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C0AFB" w14:textId="6A9BC3F2" w:rsidR="00FD13BE" w:rsidRDefault="00233BCC" w:rsidP="00A678E1">
      <w:pPr>
        <w:pStyle w:val="Heading1"/>
        <w:ind w:left="170"/>
        <w:rPr>
          <w:lang w:val="en-NZ"/>
        </w:rPr>
      </w:pPr>
      <w:r>
        <w:rPr>
          <w:noProof/>
        </w:rPr>
        <mc:AlternateContent>
          <mc:Choice Requires="wps">
            <w:drawing>
              <wp:anchor distT="0" distB="0" distL="114300" distR="114300" simplePos="0" relativeHeight="251684864" behindDoc="1" locked="0" layoutInCell="1" allowOverlap="1" wp14:anchorId="5D591122" wp14:editId="26305909">
                <wp:simplePos x="0" y="0"/>
                <wp:positionH relativeFrom="margin">
                  <wp:align>center</wp:align>
                </wp:positionH>
                <wp:positionV relativeFrom="paragraph">
                  <wp:posOffset>-91440</wp:posOffset>
                </wp:positionV>
                <wp:extent cx="5731510" cy="1661160"/>
                <wp:effectExtent l="0" t="0" r="21590" b="1524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1510" cy="1661160"/>
                        </a:xfrm>
                        <a:prstGeom prst="rect">
                          <a:avLst/>
                        </a:prstGeom>
                        <a:solidFill>
                          <a:srgbClr val="121F6B"/>
                        </a:solidFill>
                        <a:ln>
                          <a:solidFill>
                            <a:srgbClr val="121F6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7FFA0" w14:textId="77777777" w:rsidR="000710E0" w:rsidRPr="000710E0" w:rsidRDefault="000710E0" w:rsidP="000710E0">
                            <w:pPr>
                              <w:rPr>
                                <w:lang w:val="en-NZ"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91122" id="Rectangle 1" o:spid="_x0000_s1026" alt="&quot;&quot;" style="position:absolute;left:0;text-align:left;margin-left:0;margin-top:-7.2pt;width:451.3pt;height:130.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" fillcolor="#121f6b" strokecolor="#121f6b" strokeweight="2pt">
                <v:textbox>
                  <w:txbxContent>
                    <w:p w14:paraId="5CC7FFA0" w14:textId="77777777" w:rsidR="000710E0" w:rsidRPr="000710E0" w:rsidRDefault="000710E0" w:rsidP="000710E0">
                      <w:pPr>
                        <w:rPr>
                          <w:lang w:val="en-NZ" w:eastAsia="en-GB"/>
                        </w:rPr>
                      </w:pP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6FEC3973" wp14:editId="0144BC42">
                <wp:simplePos x="0" y="0"/>
                <wp:positionH relativeFrom="margin">
                  <wp:posOffset>121920</wp:posOffset>
                </wp:positionH>
                <wp:positionV relativeFrom="paragraph">
                  <wp:posOffset>750570</wp:posOffset>
                </wp:positionV>
                <wp:extent cx="5372100" cy="0"/>
                <wp:effectExtent l="19050" t="19050" r="38100" b="381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372100" cy="0"/>
                        </a:xfrm>
                        <a:prstGeom prst="line">
                          <a:avLst/>
                        </a:prstGeom>
                        <a:ln w="3175" cap="sq">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C56BA" id="Straight Connector 3" o:spid="_x0000_s1026" alt="&quot;&quot;"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59.1pt" to="432.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" strokecolor="white [3212]" strokeweight=".25pt">
                <v:stroke endcap="square"/>
                <w10:wrap anchorx="margin"/>
              </v:line>
            </w:pict>
          </mc:Fallback>
        </mc:AlternateContent>
      </w:r>
      <w:r w:rsidR="00FD13BE">
        <w:rPr>
          <w:noProof/>
        </w:rPr>
        <w:drawing>
          <wp:inline distT="0" distB="0" distL="0" distR="0" wp14:anchorId="2650F413" wp14:editId="0AB04A88">
            <wp:extent cx="2040890" cy="469144"/>
            <wp:effectExtent l="0" t="0" r="0" b="7620"/>
            <wp:docPr id="2" name="Picture 2"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Social Development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469144"/>
                    </a:xfrm>
                    <a:prstGeom prst="rect">
                      <a:avLst/>
                    </a:prstGeom>
                    <a:solidFill>
                      <a:srgbClr val="121F6B"/>
                    </a:solidFill>
                    <a:ln>
                      <a:noFill/>
                    </a:ln>
                  </pic:spPr>
                </pic:pic>
              </a:graphicData>
            </a:graphic>
          </wp:inline>
        </w:drawing>
      </w:r>
    </w:p>
    <w:p w14:paraId="0C6E058B" w14:textId="019B3EDB" w:rsidR="00FD13BE" w:rsidRPr="00F80B70" w:rsidRDefault="00F80B70" w:rsidP="00F80B70">
      <w:pPr>
        <w:pStyle w:val="Heading1"/>
        <w:rPr>
          <w:color w:val="FFFFFF" w:themeColor="background1"/>
          <w:sz w:val="32"/>
          <w:szCs w:val="32"/>
          <w:lang w:val="en-NZ"/>
        </w:rPr>
      </w:pPr>
      <w:r>
        <w:rPr>
          <w:color w:val="FFFFFF" w:themeColor="background1"/>
          <w:lang w:val="en-NZ"/>
        </w:rPr>
        <w:t xml:space="preserve"> </w:t>
      </w:r>
      <w:r w:rsidR="00D478E4" w:rsidRPr="00D478E4">
        <w:rPr>
          <w:color w:val="FFFFFF" w:themeColor="background1"/>
          <w:sz w:val="32"/>
          <w:szCs w:val="32"/>
          <w:lang w:val="en-NZ"/>
        </w:rPr>
        <w:t>Senior Analyst</w:t>
      </w:r>
    </w:p>
    <w:p w14:paraId="6CDE6022" w14:textId="77777777" w:rsidR="00F80B70" w:rsidRPr="00F80B70" w:rsidRDefault="00F80B70" w:rsidP="00F80B70">
      <w:pPr>
        <w:pStyle w:val="Heading1"/>
        <w:ind w:left="142"/>
        <w:rPr>
          <w:color w:val="FFFFFF" w:themeColor="background1"/>
          <w:sz w:val="32"/>
          <w:szCs w:val="32"/>
          <w:lang w:val="en-NZ"/>
        </w:rPr>
      </w:pPr>
      <w:r w:rsidRPr="00F80B70">
        <w:rPr>
          <w:color w:val="FFFFFF" w:themeColor="background1"/>
          <w:sz w:val="32"/>
          <w:szCs w:val="32"/>
          <w:lang w:val="en-NZ"/>
        </w:rPr>
        <w:t xml:space="preserve">Te </w:t>
      </w:r>
      <w:r w:rsidRPr="00F80B70">
        <w:rPr>
          <w:color w:val="FFFFFF" w:themeColor="background1"/>
          <w:sz w:val="32"/>
          <w:szCs w:val="32"/>
        </w:rPr>
        <w:t>Kāhui Kāhu</w:t>
      </w:r>
      <w:r w:rsidRPr="00F80B70">
        <w:rPr>
          <w:color w:val="FFFFFF" w:themeColor="background1"/>
          <w:sz w:val="32"/>
          <w:szCs w:val="32"/>
          <w:lang w:val="en-NZ"/>
        </w:rPr>
        <w:t xml:space="preserve"> (Social Services Accreditation) </w:t>
      </w:r>
    </w:p>
    <w:p w14:paraId="0E99AF74" w14:textId="40DB7B60" w:rsidR="000710E0" w:rsidRPr="00233BCC" w:rsidRDefault="000710E0" w:rsidP="000710E0">
      <w:pPr>
        <w:pStyle w:val="Heading2"/>
        <w:jc w:val="center"/>
      </w:pPr>
      <w:r w:rsidRPr="00EF3676">
        <w:rPr>
          <w:color w:val="auto"/>
        </w:rPr>
        <w:t>Our purpose</w:t>
      </w:r>
    </w:p>
    <w:p w14:paraId="0AE8D0B4" w14:textId="65F9FB12" w:rsidR="000710E0" w:rsidRPr="00EF3676" w:rsidRDefault="000710E0" w:rsidP="0077711D">
      <w:pPr>
        <w:spacing w:after="0"/>
        <w:jc w:val="center"/>
        <w:rPr>
          <w:b/>
          <w:bCs/>
          <w:lang w:val="mi-NZ" w:eastAsia="en-GB"/>
        </w:rPr>
      </w:pPr>
      <w:r w:rsidRPr="00EF3676">
        <w:rPr>
          <w:b/>
          <w:bCs/>
          <w:lang w:eastAsia="en-GB"/>
        </w:rPr>
        <w:t xml:space="preserve">Manaaki </w:t>
      </w:r>
      <w:proofErr w:type="spellStart"/>
      <w:r w:rsidRPr="00EF3676">
        <w:rPr>
          <w:b/>
          <w:bCs/>
          <w:lang w:eastAsia="en-GB"/>
        </w:rPr>
        <w:t>tangata</w:t>
      </w:r>
      <w:proofErr w:type="spellEnd"/>
      <w:r w:rsidRPr="00EF3676">
        <w:rPr>
          <w:b/>
          <w:bCs/>
          <w:lang w:eastAsia="en-GB"/>
        </w:rPr>
        <w:t xml:space="preserve">, Manaaki </w:t>
      </w:r>
      <w:proofErr w:type="spellStart"/>
      <w:r w:rsidRPr="00EF3676">
        <w:rPr>
          <w:b/>
          <w:bCs/>
          <w:lang w:eastAsia="en-GB"/>
        </w:rPr>
        <w:t>wh</w:t>
      </w:r>
      <w:proofErr w:type="spellEnd"/>
      <w:r w:rsidRPr="00EF3676">
        <w:rPr>
          <w:b/>
          <w:bCs/>
          <w:lang w:val="mi-NZ" w:eastAsia="en-GB"/>
        </w:rPr>
        <w:t>ānau</w:t>
      </w:r>
    </w:p>
    <w:p w14:paraId="37C04A8E" w14:textId="012F02B3" w:rsidR="000710E0" w:rsidRDefault="000710E0" w:rsidP="00EF3676">
      <w:pPr>
        <w:jc w:val="center"/>
      </w:pPr>
      <w:r w:rsidRPr="002E5827">
        <w:t xml:space="preserve">We help New Zealanders to be safe, </w:t>
      </w:r>
      <w:proofErr w:type="gramStart"/>
      <w:r w:rsidRPr="002E5827">
        <w:t>strong</w:t>
      </w:r>
      <w:proofErr w:type="gramEnd"/>
      <w:r w:rsidRPr="002E5827">
        <w:t xml:space="preserve"> and independent</w:t>
      </w:r>
    </w:p>
    <w:p w14:paraId="38C7BF79" w14:textId="03872FDF" w:rsidR="00EF3676" w:rsidRDefault="001B360A" w:rsidP="00EF3676">
      <w:pPr>
        <w:pStyle w:val="Heading2"/>
        <w:jc w:val="center"/>
        <w:rPr>
          <w:color w:val="auto"/>
        </w:rPr>
      </w:pPr>
      <w:r>
        <w:rPr>
          <w:noProof/>
        </w:rPr>
        <mc:AlternateContent>
          <mc:Choice Requires="wps">
            <w:drawing>
              <wp:anchor distT="0" distB="0" distL="114300" distR="114300" simplePos="0" relativeHeight="251665408" behindDoc="0" locked="0" layoutInCell="1" allowOverlap="1" wp14:anchorId="7F3DEFE0" wp14:editId="1F9612FB">
                <wp:simplePos x="0" y="0"/>
                <wp:positionH relativeFrom="margin">
                  <wp:posOffset>-8626</wp:posOffset>
                </wp:positionH>
                <wp:positionV relativeFrom="paragraph">
                  <wp:posOffset>19326</wp:posOffset>
                </wp:positionV>
                <wp:extent cx="5731198" cy="0"/>
                <wp:effectExtent l="19050" t="19050" r="4127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19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D2049" id="Straight Connector 5" o:spid="_x0000_s1026" alt="&quot;&quot;"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5pt" to="4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" strokecolor="black [3213]" strokeweight=".25pt">
                <v:stroke endcap="square"/>
                <w10:wrap anchorx="margin"/>
              </v:line>
            </w:pict>
          </mc:Fallback>
        </mc:AlternateContent>
      </w:r>
      <w:r w:rsidR="00EF3676" w:rsidRPr="00EF3676">
        <w:rPr>
          <w:color w:val="auto"/>
        </w:rPr>
        <w:t>Our commitment to Māori</w:t>
      </w:r>
    </w:p>
    <w:p w14:paraId="6528EB10" w14:textId="4129D3F9" w:rsidR="00EF3676" w:rsidRPr="00EF3676" w:rsidRDefault="00EF3676" w:rsidP="00EF3676">
      <w:pPr>
        <w:jc w:val="center"/>
        <w:rPr>
          <w:lang w:eastAsia="en-GB"/>
        </w:rPr>
      </w:pPr>
      <w:r w:rsidRPr="00C8531A">
        <w:t xml:space="preserve">As a </w:t>
      </w:r>
      <w:r w:rsidRPr="00C8531A">
        <w:rPr>
          <w:b/>
        </w:rPr>
        <w:t xml:space="preserve">Te </w:t>
      </w:r>
      <w:proofErr w:type="spellStart"/>
      <w:r w:rsidRPr="00C8531A">
        <w:rPr>
          <w:b/>
        </w:rPr>
        <w:t>Tiriti</w:t>
      </w:r>
      <w:proofErr w:type="spellEnd"/>
      <w:r w:rsidRPr="00C8531A">
        <w:rPr>
          <w:b/>
        </w:rPr>
        <w:t xml:space="preserve"> o Waitangi</w:t>
      </w:r>
      <w:r w:rsidRPr="00C8531A">
        <w:t xml:space="preserve"> partner we are committed to supporting and enabling Māori, </w:t>
      </w:r>
      <w:proofErr w:type="spellStart"/>
      <w:r w:rsidRPr="00C8531A">
        <w:t>whānau</w:t>
      </w:r>
      <w:proofErr w:type="spellEnd"/>
      <w:r w:rsidRPr="00C8531A">
        <w:t xml:space="preserve">, </w:t>
      </w:r>
      <w:proofErr w:type="spellStart"/>
      <w:r w:rsidRPr="00C8531A">
        <w:t>hapū</w:t>
      </w:r>
      <w:proofErr w:type="spellEnd"/>
      <w:r w:rsidRPr="00C8531A">
        <w:t>, Iwi and communities to realise their own potential and aspirations.</w:t>
      </w:r>
    </w:p>
    <w:p w14:paraId="090E90E6" w14:textId="7CB5D6B0" w:rsidR="00EF3676" w:rsidRPr="00EF3676" w:rsidRDefault="001B360A" w:rsidP="00EF3676">
      <w:pPr>
        <w:pStyle w:val="Heading2"/>
        <w:jc w:val="center"/>
        <w:rPr>
          <w:color w:val="auto"/>
        </w:rPr>
      </w:pPr>
      <w:r w:rsidRPr="00EF3676">
        <w:rPr>
          <w:noProof/>
        </w:rPr>
        <mc:AlternateContent>
          <mc:Choice Requires="wps">
            <w:drawing>
              <wp:anchor distT="0" distB="0" distL="114300" distR="114300" simplePos="0" relativeHeight="251667456" behindDoc="0" locked="0" layoutInCell="1" allowOverlap="1" wp14:anchorId="2A5680F3" wp14:editId="79E2A5E6">
                <wp:simplePos x="0" y="0"/>
                <wp:positionH relativeFrom="margin">
                  <wp:posOffset>0</wp:posOffset>
                </wp:positionH>
                <wp:positionV relativeFrom="paragraph">
                  <wp:posOffset>-1749</wp:posOffset>
                </wp:positionV>
                <wp:extent cx="5731462" cy="0"/>
                <wp:effectExtent l="19050" t="19050" r="4127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462"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746F8" id="Straight Connector 9" o:spid="_x0000_s1026" alt="&quot;&quot;"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" strokecolor="black [3213]" strokeweight=".25pt">
                <v:stroke endcap="square"/>
                <w10:wrap anchorx="margin"/>
              </v:line>
            </w:pict>
          </mc:Fallback>
        </mc:AlternateContent>
      </w:r>
      <w:r w:rsidR="00EF3676" w:rsidRPr="00EF3676">
        <w:rPr>
          <w:color w:val="auto"/>
        </w:rPr>
        <w:t>Our strategic direction</w:t>
      </w:r>
    </w:p>
    <w:p w14:paraId="6B303DCC" w14:textId="6917BF61" w:rsidR="00447DD8" w:rsidRDefault="000964FE" w:rsidP="00233BCC">
      <w:pPr>
        <w:jc w:val="center"/>
        <w:rPr>
          <w:szCs w:val="20"/>
        </w:rPr>
      </w:pPr>
      <w:r w:rsidRPr="00447DD8">
        <w:rPr>
          <w:noProof/>
          <w:szCs w:val="20"/>
        </w:rPr>
        <w:drawing>
          <wp:inline distT="0" distB="0" distL="0" distR="0" wp14:anchorId="5C253E5A" wp14:editId="2AAC005D">
            <wp:extent cx="5731510" cy="1660744"/>
            <wp:effectExtent l="0" t="0" r="2540" b="0"/>
            <wp:docPr id="13" name="Picture 13" descr="Image showing MSD's three strategic shifts: Mana manaaki - A positive experience every time; Kotahitanga - Partnering for greater impact; Kia takatū tātou - Supporting long-term social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MSD's three strategic shifts: Mana manaaki - A positive experience every time; Kotahitanga - Partnering for greater impact; Kia takatū tātou - Supporting long-term social and economic development"/>
                    <pic:cNvPicPr/>
                  </pic:nvPicPr>
                  <pic:blipFill>
                    <a:blip r:embed="rId9">
                      <a:extLst>
                        <a:ext uri="{28A0092B-C50C-407E-A947-70E740481C1C}">
                          <a14:useLocalDpi xmlns:a14="http://schemas.microsoft.com/office/drawing/2010/main" val="0"/>
                        </a:ext>
                      </a:extLst>
                    </a:blip>
                    <a:stretch>
                      <a:fillRect/>
                    </a:stretch>
                  </pic:blipFill>
                  <pic:spPr>
                    <a:xfrm>
                      <a:off x="0" y="0"/>
                      <a:ext cx="5731510" cy="1660744"/>
                    </a:xfrm>
                    <a:prstGeom prst="rect">
                      <a:avLst/>
                    </a:prstGeom>
                  </pic:spPr>
                </pic:pic>
              </a:graphicData>
            </a:graphic>
          </wp:inline>
        </w:drawing>
      </w:r>
    </w:p>
    <w:p w14:paraId="5C066680" w14:textId="4F15CDDF" w:rsidR="00447DD8" w:rsidRDefault="001B360A" w:rsidP="0077711D">
      <w:pPr>
        <w:pStyle w:val="Heading2"/>
        <w:jc w:val="center"/>
        <w:rPr>
          <w:color w:val="auto"/>
        </w:rPr>
      </w:pPr>
      <w:r w:rsidRPr="00447DD8">
        <w:rPr>
          <w:noProof/>
          <w:szCs w:val="20"/>
        </w:rPr>
        <mc:AlternateContent>
          <mc:Choice Requires="wps">
            <w:drawing>
              <wp:anchor distT="0" distB="0" distL="114300" distR="114300" simplePos="0" relativeHeight="251670528" behindDoc="0" locked="0" layoutInCell="1" allowOverlap="1" wp14:anchorId="3CB4625F" wp14:editId="342373D6">
                <wp:simplePos x="0" y="0"/>
                <wp:positionH relativeFrom="margin">
                  <wp:posOffset>-8626</wp:posOffset>
                </wp:positionH>
                <wp:positionV relativeFrom="paragraph">
                  <wp:posOffset>18715</wp:posOffset>
                </wp:positionV>
                <wp:extent cx="5740088" cy="0"/>
                <wp:effectExtent l="19050" t="19050" r="32385" b="381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008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40B2F" id="Straight Connector 14" o:spid="_x0000_s1026" alt="&quot;&quot;"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45pt" to="4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" strokecolor="black [3213]" strokeweight=".25pt">
                <v:stroke endcap="square"/>
                <w10:wrap anchorx="margin"/>
              </v:line>
            </w:pict>
          </mc:Fallback>
        </mc:AlternateContent>
      </w:r>
      <w:r w:rsidR="00447DD8" w:rsidRPr="00447DD8">
        <w:rPr>
          <w:color w:val="auto"/>
        </w:rPr>
        <w:t>Our Values</w:t>
      </w:r>
    </w:p>
    <w:p w14:paraId="220F7F5E" w14:textId="7ABFFCEC" w:rsidR="0077711D" w:rsidRPr="0077711D" w:rsidRDefault="001B360A" w:rsidP="0077711D">
      <w:pPr>
        <w:rPr>
          <w:lang w:eastAsia="en-GB"/>
        </w:rPr>
      </w:pPr>
      <w:r w:rsidRPr="00447DD8">
        <w:rPr>
          <w:noProof/>
          <w:szCs w:val="20"/>
        </w:rPr>
        <mc:AlternateContent>
          <mc:Choice Requires="wps">
            <w:drawing>
              <wp:anchor distT="0" distB="0" distL="114300" distR="114300" simplePos="0" relativeHeight="251673600" behindDoc="0" locked="0" layoutInCell="1" allowOverlap="1" wp14:anchorId="24853A1E" wp14:editId="035D2AE7">
                <wp:simplePos x="0" y="0"/>
                <wp:positionH relativeFrom="margin">
                  <wp:posOffset>-8626</wp:posOffset>
                </wp:positionH>
                <wp:positionV relativeFrom="paragraph">
                  <wp:posOffset>848851</wp:posOffset>
                </wp:positionV>
                <wp:extent cx="5741358" cy="0"/>
                <wp:effectExtent l="19050" t="19050" r="31115" b="381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135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BF091" id="Straight Connector 16" o:spid="_x0000_s1026" alt="&quot;&quot;"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66.85pt" to="451.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" strokecolor="black [3213]" strokeweight=".25pt">
                <v:stroke endcap="square"/>
                <w10:wrap anchorx="margin"/>
              </v:line>
            </w:pict>
          </mc:Fallback>
        </mc:AlternateContent>
      </w:r>
      <w:r w:rsidR="000964FE">
        <w:rPr>
          <w:noProof/>
        </w:rPr>
        <w:drawing>
          <wp:inline distT="0" distB="0" distL="0" distR="0" wp14:anchorId="31A816B4" wp14:editId="37DF0E20">
            <wp:extent cx="5731510" cy="730932"/>
            <wp:effectExtent l="0" t="0" r="2540" b="0"/>
            <wp:docPr id="15" name="Picture 15" descr="Our MSD Values: Manaaki - We care about the wellbeing of people; Whānau - We are inclusive and build belonging; Mahi tahi - We work together, making a difference for communities; Tika me te pono - We do the right thing, with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ur MSD Values: Manaaki - We care about the wellbeing of people; Whānau - We are inclusive and build belonging; Mahi tahi - We work together, making a difference for communities; Tika me te pono - We do the right thing, with integrity"/>
                    <pic:cNvPicPr/>
                  </pic:nvPicPr>
                  <pic:blipFill>
                    <a:blip r:embed="rId10">
                      <a:extLst>
                        <a:ext uri="{28A0092B-C50C-407E-A947-70E740481C1C}">
                          <a14:useLocalDpi xmlns:a14="http://schemas.microsoft.com/office/drawing/2010/main" val="0"/>
                        </a:ext>
                      </a:extLst>
                    </a:blip>
                    <a:stretch>
                      <a:fillRect/>
                    </a:stretch>
                  </pic:blipFill>
                  <pic:spPr>
                    <a:xfrm>
                      <a:off x="0" y="0"/>
                      <a:ext cx="5731510" cy="730932"/>
                    </a:xfrm>
                    <a:prstGeom prst="rect">
                      <a:avLst/>
                    </a:prstGeom>
                  </pic:spPr>
                </pic:pic>
              </a:graphicData>
            </a:graphic>
          </wp:inline>
        </w:drawing>
      </w:r>
    </w:p>
    <w:p w14:paraId="3FC4F7ED" w14:textId="32E4488C" w:rsidR="0077711D" w:rsidRDefault="0077711D" w:rsidP="0077711D">
      <w:pPr>
        <w:pStyle w:val="Heading2"/>
        <w:jc w:val="center"/>
        <w:rPr>
          <w:color w:val="auto"/>
        </w:rPr>
      </w:pPr>
      <w:r w:rsidRPr="0077711D">
        <w:rPr>
          <w:color w:val="auto"/>
        </w:rPr>
        <w:t>Working in the Public Service</w:t>
      </w:r>
    </w:p>
    <w:p w14:paraId="66882D4A" w14:textId="77777777" w:rsidR="0077711D" w:rsidRPr="00F071B6" w:rsidRDefault="0077711D" w:rsidP="00387FAC">
      <w:pPr>
        <w:pStyle w:val="Normal-centred"/>
        <w:ind w:left="0"/>
        <w:jc w:val="left"/>
      </w:pPr>
      <w:r w:rsidRPr="0094645F">
        <w:rPr>
          <w:lang w:eastAsia="en-NZ"/>
        </w:rPr>
        <w:t xml:space="preserve">Ka </w:t>
      </w:r>
      <w:proofErr w:type="spellStart"/>
      <w:r w:rsidRPr="0094645F">
        <w:rPr>
          <w:lang w:eastAsia="en-NZ"/>
        </w:rPr>
        <w:t>mahitahi</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o </w:t>
      </w:r>
      <w:proofErr w:type="spellStart"/>
      <w:r w:rsidRPr="0094645F">
        <w:rPr>
          <w:lang w:eastAsia="en-NZ"/>
        </w:rPr>
        <w:t>te</w:t>
      </w:r>
      <w:proofErr w:type="spellEnd"/>
      <w:r w:rsidRPr="0094645F">
        <w:rPr>
          <w:lang w:eastAsia="en-NZ"/>
        </w:rPr>
        <w:t xml:space="preserve"> </w:t>
      </w:r>
      <w:proofErr w:type="spellStart"/>
      <w:r w:rsidRPr="0094645F">
        <w:rPr>
          <w:lang w:eastAsia="en-NZ"/>
        </w:rPr>
        <w:t>ratonga</w:t>
      </w:r>
      <w:proofErr w:type="spellEnd"/>
      <w:r w:rsidRPr="0094645F">
        <w:rPr>
          <w:lang w:eastAsia="en-NZ"/>
        </w:rPr>
        <w:t xml:space="preserve"> </w:t>
      </w:r>
      <w:proofErr w:type="spellStart"/>
      <w:r w:rsidRPr="0094645F">
        <w:rPr>
          <w:lang w:eastAsia="en-NZ"/>
        </w:rPr>
        <w:t>tūmatanui</w:t>
      </w:r>
      <w:proofErr w:type="spellEnd"/>
      <w:r w:rsidRPr="0094645F">
        <w:rPr>
          <w:lang w:eastAsia="en-NZ"/>
        </w:rPr>
        <w:t xml:space="preserve"> kia </w:t>
      </w:r>
      <w:proofErr w:type="spellStart"/>
      <w:r w:rsidRPr="0094645F">
        <w:rPr>
          <w:lang w:eastAsia="en-NZ"/>
        </w:rPr>
        <w:t>hei</w:t>
      </w:r>
      <w:proofErr w:type="spellEnd"/>
      <w:r w:rsidRPr="0094645F">
        <w:rPr>
          <w:lang w:eastAsia="en-NZ"/>
        </w:rPr>
        <w:t xml:space="preserve"> </w:t>
      </w:r>
      <w:proofErr w:type="spellStart"/>
      <w:r w:rsidRPr="0094645F">
        <w:rPr>
          <w:lang w:eastAsia="en-NZ"/>
        </w:rPr>
        <w:t>painga</w:t>
      </w:r>
      <w:proofErr w:type="spellEnd"/>
      <w:r w:rsidRPr="0094645F">
        <w:rPr>
          <w:lang w:eastAsia="en-NZ"/>
        </w:rPr>
        <w:t xml:space="preserve"> </w:t>
      </w:r>
      <w:proofErr w:type="spellStart"/>
      <w:r w:rsidRPr="0094645F">
        <w:rPr>
          <w:lang w:eastAsia="en-NZ"/>
        </w:rPr>
        <w:t>mō</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w:t>
      </w:r>
      <w:proofErr w:type="spellStart"/>
      <w:r w:rsidRPr="0094645F">
        <w:rPr>
          <w:lang w:eastAsia="en-NZ"/>
        </w:rPr>
        <w:t>tāngata</w:t>
      </w:r>
      <w:proofErr w:type="spellEnd"/>
      <w:r w:rsidRPr="0094645F">
        <w:rPr>
          <w:lang w:eastAsia="en-NZ"/>
        </w:rPr>
        <w:t xml:space="preserve"> o Aotearoa </w:t>
      </w:r>
      <w:proofErr w:type="spellStart"/>
      <w:r w:rsidRPr="0094645F">
        <w:rPr>
          <w:lang w:eastAsia="en-NZ"/>
        </w:rPr>
        <w:t>i</w:t>
      </w:r>
      <w:proofErr w:type="spellEnd"/>
      <w:r w:rsidRPr="0094645F">
        <w:rPr>
          <w:lang w:eastAsia="en-NZ"/>
        </w:rPr>
        <w:t xml:space="preserve"> </w:t>
      </w:r>
      <w:proofErr w:type="spellStart"/>
      <w:r w:rsidRPr="0094645F">
        <w:rPr>
          <w:lang w:eastAsia="en-NZ"/>
        </w:rPr>
        <w:t>āianei</w:t>
      </w:r>
      <w:proofErr w:type="spellEnd"/>
      <w:r w:rsidRPr="0094645F">
        <w:rPr>
          <w:lang w:eastAsia="en-NZ"/>
        </w:rPr>
        <w:t xml:space="preserve">, ā, </w:t>
      </w:r>
      <w:proofErr w:type="spellStart"/>
      <w:r w:rsidRPr="0094645F">
        <w:rPr>
          <w:lang w:eastAsia="en-NZ"/>
        </w:rPr>
        <w:t>hei</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w:t>
      </w:r>
      <w:proofErr w:type="spellStart"/>
      <w:r w:rsidRPr="0094645F">
        <w:rPr>
          <w:lang w:eastAsia="en-NZ"/>
        </w:rPr>
        <w:t>rā</w:t>
      </w:r>
      <w:proofErr w:type="spellEnd"/>
      <w:r w:rsidRPr="0094645F">
        <w:rPr>
          <w:lang w:eastAsia="en-NZ"/>
        </w:rPr>
        <w:t xml:space="preserve"> </w:t>
      </w:r>
      <w:proofErr w:type="spellStart"/>
      <w:r w:rsidRPr="0094645F">
        <w:rPr>
          <w:lang w:eastAsia="en-NZ"/>
        </w:rPr>
        <w:t>ki</w:t>
      </w:r>
      <w:proofErr w:type="spellEnd"/>
      <w:r w:rsidRPr="0094645F">
        <w:rPr>
          <w:lang w:eastAsia="en-NZ"/>
        </w:rPr>
        <w:t xml:space="preserve"> </w:t>
      </w:r>
      <w:proofErr w:type="spellStart"/>
      <w:r w:rsidRPr="0094645F">
        <w:rPr>
          <w:lang w:eastAsia="en-NZ"/>
        </w:rPr>
        <w:t>tua</w:t>
      </w:r>
      <w:proofErr w:type="spellEnd"/>
      <w:r w:rsidRPr="0094645F">
        <w:rPr>
          <w:lang w:eastAsia="en-NZ"/>
        </w:rPr>
        <w:t xml:space="preserve"> </w:t>
      </w:r>
      <w:proofErr w:type="spellStart"/>
      <w:r w:rsidRPr="0094645F">
        <w:rPr>
          <w:lang w:eastAsia="en-NZ"/>
        </w:rPr>
        <w:t>hoki</w:t>
      </w:r>
      <w:proofErr w:type="spellEnd"/>
      <w:r w:rsidRPr="0094645F">
        <w:rPr>
          <w:lang w:eastAsia="en-NZ"/>
        </w:rPr>
        <w:t xml:space="preserve">. He </w:t>
      </w:r>
      <w:proofErr w:type="spellStart"/>
      <w:r w:rsidRPr="0094645F">
        <w:rPr>
          <w:lang w:eastAsia="en-NZ"/>
        </w:rPr>
        <w:t>kawenga</w:t>
      </w:r>
      <w:proofErr w:type="spellEnd"/>
      <w:r w:rsidRPr="0094645F">
        <w:rPr>
          <w:lang w:eastAsia="en-NZ"/>
        </w:rPr>
        <w:t xml:space="preserve"> </w:t>
      </w:r>
      <w:proofErr w:type="spellStart"/>
      <w:r w:rsidRPr="0094645F">
        <w:rPr>
          <w:lang w:eastAsia="en-NZ"/>
        </w:rPr>
        <w:t>tino</w:t>
      </w:r>
      <w:proofErr w:type="spellEnd"/>
      <w:r w:rsidRPr="0094645F">
        <w:rPr>
          <w:lang w:eastAsia="en-NZ"/>
        </w:rPr>
        <w:t xml:space="preserve"> </w:t>
      </w:r>
      <w:proofErr w:type="spellStart"/>
      <w:r w:rsidRPr="0094645F">
        <w:rPr>
          <w:lang w:eastAsia="en-NZ"/>
        </w:rPr>
        <w:t>whaitake</w:t>
      </w:r>
      <w:proofErr w:type="spellEnd"/>
      <w:r w:rsidRPr="0094645F">
        <w:rPr>
          <w:lang w:eastAsia="en-NZ"/>
        </w:rPr>
        <w:t xml:space="preserve"> </w:t>
      </w:r>
      <w:proofErr w:type="spellStart"/>
      <w:r w:rsidRPr="0094645F">
        <w:rPr>
          <w:lang w:eastAsia="en-NZ"/>
        </w:rPr>
        <w:t>tā</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hei</w:t>
      </w:r>
      <w:proofErr w:type="spellEnd"/>
      <w:r w:rsidRPr="0094645F">
        <w:rPr>
          <w:lang w:eastAsia="en-NZ"/>
        </w:rPr>
        <w:t xml:space="preserve"> </w:t>
      </w:r>
      <w:proofErr w:type="spellStart"/>
      <w:r w:rsidRPr="0094645F">
        <w:rPr>
          <w:lang w:eastAsia="en-NZ"/>
        </w:rPr>
        <w:t>tautoko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Karauna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runga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āna</w:t>
      </w:r>
      <w:proofErr w:type="spellEnd"/>
      <w:r w:rsidRPr="0094645F">
        <w:rPr>
          <w:lang w:eastAsia="en-NZ"/>
        </w:rPr>
        <w:t xml:space="preserve"> </w:t>
      </w:r>
      <w:proofErr w:type="spellStart"/>
      <w:r w:rsidRPr="0094645F">
        <w:rPr>
          <w:lang w:eastAsia="en-NZ"/>
        </w:rPr>
        <w:t>hononga</w:t>
      </w:r>
      <w:proofErr w:type="spellEnd"/>
      <w:r w:rsidRPr="0094645F">
        <w:rPr>
          <w:lang w:eastAsia="en-NZ"/>
        </w:rPr>
        <w:t xml:space="preserve"> </w:t>
      </w:r>
      <w:proofErr w:type="spellStart"/>
      <w:r w:rsidRPr="0094645F">
        <w:rPr>
          <w:lang w:eastAsia="en-NZ"/>
        </w:rPr>
        <w:t>ki</w:t>
      </w:r>
      <w:proofErr w:type="spellEnd"/>
      <w:r w:rsidRPr="0094645F">
        <w:rPr>
          <w:lang w:eastAsia="en-NZ"/>
        </w:rPr>
        <w:t xml:space="preserve"> a </w:t>
      </w:r>
      <w:proofErr w:type="spellStart"/>
      <w:r w:rsidRPr="0094645F">
        <w:rPr>
          <w:lang w:eastAsia="en-NZ"/>
        </w:rPr>
        <w:t>ngāi</w:t>
      </w:r>
      <w:proofErr w:type="spellEnd"/>
      <w:r w:rsidRPr="0094645F">
        <w:rPr>
          <w:lang w:eastAsia="en-NZ"/>
        </w:rPr>
        <w:t xml:space="preserve"> Māori </w:t>
      </w:r>
      <w:proofErr w:type="spellStart"/>
      <w:r w:rsidRPr="0094645F">
        <w:rPr>
          <w:lang w:eastAsia="en-NZ"/>
        </w:rPr>
        <w:t>i</w:t>
      </w:r>
      <w:proofErr w:type="spellEnd"/>
      <w:r w:rsidRPr="0094645F">
        <w:rPr>
          <w:lang w:eastAsia="en-NZ"/>
        </w:rPr>
        <w:t xml:space="preserve"> </w:t>
      </w:r>
      <w:proofErr w:type="spellStart"/>
      <w:r w:rsidRPr="0094645F">
        <w:rPr>
          <w:lang w:eastAsia="en-NZ"/>
        </w:rPr>
        <w:t>raro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Tiriti</w:t>
      </w:r>
      <w:proofErr w:type="spellEnd"/>
      <w:r w:rsidRPr="0094645F">
        <w:rPr>
          <w:lang w:eastAsia="en-NZ"/>
        </w:rPr>
        <w:t xml:space="preserve"> o Waitangi. Ka </w:t>
      </w:r>
      <w:proofErr w:type="spellStart"/>
      <w:r w:rsidRPr="0094645F">
        <w:rPr>
          <w:lang w:eastAsia="en-NZ"/>
        </w:rPr>
        <w:t>tautoko</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kāwanatanga</w:t>
      </w:r>
      <w:proofErr w:type="spellEnd"/>
      <w:r w:rsidRPr="0094645F">
        <w:rPr>
          <w:lang w:eastAsia="en-NZ"/>
        </w:rPr>
        <w:t xml:space="preserve"> </w:t>
      </w:r>
      <w:proofErr w:type="spellStart"/>
      <w:r w:rsidRPr="0094645F">
        <w:rPr>
          <w:lang w:eastAsia="en-NZ"/>
        </w:rPr>
        <w:t>manapori</w:t>
      </w:r>
      <w:proofErr w:type="spellEnd"/>
      <w:r w:rsidRPr="0094645F">
        <w:rPr>
          <w:lang w:eastAsia="en-NZ"/>
        </w:rPr>
        <w:t xml:space="preserve">. Ka </w:t>
      </w:r>
      <w:proofErr w:type="spellStart"/>
      <w:r w:rsidRPr="0094645F">
        <w:rPr>
          <w:lang w:eastAsia="en-NZ"/>
        </w:rPr>
        <w:t>whakakotahingia</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e </w:t>
      </w:r>
      <w:proofErr w:type="spellStart"/>
      <w:r w:rsidRPr="0094645F">
        <w:rPr>
          <w:lang w:eastAsia="en-NZ"/>
        </w:rPr>
        <w:t>te</w:t>
      </w:r>
      <w:proofErr w:type="spellEnd"/>
      <w:r w:rsidRPr="0094645F">
        <w:rPr>
          <w:lang w:eastAsia="en-NZ"/>
        </w:rPr>
        <w:t xml:space="preserve"> </w:t>
      </w:r>
      <w:proofErr w:type="spellStart"/>
      <w:r w:rsidRPr="0094645F">
        <w:rPr>
          <w:lang w:eastAsia="en-NZ"/>
        </w:rPr>
        <w:t>wairua</w:t>
      </w:r>
      <w:proofErr w:type="spellEnd"/>
      <w:r w:rsidRPr="0094645F">
        <w:rPr>
          <w:lang w:eastAsia="en-NZ"/>
        </w:rPr>
        <w:t xml:space="preserve"> </w:t>
      </w:r>
      <w:proofErr w:type="spellStart"/>
      <w:r w:rsidRPr="0094645F">
        <w:rPr>
          <w:lang w:eastAsia="en-NZ"/>
        </w:rPr>
        <w:t>whakarato</w:t>
      </w:r>
      <w:proofErr w:type="spellEnd"/>
      <w:r w:rsidRPr="0094645F">
        <w:rPr>
          <w:lang w:eastAsia="en-NZ"/>
        </w:rPr>
        <w:t xml:space="preserve"> </w:t>
      </w:r>
      <w:proofErr w:type="spellStart"/>
      <w:r w:rsidRPr="0094645F">
        <w:rPr>
          <w:lang w:eastAsia="en-NZ"/>
        </w:rPr>
        <w:t>ki</w:t>
      </w:r>
      <w:proofErr w:type="spellEnd"/>
      <w:r w:rsidRPr="0094645F">
        <w:rPr>
          <w:lang w:eastAsia="en-NZ"/>
        </w:rPr>
        <w:t xml:space="preserve"> </w:t>
      </w:r>
      <w:r w:rsidRPr="0094645F">
        <w:rPr>
          <w:rFonts w:eastAsia="Times New Roman" w:cs="Segoe UI"/>
          <w:bCs/>
          <w:lang w:eastAsia="en-NZ"/>
        </w:rPr>
        <w:t xml:space="preserve">ō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hapori</w:t>
      </w:r>
      <w:proofErr w:type="spellEnd"/>
      <w:r w:rsidRPr="0094645F">
        <w:rPr>
          <w:rFonts w:eastAsia="Times New Roman" w:cs="Segoe UI"/>
          <w:bCs/>
          <w:lang w:eastAsia="en-NZ"/>
        </w:rPr>
        <w:t xml:space="preserve">, ā, e </w:t>
      </w:r>
      <w:proofErr w:type="spellStart"/>
      <w:r w:rsidRPr="0094645F">
        <w:rPr>
          <w:rFonts w:eastAsia="Times New Roman" w:cs="Segoe UI"/>
          <w:bCs/>
          <w:lang w:eastAsia="en-NZ"/>
        </w:rPr>
        <w:t>arahina</w:t>
      </w:r>
      <w:proofErr w:type="spellEnd"/>
      <w:r w:rsidRPr="0094645F">
        <w:rPr>
          <w:rFonts w:eastAsia="Times New Roman" w:cs="Segoe UI"/>
          <w:bCs/>
          <w:lang w:eastAsia="en-NZ"/>
        </w:rPr>
        <w:t xml:space="preserve"> ana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mātāpono</w:t>
      </w:r>
      <w:proofErr w:type="spellEnd"/>
      <w:r w:rsidRPr="0094645F">
        <w:rPr>
          <w:rFonts w:eastAsia="Times New Roman" w:cs="Segoe UI"/>
          <w:bCs/>
          <w:lang w:eastAsia="en-NZ"/>
        </w:rPr>
        <w:t xml:space="preserve"> me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tikanga </w:t>
      </w:r>
      <w:proofErr w:type="spellStart"/>
      <w:r w:rsidRPr="0094645F">
        <w:rPr>
          <w:rFonts w:eastAsia="Times New Roman" w:cs="Segoe UI"/>
          <w:bCs/>
          <w:lang w:eastAsia="en-NZ"/>
        </w:rPr>
        <w:t>matua</w:t>
      </w:r>
      <w:proofErr w:type="spellEnd"/>
      <w:r w:rsidRPr="0094645F">
        <w:rPr>
          <w:rFonts w:eastAsia="Times New Roman" w:cs="Segoe UI"/>
          <w:bCs/>
          <w:lang w:eastAsia="en-NZ"/>
        </w:rPr>
        <w:t xml:space="preserve"> o </w:t>
      </w:r>
      <w:proofErr w:type="spellStart"/>
      <w:r w:rsidRPr="0094645F">
        <w:rPr>
          <w:rFonts w:eastAsia="Times New Roman" w:cs="Segoe UI"/>
          <w:bCs/>
          <w:lang w:eastAsia="en-NZ"/>
        </w:rPr>
        <w:t>te</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ratonga</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tūmatanui</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roto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ā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mahi. </w:t>
      </w:r>
    </w:p>
    <w:p w14:paraId="08353A6D" w14:textId="0C590A2A" w:rsidR="0077711D" w:rsidRDefault="0077711D" w:rsidP="0077711D">
      <w:pPr>
        <w:rPr>
          <w:lang w:eastAsia="en-NZ"/>
        </w:rPr>
      </w:pPr>
      <w:r w:rsidRPr="00447DD8">
        <w:rPr>
          <w:noProof/>
          <w:szCs w:val="20"/>
        </w:rPr>
        <mc:AlternateContent>
          <mc:Choice Requires="wps">
            <w:drawing>
              <wp:anchor distT="0" distB="0" distL="114300" distR="114300" simplePos="0" relativeHeight="251675648" behindDoc="0" locked="0" layoutInCell="1" allowOverlap="1" wp14:anchorId="5510A448" wp14:editId="58621CFC">
                <wp:simplePos x="0" y="0"/>
                <wp:positionH relativeFrom="margin">
                  <wp:posOffset>1796</wp:posOffset>
                </wp:positionH>
                <wp:positionV relativeFrom="paragraph">
                  <wp:posOffset>1077331</wp:posOffset>
                </wp:positionV>
                <wp:extent cx="5713155" cy="0"/>
                <wp:effectExtent l="19050" t="19050" r="40005" b="381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13155"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56BEE" id="Straight Connector 17" o:spid="_x0000_s1026" alt="&quot;&quot;"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4.85pt" to="450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" strokecolor="black [3213]" strokeweight=".25pt">
                <v:stroke endcap="square"/>
                <w10:wrap anchorx="margin"/>
              </v:line>
            </w:pict>
          </mc:Fallback>
        </mc:AlternateContent>
      </w: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p w14:paraId="404C7D5F" w14:textId="39D21F30" w:rsidR="0077711D" w:rsidRDefault="0077711D" w:rsidP="0077711D">
      <w:pPr>
        <w:pStyle w:val="Heading2"/>
        <w:jc w:val="center"/>
        <w:rPr>
          <w:color w:val="auto"/>
        </w:rPr>
      </w:pPr>
      <w:r w:rsidRPr="0077711D">
        <w:rPr>
          <w:noProof/>
          <w:color w:val="auto"/>
          <w:sz w:val="20"/>
          <w:szCs w:val="20"/>
        </w:rPr>
        <w:lastRenderedPageBreak/>
        <mc:AlternateContent>
          <mc:Choice Requires="wps">
            <w:drawing>
              <wp:anchor distT="0" distB="0" distL="114300" distR="114300" simplePos="0" relativeHeight="251677696" behindDoc="0" locked="0" layoutInCell="1" allowOverlap="1" wp14:anchorId="01F3A2FE" wp14:editId="351631F0">
                <wp:simplePos x="0" y="0"/>
                <wp:positionH relativeFrom="margin">
                  <wp:posOffset>1796</wp:posOffset>
                </wp:positionH>
                <wp:positionV relativeFrom="paragraph">
                  <wp:posOffset>-101720</wp:posOffset>
                </wp:positionV>
                <wp:extent cx="5827503" cy="0"/>
                <wp:effectExtent l="19050" t="19050" r="40005" b="381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6FB00" id="Straight Connector 18" o:spid="_x0000_s1026" alt="&quot;&quot;"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" strokecolor="black [3213]" strokeweight=".25pt">
                <v:stroke endcap="square"/>
                <w10:wrap anchorx="margin"/>
              </v:line>
            </w:pict>
          </mc:Fallback>
        </mc:AlternateContent>
      </w:r>
      <w:r w:rsidRPr="0077711D">
        <w:rPr>
          <w:color w:val="auto"/>
        </w:rPr>
        <w:t>The outcomes we want to achieve</w:t>
      </w:r>
    </w:p>
    <w:tbl>
      <w:tblPr>
        <w:tblStyle w:val="TableGrid"/>
        <w:tblW w:w="0" w:type="auto"/>
        <w:tblLook w:val="04A0" w:firstRow="1" w:lastRow="0" w:firstColumn="1" w:lastColumn="0" w:noHBand="0" w:noVBand="1"/>
        <w:tblCaption w:val="The outcomes we want to achieve"/>
        <w:tblDescription w:val="There are three outcomes we want to achieve: &#10;1. New Zealanders get the support they require&#10;2. New Zealanders are resilient and live in inclusive and supportive communities&#10;3. New Zealanders participate positively in society and reach their potential"/>
      </w:tblPr>
      <w:tblGrid>
        <w:gridCol w:w="2830"/>
        <w:gridCol w:w="3180"/>
        <w:gridCol w:w="3006"/>
      </w:tblGrid>
      <w:tr w:rsidR="0077711D" w14:paraId="58683143" w14:textId="77777777" w:rsidTr="00F071B6">
        <w:tc>
          <w:tcPr>
            <w:tcW w:w="2830" w:type="dxa"/>
            <w:tcBorders>
              <w:top w:val="nil"/>
              <w:left w:val="nil"/>
              <w:bottom w:val="nil"/>
              <w:right w:val="nil"/>
            </w:tcBorders>
          </w:tcPr>
          <w:p w14:paraId="22918DBD" w14:textId="1F6BDB12" w:rsidR="0077711D" w:rsidRPr="00F071B6" w:rsidRDefault="0077711D" w:rsidP="00F071B6">
            <w:pPr>
              <w:jc w:val="center"/>
              <w:rPr>
                <w:sz w:val="20"/>
                <w:szCs w:val="20"/>
              </w:rPr>
            </w:pPr>
            <w:r w:rsidRPr="00F071B6">
              <w:rPr>
                <w:sz w:val="20"/>
                <w:szCs w:val="20"/>
              </w:rPr>
              <w:t>New Zealanders get the support they require</w:t>
            </w:r>
          </w:p>
        </w:tc>
        <w:tc>
          <w:tcPr>
            <w:tcW w:w="3180" w:type="dxa"/>
            <w:tcBorders>
              <w:top w:val="nil"/>
              <w:left w:val="nil"/>
              <w:bottom w:val="nil"/>
              <w:right w:val="nil"/>
            </w:tcBorders>
          </w:tcPr>
          <w:p w14:paraId="44F76247" w14:textId="6B0565FD" w:rsidR="0077711D" w:rsidRPr="00F071B6" w:rsidRDefault="00F071B6" w:rsidP="00F071B6">
            <w:pPr>
              <w:jc w:val="center"/>
              <w:rPr>
                <w:sz w:val="20"/>
                <w:szCs w:val="20"/>
              </w:rPr>
            </w:pPr>
            <w:r w:rsidRPr="00F071B6">
              <w:rPr>
                <w:noProof/>
                <w:color w:val="121F6B"/>
                <w:szCs w:val="20"/>
              </w:rPr>
              <mc:AlternateContent>
                <mc:Choice Requires="wps">
                  <w:drawing>
                    <wp:anchor distT="0" distB="0" distL="114300" distR="114300" simplePos="0" relativeHeight="251679744" behindDoc="0" locked="0" layoutInCell="1" allowOverlap="1" wp14:anchorId="25EBE565" wp14:editId="577B92CC">
                      <wp:simplePos x="0" y="0"/>
                      <wp:positionH relativeFrom="margin">
                        <wp:posOffset>-1863834</wp:posOffset>
                      </wp:positionH>
                      <wp:positionV relativeFrom="paragraph">
                        <wp:posOffset>632724</wp:posOffset>
                      </wp:positionV>
                      <wp:extent cx="5827503" cy="0"/>
                      <wp:effectExtent l="19050" t="19050" r="40005" b="381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1860D" id="Straight Connector 19" o:spid="_x0000_s1026" alt="&quot;&quot;"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75pt,49.8pt" to="312.1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" strokecolor="black [3213]" strokeweight=".25pt">
                      <v:stroke endcap="square"/>
                      <w10:wrap anchorx="margin"/>
                    </v:line>
                  </w:pict>
                </mc:Fallback>
              </mc:AlternateContent>
            </w:r>
            <w:r w:rsidR="0077711D" w:rsidRPr="00F071B6">
              <w:rPr>
                <w:sz w:val="20"/>
                <w:szCs w:val="20"/>
              </w:rPr>
              <w:t>New Zealanders are resilient and live in inclusive and supportive communities</w:t>
            </w:r>
          </w:p>
        </w:tc>
        <w:tc>
          <w:tcPr>
            <w:tcW w:w="3006" w:type="dxa"/>
            <w:tcBorders>
              <w:top w:val="nil"/>
              <w:left w:val="nil"/>
              <w:bottom w:val="nil"/>
              <w:right w:val="nil"/>
            </w:tcBorders>
          </w:tcPr>
          <w:p w14:paraId="6182223C" w14:textId="33C0DEAB" w:rsidR="0077711D" w:rsidRPr="00F071B6" w:rsidRDefault="0077711D" w:rsidP="00F071B6">
            <w:pPr>
              <w:jc w:val="center"/>
              <w:rPr>
                <w:sz w:val="20"/>
                <w:szCs w:val="20"/>
              </w:rPr>
            </w:pPr>
            <w:r w:rsidRPr="00F071B6">
              <w:rPr>
                <w:sz w:val="20"/>
                <w:szCs w:val="20"/>
              </w:rPr>
              <w:t>New Zealanders participate positively in society and reach their potential</w:t>
            </w:r>
          </w:p>
        </w:tc>
      </w:tr>
    </w:tbl>
    <w:p w14:paraId="3C4C646F" w14:textId="71AEA248" w:rsidR="00F071B6" w:rsidRDefault="00F071B6" w:rsidP="00F071B6">
      <w:pPr>
        <w:pStyle w:val="Heading2"/>
        <w:jc w:val="center"/>
        <w:rPr>
          <w:color w:val="auto"/>
          <w:szCs w:val="20"/>
        </w:rPr>
      </w:pPr>
      <w:r w:rsidRPr="00F071B6">
        <w:rPr>
          <w:color w:val="auto"/>
        </w:rPr>
        <w:t>We carry out a broad range of responsibilities and functions including</w:t>
      </w:r>
      <w:r w:rsidRPr="00F071B6">
        <w:rPr>
          <w:color w:val="auto"/>
          <w:szCs w:val="20"/>
        </w:rPr>
        <w:t xml:space="preserve"> </w:t>
      </w:r>
    </w:p>
    <w:p w14:paraId="1A86DBED"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Employment, income support and superannuation</w:t>
      </w:r>
    </w:p>
    <w:p w14:paraId="253AEFFF"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 xml:space="preserve">Community partnerships, </w:t>
      </w:r>
      <w:proofErr w:type="spellStart"/>
      <w:proofErr w:type="gramStart"/>
      <w:r>
        <w:rPr>
          <w:lang w:eastAsia="en-GB"/>
        </w:rPr>
        <w:t>programmes</w:t>
      </w:r>
      <w:proofErr w:type="spellEnd"/>
      <w:proofErr w:type="gramEnd"/>
      <w:r>
        <w:rPr>
          <w:lang w:eastAsia="en-GB"/>
        </w:rPr>
        <w:t xml:space="preserve"> and campaigns</w:t>
      </w:r>
    </w:p>
    <w:p w14:paraId="7D880CD1"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 xml:space="preserve">Advocacy for seniors, disabled </w:t>
      </w:r>
      <w:proofErr w:type="gramStart"/>
      <w:r>
        <w:rPr>
          <w:lang w:eastAsia="en-GB"/>
        </w:rPr>
        <w:t>people</w:t>
      </w:r>
      <w:proofErr w:type="gramEnd"/>
      <w:r>
        <w:rPr>
          <w:lang w:eastAsia="en-GB"/>
        </w:rPr>
        <w:t xml:space="preserve"> and youth</w:t>
      </w:r>
    </w:p>
    <w:p w14:paraId="1BCF0699"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Public Housing assistance and emergency housing</w:t>
      </w:r>
    </w:p>
    <w:p w14:paraId="74F0177B" w14:textId="0ACF069F" w:rsidR="003F320E" w:rsidRPr="003F320E" w:rsidRDefault="003F320E" w:rsidP="003F320E">
      <w:pPr>
        <w:pStyle w:val="Bullet1"/>
        <w:tabs>
          <w:tab w:val="clear" w:pos="454"/>
          <w:tab w:val="left" w:pos="709"/>
          <w:tab w:val="left" w:pos="4820"/>
        </w:tabs>
        <w:ind w:left="709" w:hanging="567"/>
        <w:rPr>
          <w:lang w:eastAsia="en-GB"/>
        </w:rPr>
      </w:pPr>
      <w:r>
        <w:rPr>
          <w:lang w:eastAsia="en-GB"/>
        </w:rPr>
        <w:t>Resolving claims of abuse and neglect in state care</w:t>
      </w:r>
    </w:p>
    <w:p w14:paraId="5394A1E3" w14:textId="7376E561" w:rsidR="00DD3676" w:rsidRPr="00DD3676" w:rsidRDefault="003F320E" w:rsidP="003F320E">
      <w:pPr>
        <w:pStyle w:val="Bullet1"/>
        <w:tabs>
          <w:tab w:val="clear" w:pos="454"/>
          <w:tab w:val="left" w:pos="709"/>
          <w:tab w:val="left" w:pos="4820"/>
        </w:tabs>
        <w:ind w:left="709" w:hanging="567"/>
        <w:rPr>
          <w:lang w:eastAsia="en-GB"/>
        </w:rPr>
      </w:pPr>
      <w:r>
        <w:rPr>
          <w:lang w:eastAsia="en-GB"/>
        </w:rPr>
        <w:t>Student allowances and loans</w:t>
      </w:r>
    </w:p>
    <w:p w14:paraId="4D0E7C45" w14:textId="334AA550" w:rsidR="00086206" w:rsidRPr="00086206" w:rsidRDefault="001B360A" w:rsidP="00086206">
      <w:pPr>
        <w:pStyle w:val="Heading2"/>
        <w:spacing w:before="360"/>
        <w:jc w:val="center"/>
        <w:rPr>
          <w:rStyle w:val="Strong"/>
          <w:bCs/>
          <w:sz w:val="28"/>
          <w:szCs w:val="28"/>
        </w:rPr>
      </w:pPr>
      <w:r w:rsidRPr="003F320E">
        <w:rPr>
          <w:noProof/>
        </w:rPr>
        <mc:AlternateContent>
          <mc:Choice Requires="wps">
            <w:drawing>
              <wp:anchor distT="0" distB="0" distL="114300" distR="114300" simplePos="0" relativeHeight="251681792" behindDoc="0" locked="0" layoutInCell="1" allowOverlap="1" wp14:anchorId="40EE5920" wp14:editId="65335BAA">
                <wp:simplePos x="0" y="0"/>
                <wp:positionH relativeFrom="margin">
                  <wp:posOffset>19049</wp:posOffset>
                </wp:positionH>
                <wp:positionV relativeFrom="paragraph">
                  <wp:posOffset>44977</wp:posOffset>
                </wp:positionV>
                <wp:extent cx="5810250" cy="0"/>
                <wp:effectExtent l="19050" t="19050" r="3810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10250"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D9F90" id="Straight Connector 20" o:spid="_x0000_s1026" alt="&quot;&quot;"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55pt" to="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" strokecolor="black [3213]" strokeweight=".25pt">
                <v:stroke endcap="square"/>
                <w10:wrap anchorx="margin"/>
              </v:line>
            </w:pict>
          </mc:Fallback>
        </mc:AlternateContent>
      </w:r>
      <w:r w:rsidR="00086206" w:rsidRPr="00086206">
        <w:rPr>
          <w:rStyle w:val="Strong"/>
          <w:rFonts w:eastAsia="Calibri"/>
          <w:bCs/>
          <w:sz w:val="28"/>
          <w:szCs w:val="28"/>
        </w:rPr>
        <w:t xml:space="preserve">He </w:t>
      </w:r>
      <w:proofErr w:type="spellStart"/>
      <w:r w:rsidR="00086206" w:rsidRPr="00086206">
        <w:rPr>
          <w:rStyle w:val="Strong"/>
          <w:rFonts w:eastAsia="Calibri"/>
          <w:bCs/>
          <w:sz w:val="28"/>
          <w:szCs w:val="28"/>
        </w:rPr>
        <w:t>whakataukī</w:t>
      </w:r>
      <w:proofErr w:type="spellEnd"/>
      <w:r w:rsidR="00086206" w:rsidRPr="00086206">
        <w:rPr>
          <w:rStyle w:val="Strong"/>
          <w:rFonts w:eastAsia="Calibri"/>
          <w:bCs/>
          <w:sz w:val="28"/>
          <w:szCs w:val="28"/>
        </w:rPr>
        <w:t>*</w:t>
      </w:r>
    </w:p>
    <w:tbl>
      <w:tblPr>
        <w:tblStyle w:val="TableGrid"/>
        <w:tblpPr w:leftFromText="180" w:rightFromText="180" w:vertAnchor="text" w:horzAnchor="margin" w:tblpY="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hakatauki"/>
        <w:tblDescription w:val="We would like to acknowledge Te Rūnanga Nui o Te Aupōuri Trust for their permission to use this whakatauki&#10;&#10;He Whakatauki&#10;Unuhia te rito o te harakeke&#10;Kei hea te kōmako e kō?&#10;Whakatairangitia, rere ki uta, rere ki tai;&#10;Ui mai ki ahau,&#10;He aha te mea nui o te ao?&#10;Māku e kī atu,&#10;He tangata, he tangata, he tangata&#10;&#10;If you remove the central shoot of the flaxbush&#10;Where will the bellbird find rest?&#10;Will it fly inland, fly out to sea, or fly aimlessly;&#10;If you were to ask me,&#10;What is the most important thing in the world?&#10;I will tell you,&#10;It is people, it is people, it is people&#10;&#10;&#10;"/>
      </w:tblPr>
      <w:tblGrid>
        <w:gridCol w:w="4320"/>
        <w:gridCol w:w="5040"/>
      </w:tblGrid>
      <w:tr w:rsidR="00086206" w14:paraId="477518EA" w14:textId="77777777" w:rsidTr="001B360A">
        <w:tc>
          <w:tcPr>
            <w:tcW w:w="4320" w:type="dxa"/>
          </w:tcPr>
          <w:p w14:paraId="40191590" w14:textId="77777777" w:rsidR="001B360A" w:rsidRDefault="00086206" w:rsidP="001B360A">
            <w:pPr>
              <w:spacing w:after="0"/>
              <w:ind w:left="-108"/>
              <w:rPr>
                <w:sz w:val="20"/>
                <w:szCs w:val="20"/>
              </w:rPr>
            </w:pPr>
            <w:proofErr w:type="spellStart"/>
            <w:r w:rsidRPr="00387FAC">
              <w:rPr>
                <w:sz w:val="20"/>
                <w:szCs w:val="20"/>
              </w:rPr>
              <w:t>Unuhia</w:t>
            </w:r>
            <w:proofErr w:type="spellEnd"/>
            <w:r w:rsidRPr="00387FAC">
              <w:rPr>
                <w:sz w:val="20"/>
                <w:szCs w:val="20"/>
              </w:rPr>
              <w:t xml:space="preserve"> </w:t>
            </w:r>
            <w:proofErr w:type="spellStart"/>
            <w:r w:rsidRPr="00387FAC">
              <w:rPr>
                <w:sz w:val="20"/>
                <w:szCs w:val="20"/>
              </w:rPr>
              <w:t>te</w:t>
            </w:r>
            <w:proofErr w:type="spellEnd"/>
            <w:r w:rsidRPr="00387FAC">
              <w:rPr>
                <w:sz w:val="20"/>
                <w:szCs w:val="20"/>
              </w:rPr>
              <w:t xml:space="preserve"> </w:t>
            </w:r>
            <w:proofErr w:type="spellStart"/>
            <w:r w:rsidRPr="00387FAC">
              <w:rPr>
                <w:sz w:val="20"/>
                <w:szCs w:val="20"/>
              </w:rPr>
              <w:t>rito</w:t>
            </w:r>
            <w:proofErr w:type="spellEnd"/>
            <w:r w:rsidRPr="00387FAC">
              <w:rPr>
                <w:sz w:val="20"/>
                <w:szCs w:val="20"/>
              </w:rPr>
              <w:t xml:space="preserve"> o te harakeke</w:t>
            </w:r>
          </w:p>
          <w:p w14:paraId="34D5D018" w14:textId="77777777" w:rsidR="001B360A" w:rsidRDefault="00086206" w:rsidP="001B360A">
            <w:pPr>
              <w:spacing w:after="0"/>
              <w:ind w:left="-108"/>
              <w:rPr>
                <w:sz w:val="20"/>
                <w:szCs w:val="20"/>
              </w:rPr>
            </w:pPr>
            <w:r w:rsidRPr="00387FAC">
              <w:rPr>
                <w:sz w:val="20"/>
                <w:szCs w:val="20"/>
              </w:rPr>
              <w:t xml:space="preserve">Kei </w:t>
            </w:r>
            <w:proofErr w:type="spellStart"/>
            <w:r w:rsidRPr="00387FAC">
              <w:rPr>
                <w:sz w:val="20"/>
                <w:szCs w:val="20"/>
              </w:rPr>
              <w:t>hea</w:t>
            </w:r>
            <w:proofErr w:type="spellEnd"/>
            <w:r w:rsidRPr="00387FAC">
              <w:rPr>
                <w:sz w:val="20"/>
                <w:szCs w:val="20"/>
              </w:rPr>
              <w:t xml:space="preserve"> </w:t>
            </w:r>
            <w:proofErr w:type="spellStart"/>
            <w:r w:rsidRPr="00387FAC">
              <w:rPr>
                <w:sz w:val="20"/>
                <w:szCs w:val="20"/>
              </w:rPr>
              <w:t>te</w:t>
            </w:r>
            <w:proofErr w:type="spellEnd"/>
            <w:r w:rsidRPr="00387FAC">
              <w:rPr>
                <w:sz w:val="20"/>
                <w:szCs w:val="20"/>
              </w:rPr>
              <w:t xml:space="preserve"> </w:t>
            </w:r>
            <w:proofErr w:type="spellStart"/>
            <w:r w:rsidRPr="00387FAC">
              <w:rPr>
                <w:sz w:val="20"/>
                <w:szCs w:val="20"/>
              </w:rPr>
              <w:t>kōmako</w:t>
            </w:r>
            <w:proofErr w:type="spellEnd"/>
            <w:r w:rsidRPr="00387FAC">
              <w:rPr>
                <w:sz w:val="20"/>
                <w:szCs w:val="20"/>
              </w:rPr>
              <w:t xml:space="preserve"> e </w:t>
            </w:r>
            <w:proofErr w:type="spellStart"/>
            <w:r w:rsidRPr="00387FAC">
              <w:rPr>
                <w:sz w:val="20"/>
                <w:szCs w:val="20"/>
              </w:rPr>
              <w:t>kō</w:t>
            </w:r>
            <w:proofErr w:type="spellEnd"/>
            <w:r w:rsidRPr="00387FAC">
              <w:rPr>
                <w:sz w:val="20"/>
                <w:szCs w:val="20"/>
              </w:rPr>
              <w:t>?</w:t>
            </w:r>
          </w:p>
          <w:p w14:paraId="69801A10" w14:textId="77777777" w:rsidR="001B360A" w:rsidRDefault="00086206" w:rsidP="001B360A">
            <w:pPr>
              <w:spacing w:after="0"/>
              <w:ind w:left="-108"/>
              <w:rPr>
                <w:sz w:val="20"/>
                <w:szCs w:val="20"/>
              </w:rPr>
            </w:pPr>
            <w:proofErr w:type="spellStart"/>
            <w:r w:rsidRPr="00387FAC">
              <w:rPr>
                <w:sz w:val="20"/>
                <w:szCs w:val="20"/>
              </w:rPr>
              <w:t>Whakatairangitia</w:t>
            </w:r>
            <w:proofErr w:type="spellEnd"/>
            <w:r w:rsidRPr="00387FAC">
              <w:rPr>
                <w:sz w:val="20"/>
                <w:szCs w:val="20"/>
              </w:rPr>
              <w:t xml:space="preserve">, </w:t>
            </w:r>
            <w:proofErr w:type="spellStart"/>
            <w:r w:rsidRPr="00387FAC">
              <w:rPr>
                <w:sz w:val="20"/>
                <w:szCs w:val="20"/>
              </w:rPr>
              <w:t>rere</w:t>
            </w:r>
            <w:proofErr w:type="spellEnd"/>
            <w:r w:rsidRPr="00387FAC">
              <w:rPr>
                <w:sz w:val="20"/>
                <w:szCs w:val="20"/>
              </w:rPr>
              <w:t xml:space="preserve"> </w:t>
            </w:r>
            <w:proofErr w:type="spellStart"/>
            <w:r w:rsidRPr="00387FAC">
              <w:rPr>
                <w:sz w:val="20"/>
                <w:szCs w:val="20"/>
              </w:rPr>
              <w:t>ki</w:t>
            </w:r>
            <w:proofErr w:type="spellEnd"/>
            <w:r w:rsidRPr="00387FAC">
              <w:rPr>
                <w:sz w:val="20"/>
                <w:szCs w:val="20"/>
              </w:rPr>
              <w:t xml:space="preserve"> uta, </w:t>
            </w:r>
            <w:proofErr w:type="spellStart"/>
            <w:r w:rsidRPr="00387FAC">
              <w:rPr>
                <w:sz w:val="20"/>
                <w:szCs w:val="20"/>
              </w:rPr>
              <w:t>rere</w:t>
            </w:r>
            <w:proofErr w:type="spellEnd"/>
            <w:r w:rsidRPr="00387FAC">
              <w:rPr>
                <w:sz w:val="20"/>
                <w:szCs w:val="20"/>
              </w:rPr>
              <w:t xml:space="preserve"> </w:t>
            </w:r>
            <w:proofErr w:type="spellStart"/>
            <w:r w:rsidRPr="00387FAC">
              <w:rPr>
                <w:sz w:val="20"/>
                <w:szCs w:val="20"/>
              </w:rPr>
              <w:t>ki</w:t>
            </w:r>
            <w:proofErr w:type="spellEnd"/>
            <w:r w:rsidRPr="00387FAC">
              <w:rPr>
                <w:sz w:val="20"/>
                <w:szCs w:val="20"/>
              </w:rPr>
              <w:t xml:space="preserve"> </w:t>
            </w:r>
            <w:proofErr w:type="gramStart"/>
            <w:r w:rsidRPr="00387FAC">
              <w:rPr>
                <w:sz w:val="20"/>
                <w:szCs w:val="20"/>
              </w:rPr>
              <w:t>tai;</w:t>
            </w:r>
            <w:proofErr w:type="gramEnd"/>
          </w:p>
          <w:p w14:paraId="171E66B8" w14:textId="77777777" w:rsidR="001B360A" w:rsidRDefault="00086206" w:rsidP="001B360A">
            <w:pPr>
              <w:spacing w:after="0"/>
              <w:ind w:left="-108"/>
              <w:rPr>
                <w:sz w:val="20"/>
                <w:szCs w:val="20"/>
              </w:rPr>
            </w:pPr>
            <w:r w:rsidRPr="00387FAC">
              <w:rPr>
                <w:sz w:val="20"/>
                <w:szCs w:val="20"/>
              </w:rPr>
              <w:t xml:space="preserve">Ui </w:t>
            </w:r>
            <w:proofErr w:type="spellStart"/>
            <w:r w:rsidRPr="00387FAC">
              <w:rPr>
                <w:sz w:val="20"/>
                <w:szCs w:val="20"/>
              </w:rPr>
              <w:t>mai</w:t>
            </w:r>
            <w:proofErr w:type="spellEnd"/>
            <w:r w:rsidRPr="00387FAC">
              <w:rPr>
                <w:sz w:val="20"/>
                <w:szCs w:val="20"/>
              </w:rPr>
              <w:t xml:space="preserve"> </w:t>
            </w:r>
            <w:proofErr w:type="spellStart"/>
            <w:r w:rsidRPr="00387FAC">
              <w:rPr>
                <w:sz w:val="20"/>
                <w:szCs w:val="20"/>
              </w:rPr>
              <w:t>ki</w:t>
            </w:r>
            <w:proofErr w:type="spellEnd"/>
            <w:r w:rsidRPr="00387FAC">
              <w:rPr>
                <w:sz w:val="20"/>
                <w:szCs w:val="20"/>
              </w:rPr>
              <w:t xml:space="preserve"> ahau,</w:t>
            </w:r>
          </w:p>
          <w:p w14:paraId="2140EAAE" w14:textId="77777777" w:rsidR="001B360A" w:rsidRDefault="00086206" w:rsidP="001B360A">
            <w:pPr>
              <w:spacing w:after="0"/>
              <w:ind w:left="-108"/>
              <w:rPr>
                <w:sz w:val="20"/>
                <w:szCs w:val="20"/>
              </w:rPr>
            </w:pPr>
            <w:r w:rsidRPr="00387FAC">
              <w:rPr>
                <w:sz w:val="20"/>
                <w:szCs w:val="20"/>
              </w:rPr>
              <w:t xml:space="preserve">He aha </w:t>
            </w:r>
            <w:proofErr w:type="spellStart"/>
            <w:r w:rsidRPr="00387FAC">
              <w:rPr>
                <w:sz w:val="20"/>
                <w:szCs w:val="20"/>
              </w:rPr>
              <w:t>te</w:t>
            </w:r>
            <w:proofErr w:type="spellEnd"/>
            <w:r w:rsidRPr="00387FAC">
              <w:rPr>
                <w:sz w:val="20"/>
                <w:szCs w:val="20"/>
              </w:rPr>
              <w:t xml:space="preserve"> </w:t>
            </w:r>
            <w:proofErr w:type="spellStart"/>
            <w:r w:rsidRPr="00387FAC">
              <w:rPr>
                <w:sz w:val="20"/>
                <w:szCs w:val="20"/>
              </w:rPr>
              <w:t>mea</w:t>
            </w:r>
            <w:proofErr w:type="spellEnd"/>
            <w:r w:rsidRPr="00387FAC">
              <w:rPr>
                <w:sz w:val="20"/>
                <w:szCs w:val="20"/>
              </w:rPr>
              <w:t xml:space="preserve"> </w:t>
            </w:r>
            <w:proofErr w:type="spellStart"/>
            <w:r w:rsidRPr="00387FAC">
              <w:rPr>
                <w:sz w:val="20"/>
                <w:szCs w:val="20"/>
              </w:rPr>
              <w:t>nui</w:t>
            </w:r>
            <w:proofErr w:type="spellEnd"/>
            <w:r w:rsidRPr="00387FAC">
              <w:rPr>
                <w:sz w:val="20"/>
                <w:szCs w:val="20"/>
              </w:rPr>
              <w:t xml:space="preserve"> o </w:t>
            </w:r>
            <w:proofErr w:type="spellStart"/>
            <w:r w:rsidRPr="00387FAC">
              <w:rPr>
                <w:sz w:val="20"/>
                <w:szCs w:val="20"/>
              </w:rPr>
              <w:t>te</w:t>
            </w:r>
            <w:proofErr w:type="spellEnd"/>
            <w:r w:rsidRPr="00387FAC">
              <w:rPr>
                <w:sz w:val="20"/>
                <w:szCs w:val="20"/>
              </w:rPr>
              <w:t xml:space="preserve"> </w:t>
            </w:r>
            <w:proofErr w:type="spellStart"/>
            <w:r w:rsidRPr="00387FAC">
              <w:rPr>
                <w:sz w:val="20"/>
                <w:szCs w:val="20"/>
              </w:rPr>
              <w:t>ao</w:t>
            </w:r>
            <w:proofErr w:type="spellEnd"/>
            <w:r w:rsidRPr="00387FAC">
              <w:rPr>
                <w:sz w:val="20"/>
                <w:szCs w:val="20"/>
              </w:rPr>
              <w:t>?</w:t>
            </w:r>
          </w:p>
          <w:p w14:paraId="78ABD722" w14:textId="77777777" w:rsidR="001B360A" w:rsidRDefault="00086206" w:rsidP="001B360A">
            <w:pPr>
              <w:spacing w:after="0"/>
              <w:ind w:left="-108"/>
              <w:rPr>
                <w:sz w:val="20"/>
                <w:szCs w:val="20"/>
              </w:rPr>
            </w:pPr>
            <w:proofErr w:type="spellStart"/>
            <w:r w:rsidRPr="00387FAC">
              <w:rPr>
                <w:sz w:val="20"/>
                <w:szCs w:val="20"/>
              </w:rPr>
              <w:t>Māku</w:t>
            </w:r>
            <w:proofErr w:type="spellEnd"/>
            <w:r w:rsidRPr="00387FAC">
              <w:rPr>
                <w:sz w:val="20"/>
                <w:szCs w:val="20"/>
              </w:rPr>
              <w:t xml:space="preserve"> e </w:t>
            </w:r>
            <w:proofErr w:type="spellStart"/>
            <w:r w:rsidRPr="00387FAC">
              <w:rPr>
                <w:sz w:val="20"/>
                <w:szCs w:val="20"/>
              </w:rPr>
              <w:t>kī</w:t>
            </w:r>
            <w:proofErr w:type="spellEnd"/>
            <w:r w:rsidRPr="00387FAC">
              <w:rPr>
                <w:sz w:val="20"/>
                <w:szCs w:val="20"/>
              </w:rPr>
              <w:t xml:space="preserve"> </w:t>
            </w:r>
            <w:proofErr w:type="spellStart"/>
            <w:r w:rsidRPr="00387FAC">
              <w:rPr>
                <w:sz w:val="20"/>
                <w:szCs w:val="20"/>
              </w:rPr>
              <w:t>atu</w:t>
            </w:r>
            <w:proofErr w:type="spellEnd"/>
            <w:r w:rsidRPr="00387FAC">
              <w:rPr>
                <w:sz w:val="20"/>
                <w:szCs w:val="20"/>
              </w:rPr>
              <w:t>,</w:t>
            </w:r>
          </w:p>
          <w:p w14:paraId="1C46A5DE" w14:textId="5BA233D8" w:rsidR="00086206" w:rsidRPr="00387FAC" w:rsidRDefault="00086206" w:rsidP="001B360A">
            <w:pPr>
              <w:spacing w:after="0"/>
              <w:ind w:left="-108"/>
              <w:rPr>
                <w:sz w:val="20"/>
                <w:szCs w:val="20"/>
                <w:lang w:eastAsia="en-GB"/>
              </w:rPr>
            </w:pPr>
            <w:r w:rsidRPr="00387FAC">
              <w:rPr>
                <w:sz w:val="20"/>
                <w:szCs w:val="20"/>
              </w:rPr>
              <w:t>He tangata, he tangata, he tangata</w:t>
            </w:r>
            <w:r w:rsidRPr="00387FAC">
              <w:rPr>
                <w:sz w:val="20"/>
                <w:szCs w:val="20"/>
                <w:vertAlign w:val="superscript"/>
              </w:rPr>
              <w:t>*</w:t>
            </w:r>
          </w:p>
        </w:tc>
        <w:tc>
          <w:tcPr>
            <w:tcW w:w="5040" w:type="dxa"/>
          </w:tcPr>
          <w:p w14:paraId="6E6E1268" w14:textId="77777777" w:rsidR="001B360A" w:rsidRDefault="00086206" w:rsidP="001B360A">
            <w:pPr>
              <w:spacing w:after="0"/>
              <w:ind w:left="-108"/>
              <w:rPr>
                <w:sz w:val="20"/>
                <w:szCs w:val="20"/>
              </w:rPr>
            </w:pPr>
            <w:r w:rsidRPr="00387FAC">
              <w:rPr>
                <w:sz w:val="20"/>
                <w:szCs w:val="20"/>
              </w:rPr>
              <w:t xml:space="preserve">If you remove the central shoot of the </w:t>
            </w:r>
            <w:proofErr w:type="spellStart"/>
            <w:r w:rsidRPr="00387FAC">
              <w:rPr>
                <w:sz w:val="20"/>
                <w:szCs w:val="20"/>
              </w:rPr>
              <w:t>flaxbush</w:t>
            </w:r>
            <w:proofErr w:type="spellEnd"/>
          </w:p>
          <w:p w14:paraId="25546BC8" w14:textId="77777777" w:rsidR="001B360A" w:rsidRDefault="00086206" w:rsidP="001B360A">
            <w:pPr>
              <w:spacing w:after="0"/>
              <w:ind w:left="-108"/>
              <w:rPr>
                <w:sz w:val="20"/>
                <w:szCs w:val="20"/>
              </w:rPr>
            </w:pPr>
            <w:r w:rsidRPr="00387FAC">
              <w:rPr>
                <w:sz w:val="20"/>
                <w:szCs w:val="20"/>
              </w:rPr>
              <w:t>Where will the bellbird find rest?</w:t>
            </w:r>
          </w:p>
          <w:p w14:paraId="6C00567E" w14:textId="77777777" w:rsidR="001B360A" w:rsidRDefault="00086206" w:rsidP="001B360A">
            <w:pPr>
              <w:spacing w:after="0"/>
              <w:ind w:left="-108"/>
              <w:rPr>
                <w:sz w:val="20"/>
                <w:szCs w:val="20"/>
              </w:rPr>
            </w:pPr>
            <w:r w:rsidRPr="00387FAC">
              <w:rPr>
                <w:sz w:val="20"/>
                <w:szCs w:val="20"/>
              </w:rPr>
              <w:t xml:space="preserve">Will it fly inland, fly out to sea, or fly </w:t>
            </w:r>
            <w:proofErr w:type="gramStart"/>
            <w:r w:rsidRPr="00387FAC">
              <w:rPr>
                <w:sz w:val="20"/>
                <w:szCs w:val="20"/>
              </w:rPr>
              <w:t>aimlessly;</w:t>
            </w:r>
            <w:proofErr w:type="gramEnd"/>
          </w:p>
          <w:p w14:paraId="558A2E5F" w14:textId="77777777" w:rsidR="001B360A" w:rsidRDefault="00086206" w:rsidP="001B360A">
            <w:pPr>
              <w:spacing w:after="0"/>
              <w:ind w:left="-108"/>
              <w:rPr>
                <w:sz w:val="20"/>
                <w:szCs w:val="20"/>
              </w:rPr>
            </w:pPr>
            <w:r w:rsidRPr="00387FAC">
              <w:rPr>
                <w:sz w:val="20"/>
                <w:szCs w:val="20"/>
              </w:rPr>
              <w:t>If you were to ask me,</w:t>
            </w:r>
          </w:p>
          <w:p w14:paraId="5124C2F3" w14:textId="77777777" w:rsidR="001B360A" w:rsidRDefault="00086206" w:rsidP="001B360A">
            <w:pPr>
              <w:spacing w:after="0"/>
              <w:ind w:left="-108"/>
              <w:rPr>
                <w:sz w:val="20"/>
                <w:szCs w:val="20"/>
              </w:rPr>
            </w:pPr>
            <w:r w:rsidRPr="00387FAC">
              <w:rPr>
                <w:sz w:val="20"/>
                <w:szCs w:val="20"/>
              </w:rPr>
              <w:t>What is the most important thing in the world?</w:t>
            </w:r>
          </w:p>
          <w:p w14:paraId="6D13144F" w14:textId="77777777" w:rsidR="001B360A" w:rsidRDefault="00086206" w:rsidP="001B360A">
            <w:pPr>
              <w:spacing w:after="0"/>
              <w:ind w:left="-108"/>
              <w:rPr>
                <w:sz w:val="20"/>
                <w:szCs w:val="20"/>
              </w:rPr>
            </w:pPr>
            <w:r w:rsidRPr="00387FAC">
              <w:rPr>
                <w:sz w:val="20"/>
                <w:szCs w:val="20"/>
              </w:rPr>
              <w:t>I will tell you,</w:t>
            </w:r>
          </w:p>
          <w:p w14:paraId="5D56011A" w14:textId="65363EC6" w:rsidR="00086206" w:rsidRPr="00387FAC" w:rsidRDefault="00086206" w:rsidP="001B360A">
            <w:pPr>
              <w:spacing w:after="0"/>
              <w:ind w:left="-108"/>
              <w:rPr>
                <w:sz w:val="20"/>
                <w:szCs w:val="20"/>
                <w:lang w:eastAsia="en-GB"/>
              </w:rPr>
            </w:pPr>
            <w:r w:rsidRPr="00387FAC">
              <w:rPr>
                <w:sz w:val="20"/>
                <w:szCs w:val="20"/>
              </w:rPr>
              <w:t>It is people, it is people, it is people</w:t>
            </w:r>
          </w:p>
        </w:tc>
      </w:tr>
    </w:tbl>
    <w:p w14:paraId="68E4734C" w14:textId="1E84D1CD" w:rsidR="00F12474" w:rsidRDefault="00086206" w:rsidP="0080061F">
      <w:pPr>
        <w:pStyle w:val="subtext"/>
        <w:rPr>
          <w:b w:val="0"/>
          <w:bCs w:val="0"/>
          <w:color w:val="121F6B"/>
          <w:szCs w:val="20"/>
        </w:rPr>
      </w:pPr>
      <w:r w:rsidRPr="0080061F">
        <w:rPr>
          <w:b w:val="0"/>
          <w:bCs w:val="0"/>
          <w:noProof/>
          <w:color w:val="121F6B"/>
          <w:sz w:val="20"/>
          <w:szCs w:val="20"/>
        </w:rPr>
        <mc:AlternateContent>
          <mc:Choice Requires="wps">
            <w:drawing>
              <wp:anchor distT="0" distB="0" distL="114300" distR="114300" simplePos="0" relativeHeight="251683840" behindDoc="0" locked="0" layoutInCell="1" allowOverlap="1" wp14:anchorId="18B741DC" wp14:editId="57B27E95">
                <wp:simplePos x="0" y="0"/>
                <wp:positionH relativeFrom="margin">
                  <wp:posOffset>1796</wp:posOffset>
                </wp:positionH>
                <wp:positionV relativeFrom="paragraph">
                  <wp:posOffset>1757081</wp:posOffset>
                </wp:positionV>
                <wp:extent cx="5827503" cy="0"/>
                <wp:effectExtent l="19050" t="19050" r="40005"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1373C" id="Straight Connector 21" o:spid="_x0000_s1026" alt="&quot;&quot;" style="position:absolute;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8.35pt" to="459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" strokecolor="black [3213]" strokeweight=".25pt">
                <v:stroke endcap="square"/>
                <w10:wrap anchorx="margin"/>
              </v:line>
            </w:pict>
          </mc:Fallback>
        </mc:AlternateContent>
      </w:r>
      <w:r w:rsidR="0080061F" w:rsidRPr="0080061F">
        <w:rPr>
          <w:b w:val="0"/>
          <w:bCs w:val="0"/>
        </w:rPr>
        <w:t>*</w:t>
      </w:r>
      <w:r w:rsidR="0080061F" w:rsidRPr="0080061F">
        <w:rPr>
          <w:b w:val="0"/>
          <w:bCs w:val="0"/>
        </w:rPr>
        <w:tab/>
      </w:r>
      <w:r w:rsidR="0080061F" w:rsidRPr="0080061F">
        <w:rPr>
          <w:b w:val="0"/>
          <w:bCs w:val="0"/>
          <w:lang w:val="en"/>
        </w:rPr>
        <w:t xml:space="preserve">We would like to acknowledge Te </w:t>
      </w:r>
      <w:proofErr w:type="spellStart"/>
      <w:r w:rsidR="0080061F" w:rsidRPr="0080061F">
        <w:rPr>
          <w:b w:val="0"/>
          <w:bCs w:val="0"/>
          <w:lang w:val="en"/>
        </w:rPr>
        <w:t>Rūnanga</w:t>
      </w:r>
      <w:proofErr w:type="spellEnd"/>
      <w:r w:rsidR="0080061F" w:rsidRPr="0080061F">
        <w:rPr>
          <w:b w:val="0"/>
          <w:bCs w:val="0"/>
          <w:lang w:val="en"/>
        </w:rPr>
        <w:t xml:space="preserve"> Nui o Te </w:t>
      </w:r>
      <w:proofErr w:type="spellStart"/>
      <w:r w:rsidR="0080061F" w:rsidRPr="0080061F">
        <w:rPr>
          <w:b w:val="0"/>
          <w:bCs w:val="0"/>
          <w:lang w:val="en"/>
        </w:rPr>
        <w:t>Aupōuri</w:t>
      </w:r>
      <w:proofErr w:type="spellEnd"/>
      <w:r w:rsidR="0080061F" w:rsidRPr="0080061F">
        <w:rPr>
          <w:b w:val="0"/>
          <w:bCs w:val="0"/>
          <w:lang w:val="en"/>
        </w:rPr>
        <w:t xml:space="preserve"> Trust for their permission to use this </w:t>
      </w:r>
      <w:proofErr w:type="spellStart"/>
      <w:r w:rsidR="0080061F" w:rsidRPr="0080061F">
        <w:rPr>
          <w:b w:val="0"/>
          <w:bCs w:val="0"/>
          <w:lang w:val="en"/>
        </w:rPr>
        <w:t>whakataukī</w:t>
      </w:r>
      <w:proofErr w:type="spellEnd"/>
      <w:r w:rsidR="0080061F" w:rsidRPr="0080061F">
        <w:rPr>
          <w:b w:val="0"/>
          <w:bCs w:val="0"/>
          <w:color w:val="121F6B"/>
          <w:szCs w:val="20"/>
        </w:rPr>
        <w:t xml:space="preserve"> </w:t>
      </w:r>
    </w:p>
    <w:p w14:paraId="26DA5AC8" w14:textId="77777777" w:rsidR="0080061F" w:rsidRDefault="0080061F">
      <w:pPr>
        <w:spacing w:after="0" w:line="240" w:lineRule="auto"/>
        <w:rPr>
          <w:color w:val="121F6B"/>
          <w:sz w:val="16"/>
          <w:szCs w:val="20"/>
        </w:rPr>
        <w:sectPr w:rsidR="0080061F" w:rsidSect="00F071B6">
          <w:footerReference w:type="default" r:id="rId11"/>
          <w:pgSz w:w="11906" w:h="16838"/>
          <w:pgMar w:top="1440" w:right="1440" w:bottom="851" w:left="1440" w:header="454" w:footer="312" w:gutter="0"/>
          <w:cols w:space="708"/>
          <w:titlePg/>
          <w:docGrid w:linePitch="360"/>
        </w:sectPr>
      </w:pPr>
    </w:p>
    <w:p w14:paraId="43BF4897" w14:textId="1C50A53F" w:rsidR="00724A2B" w:rsidRDefault="00724A2B" w:rsidP="0080061F">
      <w:pPr>
        <w:pStyle w:val="Heading2"/>
      </w:pPr>
      <w:r>
        <w:rPr>
          <w:noProof/>
        </w:rPr>
        <w:lastRenderedPageBreak/>
        <w:drawing>
          <wp:inline distT="0" distB="0" distL="0" distR="0" wp14:anchorId="5CE013F0" wp14:editId="61172AFD">
            <wp:extent cx="6143625" cy="12340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9620" cy="1243292"/>
                    </a:xfrm>
                    <a:prstGeom prst="rect">
                      <a:avLst/>
                    </a:prstGeom>
                    <a:noFill/>
                  </pic:spPr>
                </pic:pic>
              </a:graphicData>
            </a:graphic>
          </wp:inline>
        </w:drawing>
      </w:r>
    </w:p>
    <w:p w14:paraId="199F9EA6" w14:textId="378D533E" w:rsidR="0080061F" w:rsidRDefault="0080061F" w:rsidP="0080061F">
      <w:pPr>
        <w:pStyle w:val="Heading2"/>
      </w:pPr>
      <w:r w:rsidRPr="00B27E44">
        <w:t>Position</w:t>
      </w:r>
      <w:r>
        <w:t xml:space="preserve"> </w:t>
      </w:r>
      <w:r w:rsidRPr="00E755B1">
        <w:t>detail</w:t>
      </w:r>
    </w:p>
    <w:p w14:paraId="1B961415" w14:textId="77777777" w:rsidR="0080061F" w:rsidRDefault="0080061F" w:rsidP="0080061F">
      <w:pPr>
        <w:pStyle w:val="Heading3"/>
      </w:pPr>
      <w:r>
        <w:t>Overview of position</w:t>
      </w:r>
    </w:p>
    <w:p w14:paraId="1A1B9459" w14:textId="77777777" w:rsidR="00D478E4" w:rsidRPr="00D478E4" w:rsidRDefault="00D478E4" w:rsidP="00D478E4">
      <w:pPr>
        <w:pStyle w:val="Heading3"/>
        <w:rPr>
          <w:rFonts w:eastAsia="Calibri"/>
          <w:b w:val="0"/>
          <w:sz w:val="20"/>
          <w:szCs w:val="22"/>
          <w:lang w:eastAsia="en-US"/>
        </w:rPr>
      </w:pPr>
      <w:r w:rsidRPr="00D478E4">
        <w:rPr>
          <w:rFonts w:eastAsia="Calibri"/>
          <w:b w:val="0"/>
          <w:sz w:val="20"/>
          <w:szCs w:val="22"/>
          <w:lang w:eastAsia="en-US"/>
        </w:rPr>
        <w:t>The role of the Senior Systems Analyst is to:</w:t>
      </w:r>
    </w:p>
    <w:p w14:paraId="2F16D9B9" w14:textId="791844A3" w:rsidR="00D478E4" w:rsidRPr="002565CD" w:rsidRDefault="00D478E4" w:rsidP="002565CD">
      <w:pPr>
        <w:pStyle w:val="Bullet1"/>
        <w:numPr>
          <w:ilvl w:val="0"/>
          <w:numId w:val="2"/>
        </w:numPr>
        <w:tabs>
          <w:tab w:val="clear" w:pos="454"/>
        </w:tabs>
        <w:spacing w:before="60" w:after="60"/>
      </w:pPr>
      <w:r w:rsidRPr="002565CD">
        <w:t>contribute to the design and strategy of Te Kāhui Kāhu-Social Services Accreditation digital platform</w:t>
      </w:r>
    </w:p>
    <w:p w14:paraId="1AAB5B50" w14:textId="3CC0BEAD" w:rsidR="00D478E4" w:rsidRPr="002565CD" w:rsidRDefault="00D478E4" w:rsidP="002565CD">
      <w:pPr>
        <w:pStyle w:val="Bullet1"/>
        <w:numPr>
          <w:ilvl w:val="0"/>
          <w:numId w:val="2"/>
        </w:numPr>
        <w:tabs>
          <w:tab w:val="clear" w:pos="454"/>
        </w:tabs>
        <w:spacing w:before="60" w:after="60"/>
      </w:pPr>
      <w:r w:rsidRPr="002565CD">
        <w:t xml:space="preserve">contribute to the development of digital workflows, approval processes and performance dashboards and reports </w:t>
      </w:r>
    </w:p>
    <w:p w14:paraId="3ADABC04" w14:textId="79004758" w:rsidR="00D478E4" w:rsidRPr="002565CD" w:rsidRDefault="00D478E4" w:rsidP="002565CD">
      <w:pPr>
        <w:pStyle w:val="Bullet1"/>
        <w:numPr>
          <w:ilvl w:val="0"/>
          <w:numId w:val="2"/>
        </w:numPr>
        <w:tabs>
          <w:tab w:val="clear" w:pos="454"/>
        </w:tabs>
        <w:spacing w:before="60" w:after="60"/>
      </w:pPr>
      <w:r w:rsidRPr="002565CD">
        <w:t>assist the team with required system analytic reporting</w:t>
      </w:r>
    </w:p>
    <w:p w14:paraId="746BC8E1" w14:textId="01B362D7" w:rsidR="00D478E4" w:rsidRPr="002565CD" w:rsidRDefault="00D478E4" w:rsidP="002565CD">
      <w:pPr>
        <w:pStyle w:val="Bullet1"/>
        <w:numPr>
          <w:ilvl w:val="0"/>
          <w:numId w:val="2"/>
        </w:numPr>
        <w:tabs>
          <w:tab w:val="clear" w:pos="454"/>
        </w:tabs>
        <w:spacing w:before="60" w:after="60"/>
      </w:pPr>
      <w:r w:rsidRPr="002565CD">
        <w:t>assist the General Manager and other relevant staff in the enhancement of the digital platform supported the Social Service Accreditation service delivery</w:t>
      </w:r>
    </w:p>
    <w:p w14:paraId="6606615D" w14:textId="0A0C8559" w:rsidR="00D478E4" w:rsidRPr="002565CD" w:rsidRDefault="00D478E4" w:rsidP="002565CD">
      <w:pPr>
        <w:pStyle w:val="Bullet1"/>
        <w:numPr>
          <w:ilvl w:val="0"/>
          <w:numId w:val="2"/>
        </w:numPr>
        <w:tabs>
          <w:tab w:val="clear" w:pos="454"/>
        </w:tabs>
        <w:spacing w:before="60" w:after="60"/>
      </w:pPr>
      <w:r w:rsidRPr="002565CD">
        <w:t>contribute to the continual improvement of the Social Service Accreditation function</w:t>
      </w:r>
    </w:p>
    <w:p w14:paraId="1DD20FEB" w14:textId="2E7B032F" w:rsidR="00D478E4" w:rsidRPr="002565CD" w:rsidRDefault="00D478E4" w:rsidP="002565CD">
      <w:pPr>
        <w:pStyle w:val="Bullet1"/>
        <w:numPr>
          <w:ilvl w:val="0"/>
          <w:numId w:val="2"/>
        </w:numPr>
        <w:tabs>
          <w:tab w:val="clear" w:pos="454"/>
        </w:tabs>
        <w:spacing w:before="60" w:after="60"/>
      </w:pPr>
      <w:r w:rsidRPr="002565CD">
        <w:t>work closely with internal and external IT teams to lead key project deliverables</w:t>
      </w:r>
    </w:p>
    <w:p w14:paraId="1EB969C3" w14:textId="6DCF8290" w:rsidR="00D478E4" w:rsidRPr="002565CD" w:rsidRDefault="00D478E4" w:rsidP="002565CD">
      <w:pPr>
        <w:pStyle w:val="Bullet1"/>
        <w:numPr>
          <w:ilvl w:val="0"/>
          <w:numId w:val="2"/>
        </w:numPr>
        <w:tabs>
          <w:tab w:val="clear" w:pos="454"/>
        </w:tabs>
        <w:spacing w:before="60" w:after="60"/>
      </w:pPr>
      <w:r w:rsidRPr="002565CD">
        <w:t>develop and test a range of potential solutions and innovations that will deliver effective business systems enhancements</w:t>
      </w:r>
    </w:p>
    <w:p w14:paraId="4A1B2AF1" w14:textId="7F398A99" w:rsidR="00D478E4" w:rsidRPr="002565CD" w:rsidRDefault="00D478E4" w:rsidP="002565CD">
      <w:pPr>
        <w:pStyle w:val="Bullet1"/>
        <w:numPr>
          <w:ilvl w:val="0"/>
          <w:numId w:val="2"/>
        </w:numPr>
        <w:tabs>
          <w:tab w:val="clear" w:pos="454"/>
        </w:tabs>
        <w:spacing w:before="60" w:after="60"/>
      </w:pPr>
      <w:r w:rsidRPr="002565CD">
        <w:t>ensure that information being presented manually and digitally to the relevant agencies is clearly understood at all levels.</w:t>
      </w:r>
    </w:p>
    <w:p w14:paraId="0F4B35DF" w14:textId="2380FA9B" w:rsidR="00D478E4" w:rsidRPr="002565CD" w:rsidRDefault="002565CD" w:rsidP="002565CD">
      <w:pPr>
        <w:pStyle w:val="Bullet1"/>
        <w:numPr>
          <w:ilvl w:val="0"/>
          <w:numId w:val="2"/>
        </w:numPr>
        <w:tabs>
          <w:tab w:val="clear" w:pos="454"/>
        </w:tabs>
        <w:spacing w:before="60" w:after="60"/>
      </w:pPr>
      <w:r>
        <w:t>m</w:t>
      </w:r>
      <w:r w:rsidR="00D478E4" w:rsidRPr="002565CD">
        <w:t>anage and maintain user admin access (jointly or individually) to Social Service Accreditation’s digital platform</w:t>
      </w:r>
    </w:p>
    <w:p w14:paraId="535E6914" w14:textId="6BE30C30" w:rsidR="00D478E4" w:rsidRPr="002565CD" w:rsidRDefault="002565CD" w:rsidP="002565CD">
      <w:pPr>
        <w:pStyle w:val="Bullet1"/>
        <w:numPr>
          <w:ilvl w:val="0"/>
          <w:numId w:val="2"/>
        </w:numPr>
        <w:tabs>
          <w:tab w:val="clear" w:pos="454"/>
        </w:tabs>
        <w:spacing w:before="60" w:after="60"/>
      </w:pPr>
      <w:r>
        <w:t>e</w:t>
      </w:r>
      <w:r w:rsidR="00D478E4" w:rsidRPr="002565CD">
        <w:t>nsure that new and existing staff have the appropriate user access and profile.</w:t>
      </w:r>
    </w:p>
    <w:p w14:paraId="132EC406" w14:textId="290E27B8" w:rsidR="00D478E4" w:rsidRDefault="002565CD" w:rsidP="002565CD">
      <w:pPr>
        <w:pStyle w:val="Bullet1"/>
        <w:numPr>
          <w:ilvl w:val="0"/>
          <w:numId w:val="2"/>
        </w:numPr>
        <w:tabs>
          <w:tab w:val="clear" w:pos="454"/>
        </w:tabs>
        <w:spacing w:before="60" w:after="60"/>
      </w:pPr>
      <w:r>
        <w:t>e</w:t>
      </w:r>
      <w:r w:rsidR="00D478E4" w:rsidRPr="002565CD">
        <w:t xml:space="preserve">nsure that user access and user </w:t>
      </w:r>
      <w:proofErr w:type="spellStart"/>
      <w:r w:rsidR="00D478E4" w:rsidRPr="002565CD">
        <w:t>licences</w:t>
      </w:r>
      <w:proofErr w:type="spellEnd"/>
      <w:r w:rsidR="00D478E4" w:rsidRPr="002565CD">
        <w:t xml:space="preserve"> are kept current</w:t>
      </w:r>
    </w:p>
    <w:p w14:paraId="04E0C197" w14:textId="12E0B71B" w:rsidR="002565CD" w:rsidRPr="002565CD" w:rsidRDefault="002565CD" w:rsidP="002565CD">
      <w:pPr>
        <w:pStyle w:val="ListBullet"/>
        <w:rPr>
          <w:rFonts w:eastAsia="Times New Roman"/>
          <w:kern w:val="28"/>
          <w:szCs w:val="20"/>
          <w:lang w:val="en-US"/>
        </w:rPr>
      </w:pPr>
      <w:r>
        <w:rPr>
          <w:rFonts w:eastAsia="Times New Roman"/>
          <w:kern w:val="28"/>
          <w:szCs w:val="20"/>
          <w:lang w:val="en-US"/>
        </w:rPr>
        <w:t>p</w:t>
      </w:r>
      <w:r w:rsidRPr="002565CD">
        <w:rPr>
          <w:rFonts w:eastAsia="Times New Roman"/>
          <w:kern w:val="28"/>
          <w:szCs w:val="20"/>
          <w:lang w:val="en-US"/>
        </w:rPr>
        <w:t>articipate in developing strategies to improve the service development lifecycle and governance processes.</w:t>
      </w:r>
    </w:p>
    <w:p w14:paraId="1F168F38" w14:textId="2F1D53AD" w:rsidR="002565CD" w:rsidRPr="002565CD" w:rsidRDefault="002565CD" w:rsidP="002565CD">
      <w:pPr>
        <w:pStyle w:val="ListBullet"/>
        <w:rPr>
          <w:rFonts w:eastAsia="Times New Roman"/>
          <w:szCs w:val="20"/>
        </w:rPr>
      </w:pPr>
      <w:r>
        <w:rPr>
          <w:rFonts w:eastAsia="Times New Roman"/>
          <w:kern w:val="28"/>
          <w:szCs w:val="20"/>
          <w:lang w:val="en-US"/>
        </w:rPr>
        <w:t>c</w:t>
      </w:r>
      <w:r w:rsidRPr="002565CD">
        <w:rPr>
          <w:rFonts w:eastAsia="Times New Roman"/>
          <w:kern w:val="28"/>
          <w:szCs w:val="20"/>
          <w:lang w:val="en-US"/>
        </w:rPr>
        <w:t>omplete regular internal system audits and prepare for upgrades.</w:t>
      </w:r>
    </w:p>
    <w:p w14:paraId="2EC18287" w14:textId="27416790" w:rsidR="0080061F" w:rsidRPr="00A70B36" w:rsidRDefault="0080061F" w:rsidP="00D478E4">
      <w:pPr>
        <w:pStyle w:val="Heading3"/>
      </w:pPr>
      <w:r w:rsidRPr="00A70B36">
        <w:t>Location</w:t>
      </w:r>
    </w:p>
    <w:p w14:paraId="54425688" w14:textId="77777777" w:rsidR="00D478E4" w:rsidRDefault="00D478E4" w:rsidP="0080061F">
      <w:pPr>
        <w:pStyle w:val="Heading3"/>
        <w:rPr>
          <w:rFonts w:eastAsia="Calibri"/>
          <w:b w:val="0"/>
          <w:sz w:val="20"/>
          <w:szCs w:val="22"/>
          <w:lang w:eastAsia="en-US"/>
        </w:rPr>
      </w:pPr>
      <w:r w:rsidRPr="00D478E4">
        <w:rPr>
          <w:rFonts w:eastAsia="Calibri"/>
          <w:b w:val="0"/>
          <w:sz w:val="20"/>
          <w:szCs w:val="22"/>
          <w:lang w:eastAsia="en-US"/>
        </w:rPr>
        <w:t>National Office</w:t>
      </w:r>
    </w:p>
    <w:p w14:paraId="74149D92" w14:textId="77777777" w:rsidR="002565CD" w:rsidRDefault="0080061F" w:rsidP="002565CD">
      <w:pPr>
        <w:pStyle w:val="Heading3"/>
      </w:pPr>
      <w:r>
        <w:t>Reports to</w:t>
      </w:r>
    </w:p>
    <w:p w14:paraId="4191D2D5" w14:textId="07FCB4DF" w:rsidR="00D478E4" w:rsidRDefault="00FE4BD4" w:rsidP="0055724C">
      <w:pPr>
        <w:pStyle w:val="Heading2"/>
        <w:spacing w:before="360"/>
        <w:rPr>
          <w:rFonts w:eastAsia="Calibri"/>
          <w:b w:val="0"/>
          <w:bCs w:val="0"/>
          <w:iCs w:val="0"/>
          <w:color w:val="auto"/>
          <w:sz w:val="20"/>
          <w:szCs w:val="22"/>
          <w:lang w:eastAsia="en-US"/>
        </w:rPr>
      </w:pPr>
      <w:r w:rsidRPr="00FE4BD4">
        <w:rPr>
          <w:rFonts w:eastAsia="Calibri"/>
          <w:b w:val="0"/>
          <w:bCs w:val="0"/>
          <w:iCs w:val="0"/>
          <w:color w:val="auto"/>
          <w:sz w:val="20"/>
          <w:szCs w:val="22"/>
          <w:lang w:eastAsia="en-US"/>
        </w:rPr>
        <w:t>National Manager Policy Practice and Business Enablement</w:t>
      </w:r>
    </w:p>
    <w:p w14:paraId="6E196BCD" w14:textId="77777777" w:rsidR="00D478E4" w:rsidRDefault="00D478E4">
      <w:pPr>
        <w:spacing w:after="0" w:line="240" w:lineRule="auto"/>
      </w:pPr>
      <w:r>
        <w:rPr>
          <w:b/>
          <w:bCs/>
          <w:iCs/>
        </w:rPr>
        <w:br w:type="page"/>
      </w:r>
    </w:p>
    <w:p w14:paraId="364B1823" w14:textId="1251FB11" w:rsidR="0080061F" w:rsidRDefault="0080061F" w:rsidP="0055724C">
      <w:pPr>
        <w:pStyle w:val="Heading2"/>
        <w:spacing w:before="360"/>
      </w:pPr>
      <w:r w:rsidRPr="00776B90">
        <w:lastRenderedPageBreak/>
        <w:t>Key</w:t>
      </w:r>
      <w:r>
        <w:t xml:space="preserve"> </w:t>
      </w:r>
      <w:r w:rsidRPr="00B27E44">
        <w:t>responsibilities</w:t>
      </w:r>
    </w:p>
    <w:p w14:paraId="023ABEE5" w14:textId="5D37C467" w:rsidR="002565CD" w:rsidRDefault="002565CD" w:rsidP="0080061F">
      <w:pPr>
        <w:spacing w:after="0" w:line="240" w:lineRule="auto"/>
        <w:rPr>
          <w:rFonts w:eastAsia="Times New Roman"/>
          <w:b/>
          <w:sz w:val="24"/>
          <w:szCs w:val="20"/>
          <w:lang w:eastAsia="en-GB"/>
        </w:rPr>
      </w:pPr>
      <w:r w:rsidRPr="002565CD">
        <w:rPr>
          <w:rFonts w:eastAsia="Times New Roman"/>
          <w:b/>
          <w:sz w:val="24"/>
          <w:szCs w:val="20"/>
          <w:lang w:eastAsia="en-GB"/>
        </w:rPr>
        <w:t xml:space="preserve">Technology Platform Management </w:t>
      </w:r>
    </w:p>
    <w:p w14:paraId="53317075"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Manage the key relationship with the vendor</w:t>
      </w:r>
    </w:p>
    <w:p w14:paraId="2AB4109F"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Manage the key relationships that support the technology solution with the hosted IT group (MSD)</w:t>
      </w:r>
    </w:p>
    <w:p w14:paraId="58EE6E9D"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Ensure on boarding and off boarding is completed accurately and observing standard information security protocols </w:t>
      </w:r>
    </w:p>
    <w:p w14:paraId="4E16687B"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Serve as a key contributor and liaison between Business Analysts, Developers and Project Management team on technical and operational issues.</w:t>
      </w:r>
    </w:p>
    <w:p w14:paraId="4CB322A8"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Assess and map business processes and procedures to identify system or workflow improvements.</w:t>
      </w:r>
    </w:p>
    <w:p w14:paraId="0F45570F"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Contribute to use cases and functional specifications to provide direction to vendors, </w:t>
      </w:r>
      <w:proofErr w:type="gramStart"/>
      <w:r w:rsidRPr="002565CD">
        <w:rPr>
          <w:rFonts w:eastAsia="Times New Roman"/>
          <w:kern w:val="28"/>
          <w:szCs w:val="20"/>
          <w:lang w:val="en-US"/>
        </w:rPr>
        <w:t>designers</w:t>
      </w:r>
      <w:proofErr w:type="gramEnd"/>
      <w:r w:rsidRPr="002565CD">
        <w:rPr>
          <w:rFonts w:eastAsia="Times New Roman"/>
          <w:kern w:val="28"/>
          <w:szCs w:val="20"/>
          <w:lang w:val="en-US"/>
        </w:rPr>
        <w:t xml:space="preserve"> and developers.</w:t>
      </w:r>
    </w:p>
    <w:p w14:paraId="72298D9F"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Produce artefacts, designs, </w:t>
      </w:r>
      <w:proofErr w:type="gramStart"/>
      <w:r w:rsidRPr="002565CD">
        <w:rPr>
          <w:rFonts w:eastAsia="Times New Roman"/>
          <w:kern w:val="28"/>
          <w:szCs w:val="20"/>
          <w:lang w:val="en-US"/>
        </w:rPr>
        <w:t>workflows</w:t>
      </w:r>
      <w:proofErr w:type="gramEnd"/>
      <w:r w:rsidRPr="002565CD">
        <w:rPr>
          <w:rFonts w:eastAsia="Times New Roman"/>
          <w:kern w:val="28"/>
          <w:szCs w:val="20"/>
          <w:lang w:val="en-US"/>
        </w:rPr>
        <w:t xml:space="preserve"> and processes working alongside project members and Solutions Architects for input and validation</w:t>
      </w:r>
    </w:p>
    <w:p w14:paraId="3F2B0F4A"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Manage and </w:t>
      </w:r>
      <w:proofErr w:type="spellStart"/>
      <w:r w:rsidRPr="002565CD">
        <w:rPr>
          <w:rFonts w:eastAsia="Times New Roman"/>
          <w:kern w:val="28"/>
          <w:szCs w:val="20"/>
          <w:lang w:val="en-US"/>
        </w:rPr>
        <w:t>prioritise</w:t>
      </w:r>
      <w:proofErr w:type="spellEnd"/>
      <w:r w:rsidRPr="002565CD">
        <w:rPr>
          <w:rFonts w:eastAsia="Times New Roman"/>
          <w:kern w:val="28"/>
          <w:szCs w:val="20"/>
          <w:lang w:val="en-US"/>
        </w:rPr>
        <w:t xml:space="preserve"> incident requests and enhancements using approved digital tools.</w:t>
      </w:r>
    </w:p>
    <w:p w14:paraId="71F64D8A"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Serve as a central reference by staying well-versed on new release functionality on SSA’s digital platform, including release updates and high-priority fixes that are installed by default.</w:t>
      </w:r>
    </w:p>
    <w:p w14:paraId="1109A82A"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Manage system issues, including identifying the root cause, and putting in place best practice to prevent further issues from occurring.</w:t>
      </w:r>
    </w:p>
    <w:p w14:paraId="3A84FEA4"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Provide input into test plans and test scripts </w:t>
      </w:r>
    </w:p>
    <w:p w14:paraId="1B29B9F0" w14:textId="5F90E2CD" w:rsid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Ensure the highest quality and accuracy application support and training documentation are available to staff</w:t>
      </w:r>
    </w:p>
    <w:p w14:paraId="5459AFFB" w14:textId="1E8ED993" w:rsidR="002565CD" w:rsidRDefault="002565CD" w:rsidP="002565CD">
      <w:pPr>
        <w:spacing w:after="0" w:line="276" w:lineRule="auto"/>
        <w:rPr>
          <w:rFonts w:eastAsia="Times New Roman"/>
          <w:kern w:val="28"/>
          <w:szCs w:val="20"/>
          <w:lang w:val="en-US"/>
        </w:rPr>
      </w:pPr>
    </w:p>
    <w:p w14:paraId="693D8CE1" w14:textId="612C65F4" w:rsidR="002565CD" w:rsidRPr="002565CD" w:rsidRDefault="002565CD" w:rsidP="002565CD">
      <w:pPr>
        <w:spacing w:after="0" w:line="276" w:lineRule="auto"/>
        <w:rPr>
          <w:rFonts w:eastAsia="Times New Roman"/>
          <w:kern w:val="28"/>
          <w:szCs w:val="20"/>
          <w:lang w:val="en-US"/>
        </w:rPr>
      </w:pPr>
      <w:r w:rsidRPr="002565CD">
        <w:rPr>
          <w:rFonts w:eastAsia="Times New Roman"/>
          <w:b/>
          <w:sz w:val="24"/>
          <w:szCs w:val="20"/>
          <w:lang w:eastAsia="en-GB"/>
        </w:rPr>
        <w:t>Data Analytics and Reporting</w:t>
      </w:r>
    </w:p>
    <w:p w14:paraId="5C3459DB" w14:textId="3902255E"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Lead research and analysis on developing best practice and future state solution strategies.</w:t>
      </w:r>
    </w:p>
    <w:p w14:paraId="5F681633" w14:textId="6492B14F"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Lead the development of a data retention strategy, perform data imports, data exports, and provide ongoing auditing of records to meet our risk and compliance obligations.</w:t>
      </w:r>
    </w:p>
    <w:p w14:paraId="37289518" w14:textId="70472679"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Design and develops databases for collecting and </w:t>
      </w:r>
      <w:proofErr w:type="spellStart"/>
      <w:r w:rsidRPr="002565CD">
        <w:rPr>
          <w:rFonts w:eastAsia="Times New Roman"/>
          <w:kern w:val="28"/>
          <w:szCs w:val="20"/>
          <w:lang w:val="en-US"/>
        </w:rPr>
        <w:t>organising</w:t>
      </w:r>
      <w:proofErr w:type="spellEnd"/>
      <w:r w:rsidRPr="002565CD">
        <w:rPr>
          <w:rFonts w:eastAsia="Times New Roman"/>
          <w:kern w:val="28"/>
          <w:szCs w:val="20"/>
          <w:lang w:val="en-US"/>
        </w:rPr>
        <w:t xml:space="preserve"> data and information.</w:t>
      </w:r>
    </w:p>
    <w:p w14:paraId="2AEC8925" w14:textId="1DA9A306"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Gather, </w:t>
      </w:r>
      <w:proofErr w:type="gramStart"/>
      <w:r w:rsidRPr="002565CD">
        <w:rPr>
          <w:rFonts w:eastAsia="Times New Roman"/>
          <w:kern w:val="28"/>
          <w:szCs w:val="20"/>
          <w:lang w:val="en-US"/>
        </w:rPr>
        <w:t>collate</w:t>
      </w:r>
      <w:proofErr w:type="gramEnd"/>
      <w:r w:rsidRPr="002565CD">
        <w:rPr>
          <w:rFonts w:eastAsia="Times New Roman"/>
          <w:kern w:val="28"/>
          <w:szCs w:val="20"/>
          <w:lang w:val="en-US"/>
        </w:rPr>
        <w:t xml:space="preserve"> and </w:t>
      </w:r>
      <w:proofErr w:type="spellStart"/>
      <w:r w:rsidRPr="002565CD">
        <w:rPr>
          <w:rFonts w:eastAsia="Times New Roman"/>
          <w:kern w:val="28"/>
          <w:szCs w:val="20"/>
          <w:lang w:val="en-US"/>
        </w:rPr>
        <w:t>analyse</w:t>
      </w:r>
      <w:proofErr w:type="spellEnd"/>
      <w:r w:rsidRPr="002565CD">
        <w:rPr>
          <w:rFonts w:eastAsia="Times New Roman"/>
          <w:kern w:val="28"/>
          <w:szCs w:val="20"/>
          <w:lang w:val="en-US"/>
        </w:rPr>
        <w:t xml:space="preserve"> data and information to contribute to evidence-based advice to guide Social Services Accreditation </w:t>
      </w:r>
      <w:proofErr w:type="spellStart"/>
      <w:r w:rsidRPr="002565CD">
        <w:rPr>
          <w:rFonts w:eastAsia="Times New Roman"/>
          <w:kern w:val="28"/>
          <w:szCs w:val="20"/>
          <w:lang w:val="en-US"/>
        </w:rPr>
        <w:t>programmes</w:t>
      </w:r>
      <w:proofErr w:type="spellEnd"/>
      <w:r w:rsidRPr="002565CD">
        <w:rPr>
          <w:rFonts w:eastAsia="Times New Roman"/>
          <w:kern w:val="28"/>
          <w:szCs w:val="20"/>
          <w:lang w:val="en-US"/>
        </w:rPr>
        <w:t xml:space="preserve"> and services. </w:t>
      </w:r>
    </w:p>
    <w:p w14:paraId="4F561899" w14:textId="194603D8"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Build and Develop ad-hoc reports into dashboard to provide holistic overview of the business.</w:t>
      </w:r>
    </w:p>
    <w:p w14:paraId="3F767F21" w14:textId="78C7EAD9" w:rsid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Use available information to identify trends and issues impacting </w:t>
      </w:r>
      <w:proofErr w:type="spellStart"/>
      <w:r w:rsidRPr="002565CD">
        <w:rPr>
          <w:rFonts w:eastAsia="Times New Roman"/>
          <w:kern w:val="28"/>
          <w:szCs w:val="20"/>
          <w:lang w:val="en-US"/>
        </w:rPr>
        <w:t>programmes</w:t>
      </w:r>
      <w:proofErr w:type="spellEnd"/>
      <w:r w:rsidRPr="002565CD">
        <w:rPr>
          <w:rFonts w:eastAsia="Times New Roman"/>
          <w:kern w:val="28"/>
          <w:szCs w:val="20"/>
          <w:lang w:val="en-US"/>
        </w:rPr>
        <w:t xml:space="preserve"> and services.</w:t>
      </w:r>
    </w:p>
    <w:p w14:paraId="288974C1" w14:textId="2B44A56B" w:rsidR="002565CD" w:rsidRDefault="002565CD" w:rsidP="002565CD">
      <w:pPr>
        <w:spacing w:after="0" w:line="276" w:lineRule="auto"/>
        <w:rPr>
          <w:rFonts w:eastAsia="Times New Roman"/>
          <w:kern w:val="28"/>
          <w:szCs w:val="20"/>
          <w:lang w:val="en-US"/>
        </w:rPr>
      </w:pPr>
    </w:p>
    <w:p w14:paraId="1DA11B99" w14:textId="77777777" w:rsidR="002565CD" w:rsidRDefault="002565CD" w:rsidP="0055724C">
      <w:pPr>
        <w:pStyle w:val="Heading2"/>
        <w:spacing w:before="360"/>
        <w:rPr>
          <w:bCs w:val="0"/>
          <w:iCs w:val="0"/>
          <w:color w:val="auto"/>
          <w:sz w:val="24"/>
          <w:szCs w:val="20"/>
        </w:rPr>
      </w:pPr>
      <w:r w:rsidRPr="002565CD">
        <w:rPr>
          <w:bCs w:val="0"/>
          <w:iCs w:val="0"/>
          <w:color w:val="auto"/>
          <w:sz w:val="24"/>
          <w:szCs w:val="20"/>
        </w:rPr>
        <w:t xml:space="preserve">Communication </w:t>
      </w:r>
    </w:p>
    <w:p w14:paraId="06AD15E9"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Effectively deliver ideas, processes, and outcomes </w:t>
      </w:r>
    </w:p>
    <w:p w14:paraId="1E3094A3" w14:textId="08D2787C" w:rsidR="002565CD" w:rsidRDefault="002565CD" w:rsidP="0055724C">
      <w:pPr>
        <w:pStyle w:val="Heading2"/>
        <w:spacing w:before="360"/>
        <w:rPr>
          <w:bCs w:val="0"/>
          <w:iCs w:val="0"/>
          <w:color w:val="auto"/>
          <w:sz w:val="24"/>
          <w:szCs w:val="20"/>
        </w:rPr>
      </w:pPr>
      <w:r w:rsidRPr="002565CD">
        <w:rPr>
          <w:bCs w:val="0"/>
          <w:iCs w:val="0"/>
          <w:color w:val="auto"/>
          <w:sz w:val="24"/>
          <w:szCs w:val="20"/>
        </w:rPr>
        <w:t>Quality Assurance</w:t>
      </w:r>
    </w:p>
    <w:p w14:paraId="2A9A18F7"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Ensure timely monitoring of plans and reports take place with potential issues raised and feedback provided to relevant managers.</w:t>
      </w:r>
    </w:p>
    <w:p w14:paraId="74BC77E5" w14:textId="381D2136" w:rsid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Ensure the accuracy of Social Services Accreditation’s performance data and information by thorough scrutiny and examination before reporting.</w:t>
      </w:r>
    </w:p>
    <w:p w14:paraId="508FF4F9" w14:textId="6E76BA9C" w:rsidR="002565CD" w:rsidRDefault="002565CD" w:rsidP="002565CD">
      <w:pPr>
        <w:spacing w:after="0" w:line="276" w:lineRule="auto"/>
        <w:rPr>
          <w:rFonts w:eastAsia="Times New Roman"/>
          <w:kern w:val="28"/>
          <w:szCs w:val="20"/>
          <w:lang w:val="en-US"/>
        </w:rPr>
      </w:pPr>
    </w:p>
    <w:p w14:paraId="5BE1D876" w14:textId="321ABBE2" w:rsidR="002565CD" w:rsidRDefault="002565CD" w:rsidP="002565CD">
      <w:pPr>
        <w:spacing w:after="0" w:line="276" w:lineRule="auto"/>
        <w:rPr>
          <w:rFonts w:eastAsia="Times New Roman"/>
          <w:b/>
          <w:sz w:val="24"/>
          <w:szCs w:val="20"/>
          <w:lang w:eastAsia="en-GB"/>
        </w:rPr>
      </w:pPr>
      <w:r w:rsidRPr="002565CD">
        <w:rPr>
          <w:rFonts w:eastAsia="Times New Roman"/>
          <w:b/>
          <w:sz w:val="24"/>
          <w:szCs w:val="20"/>
          <w:lang w:eastAsia="en-GB"/>
        </w:rPr>
        <w:t>Risk Management</w:t>
      </w:r>
    </w:p>
    <w:p w14:paraId="01FD81A0"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Develop a network of key internal and external contacts. </w:t>
      </w:r>
    </w:p>
    <w:p w14:paraId="75627CD0"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Represent the Social Service Accreditation unit at various meetings as required</w:t>
      </w:r>
    </w:p>
    <w:p w14:paraId="5E5B1F6A"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lastRenderedPageBreak/>
        <w:t xml:space="preserve">Contribute positively to the team environment to allow individual and Social Services Accreditation to meet its </w:t>
      </w:r>
      <w:proofErr w:type="spellStart"/>
      <w:r w:rsidRPr="002565CD">
        <w:rPr>
          <w:rFonts w:eastAsia="Times New Roman"/>
          <w:kern w:val="28"/>
          <w:szCs w:val="20"/>
          <w:lang w:val="en-US"/>
        </w:rPr>
        <w:t>organisational</w:t>
      </w:r>
      <w:proofErr w:type="spellEnd"/>
      <w:r w:rsidRPr="002565CD">
        <w:rPr>
          <w:rFonts w:eastAsia="Times New Roman"/>
          <w:kern w:val="28"/>
          <w:szCs w:val="20"/>
          <w:lang w:val="en-US"/>
        </w:rPr>
        <w:t xml:space="preserve"> goals.</w:t>
      </w:r>
    </w:p>
    <w:p w14:paraId="68D10CFB"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Take a leadership role at internal and external meetings</w:t>
      </w:r>
    </w:p>
    <w:p w14:paraId="36EBF378"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Build and maintain strong communication channels between business and key IT contacts</w:t>
      </w:r>
    </w:p>
    <w:p w14:paraId="4E0E30DF"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Regularly update stakeholders on progress</w:t>
      </w:r>
    </w:p>
    <w:p w14:paraId="1175B036" w14:textId="6578AF3E" w:rsid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Contribute positively to the team environment to facilitate both individual and team goals</w:t>
      </w:r>
    </w:p>
    <w:p w14:paraId="61E7DA0D" w14:textId="7A4807D7" w:rsidR="002565CD" w:rsidRDefault="002565CD" w:rsidP="002565CD">
      <w:pPr>
        <w:spacing w:after="0" w:line="276" w:lineRule="auto"/>
        <w:rPr>
          <w:rFonts w:eastAsia="Times New Roman"/>
          <w:kern w:val="28"/>
          <w:szCs w:val="20"/>
          <w:lang w:val="en-US"/>
        </w:rPr>
      </w:pPr>
    </w:p>
    <w:p w14:paraId="46A6A465" w14:textId="49AEDE71" w:rsidR="002565CD" w:rsidRDefault="002565CD" w:rsidP="002565CD">
      <w:pPr>
        <w:spacing w:after="0" w:line="276" w:lineRule="auto"/>
        <w:rPr>
          <w:rFonts w:eastAsia="Times New Roman"/>
          <w:b/>
          <w:sz w:val="24"/>
          <w:szCs w:val="20"/>
          <w:lang w:eastAsia="en-GB"/>
        </w:rPr>
      </w:pPr>
      <w:r w:rsidRPr="002565CD">
        <w:rPr>
          <w:rFonts w:eastAsia="Times New Roman"/>
          <w:b/>
          <w:sz w:val="24"/>
          <w:szCs w:val="20"/>
          <w:lang w:eastAsia="en-GB"/>
        </w:rPr>
        <w:t>Advice and Support</w:t>
      </w:r>
    </w:p>
    <w:p w14:paraId="347B9F35"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Provide accurate advice to others around complex issues</w:t>
      </w:r>
    </w:p>
    <w:p w14:paraId="05977585"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Add value to reporting and written communication within the team</w:t>
      </w:r>
    </w:p>
    <w:p w14:paraId="1E842AD0"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Develop and present advice to management  </w:t>
      </w:r>
    </w:p>
    <w:p w14:paraId="4F6B2994"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Have a high-level view of </w:t>
      </w:r>
      <w:proofErr w:type="spellStart"/>
      <w:r w:rsidRPr="002565CD">
        <w:rPr>
          <w:rFonts w:eastAsia="Times New Roman"/>
          <w:kern w:val="28"/>
          <w:szCs w:val="20"/>
          <w:lang w:val="en-US"/>
        </w:rPr>
        <w:t>organisational</w:t>
      </w:r>
      <w:proofErr w:type="spellEnd"/>
      <w:r w:rsidRPr="002565CD">
        <w:rPr>
          <w:rFonts w:eastAsia="Times New Roman"/>
          <w:kern w:val="28"/>
          <w:szCs w:val="20"/>
          <w:lang w:val="en-US"/>
        </w:rPr>
        <w:t xml:space="preserve"> issues</w:t>
      </w:r>
    </w:p>
    <w:p w14:paraId="5D26FF8F"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Understand the key imperatives of other agencies</w:t>
      </w:r>
    </w:p>
    <w:p w14:paraId="3C270743"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 xml:space="preserve">Provide digital platform training and support to staff within the Social Service Accreditation team </w:t>
      </w:r>
    </w:p>
    <w:p w14:paraId="549871A9" w14:textId="3CCA91B7" w:rsidR="002565CD" w:rsidRDefault="002565CD" w:rsidP="002565CD">
      <w:pPr>
        <w:spacing w:after="0" w:line="276" w:lineRule="auto"/>
        <w:rPr>
          <w:rFonts w:eastAsia="Times New Roman"/>
          <w:bCs/>
          <w:kern w:val="28"/>
          <w:szCs w:val="20"/>
          <w:lang w:val="en-US"/>
        </w:rPr>
      </w:pPr>
    </w:p>
    <w:p w14:paraId="5B72C1BB" w14:textId="70762024" w:rsidR="002565CD" w:rsidRPr="002565CD" w:rsidRDefault="002565CD" w:rsidP="002565CD">
      <w:pPr>
        <w:spacing w:after="0" w:line="276" w:lineRule="auto"/>
        <w:rPr>
          <w:rFonts w:eastAsia="Times New Roman"/>
          <w:kern w:val="28"/>
          <w:szCs w:val="20"/>
          <w:lang w:val="en-US"/>
        </w:rPr>
      </w:pPr>
      <w:r w:rsidRPr="002565CD">
        <w:rPr>
          <w:rFonts w:eastAsia="Times New Roman"/>
          <w:b/>
          <w:sz w:val="24"/>
          <w:szCs w:val="20"/>
          <w:lang w:eastAsia="en-GB"/>
        </w:rPr>
        <w:t>Analysis and Reporting</w:t>
      </w:r>
    </w:p>
    <w:p w14:paraId="4355ACB3" w14:textId="77777777"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Develop strategies to facilitate documentation and reporting processes</w:t>
      </w:r>
    </w:p>
    <w:p w14:paraId="77FFE9A4" w14:textId="58B47DFF" w:rsidR="002565CD" w:rsidRPr="002565CD" w:rsidRDefault="002565CD" w:rsidP="002565CD">
      <w:pPr>
        <w:pStyle w:val="ListParagraph"/>
        <w:numPr>
          <w:ilvl w:val="0"/>
          <w:numId w:val="12"/>
        </w:numPr>
        <w:spacing w:after="0" w:line="276" w:lineRule="auto"/>
        <w:rPr>
          <w:rFonts w:eastAsia="Times New Roman"/>
          <w:kern w:val="28"/>
          <w:szCs w:val="20"/>
          <w:lang w:val="en-US"/>
        </w:rPr>
      </w:pPr>
      <w:r w:rsidRPr="002565CD">
        <w:rPr>
          <w:rFonts w:eastAsia="Times New Roman"/>
          <w:kern w:val="28"/>
          <w:szCs w:val="20"/>
          <w:lang w:val="en-US"/>
        </w:rPr>
        <w:t>Creates succinct, easy to read documents appropriate to the audience, that addresses business requirements and clearly explain complex issues or technical aspects.</w:t>
      </w:r>
    </w:p>
    <w:p w14:paraId="68C809B0" w14:textId="48C2E60A" w:rsidR="0080061F" w:rsidRDefault="0080061F" w:rsidP="0055724C">
      <w:pPr>
        <w:pStyle w:val="Heading2"/>
        <w:spacing w:before="360"/>
      </w:pPr>
      <w:r w:rsidRPr="00072C14">
        <w:t xml:space="preserve">Embedding </w:t>
      </w:r>
      <w:proofErr w:type="spellStart"/>
      <w:r w:rsidR="00E22E32">
        <w:t>t</w:t>
      </w:r>
      <w:r w:rsidRPr="00072C14">
        <w:t>e</w:t>
      </w:r>
      <w:proofErr w:type="spellEnd"/>
      <w:r w:rsidRPr="00072C14">
        <w:t xml:space="preserve"> </w:t>
      </w:r>
      <w:proofErr w:type="spellStart"/>
      <w:r w:rsidR="00E22E32">
        <w:t>a</w:t>
      </w:r>
      <w:r w:rsidRPr="00072C14">
        <w:t>o</w:t>
      </w:r>
      <w:proofErr w:type="spellEnd"/>
      <w:r w:rsidRPr="00072C14">
        <w:t xml:space="preserve"> M</w:t>
      </w:r>
      <w:r w:rsidRPr="00FE20F9">
        <w:t>āori</w:t>
      </w:r>
      <w:r w:rsidRPr="00072C14">
        <w:t xml:space="preserve"> </w:t>
      </w:r>
    </w:p>
    <w:p w14:paraId="5B8A8A38"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Provide a culturally responsive service to providers</w:t>
      </w:r>
    </w:p>
    <w:p w14:paraId="6CE56234"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Contribute to the promotion of the principles of Treaty of Waitangi</w:t>
      </w:r>
    </w:p>
    <w:p w14:paraId="19B3BC58" w14:textId="1A9E9853" w:rsidR="0080061F" w:rsidRDefault="0080061F" w:rsidP="00086206">
      <w:pPr>
        <w:pStyle w:val="Bullet1"/>
        <w:numPr>
          <w:ilvl w:val="0"/>
          <w:numId w:val="2"/>
        </w:numPr>
        <w:tabs>
          <w:tab w:val="clear" w:pos="454"/>
        </w:tabs>
        <w:spacing w:before="60" w:after="60"/>
      </w:pPr>
      <w:r w:rsidRPr="00B27E44">
        <w:t>Embedding Te Ao Māori (</w:t>
      </w:r>
      <w:proofErr w:type="spellStart"/>
      <w:r w:rsidRPr="00B27E44">
        <w:t>te</w:t>
      </w:r>
      <w:proofErr w:type="spellEnd"/>
      <w:r w:rsidRPr="00B27E44">
        <w:t xml:space="preserve"> </w:t>
      </w:r>
      <w:proofErr w:type="spellStart"/>
      <w:r w:rsidRPr="00B27E44">
        <w:t>reo</w:t>
      </w:r>
      <w:proofErr w:type="spellEnd"/>
      <w:r w:rsidRPr="00B27E44">
        <w:t xml:space="preserve"> Māori, tikanga, kawa, Te </w:t>
      </w:r>
      <w:proofErr w:type="spellStart"/>
      <w:r w:rsidRPr="00B27E44">
        <w:t>Tiriti</w:t>
      </w:r>
      <w:proofErr w:type="spellEnd"/>
      <w:r w:rsidRPr="00B27E44">
        <w:t xml:space="preserve"> o Waitangi) into the </w:t>
      </w:r>
      <w:r>
        <w:t>way we do things</w:t>
      </w:r>
      <w:r w:rsidRPr="00B27E44">
        <w:t xml:space="preserve">. </w:t>
      </w:r>
    </w:p>
    <w:p w14:paraId="7128CE90" w14:textId="53264CB3" w:rsidR="0080061F" w:rsidRDefault="0080061F" w:rsidP="00086206">
      <w:pPr>
        <w:pStyle w:val="Bullet1"/>
        <w:numPr>
          <w:ilvl w:val="0"/>
          <w:numId w:val="2"/>
        </w:numPr>
        <w:tabs>
          <w:tab w:val="clear" w:pos="454"/>
        </w:tabs>
        <w:spacing w:after="0" w:line="240" w:lineRule="auto"/>
      </w:pPr>
      <w:r w:rsidRPr="00B27E44">
        <w:t>Buildi</w:t>
      </w:r>
      <w:r w:rsidRPr="0076538D">
        <w:t xml:space="preserve">ng more experience, knowledge, </w:t>
      </w:r>
      <w:proofErr w:type="gramStart"/>
      <w:r w:rsidRPr="0076538D">
        <w:t>skills</w:t>
      </w:r>
      <w:proofErr w:type="gramEnd"/>
      <w:r w:rsidRPr="0076538D">
        <w:t xml:space="preserve"> and capabilities to confidently engage with </w:t>
      </w:r>
      <w:proofErr w:type="spellStart"/>
      <w:r w:rsidRPr="0076538D">
        <w:t>whānau</w:t>
      </w:r>
      <w:proofErr w:type="spellEnd"/>
      <w:r w:rsidRPr="0076538D">
        <w:t xml:space="preserve">, </w:t>
      </w:r>
      <w:proofErr w:type="spellStart"/>
      <w:r w:rsidRPr="0076538D">
        <w:t>hapū</w:t>
      </w:r>
      <w:proofErr w:type="spellEnd"/>
      <w:r w:rsidRPr="0076538D">
        <w:t xml:space="preserve"> and iwi</w:t>
      </w:r>
      <w:r>
        <w:t>.</w:t>
      </w:r>
    </w:p>
    <w:p w14:paraId="458970CF" w14:textId="6BD1ED4A" w:rsidR="0080061F" w:rsidRPr="0076538D" w:rsidRDefault="0080061F" w:rsidP="0055724C">
      <w:pPr>
        <w:pStyle w:val="Heading2"/>
        <w:spacing w:before="360"/>
      </w:pPr>
      <w:r w:rsidRPr="00072C14">
        <w:t xml:space="preserve">Health, </w:t>
      </w:r>
      <w:proofErr w:type="gramStart"/>
      <w:r w:rsidR="00E22E32">
        <w:t>s</w:t>
      </w:r>
      <w:r w:rsidRPr="00072C14">
        <w:t>afety</w:t>
      </w:r>
      <w:proofErr w:type="gramEnd"/>
      <w:r w:rsidRPr="00072C14">
        <w:t xml:space="preserve"> and </w:t>
      </w:r>
      <w:r w:rsidR="00E22E32">
        <w:t>s</w:t>
      </w:r>
      <w:r w:rsidRPr="00072C14">
        <w:t>ecurity</w:t>
      </w:r>
    </w:p>
    <w:p w14:paraId="4E92FF04" w14:textId="5284591D" w:rsidR="0080061F" w:rsidRDefault="0080061F" w:rsidP="00086206">
      <w:pPr>
        <w:pStyle w:val="Bullet1"/>
        <w:numPr>
          <w:ilvl w:val="0"/>
          <w:numId w:val="2"/>
        </w:numPr>
        <w:tabs>
          <w:tab w:val="clear" w:pos="454"/>
        </w:tabs>
        <w:spacing w:before="60" w:after="60"/>
      </w:pPr>
      <w:r w:rsidRPr="0076538D">
        <w:t xml:space="preserve">Understand and </w:t>
      </w:r>
      <w:r w:rsidRPr="00B27E44">
        <w:t>implement your Health, Safety and Security (HSS) accountabilities as outlined in the HSS Accountability Framework</w:t>
      </w:r>
      <w:r w:rsidR="000469A5">
        <w:t>.</w:t>
      </w:r>
    </w:p>
    <w:p w14:paraId="709DB4DC" w14:textId="6D1ED2A8" w:rsidR="0080061F" w:rsidRDefault="0080061F" w:rsidP="00086206">
      <w:pPr>
        <w:pStyle w:val="Bullet1"/>
        <w:numPr>
          <w:ilvl w:val="0"/>
          <w:numId w:val="2"/>
        </w:numPr>
        <w:tabs>
          <w:tab w:val="clear" w:pos="454"/>
        </w:tabs>
        <w:spacing w:before="60" w:after="60"/>
      </w:pPr>
      <w:r w:rsidRPr="00B27E44">
        <w:t>Ensure you unde</w:t>
      </w:r>
      <w:r w:rsidRPr="0076538D">
        <w:t xml:space="preserve">rstand, </w:t>
      </w:r>
      <w:proofErr w:type="gramStart"/>
      <w:r w:rsidRPr="0076538D">
        <w:t>follow</w:t>
      </w:r>
      <w:proofErr w:type="gramEnd"/>
      <w:r w:rsidRPr="0076538D">
        <w:t xml:space="preserve"> and implement all Health, Safety and Security and wellbeing policies and procedures</w:t>
      </w:r>
      <w:r w:rsidR="000469A5">
        <w:t>.</w:t>
      </w:r>
    </w:p>
    <w:p w14:paraId="6D3047F7" w14:textId="25B91EF5" w:rsidR="0080061F" w:rsidRPr="00EF2412" w:rsidRDefault="0080061F" w:rsidP="0055724C">
      <w:pPr>
        <w:pStyle w:val="Heading2"/>
        <w:spacing w:before="360"/>
      </w:pPr>
      <w:r w:rsidRPr="00EF2412">
        <w:t xml:space="preserve">Emergency </w:t>
      </w:r>
      <w:r w:rsidR="00E22E32">
        <w:t>m</w:t>
      </w:r>
      <w:r w:rsidRPr="00EF2412">
        <w:t xml:space="preserve">anagement and </w:t>
      </w:r>
      <w:r w:rsidR="00E22E32">
        <w:t>b</w:t>
      </w:r>
      <w:r w:rsidRPr="00EF2412">
        <w:t xml:space="preserve">usiness </w:t>
      </w:r>
      <w:r w:rsidR="00E22E32">
        <w:t>c</w:t>
      </w:r>
      <w:r w:rsidRPr="00EF2412">
        <w:t>ontinuity</w:t>
      </w:r>
    </w:p>
    <w:p w14:paraId="42F1CB35" w14:textId="77777777" w:rsidR="0080061F" w:rsidRPr="00EF2412" w:rsidRDefault="0080061F" w:rsidP="00086206">
      <w:pPr>
        <w:numPr>
          <w:ilvl w:val="0"/>
          <w:numId w:val="7"/>
        </w:numPr>
        <w:spacing w:before="60" w:after="60"/>
        <w:ind w:left="425" w:hanging="425"/>
        <w:contextualSpacing/>
      </w:pPr>
      <w:r w:rsidRPr="00EF2412">
        <w:t>Remain familiar with the relevant provisions of the Emergency Management and Business Continuity Plans that impact your business group/team.</w:t>
      </w:r>
    </w:p>
    <w:p w14:paraId="2BB6AD17" w14:textId="38D84F5B" w:rsidR="0080061F" w:rsidRDefault="0080061F" w:rsidP="00086206">
      <w:pPr>
        <w:numPr>
          <w:ilvl w:val="0"/>
          <w:numId w:val="7"/>
        </w:numPr>
        <w:spacing w:before="60" w:after="60"/>
        <w:ind w:left="425" w:hanging="425"/>
        <w:contextualSpacing/>
      </w:pPr>
      <w:r w:rsidRPr="00EF2412">
        <w:t>Participate in periodic training, reviews and tests of the established Business Continuity Plans and operating procedures.</w:t>
      </w:r>
    </w:p>
    <w:p w14:paraId="1A1B18FC" w14:textId="690C3FE6" w:rsidR="0080061F" w:rsidRPr="0076538D" w:rsidRDefault="002565CD" w:rsidP="0055724C">
      <w:pPr>
        <w:pStyle w:val="Heading2"/>
        <w:spacing w:before="360"/>
      </w:pPr>
      <w:r w:rsidRPr="002565CD">
        <w:t xml:space="preserve">Skills and </w:t>
      </w:r>
      <w:r w:rsidR="0080061F">
        <w:t>Know-how</w:t>
      </w:r>
    </w:p>
    <w:p w14:paraId="3F787254" w14:textId="77777777" w:rsidR="002565CD" w:rsidRPr="002565CD" w:rsidRDefault="002565CD" w:rsidP="002565CD">
      <w:pPr>
        <w:numPr>
          <w:ilvl w:val="0"/>
          <w:numId w:val="7"/>
        </w:numPr>
        <w:spacing w:before="60" w:after="60"/>
        <w:ind w:left="425" w:hanging="425"/>
        <w:contextualSpacing/>
      </w:pPr>
      <w:r w:rsidRPr="002565CD">
        <w:t>Ability to quickly become familiar with emerging technologies.</w:t>
      </w:r>
    </w:p>
    <w:p w14:paraId="0AC6D1AB" w14:textId="77777777" w:rsidR="002565CD" w:rsidRPr="002565CD" w:rsidRDefault="002565CD" w:rsidP="002565CD">
      <w:pPr>
        <w:numPr>
          <w:ilvl w:val="0"/>
          <w:numId w:val="7"/>
        </w:numPr>
        <w:spacing w:before="60" w:after="60"/>
        <w:ind w:left="425" w:hanging="425"/>
        <w:contextualSpacing/>
      </w:pPr>
      <w:r w:rsidRPr="002565CD">
        <w:t>Understanding of CRM functionalities.</w:t>
      </w:r>
    </w:p>
    <w:p w14:paraId="086635BC" w14:textId="77777777" w:rsidR="002565CD" w:rsidRPr="002565CD" w:rsidRDefault="002565CD" w:rsidP="002565CD">
      <w:pPr>
        <w:numPr>
          <w:ilvl w:val="0"/>
          <w:numId w:val="7"/>
        </w:numPr>
        <w:spacing w:before="60" w:after="60"/>
        <w:ind w:left="425" w:hanging="425"/>
        <w:contextualSpacing/>
      </w:pPr>
      <w:r w:rsidRPr="002565CD">
        <w:t>Strong critical thinking and problem-solving skills.</w:t>
      </w:r>
    </w:p>
    <w:p w14:paraId="54283201" w14:textId="77777777" w:rsidR="002565CD" w:rsidRPr="002565CD" w:rsidRDefault="002565CD" w:rsidP="002565CD">
      <w:pPr>
        <w:numPr>
          <w:ilvl w:val="0"/>
          <w:numId w:val="7"/>
        </w:numPr>
        <w:spacing w:before="60" w:after="60"/>
        <w:ind w:left="425" w:hanging="425"/>
        <w:contextualSpacing/>
      </w:pPr>
      <w:r w:rsidRPr="002565CD">
        <w:t>Excellent knowledge of System Analysis.</w:t>
      </w:r>
    </w:p>
    <w:p w14:paraId="25133FDC" w14:textId="77777777" w:rsidR="002565CD" w:rsidRPr="002565CD" w:rsidRDefault="002565CD" w:rsidP="002565CD">
      <w:pPr>
        <w:numPr>
          <w:ilvl w:val="0"/>
          <w:numId w:val="7"/>
        </w:numPr>
        <w:spacing w:before="60" w:after="60"/>
        <w:ind w:left="425" w:hanging="425"/>
        <w:contextualSpacing/>
      </w:pPr>
      <w:r w:rsidRPr="002565CD">
        <w:lastRenderedPageBreak/>
        <w:t>Strong understanding and know-how of collaboration tools.</w:t>
      </w:r>
    </w:p>
    <w:p w14:paraId="6E85992F" w14:textId="77777777" w:rsidR="002565CD" w:rsidRPr="002565CD" w:rsidRDefault="002565CD" w:rsidP="002565CD">
      <w:pPr>
        <w:numPr>
          <w:ilvl w:val="0"/>
          <w:numId w:val="7"/>
        </w:numPr>
        <w:spacing w:before="60" w:after="60"/>
        <w:ind w:left="425" w:hanging="425"/>
        <w:contextualSpacing/>
      </w:pPr>
      <w:r w:rsidRPr="002565CD">
        <w:t>Excellent understanding of systems integration, patterns, techniques, and related challenges.</w:t>
      </w:r>
    </w:p>
    <w:p w14:paraId="16529E1B" w14:textId="77777777" w:rsidR="002565CD" w:rsidRPr="002565CD" w:rsidRDefault="002565CD" w:rsidP="002565CD">
      <w:pPr>
        <w:numPr>
          <w:ilvl w:val="0"/>
          <w:numId w:val="7"/>
        </w:numPr>
        <w:spacing w:before="60" w:after="60"/>
        <w:ind w:left="425" w:hanging="425"/>
        <w:contextualSpacing/>
      </w:pPr>
      <w:r w:rsidRPr="002565CD">
        <w:t>Proven Data analytics and Reporting skills.</w:t>
      </w:r>
    </w:p>
    <w:p w14:paraId="7A88395D" w14:textId="77777777" w:rsidR="002565CD" w:rsidRPr="002565CD" w:rsidRDefault="002565CD" w:rsidP="002565CD">
      <w:pPr>
        <w:numPr>
          <w:ilvl w:val="0"/>
          <w:numId w:val="7"/>
        </w:numPr>
        <w:spacing w:before="60" w:after="60"/>
        <w:ind w:left="425" w:hanging="425"/>
        <w:contextualSpacing/>
      </w:pPr>
      <w:r w:rsidRPr="002565CD">
        <w:t>Knowledge and experience in Accreditation</w:t>
      </w:r>
    </w:p>
    <w:p w14:paraId="570D9088" w14:textId="77777777" w:rsidR="002565CD" w:rsidRPr="002565CD" w:rsidRDefault="002565CD" w:rsidP="002565CD">
      <w:pPr>
        <w:numPr>
          <w:ilvl w:val="0"/>
          <w:numId w:val="7"/>
        </w:numPr>
        <w:spacing w:before="60" w:after="60"/>
        <w:ind w:left="425" w:hanging="425"/>
        <w:contextualSpacing/>
      </w:pPr>
      <w:r w:rsidRPr="002565CD">
        <w:t xml:space="preserve">Demonstrated ability to understand and analyse data </w:t>
      </w:r>
    </w:p>
    <w:p w14:paraId="3E6E930A" w14:textId="77777777" w:rsidR="002565CD" w:rsidRPr="002565CD" w:rsidRDefault="002565CD" w:rsidP="002565CD">
      <w:pPr>
        <w:numPr>
          <w:ilvl w:val="0"/>
          <w:numId w:val="7"/>
        </w:numPr>
        <w:spacing w:before="60" w:after="60"/>
        <w:ind w:left="425" w:hanging="425"/>
        <w:contextualSpacing/>
      </w:pPr>
      <w:r w:rsidRPr="002565CD">
        <w:t>Proven ability in critical thinking, analysis and the development of business or IT solutions</w:t>
      </w:r>
    </w:p>
    <w:p w14:paraId="330BB41C" w14:textId="77777777" w:rsidR="002565CD" w:rsidRPr="002565CD" w:rsidRDefault="002565CD" w:rsidP="002565CD">
      <w:pPr>
        <w:numPr>
          <w:ilvl w:val="0"/>
          <w:numId w:val="7"/>
        </w:numPr>
        <w:spacing w:before="60" w:after="60"/>
        <w:ind w:left="425" w:hanging="425"/>
        <w:contextualSpacing/>
      </w:pPr>
      <w:r w:rsidRPr="002565CD">
        <w:t>An affinity for building and maintaining positive working relationships with both internal and external stakeholders</w:t>
      </w:r>
    </w:p>
    <w:p w14:paraId="08A66A87" w14:textId="44BC744C" w:rsidR="002565CD" w:rsidRPr="002565CD" w:rsidRDefault="002565CD" w:rsidP="002565CD">
      <w:pPr>
        <w:numPr>
          <w:ilvl w:val="0"/>
          <w:numId w:val="7"/>
        </w:numPr>
        <w:spacing w:before="60" w:after="60"/>
        <w:ind w:left="425" w:hanging="425"/>
        <w:contextualSpacing/>
      </w:pPr>
      <w:r w:rsidRPr="002565CD">
        <w:t>An understanding of government strategy and how Social Service Accreditation aligns with this</w:t>
      </w:r>
    </w:p>
    <w:p w14:paraId="134BA960" w14:textId="15FC3C6A" w:rsidR="0080061F" w:rsidRDefault="0080061F" w:rsidP="0055724C">
      <w:pPr>
        <w:pStyle w:val="Heading2"/>
        <w:spacing w:before="360"/>
      </w:pPr>
      <w:r w:rsidRPr="00B27E44">
        <w:t>Attributes</w:t>
      </w:r>
    </w:p>
    <w:p w14:paraId="330B707F"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Highly developed conceptual and analytical thinking skills.</w:t>
      </w:r>
    </w:p>
    <w:p w14:paraId="58E78C0E"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Excellent verbal, written and communication skills (including WORD, EXCEL, and PowerPoint).</w:t>
      </w:r>
    </w:p>
    <w:p w14:paraId="45F4DFB5"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Sensitivity towards Maori, Pacific Peoples, and other cultures.</w:t>
      </w:r>
    </w:p>
    <w:p w14:paraId="5E370ECD"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Understands the governance arrangements and public sector context within which Social Services Accreditation works and applies it to judgement and decision making.</w:t>
      </w:r>
    </w:p>
    <w:p w14:paraId="013FA578"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Ability to resolve problems and make decisions with limited information.</w:t>
      </w:r>
    </w:p>
    <w:p w14:paraId="01BB9BA7"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Shows enthusiasm and “buy-in” to the Social Service Accreditation vision</w:t>
      </w:r>
    </w:p>
    <w:p w14:paraId="154F0BD8"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Is flexible and agile in their work ethos</w:t>
      </w:r>
    </w:p>
    <w:p w14:paraId="148628F6"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Takes ownership of issues and works through them to find solutions</w:t>
      </w:r>
    </w:p>
    <w:p w14:paraId="79DE1521"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Is willing to work with others to develop and implement solutions to deliver outcomes</w:t>
      </w:r>
    </w:p>
    <w:p w14:paraId="57DD9E8B"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Assist others in developing a greater understanding of their role</w:t>
      </w:r>
    </w:p>
    <w:p w14:paraId="6C180CFD"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Is an achiever – demonstrates resourcefulness and a positive, can-do attitude</w:t>
      </w:r>
    </w:p>
    <w:p w14:paraId="71B74596"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Welcomes and values diversity, and contributes to an inclusive working environment where differences are acknowledged and respected</w:t>
      </w:r>
    </w:p>
    <w:p w14:paraId="1EF5791D"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Demonstrates strong communication skills, both oral and written – can communicate technical information to a variety of stakeholders in meetings and through presentation</w:t>
      </w:r>
    </w:p>
    <w:p w14:paraId="4A341D7C"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 xml:space="preserve">Has excellent analytical skills – can </w:t>
      </w:r>
      <w:proofErr w:type="spellStart"/>
      <w:r w:rsidRPr="002565CD">
        <w:rPr>
          <w:rFonts w:eastAsia="Times New Roman"/>
          <w:kern w:val="28"/>
          <w:szCs w:val="20"/>
          <w:lang w:val="en-US"/>
        </w:rPr>
        <w:t>analyse</w:t>
      </w:r>
      <w:proofErr w:type="spellEnd"/>
      <w:r w:rsidRPr="002565CD">
        <w:rPr>
          <w:rFonts w:eastAsia="Times New Roman"/>
          <w:kern w:val="28"/>
          <w:szCs w:val="20"/>
          <w:lang w:val="en-US"/>
        </w:rPr>
        <w:t xml:space="preserve"> information from a range of sources and to make sound judgements based on this</w:t>
      </w:r>
    </w:p>
    <w:p w14:paraId="4C5BF09E"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 xml:space="preserve">Shows strong self-management skills – can </w:t>
      </w:r>
      <w:proofErr w:type="spellStart"/>
      <w:r w:rsidRPr="002565CD">
        <w:rPr>
          <w:rFonts w:eastAsia="Times New Roman"/>
          <w:kern w:val="28"/>
          <w:szCs w:val="20"/>
          <w:lang w:val="en-US"/>
        </w:rPr>
        <w:t>prioritise</w:t>
      </w:r>
      <w:proofErr w:type="spellEnd"/>
      <w:r w:rsidRPr="002565CD">
        <w:rPr>
          <w:rFonts w:eastAsia="Times New Roman"/>
          <w:kern w:val="28"/>
          <w:szCs w:val="20"/>
          <w:lang w:val="en-US"/>
        </w:rPr>
        <w:t>, meet deadlines, track tasks and expectations, work methodically towards outcomes, and work effectively under pressure</w:t>
      </w:r>
    </w:p>
    <w:p w14:paraId="7E2ABDAE"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 xml:space="preserve">Has good relationship management skills – can establish, </w:t>
      </w:r>
      <w:proofErr w:type="gramStart"/>
      <w:r w:rsidRPr="002565CD">
        <w:rPr>
          <w:rFonts w:eastAsia="Times New Roman"/>
          <w:kern w:val="28"/>
          <w:szCs w:val="20"/>
          <w:lang w:val="en-US"/>
        </w:rPr>
        <w:t>build</w:t>
      </w:r>
      <w:proofErr w:type="gramEnd"/>
      <w:r w:rsidRPr="002565CD">
        <w:rPr>
          <w:rFonts w:eastAsia="Times New Roman"/>
          <w:kern w:val="28"/>
          <w:szCs w:val="20"/>
          <w:lang w:val="en-US"/>
        </w:rPr>
        <w:t xml:space="preserve"> and maintain effective working relationships with stakeholders, both internal and external</w:t>
      </w:r>
    </w:p>
    <w:p w14:paraId="48BBA5B6"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Is committed to delivering continual project improvements and milestones</w:t>
      </w:r>
    </w:p>
    <w:p w14:paraId="4586D423" w14:textId="61D1075D" w:rsidR="002565CD" w:rsidRDefault="002565CD" w:rsidP="002565CD">
      <w:pPr>
        <w:pStyle w:val="ListBullet"/>
      </w:pPr>
      <w:r w:rsidRPr="002565CD">
        <w:rPr>
          <w:rFonts w:eastAsia="Times New Roman"/>
          <w:kern w:val="28"/>
          <w:szCs w:val="20"/>
          <w:lang w:val="en-US"/>
        </w:rPr>
        <w:t>Understands frontline accreditation practices and the strategic direction of Social Service Accreditation</w:t>
      </w:r>
    </w:p>
    <w:p w14:paraId="34125658" w14:textId="7FA61553" w:rsidR="0080061F" w:rsidRPr="0076538D" w:rsidRDefault="0080061F" w:rsidP="0055724C">
      <w:pPr>
        <w:pStyle w:val="Heading2"/>
        <w:spacing w:before="360"/>
      </w:pPr>
      <w:r>
        <w:t xml:space="preserve">Key </w:t>
      </w:r>
      <w:r w:rsidR="00E22E32">
        <w:t>r</w:t>
      </w:r>
      <w:r>
        <w:t xml:space="preserve">elationships </w:t>
      </w:r>
    </w:p>
    <w:p w14:paraId="3E8742DD" w14:textId="77777777" w:rsidR="0080061F" w:rsidRDefault="0080061F" w:rsidP="000469A5">
      <w:pPr>
        <w:pStyle w:val="Heading3"/>
      </w:pPr>
      <w:r w:rsidRPr="007B1B6A">
        <w:t>Internal</w:t>
      </w:r>
    </w:p>
    <w:p w14:paraId="70609671" w14:textId="77777777" w:rsidR="00FE4BD4" w:rsidRDefault="00FE4BD4" w:rsidP="002565CD">
      <w:pPr>
        <w:pStyle w:val="ListBullet"/>
        <w:rPr>
          <w:rFonts w:eastAsia="Times New Roman"/>
          <w:kern w:val="28"/>
          <w:szCs w:val="20"/>
          <w:lang w:val="en-US"/>
        </w:rPr>
      </w:pPr>
      <w:r w:rsidRPr="00FE4BD4">
        <w:rPr>
          <w:rFonts w:eastAsia="Times New Roman"/>
          <w:kern w:val="28"/>
          <w:szCs w:val="20"/>
          <w:lang w:val="en-US"/>
        </w:rPr>
        <w:t xml:space="preserve">National Manager Policy Practice and Business Enablement </w:t>
      </w:r>
    </w:p>
    <w:p w14:paraId="4E3F09BE" w14:textId="119731DD"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SSA Managers and team</w:t>
      </w:r>
    </w:p>
    <w:p w14:paraId="6365A6C5" w14:textId="77777777"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 xml:space="preserve">Digital Platform SaaS providers and </w:t>
      </w:r>
      <w:proofErr w:type="spellStart"/>
      <w:r w:rsidRPr="002565CD">
        <w:rPr>
          <w:rFonts w:eastAsia="Times New Roman"/>
          <w:kern w:val="28"/>
          <w:szCs w:val="20"/>
          <w:lang w:val="en-US"/>
        </w:rPr>
        <w:t>licencing</w:t>
      </w:r>
      <w:proofErr w:type="spellEnd"/>
      <w:r w:rsidRPr="002565CD">
        <w:rPr>
          <w:rFonts w:eastAsia="Times New Roman"/>
          <w:kern w:val="28"/>
          <w:szCs w:val="20"/>
          <w:lang w:val="en-US"/>
        </w:rPr>
        <w:t xml:space="preserve"> suppliers</w:t>
      </w:r>
    </w:p>
    <w:p w14:paraId="18124BA2" w14:textId="51DC6042" w:rsidR="002565CD" w:rsidRPr="002565CD" w:rsidRDefault="002565CD" w:rsidP="002565CD">
      <w:pPr>
        <w:pStyle w:val="ListBullet"/>
        <w:rPr>
          <w:rFonts w:eastAsia="Times New Roman"/>
          <w:kern w:val="28"/>
          <w:szCs w:val="20"/>
          <w:lang w:val="en-US"/>
        </w:rPr>
      </w:pPr>
      <w:r w:rsidRPr="002565CD">
        <w:rPr>
          <w:rFonts w:eastAsia="Times New Roman"/>
          <w:kern w:val="28"/>
          <w:szCs w:val="20"/>
          <w:lang w:val="en-US"/>
        </w:rPr>
        <w:t>Other Ministry staff, as required</w:t>
      </w:r>
    </w:p>
    <w:p w14:paraId="48DBAD43" w14:textId="77777777" w:rsidR="0080061F" w:rsidRDefault="0080061F" w:rsidP="000469A5">
      <w:pPr>
        <w:pStyle w:val="Heading3"/>
      </w:pPr>
      <w:r w:rsidRPr="00E83550">
        <w:lastRenderedPageBreak/>
        <w:t xml:space="preserve">External </w:t>
      </w:r>
    </w:p>
    <w:p w14:paraId="204DF199" w14:textId="77777777" w:rsidR="0014642A" w:rsidRPr="0014642A" w:rsidRDefault="0014642A" w:rsidP="0014642A">
      <w:pPr>
        <w:pStyle w:val="ListBullet"/>
        <w:rPr>
          <w:rFonts w:eastAsia="Times New Roman"/>
          <w:bCs/>
          <w:kern w:val="28"/>
          <w:szCs w:val="20"/>
          <w:lang w:val="en-US"/>
        </w:rPr>
      </w:pPr>
      <w:r w:rsidRPr="0014642A">
        <w:rPr>
          <w:rFonts w:eastAsia="Times New Roman"/>
          <w:bCs/>
          <w:kern w:val="28"/>
          <w:szCs w:val="20"/>
          <w:lang w:val="en-US"/>
        </w:rPr>
        <w:t>Relevant government agencies, including but not limited to: Ministry of Social development, Ministry of Pacific Peoples, Ministry of Housing and Urban Development, Ministry for Children, Oranga Tamariki, Ministry of Business, Innovation and Employment (MBIE); Ministry of Health (</w:t>
      </w:r>
      <w:proofErr w:type="spellStart"/>
      <w:r w:rsidRPr="0014642A">
        <w:rPr>
          <w:rFonts w:eastAsia="Times New Roman"/>
          <w:bCs/>
          <w:kern w:val="28"/>
          <w:szCs w:val="20"/>
          <w:lang w:val="en-US"/>
        </w:rPr>
        <w:t>MoH</w:t>
      </w:r>
      <w:proofErr w:type="spellEnd"/>
      <w:r w:rsidRPr="0014642A">
        <w:rPr>
          <w:rFonts w:eastAsia="Times New Roman"/>
          <w:bCs/>
          <w:kern w:val="28"/>
          <w:szCs w:val="20"/>
          <w:lang w:val="en-US"/>
        </w:rPr>
        <w:t>); Ministry of Justice (</w:t>
      </w:r>
      <w:proofErr w:type="spellStart"/>
      <w:r w:rsidRPr="0014642A">
        <w:rPr>
          <w:rFonts w:eastAsia="Times New Roman"/>
          <w:bCs/>
          <w:kern w:val="28"/>
          <w:szCs w:val="20"/>
          <w:lang w:val="en-US"/>
        </w:rPr>
        <w:t>MoJ</w:t>
      </w:r>
      <w:proofErr w:type="spellEnd"/>
      <w:r w:rsidRPr="0014642A">
        <w:rPr>
          <w:rFonts w:eastAsia="Times New Roman"/>
          <w:bCs/>
          <w:kern w:val="28"/>
          <w:szCs w:val="20"/>
          <w:lang w:val="en-US"/>
        </w:rPr>
        <w:t>); Department of Corrections (Corrections</w:t>
      </w:r>
      <w:proofErr w:type="gramStart"/>
      <w:r w:rsidRPr="0014642A">
        <w:rPr>
          <w:rFonts w:eastAsia="Times New Roman"/>
          <w:bCs/>
          <w:kern w:val="28"/>
          <w:szCs w:val="20"/>
          <w:lang w:val="en-US"/>
        </w:rPr>
        <w:t>);</w:t>
      </w:r>
      <w:proofErr w:type="gramEnd"/>
      <w:r w:rsidRPr="0014642A">
        <w:rPr>
          <w:rFonts w:eastAsia="Times New Roman"/>
          <w:bCs/>
          <w:kern w:val="28"/>
          <w:szCs w:val="20"/>
          <w:lang w:val="en-US"/>
        </w:rPr>
        <w:t xml:space="preserve"> </w:t>
      </w:r>
    </w:p>
    <w:p w14:paraId="312AE62F" w14:textId="6B4297BE" w:rsidR="0014642A" w:rsidRPr="0014642A" w:rsidRDefault="0014642A" w:rsidP="0014642A">
      <w:pPr>
        <w:pStyle w:val="ListBullet"/>
        <w:rPr>
          <w:rFonts w:eastAsia="Times New Roman"/>
          <w:bCs/>
          <w:kern w:val="28"/>
          <w:szCs w:val="20"/>
          <w:lang w:val="en-US"/>
        </w:rPr>
      </w:pPr>
      <w:r w:rsidRPr="0014642A">
        <w:rPr>
          <w:rFonts w:eastAsia="Times New Roman"/>
          <w:bCs/>
          <w:kern w:val="28"/>
          <w:szCs w:val="20"/>
          <w:lang w:val="en-US"/>
        </w:rPr>
        <w:t>Providers of social services</w:t>
      </w:r>
    </w:p>
    <w:p w14:paraId="32FB05B1" w14:textId="77777777" w:rsidR="0080061F" w:rsidRPr="0076538D" w:rsidRDefault="0080061F" w:rsidP="0055724C">
      <w:pPr>
        <w:pStyle w:val="Heading2"/>
        <w:spacing w:before="360"/>
      </w:pPr>
      <w:r>
        <w:t xml:space="preserve">Other </w:t>
      </w:r>
    </w:p>
    <w:p w14:paraId="63161B42" w14:textId="77777777" w:rsidR="0080061F" w:rsidRPr="0076538D" w:rsidRDefault="0080061F" w:rsidP="000469A5">
      <w:pPr>
        <w:pStyle w:val="Heading3"/>
      </w:pPr>
      <w:r w:rsidRPr="00B27E44">
        <w:t>Delegations</w:t>
      </w:r>
    </w:p>
    <w:p w14:paraId="6220A983" w14:textId="0CAE2AEA" w:rsidR="0080061F" w:rsidRPr="00B27E44" w:rsidRDefault="0080061F" w:rsidP="00086206">
      <w:pPr>
        <w:pStyle w:val="Bullet1"/>
        <w:numPr>
          <w:ilvl w:val="0"/>
          <w:numId w:val="2"/>
        </w:numPr>
        <w:tabs>
          <w:tab w:val="clear" w:pos="454"/>
        </w:tabs>
        <w:spacing w:before="60" w:after="60"/>
      </w:pPr>
      <w:r w:rsidRPr="00B27E44">
        <w:t xml:space="preserve">Financial – </w:t>
      </w:r>
      <w:r w:rsidR="0014642A">
        <w:t>No</w:t>
      </w:r>
    </w:p>
    <w:p w14:paraId="1A13EE12" w14:textId="09662603" w:rsidR="0080061F" w:rsidRDefault="0080061F" w:rsidP="00086206">
      <w:pPr>
        <w:pStyle w:val="Bullet1"/>
        <w:numPr>
          <w:ilvl w:val="0"/>
          <w:numId w:val="2"/>
        </w:numPr>
        <w:tabs>
          <w:tab w:val="clear" w:pos="454"/>
        </w:tabs>
        <w:spacing w:before="60" w:after="60"/>
      </w:pPr>
      <w:r w:rsidRPr="00B27E44">
        <w:t>Hum</w:t>
      </w:r>
      <w:r>
        <w:t xml:space="preserve">an Resources </w:t>
      </w:r>
      <w:r w:rsidR="0014642A">
        <w:t>- No</w:t>
      </w:r>
    </w:p>
    <w:p w14:paraId="09A0D619" w14:textId="68F42BAE" w:rsidR="0080061F" w:rsidRDefault="0080061F" w:rsidP="000469A5">
      <w:pPr>
        <w:pStyle w:val="Heading3"/>
      </w:pPr>
      <w:r w:rsidRPr="00096E86">
        <w:t>Direct reports</w:t>
      </w:r>
      <w:r>
        <w:t xml:space="preserve"> </w:t>
      </w:r>
      <w:r w:rsidR="0014642A">
        <w:t>- No</w:t>
      </w:r>
    </w:p>
    <w:p w14:paraId="7A424157" w14:textId="1B92B3A8" w:rsidR="0080061F" w:rsidRDefault="0080061F" w:rsidP="000469A5">
      <w:pPr>
        <w:pStyle w:val="Heading3"/>
      </w:pPr>
      <w:r>
        <w:t xml:space="preserve">Security clearance </w:t>
      </w:r>
      <w:r w:rsidR="0014642A">
        <w:t>- No</w:t>
      </w:r>
    </w:p>
    <w:p w14:paraId="5AD192A7" w14:textId="4A256CB8" w:rsidR="0080061F" w:rsidRPr="0076538D" w:rsidRDefault="0080061F" w:rsidP="000469A5">
      <w:pPr>
        <w:pStyle w:val="Heading3"/>
      </w:pPr>
      <w:r>
        <w:t xml:space="preserve">Children’s worker </w:t>
      </w:r>
      <w:r w:rsidR="0014642A">
        <w:t>- No</w:t>
      </w:r>
    </w:p>
    <w:p w14:paraId="211086BA" w14:textId="2B78532B" w:rsidR="0080061F" w:rsidRPr="0080061F" w:rsidRDefault="0080061F" w:rsidP="00F80B70">
      <w:pPr>
        <w:spacing w:after="0" w:line="240" w:lineRule="auto"/>
        <w:rPr>
          <w:b/>
          <w:bCs/>
          <w:lang w:eastAsia="en-GB"/>
        </w:rPr>
      </w:pPr>
      <w:r>
        <w:t xml:space="preserve">Limited </w:t>
      </w:r>
      <w:proofErr w:type="spellStart"/>
      <w:r>
        <w:t>adhoc</w:t>
      </w:r>
      <w:proofErr w:type="spellEnd"/>
      <w:r>
        <w:t xml:space="preserve"> travel may be required</w:t>
      </w:r>
    </w:p>
    <w:sectPr w:rsidR="0080061F" w:rsidRPr="0080061F" w:rsidSect="00803002">
      <w:footerReference w:type="default" r:id="rId13"/>
      <w:pgSz w:w="11906" w:h="16838"/>
      <w:pgMar w:top="851" w:right="1440" w:bottom="851" w:left="1134" w:header="45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6CCA8" w14:textId="77777777" w:rsidR="007A00ED" w:rsidRDefault="007A00ED" w:rsidP="0077711D">
      <w:pPr>
        <w:spacing w:after="0" w:line="240" w:lineRule="auto"/>
      </w:pPr>
      <w:r>
        <w:separator/>
      </w:r>
    </w:p>
  </w:endnote>
  <w:endnote w:type="continuationSeparator" w:id="0">
    <w:p w14:paraId="09A3365B" w14:textId="77777777" w:rsidR="007A00ED" w:rsidRDefault="007A00ED" w:rsidP="007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2251" w14:textId="322915BC" w:rsidR="0080061F" w:rsidRPr="002E5827" w:rsidRDefault="0080061F" w:rsidP="0080061F">
    <w:pPr>
      <w:pStyle w:val="Footer"/>
      <w:pBdr>
        <w:top w:val="single" w:sz="4" w:space="1" w:color="auto"/>
      </w:pBdr>
      <w:tabs>
        <w:tab w:val="clear" w:pos="9026"/>
        <w:tab w:val="right" w:pos="10206"/>
      </w:tabs>
      <w:rPr>
        <w:szCs w:val="18"/>
      </w:rPr>
    </w:pPr>
    <w:r w:rsidRPr="008B5C31">
      <w:t xml:space="preserve">Position Description – </w:t>
    </w:r>
    <w:r w:rsidR="002565CD">
      <w:t>Senior Analyst – December 2021</w:t>
    </w:r>
    <w:r>
      <w:rPr>
        <w:szCs w:val="18"/>
      </w:rPr>
      <w:tab/>
    </w:r>
    <w:sdt>
      <w:sdtPr>
        <w:id w:val="-1382166284"/>
        <w:docPartObj>
          <w:docPartGallery w:val="Page Numbers (Bottom of Page)"/>
          <w:docPartUnique/>
        </w:docPartObj>
      </w:sdtPr>
      <w:sdtEndPr>
        <w:rPr>
          <w:noProof/>
          <w:szCs w:val="18"/>
        </w:rPr>
      </w:sdtEndPr>
      <w:sdtContent>
        <w:r w:rsidRPr="008C00E2">
          <w:rPr>
            <w:szCs w:val="18"/>
          </w:rPr>
          <w:fldChar w:fldCharType="begin"/>
        </w:r>
        <w:r w:rsidRPr="008C00E2">
          <w:rPr>
            <w:szCs w:val="18"/>
          </w:rPr>
          <w:instrText xml:space="preserve"> PAGE   \* MERGEFORMAT </w:instrText>
        </w:r>
        <w:r w:rsidRPr="008C00E2">
          <w:rPr>
            <w:szCs w:val="18"/>
          </w:rPr>
          <w:fldChar w:fldCharType="separate"/>
        </w:r>
        <w:r>
          <w:rPr>
            <w:szCs w:val="18"/>
          </w:rPr>
          <w:t>1</w:t>
        </w:r>
        <w:r w:rsidRPr="008C00E2">
          <w:rPr>
            <w:noProof/>
            <w:szCs w:val="18"/>
          </w:rPr>
          <w:fldChar w:fldCharType="end"/>
        </w:r>
      </w:sdtContent>
    </w:sdt>
  </w:p>
  <w:p w14:paraId="649A1077" w14:textId="77777777" w:rsidR="0080061F" w:rsidRDefault="00800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BD8A" w14:textId="771EE806" w:rsidR="00803002" w:rsidRPr="002E5827" w:rsidRDefault="00F80B70" w:rsidP="0080061F">
    <w:pPr>
      <w:pStyle w:val="Footer"/>
      <w:pBdr>
        <w:top w:val="single" w:sz="4" w:space="1" w:color="auto"/>
      </w:pBdr>
      <w:tabs>
        <w:tab w:val="clear" w:pos="9026"/>
        <w:tab w:val="right" w:pos="10206"/>
      </w:tabs>
      <w:rPr>
        <w:szCs w:val="18"/>
      </w:rPr>
    </w:pPr>
    <w:r>
      <w:t xml:space="preserve">Position Description </w:t>
    </w:r>
    <w:r w:rsidR="002565CD" w:rsidRPr="008B5C31">
      <w:t xml:space="preserve">– </w:t>
    </w:r>
    <w:r w:rsidR="002565CD">
      <w:t>Senior Analyst – December 2021</w:t>
    </w:r>
    <w:r w:rsidR="00803002">
      <w:rPr>
        <w:szCs w:val="18"/>
      </w:rPr>
      <w:tab/>
    </w:r>
    <w:sdt>
      <w:sdtPr>
        <w:id w:val="330799804"/>
        <w:docPartObj>
          <w:docPartGallery w:val="Page Numbers (Bottom of Page)"/>
          <w:docPartUnique/>
        </w:docPartObj>
      </w:sdtPr>
      <w:sdtEndPr>
        <w:rPr>
          <w:noProof/>
          <w:szCs w:val="18"/>
        </w:rPr>
      </w:sdtEndPr>
      <w:sdtContent>
        <w:r w:rsidR="00803002" w:rsidRPr="008C00E2">
          <w:rPr>
            <w:szCs w:val="18"/>
          </w:rPr>
          <w:fldChar w:fldCharType="begin"/>
        </w:r>
        <w:r w:rsidR="00803002" w:rsidRPr="008C00E2">
          <w:rPr>
            <w:szCs w:val="18"/>
          </w:rPr>
          <w:instrText xml:space="preserve"> PAGE   \* MERGEFORMAT </w:instrText>
        </w:r>
        <w:r w:rsidR="00803002" w:rsidRPr="008C00E2">
          <w:rPr>
            <w:szCs w:val="18"/>
          </w:rPr>
          <w:fldChar w:fldCharType="separate"/>
        </w:r>
        <w:r w:rsidR="00803002">
          <w:rPr>
            <w:szCs w:val="18"/>
          </w:rPr>
          <w:t>1</w:t>
        </w:r>
        <w:r w:rsidR="00803002" w:rsidRPr="008C00E2">
          <w:rPr>
            <w:noProof/>
            <w:szCs w:val="18"/>
          </w:rPr>
          <w:fldChar w:fldCharType="end"/>
        </w:r>
      </w:sdtContent>
    </w:sdt>
  </w:p>
  <w:p w14:paraId="7D721FA9" w14:textId="77777777" w:rsidR="00803002" w:rsidRDefault="00803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05101" w14:textId="77777777" w:rsidR="007A00ED" w:rsidRDefault="007A00ED" w:rsidP="0077711D">
      <w:pPr>
        <w:spacing w:after="0" w:line="240" w:lineRule="auto"/>
      </w:pPr>
      <w:r>
        <w:separator/>
      </w:r>
    </w:p>
  </w:footnote>
  <w:footnote w:type="continuationSeparator" w:id="0">
    <w:p w14:paraId="7CCDD32F" w14:textId="77777777" w:rsidR="007A00ED" w:rsidRDefault="007A00ED" w:rsidP="0077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594B8A"/>
    <w:multiLevelType w:val="hybridMultilevel"/>
    <w:tmpl w:val="68D66E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1E973E19"/>
    <w:multiLevelType w:val="hybridMultilevel"/>
    <w:tmpl w:val="0AD85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650345"/>
    <w:multiLevelType w:val="hybridMultilevel"/>
    <w:tmpl w:val="3A148814"/>
    <w:lvl w:ilvl="0" w:tplc="C75A5DA0">
      <w:start w:val="1"/>
      <w:numFmt w:val="bullet"/>
      <w:pStyle w:val="Bullet1"/>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9" w15:restartNumberingAfterBreak="0">
    <w:nsid w:val="5D81683A"/>
    <w:multiLevelType w:val="hybridMultilevel"/>
    <w:tmpl w:val="CECCF6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8DE2519"/>
    <w:multiLevelType w:val="hybridMultilevel"/>
    <w:tmpl w:val="21C857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C36753A"/>
    <w:multiLevelType w:val="hybridMultilevel"/>
    <w:tmpl w:val="295E7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8"/>
  </w:num>
  <w:num w:numId="7">
    <w:abstractNumId w:val="7"/>
  </w:num>
  <w:num w:numId="8">
    <w:abstractNumId w:val="2"/>
  </w:num>
  <w:num w:numId="9">
    <w:abstractNumId w:val="6"/>
  </w:num>
  <w:num w:numId="10">
    <w:abstractNumId w:val="9"/>
  </w:num>
  <w:num w:numId="11">
    <w:abstractNumId w:val="8"/>
  </w:num>
  <w:num w:numId="12">
    <w:abstractNumId w:val="10"/>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AE"/>
    <w:rsid w:val="00000B4C"/>
    <w:rsid w:val="00005BBE"/>
    <w:rsid w:val="000106D0"/>
    <w:rsid w:val="00034336"/>
    <w:rsid w:val="00037CB0"/>
    <w:rsid w:val="000469A5"/>
    <w:rsid w:val="000710E0"/>
    <w:rsid w:val="00086206"/>
    <w:rsid w:val="000964FE"/>
    <w:rsid w:val="000969AE"/>
    <w:rsid w:val="000A576B"/>
    <w:rsid w:val="000A7328"/>
    <w:rsid w:val="000C1F92"/>
    <w:rsid w:val="000E3BB9"/>
    <w:rsid w:val="001026C0"/>
    <w:rsid w:val="00106AED"/>
    <w:rsid w:val="0014642A"/>
    <w:rsid w:val="001B360A"/>
    <w:rsid w:val="001D3744"/>
    <w:rsid w:val="00213DA6"/>
    <w:rsid w:val="00216302"/>
    <w:rsid w:val="00233BCC"/>
    <w:rsid w:val="00236D2D"/>
    <w:rsid w:val="00245A2B"/>
    <w:rsid w:val="00252382"/>
    <w:rsid w:val="002565CD"/>
    <w:rsid w:val="002D1C62"/>
    <w:rsid w:val="002D367B"/>
    <w:rsid w:val="00327384"/>
    <w:rsid w:val="00354EC2"/>
    <w:rsid w:val="00387FAC"/>
    <w:rsid w:val="00397220"/>
    <w:rsid w:val="003B0A38"/>
    <w:rsid w:val="003E2869"/>
    <w:rsid w:val="003E3722"/>
    <w:rsid w:val="003F320E"/>
    <w:rsid w:val="004227ED"/>
    <w:rsid w:val="00445BCE"/>
    <w:rsid w:val="00447DD8"/>
    <w:rsid w:val="00454F25"/>
    <w:rsid w:val="004710B8"/>
    <w:rsid w:val="004957D3"/>
    <w:rsid w:val="00495E9D"/>
    <w:rsid w:val="004D1E30"/>
    <w:rsid w:val="00533E65"/>
    <w:rsid w:val="0055724C"/>
    <w:rsid w:val="0056681E"/>
    <w:rsid w:val="00572AA9"/>
    <w:rsid w:val="00595906"/>
    <w:rsid w:val="005B11F9"/>
    <w:rsid w:val="00631D73"/>
    <w:rsid w:val="006B19BD"/>
    <w:rsid w:val="00724A2B"/>
    <w:rsid w:val="0077711D"/>
    <w:rsid w:val="007A00ED"/>
    <w:rsid w:val="007B201A"/>
    <w:rsid w:val="007C2143"/>
    <w:rsid w:val="007F3ACD"/>
    <w:rsid w:val="0080061F"/>
    <w:rsid w:val="0080133F"/>
    <w:rsid w:val="00803002"/>
    <w:rsid w:val="0080498F"/>
    <w:rsid w:val="0085180F"/>
    <w:rsid w:val="00860654"/>
    <w:rsid w:val="008C20D5"/>
    <w:rsid w:val="00903467"/>
    <w:rsid w:val="00906EAA"/>
    <w:rsid w:val="00955946"/>
    <w:rsid w:val="00965C35"/>
    <w:rsid w:val="00970DD2"/>
    <w:rsid w:val="0099555E"/>
    <w:rsid w:val="009A077C"/>
    <w:rsid w:val="009D15F1"/>
    <w:rsid w:val="009D2B10"/>
    <w:rsid w:val="00A2199C"/>
    <w:rsid w:val="00A43896"/>
    <w:rsid w:val="00A43F21"/>
    <w:rsid w:val="00A6244E"/>
    <w:rsid w:val="00A678E1"/>
    <w:rsid w:val="00B41635"/>
    <w:rsid w:val="00B52748"/>
    <w:rsid w:val="00B5357A"/>
    <w:rsid w:val="00C503A7"/>
    <w:rsid w:val="00C5215F"/>
    <w:rsid w:val="00CB4A28"/>
    <w:rsid w:val="00D34EA0"/>
    <w:rsid w:val="00D478E4"/>
    <w:rsid w:val="00D637C3"/>
    <w:rsid w:val="00DD3676"/>
    <w:rsid w:val="00DD62A5"/>
    <w:rsid w:val="00DD6907"/>
    <w:rsid w:val="00DD7526"/>
    <w:rsid w:val="00DE3537"/>
    <w:rsid w:val="00E22E32"/>
    <w:rsid w:val="00E43B69"/>
    <w:rsid w:val="00E4584F"/>
    <w:rsid w:val="00E671C3"/>
    <w:rsid w:val="00E90142"/>
    <w:rsid w:val="00E9269E"/>
    <w:rsid w:val="00EF3676"/>
    <w:rsid w:val="00F05841"/>
    <w:rsid w:val="00F06EE8"/>
    <w:rsid w:val="00F071B6"/>
    <w:rsid w:val="00F07349"/>
    <w:rsid w:val="00F113EF"/>
    <w:rsid w:val="00F12474"/>
    <w:rsid w:val="00F126F3"/>
    <w:rsid w:val="00F22AE5"/>
    <w:rsid w:val="00F80B70"/>
    <w:rsid w:val="00F829C0"/>
    <w:rsid w:val="00F829F6"/>
    <w:rsid w:val="00FA72F5"/>
    <w:rsid w:val="00FD13BE"/>
    <w:rsid w:val="00FE4B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8196A"/>
  <w15:chartTrackingRefBased/>
  <w15:docId w15:val="{DB4F55A8-8EAB-483F-B42C-4A8F0DDA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B6"/>
    <w:pPr>
      <w:spacing w:after="120" w:line="288" w:lineRule="auto"/>
    </w:pPr>
    <w:rPr>
      <w:rFonts w:ascii="Verdana" w:hAnsi="Verdana" w:cs="Arial"/>
      <w:szCs w:val="22"/>
      <w:lang w:val="en-GB"/>
    </w:rPr>
  </w:style>
  <w:style w:type="paragraph" w:styleId="Heading1">
    <w:name w:val="heading 1"/>
    <w:basedOn w:val="Normal"/>
    <w:next w:val="Normal"/>
    <w:link w:val="Heading1Char"/>
    <w:qFormat/>
    <w:rsid w:val="000710E0"/>
    <w:pPr>
      <w:keepNext/>
      <w:spacing w:before="240" w:after="240" w:line="240" w:lineRule="auto"/>
      <w:outlineLvl w:val="0"/>
    </w:pPr>
    <w:rPr>
      <w:rFonts w:eastAsia="Times New Roman"/>
      <w:b/>
      <w:bCs/>
      <w:color w:val="121F6B"/>
      <w:kern w:val="32"/>
      <w:sz w:val="36"/>
      <w:szCs w:val="40"/>
      <w:lang w:eastAsia="en-GB"/>
    </w:rPr>
  </w:style>
  <w:style w:type="paragraph" w:styleId="Heading2">
    <w:name w:val="heading 2"/>
    <w:basedOn w:val="Normal"/>
    <w:next w:val="Normal"/>
    <w:link w:val="Heading2Char"/>
    <w:qFormat/>
    <w:rsid w:val="0080061F"/>
    <w:pPr>
      <w:keepNext/>
      <w:tabs>
        <w:tab w:val="left" w:pos="709"/>
      </w:tabs>
      <w:spacing w:before="240" w:line="240" w:lineRule="auto"/>
      <w:outlineLvl w:val="1"/>
    </w:pPr>
    <w:rPr>
      <w:rFonts w:eastAsia="Times New Roman"/>
      <w:b/>
      <w:bCs/>
      <w:iCs/>
      <w:color w:val="000000" w:themeColor="text1"/>
      <w:sz w:val="28"/>
      <w:szCs w:val="28"/>
      <w:lang w:eastAsia="en-GB"/>
    </w:rPr>
  </w:style>
  <w:style w:type="paragraph" w:styleId="Heading3">
    <w:name w:val="heading 3"/>
    <w:basedOn w:val="Normal"/>
    <w:next w:val="Normal"/>
    <w:link w:val="Heading3Char"/>
    <w:qFormat/>
    <w:rsid w:val="0055724C"/>
    <w:pPr>
      <w:keepNext/>
      <w:spacing w:before="240"/>
      <w:outlineLvl w:val="2"/>
    </w:pPr>
    <w:rPr>
      <w:rFonts w:eastAsia="Times New Roman"/>
      <w:b/>
      <w:sz w:val="24"/>
      <w:szCs w:val="20"/>
      <w:lang w:eastAsia="en-GB"/>
    </w:rPr>
  </w:style>
  <w:style w:type="paragraph" w:styleId="Heading4">
    <w:name w:val="heading 4"/>
    <w:basedOn w:val="Heading3"/>
    <w:next w:val="Normal"/>
    <w:link w:val="Heading4Char"/>
    <w:uiPriority w:val="99"/>
    <w:qFormat/>
    <w:rsid w:val="00E4584F"/>
    <w:pPr>
      <w:outlineLvl w:val="3"/>
    </w:pPr>
    <w:rPr>
      <w:sz w:val="22"/>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0E0"/>
    <w:rPr>
      <w:rFonts w:ascii="Verdana" w:eastAsia="Times New Roman" w:hAnsi="Verdana" w:cs="Arial"/>
      <w:b/>
      <w:bCs/>
      <w:color w:val="121F6B"/>
      <w:kern w:val="32"/>
      <w:sz w:val="36"/>
      <w:szCs w:val="40"/>
      <w:lang w:val="en-GB" w:eastAsia="en-GB"/>
    </w:rPr>
  </w:style>
  <w:style w:type="character" w:customStyle="1" w:styleId="Heading2Char">
    <w:name w:val="Heading 2 Char"/>
    <w:basedOn w:val="DefaultParagraphFont"/>
    <w:link w:val="Heading2"/>
    <w:rsid w:val="0080061F"/>
    <w:rPr>
      <w:rFonts w:ascii="Verdana" w:eastAsia="Times New Roman" w:hAnsi="Verdana" w:cs="Arial"/>
      <w:b/>
      <w:bCs/>
      <w:iCs/>
      <w:color w:val="000000" w:themeColor="text1"/>
      <w:sz w:val="28"/>
      <w:szCs w:val="28"/>
      <w:lang w:val="en-GB" w:eastAsia="en-GB"/>
    </w:rPr>
  </w:style>
  <w:style w:type="character" w:customStyle="1" w:styleId="Heading3Char">
    <w:name w:val="Heading 3 Char"/>
    <w:basedOn w:val="DefaultParagraphFont"/>
    <w:link w:val="Heading3"/>
    <w:rsid w:val="0055724C"/>
    <w:rPr>
      <w:rFonts w:ascii="Verdana" w:eastAsia="Times New Roman" w:hAnsi="Verdana" w:cs="Arial"/>
      <w:b/>
      <w:sz w:val="24"/>
      <w:lang w:val="en-GB" w:eastAsia="en-GB"/>
    </w:rPr>
  </w:style>
  <w:style w:type="character" w:customStyle="1" w:styleId="Heading4Char">
    <w:name w:val="Heading 4 Char"/>
    <w:basedOn w:val="DefaultParagraphFont"/>
    <w:link w:val="Heading4"/>
    <w:uiPriority w:val="99"/>
    <w:rsid w:val="00E4584F"/>
    <w:rPr>
      <w:rFonts w:ascii="Verdana" w:eastAsia="Times New Roman" w:hAnsi="Verdana" w:cs="Arial"/>
      <w:b/>
      <w:sz w:val="22"/>
      <w:lang w:val="en-GB" w:eastAsia="en-GB"/>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eastAsia="Times New Roman" w:hAnsi="Verdana" w:cs="Times New Roman"/>
      <w:b/>
      <w:i w:val="0"/>
      <w:iCs/>
      <w:color w:val="auto"/>
      <w:sz w:val="20"/>
      <w:szCs w:val="24"/>
      <w:lang w:val="en-GB" w:eastAsia="en-GB"/>
    </w:rPr>
  </w:style>
  <w:style w:type="paragraph" w:customStyle="1" w:styleId="Bullet1">
    <w:name w:val="Bullet1"/>
    <w:basedOn w:val="Normal"/>
    <w:qFormat/>
    <w:rsid w:val="003F320E"/>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lang w:val="en-GB"/>
    </w:rPr>
  </w:style>
  <w:style w:type="character" w:styleId="Strong">
    <w:name w:val="Strong"/>
    <w:basedOn w:val="Heading4Char"/>
    <w:uiPriority w:val="22"/>
    <w:qFormat/>
    <w:rsid w:val="007C2143"/>
    <w:rPr>
      <w:rFonts w:ascii="Verdana" w:eastAsia="Times New Roman" w:hAnsi="Verdana" w:cs="Arial"/>
      <w:b w:val="0"/>
      <w:bCs/>
      <w:i w:val="0"/>
      <w:sz w:val="20"/>
      <w:szCs w:val="24"/>
      <w:lang w:val="en-GB" w:eastAsia="en-GB"/>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qFormat/>
    <w:rsid w:val="004957D3"/>
    <w:pPr>
      <w:spacing w:before="120" w:line="259" w:lineRule="auto"/>
      <w:ind w:left="720" w:right="680"/>
    </w:pPr>
    <w:rPr>
      <w:rFonts w:ascii="Calibri" w:hAnsi="Calibri" w:cs="Times New Roman"/>
      <w:i/>
      <w:color w:val="121F6B"/>
      <w:szCs w:val="24"/>
      <w:lang w:val="en-NZ"/>
    </w:rPr>
  </w:style>
  <w:style w:type="character" w:customStyle="1" w:styleId="QuoteChar">
    <w:name w:val="Quote Char"/>
    <w:basedOn w:val="DefaultParagraphFont"/>
    <w:link w:val="Quote"/>
    <w:uiPriority w:val="29"/>
    <w:rsid w:val="004957D3"/>
    <w:rPr>
      <w:i/>
      <w:color w:val="121F6B"/>
      <w:szCs w:val="24"/>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unhideWhenUsed/>
    <w:rsid w:val="00447DD8"/>
    <w:rPr>
      <w:b/>
      <w:bCs/>
    </w:rPr>
  </w:style>
  <w:style w:type="character" w:customStyle="1" w:styleId="CommentSubjectChar">
    <w:name w:val="Comment Subject Char"/>
    <w:basedOn w:val="CommentTextChar"/>
    <w:link w:val="CommentSubject"/>
    <w:uiPriority w:val="99"/>
    <w:semiHidden/>
    <w:rsid w:val="00447DD8"/>
    <w:rPr>
      <w:rFonts w:ascii="Verdana" w:hAnsi="Verdana" w:cs="Arial"/>
      <w:b/>
      <w:bCs/>
      <w:lang w:val="en-GB"/>
    </w:rPr>
  </w:style>
  <w:style w:type="paragraph" w:customStyle="1" w:styleId="Normal-centred">
    <w:name w:val="Normal - centred"/>
    <w:basedOn w:val="Normal"/>
    <w:qFormat/>
    <w:rsid w:val="0077711D"/>
    <w:pPr>
      <w:ind w:left="323" w:right="170"/>
      <w:jc w:val="center"/>
    </w:pPr>
    <w:rPr>
      <w:rFonts w:eastAsiaTheme="minorHAnsi"/>
      <w:color w:val="000000" w:themeColor="text1"/>
      <w:szCs w:val="20"/>
      <w:lang w:val="en-NZ"/>
    </w:rPr>
  </w:style>
  <w:style w:type="paragraph" w:styleId="Header">
    <w:name w:val="header"/>
    <w:basedOn w:val="Normal"/>
    <w:link w:val="HeaderChar"/>
    <w:uiPriority w:val="99"/>
    <w:unhideWhenUsed/>
    <w:rsid w:val="0077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11D"/>
    <w:rPr>
      <w:rFonts w:ascii="Verdana" w:hAnsi="Verdana" w:cs="Arial"/>
      <w:szCs w:val="22"/>
      <w:lang w:val="en-GB"/>
    </w:rPr>
  </w:style>
  <w:style w:type="paragraph" w:customStyle="1" w:styleId="subtext">
    <w:name w:val="subtext"/>
    <w:basedOn w:val="Normal"/>
    <w:link w:val="subtextChar"/>
    <w:qFormat/>
    <w:rsid w:val="0080061F"/>
    <w:pPr>
      <w:spacing w:before="120"/>
      <w:ind w:left="-142"/>
    </w:pPr>
    <w:rPr>
      <w:b/>
      <w:bCs/>
      <w:sz w:val="16"/>
      <w:szCs w:val="16"/>
    </w:rPr>
  </w:style>
  <w:style w:type="table" w:customStyle="1" w:styleId="TableGrid10">
    <w:name w:val="Table Grid1"/>
    <w:basedOn w:val="TableNormal"/>
    <w:next w:val="TableGrid"/>
    <w:uiPriority w:val="59"/>
    <w:rsid w:val="008006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extChar">
    <w:name w:val="subtext Char"/>
    <w:basedOn w:val="DefaultParagraphFont"/>
    <w:link w:val="subtext"/>
    <w:rsid w:val="0080061F"/>
    <w:rPr>
      <w:rFonts w:ascii="Verdana" w:hAnsi="Verdana" w:cs="Arial"/>
      <w:b/>
      <w:bCs/>
      <w:sz w:val="16"/>
      <w:szCs w:val="16"/>
      <w:lang w:val="en-GB"/>
    </w:rPr>
  </w:style>
  <w:style w:type="paragraph" w:customStyle="1" w:styleId="Heading3-leftaligned">
    <w:name w:val="Heading 3 - left aligned"/>
    <w:basedOn w:val="Heading3"/>
    <w:qFormat/>
    <w:rsid w:val="0080061F"/>
    <w:pPr>
      <w:keepLines/>
      <w:spacing w:after="60"/>
    </w:pPr>
    <w:rPr>
      <w:bCs/>
      <w:color w:val="343433"/>
      <w:szCs w:val="22"/>
      <w:lang w:val="en-NZ" w:eastAsia="en-AU"/>
    </w:rPr>
  </w:style>
  <w:style w:type="paragraph" w:styleId="Revision">
    <w:name w:val="Revision"/>
    <w:hidden/>
    <w:uiPriority w:val="99"/>
    <w:semiHidden/>
    <w:rsid w:val="001B360A"/>
    <w:rPr>
      <w:rFonts w:ascii="Verdana" w:hAnsi="Verdana"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cap="sq">
          <a:solidFill>
            <a:srgbClr val="121F6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B2B2-D229-483A-AF6C-3487BB3A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1769</Words>
  <Characters>10089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Narasy</dc:creator>
  <cp:keywords/>
  <dc:description/>
  <cp:lastModifiedBy>Robyn Smith</cp:lastModifiedBy>
  <cp:revision>2</cp:revision>
  <dcterms:created xsi:type="dcterms:W3CDTF">2021-12-05T19:33:00Z</dcterms:created>
  <dcterms:modified xsi:type="dcterms:W3CDTF">2021-12-05T19:33:00Z</dcterms:modified>
</cp:coreProperties>
</file>