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4DAA0" w14:textId="77777777" w:rsidR="00693FA4" w:rsidRPr="000816BB" w:rsidRDefault="00693FA4" w:rsidP="00693FA4">
      <w:pPr>
        <w:rPr>
          <w:rFonts w:cstheme="minorHAnsi"/>
          <w:lang w:val="en-AU"/>
        </w:rPr>
      </w:pPr>
    </w:p>
    <w:tbl>
      <w:tblPr>
        <w:tblpPr w:leftFromText="180" w:rightFromText="180" w:vertAnchor="page" w:horzAnchor="margin" w:tblpY="3261"/>
        <w:tblW w:w="4863" w:type="pct"/>
        <w:tblLayout w:type="fixed"/>
        <w:tblCellMar>
          <w:left w:w="0" w:type="dxa"/>
          <w:bottom w:w="142" w:type="dxa"/>
          <w:right w:w="142" w:type="dxa"/>
        </w:tblCellMar>
        <w:tblLook w:val="04A0" w:firstRow="1" w:lastRow="0" w:firstColumn="1" w:lastColumn="0" w:noHBand="0" w:noVBand="1"/>
      </w:tblPr>
      <w:tblGrid>
        <w:gridCol w:w="9374"/>
      </w:tblGrid>
      <w:tr w:rsidR="00C5514F" w:rsidRPr="000816BB" w14:paraId="7E9E455A" w14:textId="77777777" w:rsidTr="00693FA4">
        <w:tc>
          <w:tcPr>
            <w:tcW w:w="5000" w:type="pct"/>
          </w:tcPr>
          <w:p w14:paraId="4F014419" w14:textId="756FDBEB" w:rsidR="00C5514F" w:rsidRPr="000816BB" w:rsidRDefault="00096900" w:rsidP="00BB6DAD">
            <w:pPr>
              <w:pStyle w:val="Heading1"/>
              <w:spacing w:after="0"/>
              <w:rPr>
                <w:rFonts w:asciiTheme="minorHAnsi" w:hAnsiTheme="minorHAnsi" w:cstheme="minorHAnsi"/>
              </w:rPr>
            </w:pPr>
            <w:sdt>
              <w:sdtPr>
                <w:rPr>
                  <w:rFonts w:asciiTheme="minorHAnsi" w:hAnsiTheme="minorHAnsi" w:cstheme="minorHAnsi"/>
                </w:rPr>
                <w:id w:val="-2103257180"/>
                <w:placeholder>
                  <w:docPart w:val="A5F0872461A85F4EA469C5DE39AE9421"/>
                </w:placeholder>
                <w:date>
                  <w:dateFormat w:val="d/MM/yyyy"/>
                  <w:lid w:val="en-NZ"/>
                  <w:storeMappedDataAs w:val="dateTime"/>
                  <w:calendar w:val="gregorian"/>
                </w:date>
              </w:sdtPr>
              <w:sdtContent>
                <w:r>
                  <w:rPr>
                    <w:rFonts w:asciiTheme="minorHAnsi" w:hAnsiTheme="minorHAnsi" w:cstheme="minorHAnsi"/>
                  </w:rPr>
                  <w:t>Enterprise Project Management Office (EPMO) Manager (fixed term)</w:t>
                </w:r>
              </w:sdtContent>
            </w:sdt>
          </w:p>
        </w:tc>
      </w:tr>
    </w:tbl>
    <w:p w14:paraId="18D77879" w14:textId="4BD8251E" w:rsidR="0091675B" w:rsidRPr="000816BB" w:rsidRDefault="0091675B" w:rsidP="0069422A">
      <w:pPr>
        <w:rPr>
          <w:rFonts w:cstheme="minorHAnsi"/>
        </w:rPr>
        <w:sectPr w:rsidR="0091675B" w:rsidRPr="000816BB" w:rsidSect="00B655A4">
          <w:headerReference w:type="default" r:id="rId11"/>
          <w:footerReference w:type="default" r:id="rId12"/>
          <w:headerReference w:type="first" r:id="rId13"/>
          <w:footerReference w:type="first" r:id="rId14"/>
          <w:pgSz w:w="11906" w:h="16838" w:code="9"/>
          <w:pgMar w:top="1134" w:right="1134" w:bottom="1134" w:left="1134" w:header="1417" w:footer="567" w:gutter="0"/>
          <w:cols w:space="708"/>
          <w:titlePg/>
          <w:docGrid w:linePitch="360"/>
        </w:sectPr>
      </w:pPr>
    </w:p>
    <w:p w14:paraId="24C8579A" w14:textId="14EE40CF" w:rsidR="00E35F4F" w:rsidRPr="000816BB" w:rsidRDefault="00693FA4" w:rsidP="00B55AC1">
      <w:pPr>
        <w:pStyle w:val="Heading2"/>
        <w:spacing w:after="0" w:line="0" w:lineRule="atLeast"/>
        <w:rPr>
          <w:rFonts w:asciiTheme="minorHAnsi" w:hAnsiTheme="minorHAnsi" w:cstheme="minorHAnsi"/>
        </w:rPr>
      </w:pPr>
      <w:r w:rsidRPr="000816BB">
        <w:rPr>
          <w:rFonts w:asciiTheme="minorHAnsi" w:hAnsiTheme="minorHAnsi" w:cstheme="minorHAnsi"/>
          <w:noProof/>
        </w:rPr>
        <mc:AlternateContent>
          <mc:Choice Requires="wps">
            <w:drawing>
              <wp:anchor distT="71755" distB="71755" distL="114300" distR="114300" simplePos="0" relativeHeight="251685888" behindDoc="0" locked="0" layoutInCell="1" allowOverlap="1" wp14:anchorId="2B542382" wp14:editId="0F54CC3C">
                <wp:simplePos x="0" y="0"/>
                <wp:positionH relativeFrom="column">
                  <wp:posOffset>-6985</wp:posOffset>
                </wp:positionH>
                <wp:positionV relativeFrom="paragraph">
                  <wp:posOffset>383540</wp:posOffset>
                </wp:positionV>
                <wp:extent cx="6372225" cy="570230"/>
                <wp:effectExtent l="0" t="0" r="9525" b="1270"/>
                <wp:wrapTopAndBottom/>
                <wp:docPr id="2" name="Text Box 2"/>
                <wp:cNvGraphicFramePr/>
                <a:graphic xmlns:a="http://schemas.openxmlformats.org/drawingml/2006/main">
                  <a:graphicData uri="http://schemas.microsoft.com/office/word/2010/wordprocessingShape">
                    <wps:wsp>
                      <wps:cNvSpPr txBox="1"/>
                      <wps:spPr>
                        <a:xfrm>
                          <a:off x="0" y="0"/>
                          <a:ext cx="6372225" cy="570230"/>
                        </a:xfrm>
                        <a:prstGeom prst="rect">
                          <a:avLst/>
                        </a:prstGeom>
                        <a:solidFill>
                          <a:srgbClr val="E0E1E2"/>
                        </a:solidFill>
                        <a:ln w="6350">
                          <a:noFill/>
                        </a:ln>
                      </wps:spPr>
                      <wps:txbx>
                        <w:txbxContent>
                          <w:p w14:paraId="350E25E5" w14:textId="77777777" w:rsidR="005A1F22" w:rsidRPr="00B86765" w:rsidRDefault="005A1F22" w:rsidP="005A1F22">
                            <w:pPr>
                              <w:pStyle w:val="paragraph"/>
                              <w:spacing w:before="0" w:beforeAutospacing="0" w:after="0" w:afterAutospacing="0"/>
                              <w:textAlignment w:val="baseline"/>
                              <w:rPr>
                                <w:rFonts w:ascii="Calibri" w:hAnsi="Calibri" w:cs="Calibri"/>
                                <w:color w:val="000000"/>
                                <w:sz w:val="22"/>
                                <w:szCs w:val="22"/>
                                <w:lang w:val="en-US"/>
                              </w:rPr>
                            </w:pPr>
                            <w:r>
                              <w:rPr>
                                <w:rStyle w:val="normaltextrun"/>
                                <w:rFonts w:ascii="Calibri" w:hAnsi="Calibri" w:cs="Calibri"/>
                                <w:color w:val="000000"/>
                                <w:sz w:val="22"/>
                                <w:szCs w:val="22"/>
                                <w:lang w:val="en-US"/>
                              </w:rPr>
                              <w:t xml:space="preserve">Our agency’s purpose is to shift the system using data and evidence, so that the system invests earlier and more effectively to improve the lives of New Zealanders. </w:t>
                            </w:r>
                          </w:p>
                          <w:p w14:paraId="35B559D8" w14:textId="1988ED8E" w:rsidR="00DF4E18" w:rsidRPr="00BB6DAD" w:rsidRDefault="00DF4E18" w:rsidP="00BB6DAD">
                            <w:pPr>
                              <w:spacing w:after="0" w:line="200" w:lineRule="atLeast"/>
                              <w:rPr>
                                <w:rFonts w:ascii="Times New Roman" w:hAnsi="Times New Roman"/>
                                <w:sz w:val="22"/>
                                <w:szCs w:val="22"/>
                                <w:lang w:eastAsia="en-GB"/>
                              </w:rPr>
                            </w:pPr>
                          </w:p>
                        </w:txbxContent>
                      </wps:txbx>
                      <wps:bodyPr rot="0" spcFirstLastPara="0" vertOverflow="overflow" horzOverflow="overflow" vert="horz" wrap="square" lIns="144000" tIns="108000" rIns="144000" bIns="108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B542382" id="_x0000_t202" coordsize="21600,21600" o:spt="202" path="m,l,21600r21600,l21600,xe">
                <v:stroke joinstyle="miter"/>
                <v:path gradientshapeok="t" o:connecttype="rect"/>
              </v:shapetype>
              <v:shape id="Text Box 2" o:spid="_x0000_s1026" type="#_x0000_t202" style="position:absolute;margin-left:-.55pt;margin-top:30.2pt;width:501.75pt;height:44.9pt;z-index:251685888;visibility:visible;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" fillcolor="#e0e1e2" stroked="f" strokeweight=".5pt">
                <v:textbox inset="4mm,3mm,4mm,3mm">
                  <w:txbxContent>
                    <w:p w14:paraId="350E25E5" w14:textId="77777777" w:rsidR="005A1F22" w:rsidRPr="00B86765" w:rsidRDefault="005A1F22" w:rsidP="005A1F22">
                      <w:pPr>
                        <w:pStyle w:val="paragraph"/>
                        <w:spacing w:before="0" w:beforeAutospacing="0" w:after="0" w:afterAutospacing="0"/>
                        <w:textAlignment w:val="baseline"/>
                        <w:rPr>
                          <w:rFonts w:ascii="Calibri" w:hAnsi="Calibri" w:cs="Calibri"/>
                          <w:color w:val="000000"/>
                          <w:sz w:val="22"/>
                          <w:szCs w:val="22"/>
                          <w:lang w:val="en-US"/>
                        </w:rPr>
                      </w:pPr>
                      <w:r>
                        <w:rPr>
                          <w:rStyle w:val="normaltextrun"/>
                          <w:rFonts w:ascii="Calibri" w:hAnsi="Calibri" w:cs="Calibri"/>
                          <w:color w:val="000000"/>
                          <w:sz w:val="22"/>
                          <w:szCs w:val="22"/>
                          <w:lang w:val="en-US"/>
                        </w:rPr>
                        <w:t xml:space="preserve">Our agency’s purpose is to shift the system using data and evidence, so that the system invests earlier and more effectively to improve the lives of New Zealanders. </w:t>
                      </w:r>
                    </w:p>
                    <w:p w14:paraId="35B559D8" w14:textId="1988ED8E" w:rsidR="00DF4E18" w:rsidRPr="00BB6DAD" w:rsidRDefault="00DF4E18" w:rsidP="00BB6DAD">
                      <w:pPr>
                        <w:spacing w:after="0" w:line="200" w:lineRule="atLeast"/>
                        <w:rPr>
                          <w:rFonts w:ascii="Times New Roman" w:hAnsi="Times New Roman"/>
                          <w:sz w:val="22"/>
                          <w:szCs w:val="22"/>
                          <w:lang w:eastAsia="en-GB"/>
                        </w:rPr>
                      </w:pPr>
                    </w:p>
                  </w:txbxContent>
                </v:textbox>
                <w10:wrap type="topAndBottom"/>
              </v:shape>
            </w:pict>
          </mc:Fallback>
        </mc:AlternateContent>
      </w:r>
      <w:r w:rsidR="006C1865" w:rsidRPr="000816BB">
        <w:rPr>
          <w:rFonts w:asciiTheme="minorHAnsi" w:hAnsiTheme="minorHAnsi" w:cstheme="minorHAnsi"/>
        </w:rPr>
        <w:t>About us</w:t>
      </w:r>
    </w:p>
    <w:p w14:paraId="59E94A78" w14:textId="77777777" w:rsidR="00E05761" w:rsidRDefault="00E05761" w:rsidP="00693FA4">
      <w:pPr>
        <w:pStyle w:val="Heading3"/>
        <w:rPr>
          <w:rFonts w:asciiTheme="minorHAnsi" w:hAnsiTheme="minorHAnsi" w:cstheme="minorHAnsi"/>
        </w:rPr>
      </w:pPr>
    </w:p>
    <w:p w14:paraId="23B5F7F6" w14:textId="3076D580" w:rsidR="00657F57" w:rsidRPr="000816BB" w:rsidRDefault="00E35F4F" w:rsidP="00693FA4">
      <w:pPr>
        <w:pStyle w:val="Heading3"/>
        <w:rPr>
          <w:rFonts w:asciiTheme="minorHAnsi" w:hAnsiTheme="minorHAnsi" w:cstheme="minorHAnsi"/>
        </w:rPr>
      </w:pPr>
      <w:r w:rsidRPr="000816BB">
        <w:rPr>
          <w:rFonts w:asciiTheme="minorHAnsi" w:hAnsiTheme="minorHAnsi" w:cstheme="minorHAnsi"/>
        </w:rPr>
        <w:t>Our values – how we do things around here</w:t>
      </w:r>
    </w:p>
    <w:p w14:paraId="5B743AAF" w14:textId="3F21F627" w:rsidR="00E05761" w:rsidRPr="00E05761" w:rsidRDefault="00E05761" w:rsidP="00E05761">
      <w:pPr>
        <w:pStyle w:val="Heading2"/>
        <w:rPr>
          <w:rFonts w:cstheme="minorHAnsi"/>
        </w:rPr>
      </w:pPr>
      <w:r w:rsidRPr="00E05761">
        <w:rPr>
          <w:rFonts w:cstheme="minorHAnsi"/>
          <w:noProof/>
        </w:rPr>
        <w:drawing>
          <wp:inline distT="0" distB="0" distL="0" distR="0" wp14:anchorId="531BA8C8" wp14:editId="42DCF7E8">
            <wp:extent cx="1152525" cy="1402689"/>
            <wp:effectExtent l="0" t="0" r="0" b="0"/>
            <wp:docPr id="4976312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4302" cy="1417022"/>
                    </a:xfrm>
                    <a:prstGeom prst="rect">
                      <a:avLst/>
                    </a:prstGeom>
                    <a:noFill/>
                    <a:ln>
                      <a:noFill/>
                    </a:ln>
                  </pic:spPr>
                </pic:pic>
              </a:graphicData>
            </a:graphic>
          </wp:inline>
        </w:drawing>
      </w:r>
      <w:r w:rsidRPr="00E05761">
        <w:rPr>
          <w:rFonts w:ascii="Times New Roman" w:eastAsia="Times New Roman" w:hAnsi="Times New Roman"/>
        </w:rPr>
        <w:t xml:space="preserve"> </w:t>
      </w:r>
      <w:r w:rsidRPr="00E05761">
        <w:rPr>
          <w:rFonts w:cstheme="minorHAnsi"/>
          <w:noProof/>
        </w:rPr>
        <w:drawing>
          <wp:inline distT="0" distB="0" distL="0" distR="0" wp14:anchorId="47A68CCC" wp14:editId="532B6560">
            <wp:extent cx="1171575" cy="1425877"/>
            <wp:effectExtent l="0" t="0" r="0" b="0"/>
            <wp:docPr id="132998037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9246" cy="1447384"/>
                    </a:xfrm>
                    <a:prstGeom prst="rect">
                      <a:avLst/>
                    </a:prstGeom>
                    <a:noFill/>
                    <a:ln>
                      <a:noFill/>
                    </a:ln>
                  </pic:spPr>
                </pic:pic>
              </a:graphicData>
            </a:graphic>
          </wp:inline>
        </w:drawing>
      </w:r>
      <w:r w:rsidRPr="00E05761">
        <w:rPr>
          <w:rFonts w:cstheme="minorHAnsi"/>
          <w:noProof/>
        </w:rPr>
        <w:drawing>
          <wp:inline distT="0" distB="0" distL="0" distR="0" wp14:anchorId="1661F628" wp14:editId="493D63D3">
            <wp:extent cx="1171575" cy="1425875"/>
            <wp:effectExtent l="0" t="0" r="0" b="0"/>
            <wp:docPr id="82358290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6365" cy="1443876"/>
                    </a:xfrm>
                    <a:prstGeom prst="rect">
                      <a:avLst/>
                    </a:prstGeom>
                    <a:noFill/>
                    <a:ln>
                      <a:noFill/>
                    </a:ln>
                  </pic:spPr>
                </pic:pic>
              </a:graphicData>
            </a:graphic>
          </wp:inline>
        </w:drawing>
      </w:r>
      <w:r w:rsidRPr="00E05761">
        <w:rPr>
          <w:rFonts w:cstheme="minorHAnsi"/>
          <w:noProof/>
        </w:rPr>
        <w:drawing>
          <wp:inline distT="0" distB="0" distL="0" distR="0" wp14:anchorId="14AF14A7" wp14:editId="03CC21E8">
            <wp:extent cx="1171575" cy="1425873"/>
            <wp:effectExtent l="0" t="0" r="0" b="0"/>
            <wp:docPr id="133030629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90436" cy="1448828"/>
                    </a:xfrm>
                    <a:prstGeom prst="rect">
                      <a:avLst/>
                    </a:prstGeom>
                    <a:noFill/>
                    <a:ln>
                      <a:noFill/>
                    </a:ln>
                  </pic:spPr>
                </pic:pic>
              </a:graphicData>
            </a:graphic>
          </wp:inline>
        </w:drawing>
      </w:r>
      <w:r w:rsidRPr="00E05761">
        <w:rPr>
          <w:rFonts w:cstheme="minorHAnsi"/>
          <w:noProof/>
        </w:rPr>
        <w:drawing>
          <wp:inline distT="0" distB="0" distL="0" distR="0" wp14:anchorId="14ED145B" wp14:editId="542AAA17">
            <wp:extent cx="1219200" cy="1483837"/>
            <wp:effectExtent l="0" t="0" r="0" b="0"/>
            <wp:docPr id="8245079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4225" cy="1502124"/>
                    </a:xfrm>
                    <a:prstGeom prst="rect">
                      <a:avLst/>
                    </a:prstGeom>
                    <a:noFill/>
                    <a:ln>
                      <a:noFill/>
                    </a:ln>
                  </pic:spPr>
                </pic:pic>
              </a:graphicData>
            </a:graphic>
          </wp:inline>
        </w:drawing>
      </w:r>
    </w:p>
    <w:p w14:paraId="3E5B3498" w14:textId="77777777" w:rsidR="00E05761" w:rsidRDefault="00E05761" w:rsidP="00C77B79">
      <w:pPr>
        <w:pStyle w:val="Heading2"/>
        <w:rPr>
          <w:rFonts w:asciiTheme="minorHAnsi" w:hAnsiTheme="minorHAnsi" w:cstheme="minorHAnsi"/>
        </w:rPr>
      </w:pPr>
    </w:p>
    <w:p w14:paraId="444C12FB" w14:textId="6F5C2DF0" w:rsidR="00140562" w:rsidRPr="000816BB" w:rsidRDefault="00140562" w:rsidP="00C77B79">
      <w:pPr>
        <w:pStyle w:val="Heading2"/>
        <w:rPr>
          <w:rFonts w:asciiTheme="minorHAnsi" w:hAnsiTheme="minorHAnsi" w:cstheme="minorHAnsi"/>
        </w:rPr>
      </w:pPr>
      <w:r w:rsidRPr="000816BB">
        <w:rPr>
          <w:rFonts w:asciiTheme="minorHAnsi" w:hAnsiTheme="minorHAnsi" w:cstheme="minorHAnsi"/>
        </w:rPr>
        <w:t>About working in the Public Service</w:t>
      </w:r>
    </w:p>
    <w:p w14:paraId="5BC066D6" w14:textId="3B5014FB" w:rsidR="00140562" w:rsidRPr="000816BB" w:rsidRDefault="00140562" w:rsidP="00BB6DAD">
      <w:pPr>
        <w:spacing w:line="200" w:lineRule="atLeast"/>
        <w:rPr>
          <w:rFonts w:cstheme="minorHAnsi"/>
          <w:sz w:val="22"/>
          <w:szCs w:val="22"/>
          <w:lang w:eastAsia="en-NZ"/>
        </w:rPr>
      </w:pPr>
      <w:r w:rsidRPr="000816BB">
        <w:rPr>
          <w:rFonts w:cstheme="minorHAnsi"/>
          <w:sz w:val="22"/>
          <w:szCs w:val="22"/>
          <w:lang w:eastAsia="en-NZ"/>
        </w:rPr>
        <w:t xml:space="preserve">Ka mahitahi mātou o te ratonga tūmatanui kia hei painga mō ngā tāngata o Aotearoa </w:t>
      </w:r>
      <w:r w:rsidR="00DF4E18" w:rsidRPr="000816BB">
        <w:rPr>
          <w:rFonts w:cstheme="minorHAnsi"/>
          <w:sz w:val="22"/>
          <w:szCs w:val="22"/>
          <w:lang w:eastAsia="en-NZ"/>
        </w:rPr>
        <w:br/>
      </w:r>
      <w:r w:rsidRPr="000816BB">
        <w:rPr>
          <w:rFonts w:cstheme="minorHAnsi"/>
          <w:sz w:val="22"/>
          <w:szCs w:val="22"/>
          <w:lang w:eastAsia="en-NZ"/>
        </w:rPr>
        <w:t xml:space="preserve">i āianei, ā, hei ngā rā ki tua hoki. He kawenga tino whaitake tā mātou hei tautoko i te Karauna i runga i āna hononga ki a ngāi Māori i raro i te Tiriti o Waitangi. Ka tautoko mātou i te kāwanatanga manapori. Ka whakakotahingia mātou e te wairua whakarato </w:t>
      </w:r>
      <w:r w:rsidRPr="000816BB">
        <w:rPr>
          <w:rFonts w:cstheme="minorHAnsi"/>
          <w:color w:val="000000" w:themeColor="text1"/>
          <w:sz w:val="22"/>
          <w:szCs w:val="22"/>
          <w:lang w:eastAsia="en-NZ"/>
        </w:rPr>
        <w:t xml:space="preserve">ki </w:t>
      </w:r>
      <w:r w:rsidRPr="000816BB">
        <w:rPr>
          <w:rFonts w:eastAsia="Times New Roman" w:cstheme="minorHAnsi"/>
          <w:bCs/>
          <w:color w:val="000000" w:themeColor="text1"/>
          <w:sz w:val="22"/>
          <w:szCs w:val="22"/>
          <w:lang w:eastAsia="en-NZ"/>
        </w:rPr>
        <w:t xml:space="preserve">ō mātou hapori, ā, e arahina ana mātou e ngā mātāpono me ngā tikanga matua o te ratonga tūmatanui i roto i ā mātou mahi. </w:t>
      </w:r>
    </w:p>
    <w:p w14:paraId="7F35F3F5" w14:textId="4CB27A11" w:rsidR="00651941" w:rsidRPr="000816BB" w:rsidRDefault="00140562" w:rsidP="00BB6DAD">
      <w:pPr>
        <w:spacing w:line="200" w:lineRule="atLeast"/>
        <w:rPr>
          <w:rFonts w:cstheme="minorHAnsi"/>
          <w:sz w:val="22"/>
          <w:szCs w:val="22"/>
          <w:lang w:eastAsia="en-NZ"/>
        </w:rPr>
      </w:pPr>
      <w:r w:rsidRPr="000816BB">
        <w:rPr>
          <w:rFonts w:cstheme="minorHAnsi"/>
          <w:sz w:val="22"/>
          <w:szCs w:val="22"/>
          <w:lang w:eastAsia="en-NZ"/>
        </w:rPr>
        <w:t xml:space="preserve">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  </w:t>
      </w:r>
    </w:p>
    <w:p w14:paraId="7601C546" w14:textId="77777777" w:rsidR="00651941" w:rsidRPr="000816BB" w:rsidRDefault="00651941">
      <w:pPr>
        <w:rPr>
          <w:rFonts w:cstheme="minorHAnsi"/>
          <w:sz w:val="22"/>
          <w:szCs w:val="22"/>
          <w:lang w:eastAsia="en-NZ"/>
        </w:rPr>
      </w:pPr>
      <w:r w:rsidRPr="000816BB">
        <w:rPr>
          <w:rFonts w:cstheme="minorHAnsi"/>
          <w:sz w:val="22"/>
          <w:szCs w:val="22"/>
          <w:lang w:eastAsia="en-NZ"/>
        </w:rPr>
        <w:br w:type="page"/>
      </w:r>
    </w:p>
    <w:p w14:paraId="53DD0480" w14:textId="3F2B440B" w:rsidR="00D0025D" w:rsidRPr="000816BB" w:rsidRDefault="00D0025D" w:rsidP="00D0025D">
      <w:pPr>
        <w:pStyle w:val="Heading2"/>
        <w:rPr>
          <w:rFonts w:asciiTheme="minorHAnsi" w:hAnsiTheme="minorHAnsi" w:cstheme="minorHAnsi"/>
        </w:rPr>
      </w:pPr>
      <w:r w:rsidRPr="000816BB">
        <w:rPr>
          <w:rFonts w:asciiTheme="minorHAnsi" w:hAnsiTheme="minorHAnsi" w:cstheme="minorHAnsi"/>
        </w:rPr>
        <w:lastRenderedPageBreak/>
        <w:t>About the position</w:t>
      </w:r>
    </w:p>
    <w:tbl>
      <w:tblPr>
        <w:tblStyle w:val="TableGrid"/>
        <w:tblpPr w:leftFromText="180" w:rightFromText="180" w:vertAnchor="text" w:horzAnchor="margin" w:tblpY="153"/>
        <w:tblW w:w="0" w:type="auto"/>
        <w:shd w:val="clear" w:color="auto" w:fill="E0E1E2"/>
        <w:tblCellMar>
          <w:top w:w="113" w:type="dxa"/>
          <w:left w:w="227" w:type="dxa"/>
          <w:right w:w="227" w:type="dxa"/>
        </w:tblCellMar>
        <w:tblLook w:val="04A0" w:firstRow="1" w:lastRow="0" w:firstColumn="1" w:lastColumn="0" w:noHBand="0" w:noVBand="1"/>
      </w:tblPr>
      <w:tblGrid>
        <w:gridCol w:w="2694"/>
        <w:gridCol w:w="6898"/>
      </w:tblGrid>
      <w:tr w:rsidR="00D6524F" w:rsidRPr="000816BB" w14:paraId="37ADE42D" w14:textId="77777777" w:rsidTr="277D441C">
        <w:tc>
          <w:tcPr>
            <w:tcW w:w="9592" w:type="dxa"/>
            <w:gridSpan w:val="2"/>
            <w:shd w:val="clear" w:color="auto" w:fill="E0E1E2"/>
          </w:tcPr>
          <w:p w14:paraId="61027E23" w14:textId="77777777" w:rsidR="00D6524F" w:rsidRPr="000816BB" w:rsidRDefault="00D6524F" w:rsidP="00CB0D3E">
            <w:pPr>
              <w:pStyle w:val="Heading3"/>
              <w:rPr>
                <w:rFonts w:asciiTheme="minorHAnsi" w:hAnsiTheme="minorHAnsi" w:cstheme="minorHAnsi"/>
              </w:rPr>
            </w:pPr>
            <w:r w:rsidRPr="000816BB">
              <w:rPr>
                <w:rFonts w:asciiTheme="minorHAnsi" w:hAnsiTheme="minorHAnsi" w:cstheme="minorHAnsi"/>
              </w:rPr>
              <w:t>The purpose of this position</w:t>
            </w:r>
          </w:p>
        </w:tc>
      </w:tr>
      <w:tr w:rsidR="00D6524F" w:rsidRPr="000816BB" w14:paraId="0B3A262B" w14:textId="77777777" w:rsidTr="277D441C">
        <w:trPr>
          <w:trHeight w:val="775"/>
        </w:trPr>
        <w:tc>
          <w:tcPr>
            <w:tcW w:w="9592" w:type="dxa"/>
            <w:gridSpan w:val="2"/>
            <w:shd w:val="clear" w:color="auto" w:fill="E0E1E2"/>
          </w:tcPr>
          <w:sdt>
            <w:sdtPr>
              <w:rPr>
                <w:rFonts w:ascii="Arial" w:hAnsi="Arial" w:cstheme="minorBidi"/>
                <w:b/>
                <w:bCs/>
                <w:color w:val="26567F"/>
                <w:sz w:val="28"/>
                <w:szCs w:val="28"/>
                <w:lang w:eastAsia="en-NZ"/>
              </w:rPr>
              <w:id w:val="1833563008"/>
              <w:placeholder>
                <w:docPart w:val="156C26B2C0994AB3B54CBF94C45F6BE9"/>
              </w:placeholder>
            </w:sdtPr>
            <w:sdtEndPr>
              <w:rPr>
                <w:rFonts w:asciiTheme="minorHAnsi" w:hAnsiTheme="minorHAnsi" w:cs="Times New Roman"/>
                <w:b w:val="0"/>
                <w:bCs w:val="0"/>
                <w:color w:val="auto"/>
                <w:sz w:val="24"/>
                <w:szCs w:val="24"/>
                <w:lang w:eastAsia="ja-JP"/>
              </w:rPr>
            </w:sdtEndPr>
            <w:sdtContent>
              <w:p w14:paraId="7E12E1D7" w14:textId="3F8391EB" w:rsidR="00F07F5A" w:rsidRDefault="00F15F7F" w:rsidP="00F15F7F">
                <w:pPr>
                  <w:rPr>
                    <w:szCs w:val="22"/>
                  </w:rPr>
                </w:pPr>
                <w:r w:rsidRPr="00F15F7F">
                  <w:rPr>
                    <w:szCs w:val="22"/>
                  </w:rPr>
                  <w:t xml:space="preserve">The Enterprise Project Management Office (EPMO) Manager is responsible for </w:t>
                </w:r>
                <w:r>
                  <w:rPr>
                    <w:szCs w:val="22"/>
                  </w:rPr>
                  <w:t xml:space="preserve">establishing and embedding SIA’s </w:t>
                </w:r>
                <w:r w:rsidRPr="00F15F7F">
                  <w:rPr>
                    <w:szCs w:val="22"/>
                  </w:rPr>
                  <w:t xml:space="preserve">enterprise-wide </w:t>
                </w:r>
                <w:r w:rsidR="00CD2D07">
                  <w:rPr>
                    <w:szCs w:val="22"/>
                  </w:rPr>
                  <w:t xml:space="preserve">project and </w:t>
                </w:r>
                <w:r w:rsidRPr="00F15F7F">
                  <w:rPr>
                    <w:szCs w:val="22"/>
                  </w:rPr>
                  <w:t xml:space="preserve">programme management framework. The role ensures that strategic initiatives are prioritised, governed and delivered in a consistent, transparent and outcome-focused manner, aligned with </w:t>
                </w:r>
                <w:r>
                  <w:rPr>
                    <w:szCs w:val="22"/>
                  </w:rPr>
                  <w:t>SIA’s strategy</w:t>
                </w:r>
                <w:r w:rsidR="004B125E">
                  <w:rPr>
                    <w:szCs w:val="22"/>
                  </w:rPr>
                  <w:t xml:space="preserve">. They will develop and maintain </w:t>
                </w:r>
                <w:r w:rsidR="00F07F5A" w:rsidRPr="00DA2699">
                  <w:rPr>
                    <w:rStyle w:val="normaltextrun"/>
                  </w:rPr>
                  <w:t>portfolio planning processes, governance cadences and prioritisation approaches that support sound decision-making and delivery discipline</w:t>
                </w:r>
                <w:r w:rsidR="004B125E">
                  <w:rPr>
                    <w:rStyle w:val="normaltextrun"/>
                  </w:rPr>
                  <w:t>.</w:t>
                </w:r>
              </w:p>
              <w:p w14:paraId="4AD4C671" w14:textId="2A6F5699" w:rsidR="00F15F7F" w:rsidRPr="00F15F7F" w:rsidRDefault="00F15F7F" w:rsidP="00DA2699">
                <w:pPr>
                  <w:rPr>
                    <w:szCs w:val="22"/>
                  </w:rPr>
                </w:pPr>
                <w:r w:rsidRPr="00F15F7F">
                  <w:t>The EPMO Manager provides leadership, assurance and oversight of the project portfolio, strengthening capability, improving delivery performance, and enabling effective investment decision-making.</w:t>
                </w:r>
              </w:p>
            </w:sdtContent>
          </w:sdt>
          <w:p w14:paraId="2517558F" w14:textId="76B55DFE" w:rsidR="00D6524F" w:rsidRPr="00E05761" w:rsidRDefault="00D6524F" w:rsidP="00E05761">
            <w:pPr>
              <w:pStyle w:val="BodyTextAfterBullet"/>
            </w:pPr>
          </w:p>
        </w:tc>
      </w:tr>
      <w:tr w:rsidR="00D6524F" w:rsidRPr="000816BB" w14:paraId="213CE073" w14:textId="77777777" w:rsidTr="277D441C">
        <w:trPr>
          <w:trHeight w:val="283"/>
        </w:trPr>
        <w:tc>
          <w:tcPr>
            <w:tcW w:w="2694" w:type="dxa"/>
            <w:shd w:val="clear" w:color="auto" w:fill="E0E1E2"/>
          </w:tcPr>
          <w:p w14:paraId="50D70395" w14:textId="77777777" w:rsidR="00D6524F" w:rsidRPr="00E05761" w:rsidRDefault="00D6524F" w:rsidP="00CB0D3E">
            <w:pPr>
              <w:pStyle w:val="BodyTextAfterBullet"/>
              <w:spacing w:before="0" w:after="0"/>
              <w:rPr>
                <w:rFonts w:cstheme="minorHAnsi"/>
                <w:szCs w:val="24"/>
              </w:rPr>
            </w:pPr>
            <w:r w:rsidRPr="00E05761">
              <w:rPr>
                <w:rFonts w:cstheme="minorHAnsi"/>
                <w:szCs w:val="24"/>
              </w:rPr>
              <w:t>Team and location</w:t>
            </w:r>
          </w:p>
        </w:tc>
        <w:tc>
          <w:tcPr>
            <w:tcW w:w="6898" w:type="dxa"/>
            <w:shd w:val="clear" w:color="auto" w:fill="E0E1E2"/>
          </w:tcPr>
          <w:p w14:paraId="63B13B4D" w14:textId="1E81CA44" w:rsidR="00D6524F" w:rsidRPr="00E05761" w:rsidRDefault="00E05761" w:rsidP="00CB0D3E">
            <w:pPr>
              <w:pStyle w:val="BodyTextAfterBullet"/>
              <w:spacing w:before="0" w:after="0"/>
              <w:rPr>
                <w:rFonts w:cstheme="minorHAnsi"/>
                <w:szCs w:val="24"/>
              </w:rPr>
            </w:pPr>
            <w:r>
              <w:rPr>
                <w:rFonts w:cstheme="minorHAnsi"/>
                <w:szCs w:val="24"/>
              </w:rPr>
              <w:t>Transformation, Technology and Enabling Services</w:t>
            </w:r>
          </w:p>
        </w:tc>
      </w:tr>
      <w:tr w:rsidR="00D6524F" w:rsidRPr="000816BB" w14:paraId="5AC0DE91" w14:textId="77777777" w:rsidTr="277D441C">
        <w:tc>
          <w:tcPr>
            <w:tcW w:w="2694" w:type="dxa"/>
            <w:shd w:val="clear" w:color="auto" w:fill="E0E1E2"/>
          </w:tcPr>
          <w:p w14:paraId="377B6FB3" w14:textId="77777777" w:rsidR="00D6524F" w:rsidRPr="00E05761" w:rsidRDefault="00D6524F" w:rsidP="00CB0D3E">
            <w:pPr>
              <w:pStyle w:val="BodyTextAfterBullet"/>
              <w:spacing w:before="0" w:after="170"/>
              <w:rPr>
                <w:rFonts w:cstheme="minorHAnsi"/>
                <w:szCs w:val="24"/>
              </w:rPr>
            </w:pPr>
            <w:r w:rsidRPr="00E05761">
              <w:rPr>
                <w:rFonts w:cstheme="minorHAnsi"/>
                <w:szCs w:val="24"/>
              </w:rPr>
              <w:t>Reporting to</w:t>
            </w:r>
          </w:p>
        </w:tc>
        <w:tc>
          <w:tcPr>
            <w:tcW w:w="6898" w:type="dxa"/>
            <w:shd w:val="clear" w:color="auto" w:fill="E0E1E2"/>
          </w:tcPr>
          <w:p w14:paraId="1578EA4A" w14:textId="40CA1CF3" w:rsidR="00D6524F" w:rsidRPr="00E05761" w:rsidRDefault="00E05761" w:rsidP="362D5929">
            <w:pPr>
              <w:pStyle w:val="BodyTextAfterBullet"/>
              <w:spacing w:before="0" w:after="170"/>
              <w:rPr>
                <w:rFonts w:cstheme="minorBidi"/>
                <w:szCs w:val="24"/>
              </w:rPr>
            </w:pPr>
            <w:r>
              <w:rPr>
                <w:rFonts w:cstheme="minorBidi"/>
                <w:szCs w:val="24"/>
              </w:rPr>
              <w:t xml:space="preserve">Deputy Chief Executive Transformation, Technology and Enabling Services </w:t>
            </w:r>
          </w:p>
        </w:tc>
      </w:tr>
      <w:tr w:rsidR="00C91A31" w:rsidRPr="000816BB" w14:paraId="73863870" w14:textId="77777777" w:rsidTr="277D441C">
        <w:tc>
          <w:tcPr>
            <w:tcW w:w="2694" w:type="dxa"/>
            <w:shd w:val="clear" w:color="auto" w:fill="E0E1E2"/>
          </w:tcPr>
          <w:p w14:paraId="342737AB" w14:textId="77777777" w:rsidR="00C91A31" w:rsidRPr="00E05761" w:rsidRDefault="00C91A31" w:rsidP="00CB0D3E">
            <w:pPr>
              <w:pStyle w:val="BodyTextAfterBullet"/>
              <w:spacing w:before="0"/>
              <w:rPr>
                <w:rFonts w:cstheme="minorHAnsi"/>
                <w:szCs w:val="24"/>
              </w:rPr>
            </w:pPr>
            <w:r w:rsidRPr="00E05761">
              <w:rPr>
                <w:rFonts w:cstheme="minorHAnsi"/>
                <w:szCs w:val="24"/>
              </w:rPr>
              <w:t>Salary band</w:t>
            </w:r>
          </w:p>
        </w:tc>
        <w:tc>
          <w:tcPr>
            <w:tcW w:w="6898" w:type="dxa"/>
            <w:shd w:val="clear" w:color="auto" w:fill="E0E1E2"/>
          </w:tcPr>
          <w:sdt>
            <w:sdtPr>
              <w:rPr>
                <w:szCs w:val="24"/>
                <w:highlight w:val="yellow"/>
                <w:lang w:eastAsia="ja-JP"/>
              </w:rPr>
              <w:id w:val="953518485"/>
              <w:placeholder>
                <w:docPart w:val="EA028C595A4A43BE9CDE4B616CD43CD3"/>
              </w:placeholder>
            </w:sdtPr>
            <w:sdtEndPr>
              <w:rPr>
                <w:rFonts w:ascii="Calibri" w:eastAsia="Calibri" w:hAnsi="Calibri" w:cs="Calibri"/>
                <w:highlight w:val="none"/>
                <w:lang w:eastAsia="en-NZ"/>
              </w:rPr>
            </w:sdtEndPr>
            <w:sdtContent>
              <w:sdt>
                <w:sdtPr>
                  <w:rPr>
                    <w:rFonts w:ascii="Calibri" w:eastAsia="Calibri" w:hAnsi="Calibri" w:cs="Calibri"/>
                    <w:szCs w:val="24"/>
                    <w:lang w:eastAsia="ja-JP"/>
                  </w:rPr>
                  <w:id w:val="-482389785"/>
                  <w:placeholder>
                    <w:docPart w:val="2A96406695534099AF675137598A4CDD"/>
                  </w:placeholder>
                </w:sdtPr>
                <w:sdtContent>
                  <w:p w14:paraId="4F6009B2" w14:textId="3A118801" w:rsidR="00D80164" w:rsidRPr="00E05761" w:rsidRDefault="00D80164" w:rsidP="00D80164">
                    <w:pPr>
                      <w:pStyle w:val="BodyTextAfterBullet"/>
                      <w:spacing w:before="0" w:after="0"/>
                      <w:rPr>
                        <w:rFonts w:ascii="Calibri" w:eastAsia="Calibri" w:hAnsi="Calibri" w:cs="Calibri"/>
                        <w:szCs w:val="24"/>
                      </w:rPr>
                    </w:pPr>
                    <w:r w:rsidRPr="00E05761">
                      <w:rPr>
                        <w:rFonts w:ascii="Calibri" w:eastAsia="Calibri" w:hAnsi="Calibri" w:cs="Calibri"/>
                        <w:szCs w:val="24"/>
                      </w:rPr>
                      <w:t>Band 2</w:t>
                    </w:r>
                    <w:r w:rsidR="00E05761">
                      <w:rPr>
                        <w:rFonts w:ascii="Calibri" w:eastAsia="Calibri" w:hAnsi="Calibri" w:cs="Calibri"/>
                        <w:szCs w:val="24"/>
                      </w:rPr>
                      <w:t>0</w:t>
                    </w:r>
                    <w:r w:rsidRPr="00E05761">
                      <w:rPr>
                        <w:rFonts w:ascii="Calibri" w:eastAsia="Calibri" w:hAnsi="Calibri" w:cs="Calibri"/>
                        <w:szCs w:val="24"/>
                      </w:rPr>
                      <w:t>: $</w:t>
                    </w:r>
                    <w:r w:rsidR="00F15F7F">
                      <w:rPr>
                        <w:rFonts w:ascii="Calibri" w:eastAsia="Calibri" w:hAnsi="Calibri" w:cs="Calibri"/>
                        <w:szCs w:val="24"/>
                      </w:rPr>
                      <w:t>171,870 - $242,640</w:t>
                    </w:r>
                  </w:p>
                  <w:p w14:paraId="3260DBEA" w14:textId="77777777" w:rsidR="00D80164" w:rsidRPr="00E05761" w:rsidRDefault="00D80164" w:rsidP="00D80164">
                    <w:pPr>
                      <w:spacing w:before="0" w:after="0"/>
                      <w:rPr>
                        <w:rFonts w:ascii="Calibri" w:eastAsia="Calibri" w:hAnsi="Calibri" w:cs="Calibri"/>
                        <w:lang w:eastAsia="en-NZ"/>
                      </w:rPr>
                    </w:pPr>
                    <w:r w:rsidRPr="00E05761">
                      <w:rPr>
                        <w:rFonts w:ascii="Calibri" w:eastAsia="Calibri" w:hAnsi="Calibri" w:cs="Calibri"/>
                        <w:lang w:eastAsia="en-NZ"/>
                      </w:rPr>
                      <w:t xml:space="preserve"> </w:t>
                    </w:r>
                  </w:p>
                  <w:p w14:paraId="48E18037" w14:textId="31E7EB6C" w:rsidR="00D80164" w:rsidRPr="00E05761" w:rsidRDefault="00D80164" w:rsidP="00D80164">
                    <w:pPr>
                      <w:spacing w:before="0" w:after="170"/>
                      <w:rPr>
                        <w:rFonts w:ascii="Calibri" w:eastAsia="Calibri" w:hAnsi="Calibri" w:cs="Calibri"/>
                        <w:lang w:eastAsia="en-NZ"/>
                      </w:rPr>
                    </w:pPr>
                    <w:r w:rsidRPr="00E05761">
                      <w:rPr>
                        <w:rFonts w:ascii="Calibri" w:eastAsia="Calibri" w:hAnsi="Calibri" w:cs="Calibri"/>
                        <w:lang w:eastAsia="en-NZ"/>
                      </w:rPr>
                      <w:t>Starting salaries are negotiated based on relevant skills and experience, with offers generally made between $</w:t>
                    </w:r>
                    <w:r w:rsidR="00DA2699">
                      <w:rPr>
                        <w:rFonts w:ascii="Calibri" w:eastAsia="Calibri" w:hAnsi="Calibri" w:cs="Calibri"/>
                        <w:lang w:eastAsia="en-NZ"/>
                      </w:rPr>
                      <w:t xml:space="preserve">171,870 to $202,200. </w:t>
                    </w:r>
                  </w:p>
                </w:sdtContent>
              </w:sdt>
            </w:sdtContent>
          </w:sdt>
          <w:p w14:paraId="6E209878" w14:textId="77777777" w:rsidR="00C91A31" w:rsidRPr="00E05761" w:rsidRDefault="00C91A31" w:rsidP="00CB0D3E">
            <w:pPr>
              <w:pStyle w:val="BodyTextAfterBullet"/>
              <w:spacing w:before="0"/>
              <w:rPr>
                <w:rFonts w:cstheme="minorHAnsi"/>
                <w:szCs w:val="24"/>
              </w:rPr>
            </w:pPr>
          </w:p>
        </w:tc>
      </w:tr>
    </w:tbl>
    <w:p w14:paraId="7F3022D6" w14:textId="31AAAD94" w:rsidR="00D05B9D" w:rsidRPr="000816BB" w:rsidRDefault="00D05B9D" w:rsidP="0069422A">
      <w:pPr>
        <w:rPr>
          <w:rFonts w:cstheme="minorHAnsi"/>
        </w:rPr>
      </w:pPr>
    </w:p>
    <w:tbl>
      <w:tblPr>
        <w:tblStyle w:val="Table2Orange"/>
        <w:tblW w:w="10108" w:type="dxa"/>
        <w:tblLayout w:type="fixed"/>
        <w:tblLook w:val="04A0" w:firstRow="1" w:lastRow="0" w:firstColumn="1" w:lastColumn="0" w:noHBand="0" w:noVBand="1"/>
      </w:tblPr>
      <w:tblGrid>
        <w:gridCol w:w="10108"/>
      </w:tblGrid>
      <w:tr w:rsidR="00C1258D" w:rsidRPr="000816BB" w14:paraId="7BC56F28" w14:textId="77777777" w:rsidTr="0B865709">
        <w:trPr>
          <w:cnfStyle w:val="100000000000" w:firstRow="1" w:lastRow="0" w:firstColumn="0" w:lastColumn="0" w:oddVBand="0" w:evenVBand="0" w:oddHBand="0" w:evenHBand="0" w:firstRowFirstColumn="0" w:firstRowLastColumn="0" w:lastRowFirstColumn="0" w:lastRowLastColumn="0"/>
          <w:trHeight w:val="225"/>
        </w:trPr>
        <w:tc>
          <w:tcPr>
            <w:tcW w:w="10108" w:type="dxa"/>
          </w:tcPr>
          <w:p w14:paraId="74B55936" w14:textId="77777777" w:rsidR="00C1258D" w:rsidRPr="000816BB" w:rsidRDefault="00C1258D" w:rsidP="0069422A">
            <w:pPr>
              <w:rPr>
                <w:rFonts w:asciiTheme="minorHAnsi" w:hAnsiTheme="minorHAnsi" w:cstheme="minorHAnsi"/>
              </w:rPr>
            </w:pPr>
            <w:r w:rsidRPr="000816BB">
              <w:rPr>
                <w:rFonts w:asciiTheme="minorHAnsi" w:hAnsiTheme="minorHAnsi" w:cstheme="minorHAnsi"/>
              </w:rPr>
              <w:t>What you will do to contribute</w:t>
            </w:r>
          </w:p>
        </w:tc>
      </w:tr>
      <w:tr w:rsidR="00C1258D" w:rsidRPr="000816BB" w14:paraId="243B021E" w14:textId="77777777" w:rsidTr="00DA2699">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Height w:val="615"/>
        </w:trPr>
        <w:tc>
          <w:tcPr>
            <w:tcW w:w="10108" w:type="dxa"/>
            <w:tcBorders>
              <w:top w:val="nil"/>
              <w:left w:val="nil"/>
              <w:bottom w:val="single" w:sz="8" w:space="0" w:color="C7C9C9"/>
              <w:right w:val="nil"/>
            </w:tcBorders>
            <w:tcMar>
              <w:left w:w="108" w:type="dxa"/>
              <w:right w:w="108" w:type="dxa"/>
            </w:tcMar>
            <w:hideMark/>
          </w:tcPr>
          <w:p w14:paraId="6071392B" w14:textId="77777777" w:rsidR="00FC26C8" w:rsidRPr="00DA2699" w:rsidRDefault="00FC26C8">
            <w:pPr>
              <w:rPr>
                <w:kern w:val="2"/>
                <w:sz w:val="24"/>
                <w:lang w:eastAsia="en-NZ"/>
                <w14:ligatures w14:val="standardContextual"/>
              </w:rPr>
            </w:pPr>
            <w:r w:rsidRPr="00DA2699">
              <w:rPr>
                <w:b/>
                <w:bCs/>
                <w:sz w:val="24"/>
              </w:rPr>
              <w:t> </w:t>
            </w:r>
          </w:p>
          <w:p w14:paraId="72AB0AB9" w14:textId="77777777" w:rsidR="00FC26C8" w:rsidRPr="00DA2699" w:rsidRDefault="00FC26C8">
            <w:pPr>
              <w:pStyle w:val="ListBullet"/>
              <w:rPr>
                <w:sz w:val="24"/>
                <w:szCs w:val="24"/>
              </w:rPr>
            </w:pPr>
            <w:r w:rsidRPr="00DA2699">
              <w:rPr>
                <w:b/>
                <w:bCs/>
                <w:sz w:val="24"/>
                <w:szCs w:val="24"/>
              </w:rPr>
              <w:t>Programme and Project Management</w:t>
            </w:r>
          </w:p>
          <w:p w14:paraId="26C74ED3" w14:textId="0FEFC8C7" w:rsidR="00FC26C8" w:rsidRPr="00DA2699" w:rsidRDefault="00FC26C8" w:rsidP="00DA2699">
            <w:pPr>
              <w:pStyle w:val="ListBullet"/>
              <w:numPr>
                <w:ilvl w:val="0"/>
                <w:numId w:val="9"/>
              </w:numPr>
              <w:ind w:left="360"/>
              <w:rPr>
                <w:sz w:val="24"/>
                <w:szCs w:val="24"/>
              </w:rPr>
            </w:pPr>
            <w:r w:rsidRPr="00DA2699">
              <w:rPr>
                <w:rStyle w:val="normaltextrun"/>
                <w:sz w:val="24"/>
                <w:szCs w:val="24"/>
              </w:rPr>
              <w:t>Establish, embed and lead the Agency’s enterprise project and programme management framework, standards, templates and delivery methodologies.</w:t>
            </w:r>
          </w:p>
          <w:p w14:paraId="4727B29E" w14:textId="18AA2DB5" w:rsidR="00FC26C8" w:rsidRPr="00DA2699" w:rsidRDefault="00FC26C8" w:rsidP="00DA2699">
            <w:pPr>
              <w:pStyle w:val="ListBullet"/>
              <w:numPr>
                <w:ilvl w:val="0"/>
                <w:numId w:val="9"/>
              </w:numPr>
              <w:ind w:left="360"/>
              <w:rPr>
                <w:sz w:val="24"/>
                <w:szCs w:val="24"/>
              </w:rPr>
            </w:pPr>
            <w:r w:rsidRPr="00DA2699">
              <w:rPr>
                <w:rStyle w:val="normaltextrun"/>
                <w:sz w:val="24"/>
                <w:szCs w:val="24"/>
              </w:rPr>
              <w:t>Oversee the project and programme portfolio to ensure initiatives are prioritised, planned and delivered in line with strategic objectives, available capacity and agreed governance settings.</w:t>
            </w:r>
          </w:p>
          <w:p w14:paraId="58FC398E" w14:textId="664D0B25" w:rsidR="00FC26C8" w:rsidRPr="00DA2699" w:rsidRDefault="00FC26C8" w:rsidP="00DA2699">
            <w:pPr>
              <w:pStyle w:val="ListBullet"/>
              <w:numPr>
                <w:ilvl w:val="0"/>
                <w:numId w:val="9"/>
              </w:numPr>
              <w:ind w:left="360"/>
              <w:rPr>
                <w:sz w:val="24"/>
                <w:szCs w:val="24"/>
              </w:rPr>
            </w:pPr>
            <w:r w:rsidRPr="00DA2699">
              <w:rPr>
                <w:rStyle w:val="normaltextrun"/>
                <w:sz w:val="24"/>
                <w:szCs w:val="24"/>
              </w:rPr>
              <w:t>Establish fit-for-purpose enterprise reporting, performance measures and assurance processes to support visibility of delivery progress, risks, dependencies and benefits realisation.</w:t>
            </w:r>
          </w:p>
          <w:p w14:paraId="5F38D47A" w14:textId="77777777" w:rsidR="00FC26C8" w:rsidRPr="00DA2699" w:rsidRDefault="00FC26C8">
            <w:pPr>
              <w:pStyle w:val="ListBullet"/>
              <w:rPr>
                <w:sz w:val="24"/>
                <w:szCs w:val="24"/>
              </w:rPr>
            </w:pPr>
            <w:r w:rsidRPr="00DA2699">
              <w:rPr>
                <w:b/>
                <w:bCs/>
                <w:sz w:val="24"/>
                <w:szCs w:val="24"/>
              </w:rPr>
              <w:t> </w:t>
            </w:r>
          </w:p>
          <w:p w14:paraId="223C28A2" w14:textId="77777777" w:rsidR="00FC26C8" w:rsidRPr="00DA2699" w:rsidRDefault="00FC26C8">
            <w:pPr>
              <w:pStyle w:val="ListBullet"/>
              <w:rPr>
                <w:sz w:val="24"/>
                <w:szCs w:val="24"/>
              </w:rPr>
            </w:pPr>
            <w:r w:rsidRPr="00DA2699">
              <w:rPr>
                <w:b/>
                <w:bCs/>
                <w:sz w:val="24"/>
                <w:szCs w:val="24"/>
              </w:rPr>
              <w:t>Leadership and Change Management</w:t>
            </w:r>
          </w:p>
          <w:p w14:paraId="78EFA04C" w14:textId="77777777" w:rsidR="00FC26C8" w:rsidRPr="00DA2699" w:rsidRDefault="00FC26C8" w:rsidP="00DA2699">
            <w:pPr>
              <w:pStyle w:val="ListBullet"/>
              <w:numPr>
                <w:ilvl w:val="0"/>
                <w:numId w:val="10"/>
              </w:numPr>
              <w:ind w:left="360"/>
              <w:rPr>
                <w:sz w:val="24"/>
                <w:szCs w:val="24"/>
              </w:rPr>
            </w:pPr>
            <w:r w:rsidRPr="00DA2699">
              <w:rPr>
                <w:rStyle w:val="normaltextrun"/>
                <w:sz w:val="24"/>
                <w:szCs w:val="24"/>
              </w:rPr>
              <w:t>Work collaboratively with senior leaders to embed consistent project, programme and portfolio disciplines across the Agency and support effective organisational change.</w:t>
            </w:r>
          </w:p>
          <w:p w14:paraId="1BE56E76" w14:textId="77777777" w:rsidR="00FC26C8" w:rsidRPr="00DA2699" w:rsidRDefault="00FC26C8" w:rsidP="00DA2699">
            <w:pPr>
              <w:pStyle w:val="ListBullet"/>
              <w:numPr>
                <w:ilvl w:val="0"/>
                <w:numId w:val="10"/>
              </w:numPr>
              <w:ind w:left="360"/>
              <w:rPr>
                <w:sz w:val="24"/>
                <w:szCs w:val="24"/>
              </w:rPr>
            </w:pPr>
            <w:r w:rsidRPr="00DA2699">
              <w:rPr>
                <w:rStyle w:val="normaltextrun"/>
                <w:sz w:val="24"/>
                <w:szCs w:val="24"/>
              </w:rPr>
              <w:t>Provide strategic leadership, advice and direction on portfolio management, governance, delivery confidence and continuous improvement.</w:t>
            </w:r>
          </w:p>
          <w:p w14:paraId="4BCB593E" w14:textId="77777777" w:rsidR="00FC26C8" w:rsidRPr="00DA2699" w:rsidRDefault="00FC26C8" w:rsidP="00DA2699">
            <w:pPr>
              <w:pStyle w:val="ListBullet"/>
              <w:numPr>
                <w:ilvl w:val="0"/>
                <w:numId w:val="10"/>
              </w:numPr>
              <w:ind w:left="360"/>
              <w:rPr>
                <w:sz w:val="24"/>
                <w:szCs w:val="24"/>
              </w:rPr>
            </w:pPr>
            <w:r w:rsidRPr="00DA2699">
              <w:rPr>
                <w:rStyle w:val="normaltextrun"/>
                <w:sz w:val="24"/>
                <w:szCs w:val="24"/>
              </w:rPr>
              <w:lastRenderedPageBreak/>
              <w:t>Champion a culture of disciplined delivery, accountability, learning and adaptability across projects and programmes.</w:t>
            </w:r>
          </w:p>
          <w:p w14:paraId="532B7816" w14:textId="77777777" w:rsidR="00FC26C8" w:rsidRPr="00DA2699" w:rsidRDefault="00FC26C8">
            <w:pPr>
              <w:pStyle w:val="ListBullet"/>
              <w:ind w:left="284"/>
              <w:rPr>
                <w:sz w:val="24"/>
                <w:szCs w:val="24"/>
              </w:rPr>
            </w:pPr>
            <w:r w:rsidRPr="00DA2699">
              <w:rPr>
                <w:b/>
                <w:bCs/>
                <w:sz w:val="24"/>
                <w:szCs w:val="24"/>
              </w:rPr>
              <w:t> </w:t>
            </w:r>
          </w:p>
          <w:p w14:paraId="45AAD8A8" w14:textId="77777777" w:rsidR="00FC26C8" w:rsidRPr="00DA2699" w:rsidRDefault="00FC26C8">
            <w:pPr>
              <w:pStyle w:val="ListBullet"/>
              <w:rPr>
                <w:sz w:val="24"/>
                <w:szCs w:val="24"/>
              </w:rPr>
            </w:pPr>
            <w:r w:rsidRPr="00DA2699">
              <w:rPr>
                <w:b/>
                <w:bCs/>
                <w:sz w:val="24"/>
                <w:szCs w:val="24"/>
              </w:rPr>
              <w:t>Stakeholder Management</w:t>
            </w:r>
          </w:p>
          <w:p w14:paraId="464677C1" w14:textId="1DBBB137" w:rsidR="00FC26C8" w:rsidRPr="00DA2699" w:rsidRDefault="00FC26C8" w:rsidP="00DA2699">
            <w:pPr>
              <w:pStyle w:val="ListBullet"/>
              <w:numPr>
                <w:ilvl w:val="0"/>
                <w:numId w:val="11"/>
              </w:numPr>
              <w:ind w:left="360"/>
              <w:rPr>
                <w:sz w:val="24"/>
                <w:szCs w:val="24"/>
              </w:rPr>
            </w:pPr>
            <w:r w:rsidRPr="00DA2699">
              <w:rPr>
                <w:rStyle w:val="normaltextrun"/>
                <w:sz w:val="24"/>
                <w:szCs w:val="24"/>
              </w:rPr>
              <w:t>Build and maintain trusted relationships with stakeholders to support effective portfolio planning, governance and delivery.</w:t>
            </w:r>
          </w:p>
          <w:p w14:paraId="186CEEF9" w14:textId="77777777" w:rsidR="00FC26C8" w:rsidRPr="00DA2699" w:rsidRDefault="00FC26C8" w:rsidP="00DA2699">
            <w:pPr>
              <w:pStyle w:val="ListBullet"/>
              <w:numPr>
                <w:ilvl w:val="0"/>
                <w:numId w:val="11"/>
              </w:numPr>
              <w:ind w:left="360"/>
              <w:rPr>
                <w:sz w:val="24"/>
                <w:szCs w:val="24"/>
              </w:rPr>
            </w:pPr>
            <w:r w:rsidRPr="00DA2699">
              <w:rPr>
                <w:rStyle w:val="normaltextrun"/>
                <w:sz w:val="24"/>
                <w:szCs w:val="24"/>
              </w:rPr>
              <w:t>Ensure stakeholders are appropriately engaged in the design, prioritisation and oversight of initiatives, with clear communication on progress, risks and dependencies.</w:t>
            </w:r>
          </w:p>
          <w:p w14:paraId="2618815A" w14:textId="77777777" w:rsidR="00FC26C8" w:rsidRPr="00DA2699" w:rsidRDefault="00FC26C8" w:rsidP="00DA2699">
            <w:pPr>
              <w:pStyle w:val="ListBullet"/>
              <w:numPr>
                <w:ilvl w:val="0"/>
                <w:numId w:val="11"/>
              </w:numPr>
              <w:ind w:left="360"/>
              <w:rPr>
                <w:sz w:val="24"/>
                <w:szCs w:val="24"/>
              </w:rPr>
            </w:pPr>
            <w:r w:rsidRPr="00DA2699">
              <w:rPr>
                <w:rStyle w:val="normaltextrun"/>
                <w:sz w:val="24"/>
                <w:szCs w:val="24"/>
              </w:rPr>
              <w:t>Manage stakeholder expectations through clear advice, timely reporting and proactive issue resolution.</w:t>
            </w:r>
          </w:p>
          <w:p w14:paraId="15272AB2" w14:textId="77777777" w:rsidR="00FC26C8" w:rsidRPr="00DA2699" w:rsidRDefault="00FC26C8">
            <w:pPr>
              <w:pStyle w:val="ListBullet"/>
              <w:ind w:left="284"/>
              <w:rPr>
                <w:sz w:val="24"/>
                <w:szCs w:val="24"/>
              </w:rPr>
            </w:pPr>
            <w:r w:rsidRPr="00DA2699">
              <w:rPr>
                <w:color w:val="000000"/>
                <w:sz w:val="24"/>
                <w:szCs w:val="24"/>
                <w:shd w:val="clear" w:color="auto" w:fill="FFFFFF"/>
              </w:rPr>
              <w:t> </w:t>
            </w:r>
          </w:p>
          <w:p w14:paraId="1A9DAFB4" w14:textId="77777777" w:rsidR="00FC26C8" w:rsidRPr="00DA2699" w:rsidRDefault="00FC26C8">
            <w:pPr>
              <w:pStyle w:val="ListBullet"/>
              <w:rPr>
                <w:sz w:val="24"/>
                <w:szCs w:val="24"/>
              </w:rPr>
            </w:pPr>
            <w:r w:rsidRPr="00DA2699">
              <w:rPr>
                <w:b/>
                <w:bCs/>
                <w:sz w:val="24"/>
                <w:szCs w:val="24"/>
              </w:rPr>
              <w:t>Planning</w:t>
            </w:r>
          </w:p>
          <w:p w14:paraId="2E6A5958" w14:textId="77777777" w:rsidR="00FC26C8" w:rsidRPr="00DA2699" w:rsidRDefault="00FC26C8" w:rsidP="00DA2699">
            <w:pPr>
              <w:pStyle w:val="ListBullet"/>
              <w:numPr>
                <w:ilvl w:val="0"/>
                <w:numId w:val="12"/>
              </w:numPr>
              <w:ind w:left="360"/>
              <w:rPr>
                <w:sz w:val="24"/>
                <w:szCs w:val="24"/>
              </w:rPr>
            </w:pPr>
            <w:r w:rsidRPr="00DA2699">
              <w:rPr>
                <w:rStyle w:val="normaltextrun"/>
                <w:sz w:val="24"/>
                <w:szCs w:val="24"/>
              </w:rPr>
              <w:t>Develop and maintain portfolio planning processes, governance cadences and prioritisation approaches that support sound decision-making and delivery discipline.</w:t>
            </w:r>
          </w:p>
          <w:p w14:paraId="40F24D5A" w14:textId="77777777" w:rsidR="00FC26C8" w:rsidRPr="00DA2699" w:rsidRDefault="00FC26C8" w:rsidP="00DA2699">
            <w:pPr>
              <w:pStyle w:val="ListBullet"/>
              <w:numPr>
                <w:ilvl w:val="0"/>
                <w:numId w:val="12"/>
              </w:numPr>
              <w:ind w:left="360"/>
              <w:rPr>
                <w:sz w:val="24"/>
                <w:szCs w:val="24"/>
              </w:rPr>
            </w:pPr>
            <w:r w:rsidRPr="00DA2699">
              <w:rPr>
                <w:rStyle w:val="normaltextrun"/>
                <w:sz w:val="24"/>
                <w:szCs w:val="24"/>
              </w:rPr>
              <w:t>Ensure escalations, interdependencies and delivery constraints are identified, managed and resolved through appropriate governance channels.</w:t>
            </w:r>
          </w:p>
          <w:p w14:paraId="2A8E3B01" w14:textId="77777777" w:rsidR="00FC26C8" w:rsidRPr="00DA2699" w:rsidRDefault="00FC26C8">
            <w:pPr>
              <w:pStyle w:val="ListBullet"/>
              <w:ind w:left="284"/>
              <w:rPr>
                <w:sz w:val="24"/>
                <w:szCs w:val="24"/>
              </w:rPr>
            </w:pPr>
            <w:r w:rsidRPr="00DA2699">
              <w:rPr>
                <w:b/>
                <w:bCs/>
                <w:sz w:val="24"/>
                <w:szCs w:val="24"/>
              </w:rPr>
              <w:t> </w:t>
            </w:r>
          </w:p>
          <w:p w14:paraId="2D7A6FE1" w14:textId="77777777" w:rsidR="00FC26C8" w:rsidRPr="00DA2699" w:rsidRDefault="00FC26C8">
            <w:pPr>
              <w:pStyle w:val="ListBullet"/>
              <w:rPr>
                <w:sz w:val="24"/>
                <w:szCs w:val="24"/>
              </w:rPr>
            </w:pPr>
            <w:r w:rsidRPr="00DA2699">
              <w:rPr>
                <w:b/>
                <w:bCs/>
                <w:sz w:val="24"/>
                <w:szCs w:val="24"/>
              </w:rPr>
              <w:t>Supply &amp; Demand</w:t>
            </w:r>
          </w:p>
          <w:p w14:paraId="4D22CE66" w14:textId="77777777" w:rsidR="00FC26C8" w:rsidRPr="00DA2699" w:rsidRDefault="00FC26C8" w:rsidP="00DA2699">
            <w:pPr>
              <w:pStyle w:val="ListBullet"/>
              <w:numPr>
                <w:ilvl w:val="0"/>
                <w:numId w:val="13"/>
              </w:numPr>
              <w:ind w:left="360"/>
              <w:rPr>
                <w:sz w:val="24"/>
                <w:szCs w:val="24"/>
              </w:rPr>
            </w:pPr>
            <w:r w:rsidRPr="00DA2699">
              <w:rPr>
                <w:rStyle w:val="normaltextrun"/>
                <w:sz w:val="24"/>
                <w:szCs w:val="24"/>
              </w:rPr>
              <w:t>Provide oversight of portfolio demand, pipeline and resource implications to support realistic sequencing and effective use of Agency capability.</w:t>
            </w:r>
          </w:p>
          <w:p w14:paraId="4B54F9B8" w14:textId="77777777" w:rsidR="00FC26C8" w:rsidRPr="00DA2699" w:rsidRDefault="00FC26C8" w:rsidP="00DA2699">
            <w:pPr>
              <w:pStyle w:val="ListBullet"/>
              <w:numPr>
                <w:ilvl w:val="0"/>
                <w:numId w:val="13"/>
              </w:numPr>
              <w:ind w:left="360"/>
              <w:rPr>
                <w:sz w:val="24"/>
                <w:szCs w:val="24"/>
              </w:rPr>
            </w:pPr>
            <w:r w:rsidRPr="00DA2699">
              <w:rPr>
                <w:rStyle w:val="normaltextrun"/>
                <w:sz w:val="24"/>
                <w:szCs w:val="24"/>
              </w:rPr>
              <w:t>Support decisions on prioritisation and resourcing so that investment and delivery effort are aligned to Agency priorities.</w:t>
            </w:r>
          </w:p>
          <w:p w14:paraId="15FCD972" w14:textId="77777777" w:rsidR="00FC26C8" w:rsidRPr="00DA2699" w:rsidRDefault="00FC26C8">
            <w:pPr>
              <w:pStyle w:val="ListBullet"/>
              <w:ind w:left="284"/>
              <w:rPr>
                <w:sz w:val="24"/>
                <w:szCs w:val="24"/>
              </w:rPr>
            </w:pPr>
            <w:r w:rsidRPr="00DA2699">
              <w:rPr>
                <w:b/>
                <w:bCs/>
                <w:sz w:val="24"/>
                <w:szCs w:val="24"/>
              </w:rPr>
              <w:t> </w:t>
            </w:r>
          </w:p>
          <w:p w14:paraId="202E9679" w14:textId="77777777" w:rsidR="00FC26C8" w:rsidRPr="00DA2699" w:rsidRDefault="00FC26C8">
            <w:pPr>
              <w:pStyle w:val="ListBullet"/>
              <w:rPr>
                <w:sz w:val="24"/>
                <w:szCs w:val="24"/>
              </w:rPr>
            </w:pPr>
            <w:r w:rsidRPr="00DA2699">
              <w:rPr>
                <w:b/>
                <w:bCs/>
                <w:sz w:val="24"/>
                <w:szCs w:val="24"/>
              </w:rPr>
              <w:t>Governance, Reporting &amp; Accountability</w:t>
            </w:r>
          </w:p>
          <w:p w14:paraId="364F724E" w14:textId="77777777" w:rsidR="00FC26C8" w:rsidRPr="00DA2699" w:rsidRDefault="00FC26C8" w:rsidP="00DA2699">
            <w:pPr>
              <w:pStyle w:val="ListBullet"/>
              <w:numPr>
                <w:ilvl w:val="0"/>
                <w:numId w:val="14"/>
              </w:numPr>
              <w:ind w:left="360"/>
              <w:rPr>
                <w:sz w:val="24"/>
                <w:szCs w:val="24"/>
              </w:rPr>
            </w:pPr>
            <w:r w:rsidRPr="00DA2699">
              <w:rPr>
                <w:rStyle w:val="normaltextrun"/>
                <w:sz w:val="24"/>
                <w:szCs w:val="24"/>
              </w:rPr>
              <w:t>Provide high-quality governance reporting and assurance to support informed decision-making, delivery transparency and accountability for results.</w:t>
            </w:r>
          </w:p>
          <w:p w14:paraId="20E0E5B7" w14:textId="77777777" w:rsidR="00FC26C8" w:rsidRPr="00DA2699" w:rsidRDefault="00FC26C8" w:rsidP="00DA2699">
            <w:pPr>
              <w:pStyle w:val="ListBullet"/>
              <w:numPr>
                <w:ilvl w:val="0"/>
                <w:numId w:val="14"/>
              </w:numPr>
              <w:ind w:left="360"/>
              <w:rPr>
                <w:sz w:val="24"/>
                <w:szCs w:val="24"/>
              </w:rPr>
            </w:pPr>
            <w:r w:rsidRPr="00DA2699">
              <w:rPr>
                <w:rStyle w:val="normaltextrun"/>
                <w:sz w:val="24"/>
                <w:szCs w:val="24"/>
              </w:rPr>
              <w:t>Monitor portfolio performance, benefits, risks and issues to ensure initiatives remain aligned to expected outcomes and provide value for money.</w:t>
            </w:r>
          </w:p>
          <w:p w14:paraId="6ED96CFA" w14:textId="77777777" w:rsidR="00FC26C8" w:rsidRPr="00DA2699" w:rsidRDefault="00FC26C8" w:rsidP="00DA2699">
            <w:pPr>
              <w:pStyle w:val="ListBullet"/>
              <w:numPr>
                <w:ilvl w:val="0"/>
                <w:numId w:val="14"/>
              </w:numPr>
              <w:ind w:left="360"/>
              <w:rPr>
                <w:sz w:val="24"/>
                <w:szCs w:val="24"/>
              </w:rPr>
            </w:pPr>
            <w:r w:rsidRPr="00DA2699">
              <w:rPr>
                <w:rStyle w:val="normaltextrun"/>
                <w:sz w:val="24"/>
                <w:szCs w:val="24"/>
              </w:rPr>
              <w:t>Support governance forums and senior leaders with timely insights, recommendations and escalation where delivery performance requires intervention.</w:t>
            </w:r>
          </w:p>
          <w:p w14:paraId="2636A84F" w14:textId="77777777" w:rsidR="00FC26C8" w:rsidRPr="00DA2699" w:rsidRDefault="00FC26C8">
            <w:pPr>
              <w:pStyle w:val="ListBullet"/>
              <w:ind w:left="284"/>
              <w:rPr>
                <w:sz w:val="24"/>
                <w:szCs w:val="24"/>
              </w:rPr>
            </w:pPr>
            <w:r w:rsidRPr="00DA2699">
              <w:rPr>
                <w:b/>
                <w:bCs/>
                <w:sz w:val="24"/>
                <w:szCs w:val="24"/>
              </w:rPr>
              <w:t> </w:t>
            </w:r>
          </w:p>
          <w:p w14:paraId="19E3B159" w14:textId="77777777" w:rsidR="00FC26C8" w:rsidRPr="00DA2699" w:rsidRDefault="00FC26C8">
            <w:pPr>
              <w:pStyle w:val="ListBullet"/>
              <w:rPr>
                <w:sz w:val="24"/>
                <w:szCs w:val="24"/>
              </w:rPr>
            </w:pPr>
            <w:r w:rsidRPr="00DA2699">
              <w:rPr>
                <w:b/>
                <w:bCs/>
                <w:sz w:val="24"/>
                <w:szCs w:val="24"/>
              </w:rPr>
              <w:t>Finance</w:t>
            </w:r>
          </w:p>
          <w:p w14:paraId="4F176438" w14:textId="4B5B0E04" w:rsidR="00FC26C8" w:rsidRPr="00DA2699" w:rsidRDefault="00465373" w:rsidP="00DA2699">
            <w:pPr>
              <w:pStyle w:val="ListBullet"/>
              <w:numPr>
                <w:ilvl w:val="0"/>
                <w:numId w:val="15"/>
              </w:numPr>
              <w:ind w:left="360"/>
              <w:rPr>
                <w:sz w:val="24"/>
                <w:szCs w:val="24"/>
              </w:rPr>
            </w:pPr>
            <w:r>
              <w:rPr>
                <w:rStyle w:val="normaltextrun"/>
                <w:sz w:val="24"/>
                <w:szCs w:val="24"/>
              </w:rPr>
              <w:t>Work with Finance to s</w:t>
            </w:r>
            <w:r w:rsidR="00FC26C8" w:rsidRPr="00DA2699">
              <w:rPr>
                <w:rStyle w:val="normaltextrun"/>
                <w:sz w:val="24"/>
                <w:szCs w:val="24"/>
              </w:rPr>
              <w:t>upport effective financial oversight of the portfolio, including monitoring expenditure, forecasting and promoting value for money and probity in delivery.</w:t>
            </w:r>
          </w:p>
          <w:p w14:paraId="4F6C9DB9" w14:textId="77777777" w:rsidR="00FC26C8" w:rsidRPr="00DA2699" w:rsidRDefault="00FC26C8">
            <w:pPr>
              <w:pStyle w:val="ListBullet"/>
              <w:ind w:left="284"/>
              <w:rPr>
                <w:sz w:val="24"/>
                <w:szCs w:val="24"/>
              </w:rPr>
            </w:pPr>
            <w:r w:rsidRPr="00DA2699">
              <w:rPr>
                <w:color w:val="242424"/>
                <w:sz w:val="24"/>
                <w:szCs w:val="24"/>
                <w:shd w:val="clear" w:color="auto" w:fill="FFFFFF"/>
              </w:rPr>
              <w:t> </w:t>
            </w:r>
          </w:p>
          <w:p w14:paraId="14EB92D5" w14:textId="77777777" w:rsidR="00FC26C8" w:rsidRPr="00DA2699" w:rsidRDefault="00FC26C8">
            <w:pPr>
              <w:pStyle w:val="ListBullet"/>
              <w:rPr>
                <w:sz w:val="24"/>
                <w:szCs w:val="24"/>
              </w:rPr>
            </w:pPr>
            <w:r w:rsidRPr="00DA2699">
              <w:rPr>
                <w:b/>
                <w:bCs/>
                <w:sz w:val="24"/>
                <w:szCs w:val="24"/>
              </w:rPr>
              <w:t>Best Practice/Centre of Excellence</w:t>
            </w:r>
          </w:p>
          <w:p w14:paraId="2C6CB9F1" w14:textId="77777777" w:rsidR="00FC26C8" w:rsidRPr="00DA2699" w:rsidRDefault="00FC26C8" w:rsidP="00DA2699">
            <w:pPr>
              <w:pStyle w:val="ListBullet"/>
              <w:numPr>
                <w:ilvl w:val="0"/>
                <w:numId w:val="16"/>
              </w:numPr>
              <w:ind w:left="360"/>
              <w:rPr>
                <w:sz w:val="24"/>
                <w:szCs w:val="24"/>
              </w:rPr>
            </w:pPr>
            <w:r w:rsidRPr="00DA2699">
              <w:rPr>
                <w:rStyle w:val="normaltextrun"/>
                <w:sz w:val="24"/>
                <w:szCs w:val="24"/>
              </w:rPr>
              <w:t>Build and lead a centre of excellence for project and programme management by promoting best practice, capability development, quality assurance and continuous improvement.</w:t>
            </w:r>
          </w:p>
          <w:p w14:paraId="62260DBE" w14:textId="77777777" w:rsidR="00FC26C8" w:rsidRPr="00DA2699" w:rsidRDefault="00FC26C8">
            <w:pPr>
              <w:pStyle w:val="ListBullet"/>
              <w:rPr>
                <w:sz w:val="24"/>
                <w:szCs w:val="24"/>
              </w:rPr>
            </w:pPr>
            <w:r w:rsidRPr="00DA2699">
              <w:rPr>
                <w:rStyle w:val="normaltextrun"/>
                <w:sz w:val="24"/>
                <w:szCs w:val="24"/>
              </w:rPr>
              <w:t> </w:t>
            </w:r>
          </w:p>
          <w:p w14:paraId="68EA1EE4" w14:textId="77777777" w:rsidR="00FC26C8" w:rsidRPr="00DA2699" w:rsidRDefault="00FC26C8">
            <w:pPr>
              <w:pStyle w:val="ListBullet"/>
              <w:ind w:left="360" w:hanging="360"/>
              <w:rPr>
                <w:sz w:val="24"/>
                <w:szCs w:val="24"/>
              </w:rPr>
            </w:pPr>
            <w:r w:rsidRPr="00DA2699">
              <w:rPr>
                <w:rStyle w:val="normaltextrun"/>
                <w:b/>
                <w:bCs/>
                <w:color w:val="000000"/>
                <w:sz w:val="24"/>
                <w:szCs w:val="24"/>
                <w:lang w:val="en-AU"/>
              </w:rPr>
              <w:t>People Management</w:t>
            </w:r>
          </w:p>
          <w:p w14:paraId="78B00E1B" w14:textId="7FFFEDDB" w:rsidR="00FC26C8" w:rsidRPr="00DA2699" w:rsidRDefault="00FC26C8" w:rsidP="00DA2699">
            <w:pPr>
              <w:pStyle w:val="ListBullet"/>
              <w:numPr>
                <w:ilvl w:val="0"/>
                <w:numId w:val="17"/>
              </w:numPr>
              <w:ind w:left="360"/>
              <w:rPr>
                <w:sz w:val="24"/>
                <w:szCs w:val="24"/>
              </w:rPr>
            </w:pPr>
            <w:r w:rsidRPr="00DA2699">
              <w:rPr>
                <w:rStyle w:val="normaltextrun"/>
                <w:sz w:val="24"/>
                <w:szCs w:val="24"/>
              </w:rPr>
              <w:lastRenderedPageBreak/>
              <w:t>Lead, coach and develop team members to build capability, delivery confidence and a high-performing team culture.</w:t>
            </w:r>
          </w:p>
          <w:p w14:paraId="151A16A0" w14:textId="77777777" w:rsidR="00FC26C8" w:rsidRPr="00DA2699" w:rsidRDefault="00FC26C8" w:rsidP="00DA2699">
            <w:pPr>
              <w:pStyle w:val="ListBullet"/>
              <w:numPr>
                <w:ilvl w:val="0"/>
                <w:numId w:val="17"/>
              </w:numPr>
              <w:ind w:left="360"/>
              <w:rPr>
                <w:sz w:val="24"/>
                <w:szCs w:val="24"/>
              </w:rPr>
            </w:pPr>
            <w:r w:rsidRPr="00DA2699">
              <w:rPr>
                <w:rStyle w:val="normaltextrun"/>
                <w:sz w:val="24"/>
                <w:szCs w:val="24"/>
              </w:rPr>
              <w:t>Manage the team’s work programme and priorities to ensure timely, high-quality delivery of EMPO services and support.</w:t>
            </w:r>
          </w:p>
          <w:p w14:paraId="06A31510" w14:textId="2B251E29" w:rsidR="00637607" w:rsidRPr="00DA2699" w:rsidRDefault="00FC26C8" w:rsidP="00DA2699">
            <w:pPr>
              <w:pStyle w:val="ListBullet"/>
              <w:numPr>
                <w:ilvl w:val="0"/>
                <w:numId w:val="17"/>
              </w:numPr>
              <w:ind w:left="360"/>
              <w:rPr>
                <w:rFonts w:cstheme="minorBidi"/>
                <w:color w:val="242424"/>
                <w:sz w:val="24"/>
                <w:szCs w:val="24"/>
                <w:lang w:val="en-AU" w:eastAsia="ja-JP"/>
              </w:rPr>
            </w:pPr>
            <w:r w:rsidRPr="00DA2699">
              <w:rPr>
                <w:rStyle w:val="normaltextrun"/>
                <w:sz w:val="24"/>
                <w:szCs w:val="24"/>
              </w:rPr>
              <w:t>Foster accountability, professional growth and collaboration within the team and across the Agency.</w:t>
            </w:r>
            <w:r w:rsidRPr="00DA2699">
              <w:rPr>
                <w:color w:val="242424"/>
                <w:sz w:val="24"/>
                <w:szCs w:val="24"/>
                <w:lang w:val="en-AU"/>
              </w:rPr>
              <w:t> </w:t>
            </w:r>
          </w:p>
        </w:tc>
      </w:tr>
      <w:tr w:rsidR="00C1258D" w:rsidRPr="000816BB" w14:paraId="56328AA8" w14:textId="77777777" w:rsidTr="0B865709">
        <w:tblPrEx>
          <w:tblCellMar>
            <w:top w:w="113" w:type="dxa"/>
            <w:bottom w:w="113" w:type="dxa"/>
          </w:tblCellMar>
        </w:tblPrEx>
        <w:trPr>
          <w:cnfStyle w:val="000000010000" w:firstRow="0" w:lastRow="0" w:firstColumn="0" w:lastColumn="0" w:oddVBand="0" w:evenVBand="0" w:oddHBand="0" w:evenHBand="1" w:firstRowFirstColumn="0" w:firstRowLastColumn="0" w:lastRowFirstColumn="0" w:lastRowLastColumn="0"/>
          <w:trHeight w:val="1665"/>
        </w:trPr>
        <w:tc>
          <w:tcPr>
            <w:tcW w:w="10108" w:type="dxa"/>
          </w:tcPr>
          <w:sdt>
            <w:sdtPr>
              <w:rPr>
                <w:rFonts w:cstheme="minorBidi"/>
                <w:szCs w:val="28"/>
              </w:rPr>
              <w:id w:val="-580214051"/>
              <w:placeholder>
                <w:docPart w:val="61DAD942252E40928885956DF7A37CDF"/>
              </w:placeholder>
            </w:sdtPr>
            <w:sdtContent>
              <w:p w14:paraId="12A71AB4" w14:textId="099B3C28" w:rsidR="00C1258D" w:rsidRPr="00D80164" w:rsidRDefault="00C1258D" w:rsidP="0069422A">
                <w:pPr>
                  <w:rPr>
                    <w:rFonts w:cstheme="minorHAnsi"/>
                    <w:sz w:val="24"/>
                    <w:szCs w:val="28"/>
                  </w:rPr>
                </w:pPr>
                <w:r w:rsidRPr="00D80164">
                  <w:rPr>
                    <w:rFonts w:cstheme="minorHAnsi"/>
                    <w:b/>
                    <w:bCs/>
                    <w:sz w:val="24"/>
                    <w:szCs w:val="28"/>
                  </w:rPr>
                  <w:t xml:space="preserve">Risk </w:t>
                </w:r>
                <w:r w:rsidR="00D80164">
                  <w:rPr>
                    <w:rFonts w:cstheme="minorHAnsi"/>
                    <w:b/>
                    <w:bCs/>
                    <w:sz w:val="24"/>
                    <w:szCs w:val="28"/>
                  </w:rPr>
                  <w:t>M</w:t>
                </w:r>
                <w:r w:rsidRPr="00D80164">
                  <w:rPr>
                    <w:rFonts w:cstheme="minorHAnsi"/>
                    <w:b/>
                    <w:bCs/>
                    <w:sz w:val="24"/>
                    <w:szCs w:val="28"/>
                  </w:rPr>
                  <w:t>anagement</w:t>
                </w:r>
              </w:p>
            </w:sdtContent>
          </w:sdt>
          <w:sdt>
            <w:sdtPr>
              <w:rPr>
                <w:rStyle w:val="normaltextrun"/>
                <w:szCs w:val="24"/>
              </w:rPr>
              <w:id w:val="1584955489"/>
              <w:placeholder>
                <w:docPart w:val="02A964F608E145FF848B14D8A98A251C"/>
              </w:placeholder>
            </w:sdtPr>
            <w:sdtContent>
              <w:p w14:paraId="2FB81C2C" w14:textId="77777777" w:rsidR="00C1258D" w:rsidRPr="00D80164" w:rsidRDefault="00C1258D" w:rsidP="00D80164">
                <w:pPr>
                  <w:pStyle w:val="ListBullet"/>
                  <w:numPr>
                    <w:ilvl w:val="0"/>
                    <w:numId w:val="3"/>
                  </w:numPr>
                  <w:rPr>
                    <w:rStyle w:val="normaltextrun"/>
                    <w:rFonts w:cstheme="minorBidi"/>
                    <w:sz w:val="24"/>
                    <w:szCs w:val="24"/>
                  </w:rPr>
                </w:pPr>
                <w:r w:rsidRPr="00D80164">
                  <w:rPr>
                    <w:rStyle w:val="normaltextrun"/>
                    <w:rFonts w:cstheme="minorBidi"/>
                    <w:sz w:val="24"/>
                    <w:szCs w:val="24"/>
                  </w:rPr>
                  <w:t>Actively identify and manage role or practice level risks, including escalation of risks and issues when necessary.</w:t>
                </w:r>
              </w:p>
              <w:p w14:paraId="451D80FA" w14:textId="77777777" w:rsidR="00C1258D" w:rsidRPr="000816BB" w:rsidRDefault="00C1258D" w:rsidP="00D80164">
                <w:pPr>
                  <w:pStyle w:val="ListBullet"/>
                  <w:numPr>
                    <w:ilvl w:val="0"/>
                    <w:numId w:val="3"/>
                  </w:numPr>
                  <w:rPr>
                    <w:rFonts w:cstheme="minorHAnsi"/>
                  </w:rPr>
                </w:pPr>
                <w:r w:rsidRPr="00D80164">
                  <w:rPr>
                    <w:rStyle w:val="normaltextrun"/>
                    <w:rFonts w:cstheme="minorBidi"/>
                    <w:sz w:val="24"/>
                    <w:szCs w:val="24"/>
                  </w:rPr>
                  <w:t>Ensure that analysis, data and information supplied is accurate and verified.</w:t>
                </w:r>
              </w:p>
            </w:sdtContent>
          </w:sdt>
        </w:tc>
      </w:tr>
      <w:tr w:rsidR="00C1258D" w:rsidRPr="000816BB" w14:paraId="4BD5CDBB" w14:textId="77777777" w:rsidTr="0B865709">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Height w:val="855"/>
        </w:trPr>
        <w:tc>
          <w:tcPr>
            <w:tcW w:w="10108" w:type="dxa"/>
          </w:tcPr>
          <w:sdt>
            <w:sdtPr>
              <w:rPr>
                <w:rFonts w:cstheme="minorBidi"/>
                <w:szCs w:val="28"/>
              </w:rPr>
              <w:id w:val="838507924"/>
              <w:placeholder>
                <w:docPart w:val="9C096ECA2565480D89B3AD8D710E39D1"/>
              </w:placeholder>
            </w:sdtPr>
            <w:sdtContent>
              <w:p w14:paraId="6BFE27F8" w14:textId="3A486551" w:rsidR="00C1258D" w:rsidRPr="00D80164" w:rsidRDefault="00C1258D" w:rsidP="0069422A">
                <w:pPr>
                  <w:rPr>
                    <w:rFonts w:cstheme="minorHAnsi"/>
                    <w:sz w:val="24"/>
                    <w:szCs w:val="28"/>
                  </w:rPr>
                </w:pPr>
                <w:r w:rsidRPr="00D80164">
                  <w:rPr>
                    <w:rFonts w:cstheme="minorHAnsi"/>
                    <w:b/>
                    <w:bCs/>
                    <w:sz w:val="24"/>
                    <w:szCs w:val="28"/>
                  </w:rPr>
                  <w:t xml:space="preserve">Health and </w:t>
                </w:r>
                <w:r w:rsidR="005C6186" w:rsidRPr="00D80164">
                  <w:rPr>
                    <w:rFonts w:cstheme="minorHAnsi"/>
                    <w:b/>
                    <w:bCs/>
                    <w:sz w:val="24"/>
                    <w:szCs w:val="28"/>
                  </w:rPr>
                  <w:t>s</w:t>
                </w:r>
                <w:r w:rsidRPr="00D80164">
                  <w:rPr>
                    <w:rFonts w:cstheme="minorHAnsi"/>
                    <w:b/>
                    <w:bCs/>
                    <w:sz w:val="24"/>
                    <w:szCs w:val="28"/>
                  </w:rPr>
                  <w:t>afety</w:t>
                </w:r>
              </w:p>
            </w:sdtContent>
          </w:sdt>
          <w:sdt>
            <w:sdtPr>
              <w:rPr>
                <w:rStyle w:val="normaltextrun"/>
                <w:szCs w:val="24"/>
              </w:rPr>
              <w:id w:val="-1592306418"/>
              <w:placeholder>
                <w:docPart w:val="0F26C467FAE243CDB8905CCD0511D8FB"/>
              </w:placeholder>
            </w:sdtPr>
            <w:sdtEndPr>
              <w:rPr>
                <w:rStyle w:val="DefaultParagraphFont"/>
                <w:rFonts w:cstheme="minorBidi"/>
                <w:szCs w:val="22"/>
              </w:rPr>
            </w:sdtEndPr>
            <w:sdtContent>
              <w:p w14:paraId="1050463D" w14:textId="726BA423" w:rsidR="00C1258D" w:rsidRPr="00744A5B" w:rsidRDefault="005C6186" w:rsidP="00744A5B">
                <w:pPr>
                  <w:pStyle w:val="ListBullet"/>
                  <w:rPr>
                    <w:rFonts w:cstheme="minorBidi"/>
                  </w:rPr>
                </w:pPr>
                <w:r w:rsidRPr="00D80164">
                  <w:rPr>
                    <w:rStyle w:val="normaltextrun"/>
                    <w:sz w:val="24"/>
                    <w:szCs w:val="24"/>
                  </w:rPr>
                  <w:t>Take responsibility for meeting SIA’s obligations for workplace health and safety.</w:t>
                </w:r>
              </w:p>
            </w:sdtContent>
          </w:sdt>
        </w:tc>
      </w:tr>
    </w:tbl>
    <w:p w14:paraId="6090D2E2" w14:textId="69DCC406" w:rsidR="00D05B9D" w:rsidRPr="000816BB" w:rsidRDefault="00D05B9D" w:rsidP="0069422A">
      <w:pPr>
        <w:rPr>
          <w:rFonts w:cstheme="minorHAnsi"/>
        </w:rPr>
      </w:pPr>
    </w:p>
    <w:p w14:paraId="621DE48D" w14:textId="77777777" w:rsidR="006C1865" w:rsidRPr="000816BB" w:rsidRDefault="006C1865" w:rsidP="006C1865">
      <w:pPr>
        <w:pStyle w:val="Heading2"/>
        <w:rPr>
          <w:rFonts w:asciiTheme="minorHAnsi" w:hAnsiTheme="minorHAnsi" w:cstheme="minorHAnsi"/>
        </w:rPr>
      </w:pPr>
      <w:r w:rsidRPr="000816BB">
        <w:rPr>
          <w:rFonts w:asciiTheme="minorHAnsi" w:hAnsiTheme="minorHAnsi" w:cstheme="minorHAnsi"/>
        </w:rPr>
        <w:t>About you – what you will bring specifically</w:t>
      </w:r>
    </w:p>
    <w:p w14:paraId="418B866B" w14:textId="0312E91C" w:rsidR="00797D5C" w:rsidRPr="000816BB" w:rsidRDefault="00797D5C" w:rsidP="00797D5C">
      <w:pPr>
        <w:pStyle w:val="Heading3"/>
        <w:rPr>
          <w:rFonts w:asciiTheme="minorHAnsi" w:hAnsiTheme="minorHAnsi" w:cstheme="minorHAnsi"/>
        </w:rPr>
      </w:pPr>
      <w:r>
        <w:rPr>
          <w:rFonts w:asciiTheme="minorHAnsi" w:hAnsiTheme="minorHAnsi" w:cstheme="minorHAnsi"/>
        </w:rPr>
        <w:t>Qualifications</w:t>
      </w:r>
    </w:p>
    <w:sdt>
      <w:sdtPr>
        <w:rPr>
          <w:rFonts w:cstheme="minorBidi"/>
          <w:sz w:val="22"/>
        </w:rPr>
        <w:id w:val="-6286783"/>
        <w:placeholder>
          <w:docPart w:val="AAB5DDB9DF0E40EB9B9F1A3B3202CC74"/>
        </w:placeholder>
      </w:sdtPr>
      <w:sdtEndPr>
        <w:rPr>
          <w:sz w:val="24"/>
          <w:szCs w:val="24"/>
        </w:rPr>
      </w:sdtEndPr>
      <w:sdtContent>
        <w:p w14:paraId="20B095BC" w14:textId="3A5AD4B8" w:rsidR="00797D5C" w:rsidRPr="000816BB" w:rsidRDefault="00797D5C" w:rsidP="00797D5C">
          <w:pPr>
            <w:pStyle w:val="ListBullet"/>
            <w:rPr>
              <w:rFonts w:cstheme="minorHAnsi"/>
              <w:szCs w:val="24"/>
              <w:lang w:eastAsia="ja-JP"/>
            </w:rPr>
          </w:pPr>
          <w:r>
            <w:rPr>
              <w:rFonts w:cstheme="minorHAnsi"/>
              <w:sz w:val="22"/>
            </w:rPr>
            <w:t>Relevant tertiary qualification and/or technical qualification</w:t>
          </w:r>
        </w:p>
      </w:sdtContent>
    </w:sdt>
    <w:p w14:paraId="2FD5F20E" w14:textId="054937AC" w:rsidR="00E84D09" w:rsidRPr="000816BB" w:rsidRDefault="00C9451F" w:rsidP="00E84D09">
      <w:pPr>
        <w:pStyle w:val="Heading3"/>
        <w:rPr>
          <w:rFonts w:asciiTheme="minorHAnsi" w:hAnsiTheme="minorHAnsi" w:cstheme="minorHAnsi"/>
        </w:rPr>
      </w:pPr>
      <w:r w:rsidRPr="000816BB">
        <w:rPr>
          <w:rFonts w:asciiTheme="minorHAnsi" w:hAnsiTheme="minorHAnsi" w:cstheme="minorHAnsi"/>
        </w:rPr>
        <w:br/>
      </w:r>
      <w:r w:rsidR="00E84D09" w:rsidRPr="000816BB">
        <w:rPr>
          <w:rFonts w:asciiTheme="minorHAnsi" w:hAnsiTheme="minorHAnsi" w:cstheme="minorHAnsi"/>
        </w:rPr>
        <w:t>Experience</w:t>
      </w:r>
      <w:r w:rsidR="00637607">
        <w:rPr>
          <w:rFonts w:asciiTheme="minorHAnsi" w:hAnsiTheme="minorHAnsi" w:cstheme="minorHAnsi"/>
        </w:rPr>
        <w:t xml:space="preserve">, </w:t>
      </w:r>
      <w:r w:rsidR="00E84D09" w:rsidRPr="000816BB">
        <w:rPr>
          <w:rFonts w:asciiTheme="minorHAnsi" w:hAnsiTheme="minorHAnsi" w:cstheme="minorHAnsi"/>
        </w:rPr>
        <w:t>knowledge</w:t>
      </w:r>
      <w:r w:rsidR="00637607">
        <w:rPr>
          <w:rFonts w:asciiTheme="minorHAnsi" w:hAnsiTheme="minorHAnsi" w:cstheme="minorHAnsi"/>
        </w:rPr>
        <w:t xml:space="preserve"> &amp; skills</w:t>
      </w:r>
    </w:p>
    <w:sdt>
      <w:sdtPr>
        <w:rPr>
          <w:rFonts w:cstheme="minorBidi"/>
          <w:sz w:val="22"/>
        </w:rPr>
        <w:id w:val="-1035260803"/>
        <w:placeholder>
          <w:docPart w:val="324B8B1A4BAEF648B3D6A1196E1EB0F1"/>
        </w:placeholder>
      </w:sdtPr>
      <w:sdtEndPr>
        <w:rPr>
          <w:sz w:val="24"/>
          <w:szCs w:val="24"/>
        </w:rPr>
      </w:sdtEndPr>
      <w:sdtContent>
        <w:p w14:paraId="1EC89FB9" w14:textId="77777777" w:rsidR="00FC26C8" w:rsidRDefault="00FC26C8" w:rsidP="00DA2699">
          <w:pPr>
            <w:pStyle w:val="ListBullet"/>
            <w:numPr>
              <w:ilvl w:val="0"/>
              <w:numId w:val="3"/>
            </w:numPr>
            <w:rPr>
              <w:kern w:val="2"/>
              <w14:ligatures w14:val="standardContextual"/>
            </w:rPr>
          </w:pPr>
          <w:r>
            <w:rPr>
              <w:rStyle w:val="normaltextrun"/>
            </w:rPr>
            <w:t>Relevant experience establishing, embedding and leading an EMPO, PMO or comparable enterprise portfolio management function.</w:t>
          </w:r>
        </w:p>
        <w:p w14:paraId="11A42F29" w14:textId="77777777" w:rsidR="00FC26C8" w:rsidRDefault="00FC26C8" w:rsidP="00DA2699">
          <w:pPr>
            <w:pStyle w:val="ListBullet"/>
            <w:numPr>
              <w:ilvl w:val="0"/>
              <w:numId w:val="3"/>
            </w:numPr>
          </w:pPr>
          <w:r>
            <w:rPr>
              <w:rStyle w:val="normaltextrun"/>
            </w:rPr>
            <w:t>Strong programme and project management skills, including knowledge of portfolio, programme and project management disciplines and proven delivery in a public sector environment.</w:t>
          </w:r>
        </w:p>
        <w:p w14:paraId="62B1FF26" w14:textId="77777777" w:rsidR="00FC26C8" w:rsidRDefault="00FC26C8" w:rsidP="00DA2699">
          <w:pPr>
            <w:pStyle w:val="ListBullet"/>
            <w:numPr>
              <w:ilvl w:val="0"/>
              <w:numId w:val="3"/>
            </w:numPr>
          </w:pPr>
          <w:r>
            <w:rPr>
              <w:rStyle w:val="normaltextrun"/>
            </w:rPr>
            <w:t>Strong understanding of governance, assurance, prioritisation, performance reporting and benefits realisation across a portfolio of initiatives.</w:t>
          </w:r>
        </w:p>
        <w:p w14:paraId="61964B0A" w14:textId="77777777" w:rsidR="00FC26C8" w:rsidRDefault="00FC26C8" w:rsidP="00DA2699">
          <w:pPr>
            <w:pStyle w:val="ListBullet"/>
            <w:numPr>
              <w:ilvl w:val="0"/>
              <w:numId w:val="3"/>
            </w:numPr>
          </w:pPr>
          <w:r>
            <w:rPr>
              <w:rStyle w:val="normaltextrun"/>
            </w:rPr>
            <w:t>Demonstrated ability to act as a credible leader and trusted advisor with senior leaders and stakeholders across the sector.</w:t>
          </w:r>
        </w:p>
        <w:p w14:paraId="5DC9B099" w14:textId="77777777" w:rsidR="00FC26C8" w:rsidRDefault="00FC26C8" w:rsidP="00DA2699">
          <w:pPr>
            <w:pStyle w:val="ListBullet"/>
            <w:numPr>
              <w:ilvl w:val="0"/>
              <w:numId w:val="3"/>
            </w:numPr>
          </w:pPr>
          <w:r>
            <w:rPr>
              <w:rStyle w:val="normaltextrun"/>
            </w:rPr>
            <w:t>An ability to think strategically and analytically and translate ideas and concepts into practical frameworks, processes and actions.</w:t>
          </w:r>
        </w:p>
        <w:p w14:paraId="1D88C1FD" w14:textId="77777777" w:rsidR="00FC26C8" w:rsidRDefault="00FC26C8" w:rsidP="00DA2699">
          <w:pPr>
            <w:pStyle w:val="ListBullet"/>
            <w:numPr>
              <w:ilvl w:val="0"/>
              <w:numId w:val="3"/>
            </w:numPr>
          </w:pPr>
          <w:r>
            <w:rPr>
              <w:rStyle w:val="normaltextrun"/>
            </w:rPr>
            <w:t>Strong stakeholder engagement and relationship management skills, including the ability to influence decision-making and build alignment.</w:t>
          </w:r>
        </w:p>
        <w:p w14:paraId="2286C9AC" w14:textId="77777777" w:rsidR="00FC26C8" w:rsidRDefault="00FC26C8" w:rsidP="00DA2699">
          <w:pPr>
            <w:pStyle w:val="ListBullet"/>
            <w:numPr>
              <w:ilvl w:val="0"/>
              <w:numId w:val="3"/>
            </w:numPr>
          </w:pPr>
          <w:r>
            <w:rPr>
              <w:rStyle w:val="normaltextrun"/>
            </w:rPr>
            <w:t>Experience in developing frameworks, standards and models to simplify complex concepts and improve organisational delivery maturity.</w:t>
          </w:r>
        </w:p>
        <w:p w14:paraId="27F39F42" w14:textId="77777777" w:rsidR="00FC26C8" w:rsidRDefault="00FC26C8" w:rsidP="00DA2699">
          <w:pPr>
            <w:pStyle w:val="ListBullet"/>
            <w:numPr>
              <w:ilvl w:val="0"/>
              <w:numId w:val="3"/>
            </w:numPr>
          </w:pPr>
          <w:r>
            <w:rPr>
              <w:rStyle w:val="normaltextrun"/>
            </w:rPr>
            <w:t>Ability to identify, assess and appropriately manage risk, issues and dependencies in a complex environment.</w:t>
          </w:r>
        </w:p>
        <w:p w14:paraId="48315D4D" w14:textId="77777777" w:rsidR="00FC26C8" w:rsidRDefault="00FC26C8" w:rsidP="00DA2699">
          <w:pPr>
            <w:pStyle w:val="ListBullet"/>
            <w:numPr>
              <w:ilvl w:val="0"/>
              <w:numId w:val="3"/>
            </w:numPr>
          </w:pPr>
          <w:r>
            <w:rPr>
              <w:rStyle w:val="normaltextrun"/>
            </w:rPr>
            <w:lastRenderedPageBreak/>
            <w:t>Ability to quickly establish and maintain strong working relationships, including with senior managers and external stakeholders.</w:t>
          </w:r>
        </w:p>
        <w:p w14:paraId="28D520E6" w14:textId="77777777" w:rsidR="00FC26C8" w:rsidRDefault="00FC26C8" w:rsidP="00DA2699">
          <w:pPr>
            <w:pStyle w:val="ListBullet"/>
            <w:numPr>
              <w:ilvl w:val="0"/>
              <w:numId w:val="3"/>
            </w:numPr>
          </w:pPr>
          <w:r>
            <w:rPr>
              <w:rStyle w:val="normaltextrun"/>
            </w:rPr>
            <w:t>Flexibility to adapt within a fast-moving environment and respond to changing organisational priorities.</w:t>
          </w:r>
        </w:p>
        <w:p w14:paraId="135BEDCD" w14:textId="77777777" w:rsidR="00FC26C8" w:rsidRDefault="00FC26C8" w:rsidP="00DA2699">
          <w:pPr>
            <w:pStyle w:val="ListBullet"/>
            <w:numPr>
              <w:ilvl w:val="0"/>
              <w:numId w:val="3"/>
            </w:numPr>
          </w:pPr>
          <w:r>
            <w:rPr>
              <w:rStyle w:val="normaltextrun"/>
            </w:rPr>
            <w:t>Ability to assimilate new information and work effectively across a broad range of business areas.</w:t>
          </w:r>
        </w:p>
        <w:p w14:paraId="48BE8792" w14:textId="77777777" w:rsidR="00FC26C8" w:rsidRDefault="00FC26C8" w:rsidP="00DA2699">
          <w:pPr>
            <w:pStyle w:val="ListBullet"/>
            <w:numPr>
              <w:ilvl w:val="0"/>
              <w:numId w:val="3"/>
            </w:numPr>
          </w:pPr>
          <w:r>
            <w:rPr>
              <w:rStyle w:val="normaltextrun"/>
            </w:rPr>
            <w:t>Excellent written and verbal communication skills, including strong facilitation, reporting and presentation capability.</w:t>
          </w:r>
        </w:p>
        <w:p w14:paraId="562D5F36" w14:textId="77777777" w:rsidR="00797D5C" w:rsidRPr="000816BB" w:rsidRDefault="00000000" w:rsidP="00797D5C">
          <w:pPr>
            <w:pStyle w:val="ListBullet"/>
            <w:rPr>
              <w:rFonts w:cstheme="minorHAnsi"/>
              <w:szCs w:val="24"/>
              <w:lang w:eastAsia="ja-JP"/>
            </w:rPr>
          </w:pPr>
        </w:p>
      </w:sdtContent>
    </w:sdt>
    <w:p w14:paraId="35F61B61" w14:textId="0845AF3B" w:rsidR="00E84D09" w:rsidRPr="000816BB" w:rsidRDefault="00E84D09" w:rsidP="00E84D09">
      <w:pPr>
        <w:pStyle w:val="Heading3"/>
        <w:rPr>
          <w:rFonts w:asciiTheme="minorHAnsi" w:hAnsiTheme="minorHAnsi" w:cstheme="minorHAnsi"/>
        </w:rPr>
      </w:pPr>
      <w:r w:rsidRPr="000816BB">
        <w:rPr>
          <w:rFonts w:asciiTheme="minorHAnsi" w:hAnsiTheme="minorHAnsi" w:cstheme="minorHAnsi"/>
        </w:rPr>
        <w:t>Characteristics</w:t>
      </w:r>
    </w:p>
    <w:p w14:paraId="3D85159B" w14:textId="77777777" w:rsidR="00E84D09" w:rsidRPr="00003568" w:rsidRDefault="00E84D09" w:rsidP="00003568">
      <w:pPr>
        <w:pStyle w:val="ListBullet"/>
        <w:numPr>
          <w:ilvl w:val="0"/>
          <w:numId w:val="3"/>
        </w:numPr>
        <w:spacing w:line="240" w:lineRule="auto"/>
        <w:rPr>
          <w:rStyle w:val="normaltextrun"/>
          <w:rFonts w:cstheme="minorBidi"/>
        </w:rPr>
      </w:pPr>
      <w:r w:rsidRPr="00003568">
        <w:rPr>
          <w:rStyle w:val="normaltextrun"/>
          <w:rFonts w:cstheme="minorBidi"/>
        </w:rPr>
        <w:t xml:space="preserve">Engaging others – connects with others, listens, reads people and situations, communicates tactfully. </w:t>
      </w:r>
    </w:p>
    <w:p w14:paraId="359AAC15" w14:textId="77777777" w:rsidR="00E84D09" w:rsidRPr="00003568" w:rsidRDefault="00E84D09" w:rsidP="00003568">
      <w:pPr>
        <w:pStyle w:val="ListBullet"/>
        <w:numPr>
          <w:ilvl w:val="0"/>
          <w:numId w:val="3"/>
        </w:numPr>
        <w:spacing w:line="240" w:lineRule="auto"/>
        <w:rPr>
          <w:rStyle w:val="normaltextrun"/>
          <w:rFonts w:cstheme="minorBidi"/>
        </w:rPr>
      </w:pPr>
      <w:r w:rsidRPr="00003568">
        <w:rPr>
          <w:rStyle w:val="normaltextrun"/>
          <w:rFonts w:cstheme="minorBidi"/>
        </w:rPr>
        <w:t>Achieving ambitious goals – committed and tenacious, ambitious.</w:t>
      </w:r>
    </w:p>
    <w:p w14:paraId="09C87421" w14:textId="77777777" w:rsidR="00E84D09" w:rsidRPr="00003568" w:rsidRDefault="00E84D09" w:rsidP="00003568">
      <w:pPr>
        <w:pStyle w:val="ListBullet"/>
        <w:numPr>
          <w:ilvl w:val="0"/>
          <w:numId w:val="3"/>
        </w:numPr>
        <w:spacing w:line="240" w:lineRule="auto"/>
        <w:rPr>
          <w:rStyle w:val="normaltextrun"/>
          <w:rFonts w:cstheme="minorBidi"/>
        </w:rPr>
      </w:pPr>
      <w:r w:rsidRPr="00003568">
        <w:rPr>
          <w:rStyle w:val="normaltextrun"/>
          <w:rFonts w:cstheme="minorBidi"/>
        </w:rPr>
        <w:t>Curious – thinks analytically and critically, displays curiosity, mitigates analytical and decision making biases.</w:t>
      </w:r>
    </w:p>
    <w:p w14:paraId="6A1BC8F0" w14:textId="77777777" w:rsidR="00E84D09" w:rsidRPr="00003568" w:rsidRDefault="00E84D09" w:rsidP="00003568">
      <w:pPr>
        <w:pStyle w:val="ListBullet"/>
        <w:numPr>
          <w:ilvl w:val="0"/>
          <w:numId w:val="3"/>
        </w:numPr>
        <w:spacing w:line="240" w:lineRule="auto"/>
        <w:rPr>
          <w:rStyle w:val="normaltextrun"/>
          <w:rFonts w:cstheme="minorBidi"/>
        </w:rPr>
      </w:pPr>
      <w:r w:rsidRPr="00003568">
        <w:rPr>
          <w:rStyle w:val="normaltextrun"/>
          <w:rFonts w:cstheme="minorBidi"/>
        </w:rPr>
        <w:t>Honest and courageous – shows courage, shows decisiveness, leads with integrity.</w:t>
      </w:r>
    </w:p>
    <w:p w14:paraId="46F88CCF" w14:textId="77777777" w:rsidR="00E84D09" w:rsidRPr="00003568" w:rsidRDefault="00E84D09" w:rsidP="00003568">
      <w:pPr>
        <w:pStyle w:val="ListBullet"/>
        <w:numPr>
          <w:ilvl w:val="0"/>
          <w:numId w:val="3"/>
        </w:numPr>
        <w:spacing w:line="240" w:lineRule="auto"/>
        <w:rPr>
          <w:rStyle w:val="normaltextrun"/>
          <w:rFonts w:cstheme="minorBidi"/>
        </w:rPr>
      </w:pPr>
      <w:r w:rsidRPr="00003568">
        <w:rPr>
          <w:rStyle w:val="normaltextrun"/>
          <w:rFonts w:cstheme="minorBidi"/>
        </w:rPr>
        <w:t>Resilient – displays resilience, demonstrates composure.</w:t>
      </w:r>
    </w:p>
    <w:p w14:paraId="6447E5F9" w14:textId="77777777" w:rsidR="006C2A30" w:rsidRPr="00003568" w:rsidRDefault="006C2A30" w:rsidP="00003568">
      <w:pPr>
        <w:pStyle w:val="ListBullet"/>
        <w:numPr>
          <w:ilvl w:val="0"/>
          <w:numId w:val="3"/>
        </w:numPr>
        <w:spacing w:line="240" w:lineRule="auto"/>
        <w:rPr>
          <w:rStyle w:val="normaltextrun"/>
          <w:rFonts w:cstheme="minorBidi"/>
        </w:rPr>
      </w:pPr>
      <w:r w:rsidRPr="00003568">
        <w:rPr>
          <w:rStyle w:val="normaltextrun"/>
          <w:rFonts w:cstheme="minorBidi"/>
        </w:rPr>
        <w:t>Comfortable with ambiguity and ‘grey area’s with the ability to navigate complex situations, adapt to change.</w:t>
      </w:r>
    </w:p>
    <w:p w14:paraId="483EB113" w14:textId="28E612D5" w:rsidR="00E84D09" w:rsidRPr="00003568" w:rsidRDefault="006C2A30" w:rsidP="00003568">
      <w:pPr>
        <w:pStyle w:val="ListBullet"/>
        <w:numPr>
          <w:ilvl w:val="0"/>
          <w:numId w:val="3"/>
        </w:numPr>
        <w:spacing w:line="240" w:lineRule="auto"/>
        <w:rPr>
          <w:rStyle w:val="normaltextrun"/>
          <w:rFonts w:cstheme="minorBidi"/>
        </w:rPr>
      </w:pPr>
      <w:r w:rsidRPr="00003568">
        <w:rPr>
          <w:rStyle w:val="normaltextrun"/>
          <w:rFonts w:cstheme="minorBidi"/>
        </w:rPr>
        <w:t>Self</w:t>
      </w:r>
      <w:r w:rsidR="00E84D09" w:rsidRPr="00003568">
        <w:rPr>
          <w:rStyle w:val="normaltextrun"/>
          <w:rFonts w:cstheme="minorBidi"/>
        </w:rPr>
        <w:t>-aware and agile – encourages feedback on own performance, can self-assess, adapts approach, shows commitment to development.</w:t>
      </w:r>
    </w:p>
    <w:p w14:paraId="61737B46" w14:textId="1E979EE3" w:rsidR="00882085" w:rsidRPr="00003568" w:rsidRDefault="00882085" w:rsidP="00003568">
      <w:pPr>
        <w:pStyle w:val="ListBullet"/>
        <w:numPr>
          <w:ilvl w:val="0"/>
          <w:numId w:val="3"/>
        </w:numPr>
        <w:spacing w:line="240" w:lineRule="auto"/>
        <w:rPr>
          <w:rStyle w:val="normaltextrun"/>
          <w:rFonts w:cstheme="minorBidi"/>
        </w:rPr>
      </w:pPr>
      <w:r w:rsidRPr="00003568">
        <w:rPr>
          <w:rStyle w:val="normaltextrun"/>
          <w:rFonts w:cstheme="minorBidi"/>
        </w:rPr>
        <w:t xml:space="preserve">Knowledge and understanding of </w:t>
      </w:r>
      <w:proofErr w:type="spellStart"/>
      <w:r w:rsidRPr="00003568">
        <w:rPr>
          <w:rStyle w:val="normaltextrun"/>
          <w:rFonts w:cstheme="minorBidi"/>
        </w:rPr>
        <w:t>Mātauranga</w:t>
      </w:r>
      <w:proofErr w:type="spellEnd"/>
      <w:r w:rsidRPr="00003568">
        <w:rPr>
          <w:rStyle w:val="normaltextrun"/>
          <w:rFonts w:cstheme="minorBidi"/>
        </w:rPr>
        <w:t xml:space="preserve"> Māori and tikanga</w:t>
      </w:r>
      <w:r w:rsidR="009C4277" w:rsidRPr="00003568">
        <w:rPr>
          <w:rStyle w:val="normaltextrun"/>
          <w:rFonts w:cstheme="minorBidi"/>
        </w:rPr>
        <w:t>.</w:t>
      </w:r>
    </w:p>
    <w:p w14:paraId="281BF182" w14:textId="77777777" w:rsidR="00E84D09" w:rsidRPr="000816BB" w:rsidRDefault="00E84D09" w:rsidP="00E84D09">
      <w:pPr>
        <w:pStyle w:val="ListBullet"/>
        <w:rPr>
          <w:rFonts w:cstheme="minorHAnsi"/>
          <w:sz w:val="22"/>
        </w:rPr>
      </w:pPr>
    </w:p>
    <w:p w14:paraId="530CC644" w14:textId="77777777" w:rsidR="00E84D09" w:rsidRPr="000816BB" w:rsidRDefault="00E84D09" w:rsidP="00E84D09">
      <w:pPr>
        <w:pStyle w:val="Heading3"/>
        <w:rPr>
          <w:rFonts w:asciiTheme="minorHAnsi" w:hAnsiTheme="minorHAnsi" w:cstheme="minorHAnsi"/>
        </w:rPr>
      </w:pPr>
      <w:r w:rsidRPr="000816BB">
        <w:rPr>
          <w:rFonts w:asciiTheme="minorHAnsi" w:hAnsiTheme="minorHAnsi" w:cstheme="minorHAnsi"/>
        </w:rPr>
        <w:t xml:space="preserve">Capabilities </w:t>
      </w:r>
    </w:p>
    <w:sdt>
      <w:sdtPr>
        <w:rPr>
          <w:rStyle w:val="normaltextrun"/>
        </w:rPr>
        <w:id w:val="586728335"/>
        <w:placeholder>
          <w:docPart w:val="BC12405D86F46543BFE66F608C0F38B7"/>
        </w:placeholder>
      </w:sdtPr>
      <w:sdtContent>
        <w:p w14:paraId="2C1F07D4" w14:textId="59ADCFC1" w:rsidR="00E84D09" w:rsidRPr="00003568" w:rsidRDefault="00E84D09" w:rsidP="00003568">
          <w:pPr>
            <w:pStyle w:val="ListBullet"/>
            <w:numPr>
              <w:ilvl w:val="0"/>
              <w:numId w:val="3"/>
            </w:numPr>
            <w:spacing w:line="240" w:lineRule="auto"/>
            <w:rPr>
              <w:rStyle w:val="normaltextrun"/>
              <w:rFonts w:cstheme="minorBidi"/>
            </w:rPr>
          </w:pPr>
          <w:r w:rsidRPr="00003568">
            <w:rPr>
              <w:rStyle w:val="normaltextrun"/>
              <w:rFonts w:cstheme="minorBidi"/>
            </w:rPr>
            <w:t xml:space="preserve">Implements strategy – aligns their work with strategic objectives and </w:t>
          </w:r>
          <w:r w:rsidR="0028794B" w:rsidRPr="00003568">
            <w:rPr>
              <w:rStyle w:val="normaltextrun"/>
              <w:rFonts w:cstheme="minorBidi"/>
            </w:rPr>
            <w:t>SIA’s</w:t>
          </w:r>
          <w:r w:rsidRPr="00003568">
            <w:rPr>
              <w:rStyle w:val="normaltextrun"/>
              <w:rFonts w:cstheme="minorBidi"/>
            </w:rPr>
            <w:t xml:space="preserve"> vision.</w:t>
          </w:r>
        </w:p>
        <w:p w14:paraId="3D7C23C9" w14:textId="77777777" w:rsidR="00E84D09" w:rsidRPr="00003568" w:rsidRDefault="00E84D09" w:rsidP="00003568">
          <w:pPr>
            <w:pStyle w:val="ListBullet"/>
            <w:numPr>
              <w:ilvl w:val="0"/>
              <w:numId w:val="3"/>
            </w:numPr>
            <w:spacing w:line="240" w:lineRule="auto"/>
            <w:rPr>
              <w:rStyle w:val="normaltextrun"/>
            </w:rPr>
          </w:pPr>
          <w:r w:rsidRPr="00003568">
            <w:rPr>
              <w:rStyle w:val="normaltextrun"/>
            </w:rPr>
            <w:t xml:space="preserve">Communicates clearly – </w:t>
          </w:r>
          <w:bookmarkStart w:id="0" w:name="_Int_Ehi05q0c"/>
          <w:r w:rsidRPr="00003568">
            <w:rPr>
              <w:rStyle w:val="normaltextrun"/>
            </w:rPr>
            <w:t>tailors</w:t>
          </w:r>
          <w:bookmarkEnd w:id="0"/>
          <w:r w:rsidRPr="00003568">
            <w:rPr>
              <w:rStyle w:val="normaltextrun"/>
            </w:rPr>
            <w:t xml:space="preserve"> messages so they are clear, succinct, and resonate with their different audiences.</w:t>
          </w:r>
        </w:p>
        <w:p w14:paraId="5E75B2B4" w14:textId="77777777" w:rsidR="00E84D09" w:rsidRPr="00003568" w:rsidRDefault="00E84D09" w:rsidP="00003568">
          <w:pPr>
            <w:pStyle w:val="ListBullet"/>
            <w:numPr>
              <w:ilvl w:val="0"/>
              <w:numId w:val="3"/>
            </w:numPr>
            <w:spacing w:line="240" w:lineRule="auto"/>
            <w:rPr>
              <w:rStyle w:val="normaltextrun"/>
              <w:rFonts w:cstheme="minorBidi"/>
            </w:rPr>
          </w:pPr>
          <w:r w:rsidRPr="00003568">
            <w:rPr>
              <w:rStyle w:val="normaltextrun"/>
              <w:rFonts w:cstheme="minorBidi"/>
            </w:rPr>
            <w:t>Supports organisational performance – suggests and acts on opportunities to do things differently and improves processes to achieve gains in effectiveness and efficiency.</w:t>
          </w:r>
        </w:p>
        <w:p w14:paraId="645597AD" w14:textId="7AF0A25C" w:rsidR="00E84D09" w:rsidRPr="00003568" w:rsidRDefault="00E84D09" w:rsidP="00003568">
          <w:pPr>
            <w:pStyle w:val="ListBullet"/>
            <w:numPr>
              <w:ilvl w:val="0"/>
              <w:numId w:val="3"/>
            </w:numPr>
            <w:spacing w:line="240" w:lineRule="auto"/>
            <w:rPr>
              <w:rStyle w:val="normaltextrun"/>
              <w:rFonts w:cstheme="minorBidi"/>
            </w:rPr>
          </w:pPr>
          <w:r w:rsidRPr="00003568">
            <w:rPr>
              <w:rStyle w:val="normaltextrun"/>
              <w:rFonts w:cstheme="minorBidi"/>
            </w:rPr>
            <w:t xml:space="preserve">Builds relationships – </w:t>
          </w:r>
          <w:r w:rsidR="0028794B" w:rsidRPr="00003568">
            <w:rPr>
              <w:rStyle w:val="normaltextrun"/>
              <w:rFonts w:cstheme="minorBidi"/>
            </w:rPr>
            <w:t>builds internal relationships by contributing to their team, working collaboratively with others across the organisation and taking an organisation-wide view. Builds external relationships and interacts effectively with customers and other external stakeholders.</w:t>
          </w:r>
        </w:p>
        <w:p w14:paraId="42A8C474" w14:textId="77777777" w:rsidR="00E84D09" w:rsidRPr="00003568" w:rsidRDefault="00E84D09" w:rsidP="00003568">
          <w:pPr>
            <w:pStyle w:val="ListBullet"/>
            <w:numPr>
              <w:ilvl w:val="0"/>
              <w:numId w:val="3"/>
            </w:numPr>
            <w:spacing w:line="240" w:lineRule="auto"/>
            <w:rPr>
              <w:rStyle w:val="normaltextrun"/>
              <w:rFonts w:cstheme="minorBidi"/>
            </w:rPr>
          </w:pPr>
          <w:r w:rsidRPr="00003568">
            <w:rPr>
              <w:rStyle w:val="normaltextrun"/>
              <w:rFonts w:cstheme="minorBidi"/>
            </w:rPr>
            <w:t>Inclusive – welcomes and values diversity and contributes to an inclusive working environment where differences are acknowledged and respected.</w:t>
          </w:r>
        </w:p>
        <w:p w14:paraId="5F85729A" w14:textId="4F942F95" w:rsidR="00E84D09" w:rsidRPr="00003568" w:rsidRDefault="00E84D09" w:rsidP="00003568">
          <w:pPr>
            <w:pStyle w:val="ListBullet"/>
            <w:numPr>
              <w:ilvl w:val="0"/>
              <w:numId w:val="3"/>
            </w:numPr>
            <w:spacing w:line="240" w:lineRule="auto"/>
            <w:rPr>
              <w:rStyle w:val="normaltextrun"/>
            </w:rPr>
          </w:pPr>
          <w:r w:rsidRPr="00003568">
            <w:rPr>
              <w:rStyle w:val="normaltextrun"/>
            </w:rPr>
            <w:t xml:space="preserve">Shows political awareness – displays an understanding of the essentials of how the government and the public sector </w:t>
          </w:r>
          <w:r w:rsidR="203D09B2" w:rsidRPr="00003568">
            <w:rPr>
              <w:rStyle w:val="normaltextrun"/>
            </w:rPr>
            <w:t>work and</w:t>
          </w:r>
          <w:r w:rsidRPr="00003568">
            <w:rPr>
              <w:rStyle w:val="normaltextrun"/>
            </w:rPr>
            <w:t xml:space="preserve"> ensures that written documentation and verbal presentations reflect relevant political sensitivities.</w:t>
          </w:r>
        </w:p>
        <w:p w14:paraId="1D8A5D55" w14:textId="77777777" w:rsidR="00E84D09" w:rsidRPr="00003568" w:rsidRDefault="00E84D09" w:rsidP="00003568">
          <w:pPr>
            <w:pStyle w:val="ListBullet"/>
            <w:numPr>
              <w:ilvl w:val="0"/>
              <w:numId w:val="3"/>
            </w:numPr>
            <w:spacing w:line="240" w:lineRule="auto"/>
            <w:rPr>
              <w:rStyle w:val="normaltextrun"/>
              <w:rFonts w:cstheme="minorBidi"/>
            </w:rPr>
          </w:pPr>
          <w:r w:rsidRPr="00003568">
            <w:rPr>
              <w:rStyle w:val="normaltextrun"/>
              <w:rFonts w:cstheme="minorBidi"/>
            </w:rPr>
            <w:t>Manages and delivers on work priorities – plans and organises self to deliver work commitments to required timeframes and quality standards.</w:t>
          </w:r>
        </w:p>
        <w:p w14:paraId="602B421F" w14:textId="77777777" w:rsidR="00E84D09" w:rsidRPr="00003568" w:rsidRDefault="00E84D09" w:rsidP="00003568">
          <w:pPr>
            <w:pStyle w:val="ListBullet"/>
            <w:numPr>
              <w:ilvl w:val="0"/>
              <w:numId w:val="3"/>
            </w:numPr>
            <w:spacing w:line="240" w:lineRule="auto"/>
            <w:rPr>
              <w:rStyle w:val="normaltextrun"/>
              <w:rFonts w:cstheme="minorBidi"/>
            </w:rPr>
          </w:pPr>
          <w:r w:rsidRPr="00003568">
            <w:rPr>
              <w:rStyle w:val="normaltextrun"/>
              <w:rFonts w:cstheme="minorBidi"/>
            </w:rPr>
            <w:lastRenderedPageBreak/>
            <w:t>Develops others – shares own experiences and learning and demonstrates and teaches specific technical skills.</w:t>
          </w:r>
        </w:p>
      </w:sdtContent>
    </w:sdt>
    <w:p w14:paraId="78F71E54" w14:textId="77777777" w:rsidR="00B26205" w:rsidRPr="00003568" w:rsidRDefault="00B26205" w:rsidP="00B26205">
      <w:pPr>
        <w:pStyle w:val="Heading3"/>
        <w:rPr>
          <w:rFonts w:asciiTheme="minorHAnsi" w:hAnsiTheme="minorHAnsi" w:cstheme="minorHAnsi"/>
          <w:sz w:val="30"/>
          <w:szCs w:val="24"/>
        </w:rPr>
      </w:pPr>
    </w:p>
    <w:p w14:paraId="76947A99" w14:textId="1E5333CE" w:rsidR="00E84D09" w:rsidRPr="000816BB" w:rsidRDefault="00E84D09" w:rsidP="00B26205">
      <w:pPr>
        <w:pStyle w:val="Heading3"/>
        <w:rPr>
          <w:rFonts w:asciiTheme="minorHAnsi" w:hAnsiTheme="minorHAnsi" w:cstheme="minorHAnsi"/>
        </w:rPr>
      </w:pPr>
      <w:r w:rsidRPr="000816BB">
        <w:rPr>
          <w:rFonts w:asciiTheme="minorHAnsi" w:hAnsiTheme="minorHAnsi" w:cstheme="minorHAnsi"/>
        </w:rPr>
        <w:t>Other requirements</w:t>
      </w:r>
    </w:p>
    <w:sdt>
      <w:sdtPr>
        <w:rPr>
          <w:rFonts w:cstheme="minorBidi"/>
          <w:szCs w:val="24"/>
        </w:rPr>
        <w:id w:val="637695818"/>
        <w:placeholder>
          <w:docPart w:val="DFA935F345BD2D4EA7FD2206C9FAD89C"/>
        </w:placeholder>
      </w:sdtPr>
      <w:sdtContent>
        <w:sdt>
          <w:sdtPr>
            <w:rPr>
              <w:rFonts w:cstheme="minorBidi"/>
              <w:szCs w:val="24"/>
            </w:rPr>
            <w:id w:val="-515389983"/>
            <w:placeholder>
              <w:docPart w:val="4FB379452D54D74D9ECC975A7677DF0E"/>
            </w:placeholder>
          </w:sdtPr>
          <w:sdtContent>
            <w:p w14:paraId="39302988" w14:textId="77777777" w:rsidR="00E84D09" w:rsidRPr="00003568" w:rsidRDefault="00E84D09" w:rsidP="00E84D09">
              <w:pPr>
                <w:pStyle w:val="ListBullet"/>
                <w:rPr>
                  <w:rFonts w:cstheme="minorHAnsi"/>
                  <w:szCs w:val="24"/>
                  <w:lang w:val="en-AU" w:eastAsia="ja-JP"/>
                </w:rPr>
              </w:pPr>
              <w:r w:rsidRPr="00003568">
                <w:rPr>
                  <w:rFonts w:cstheme="minorHAnsi"/>
                  <w:szCs w:val="24"/>
                </w:rPr>
                <w:t>Willing to take on responsibilities (within limits) outside the prescribed position description.</w:t>
              </w:r>
            </w:p>
          </w:sdtContent>
        </w:sdt>
      </w:sdtContent>
    </w:sdt>
    <w:p w14:paraId="751566DD" w14:textId="6DFC1696" w:rsidR="002868BF" w:rsidRPr="000816BB" w:rsidRDefault="002868BF" w:rsidP="002868BF">
      <w:pPr>
        <w:tabs>
          <w:tab w:val="left" w:pos="1294"/>
        </w:tabs>
        <w:rPr>
          <w:rFonts w:cstheme="minorHAnsi"/>
        </w:rPr>
      </w:pPr>
    </w:p>
    <w:sectPr w:rsidR="002868BF" w:rsidRPr="000816BB" w:rsidSect="00B26205">
      <w:headerReference w:type="even" r:id="rId20"/>
      <w:headerReference w:type="default" r:id="rId21"/>
      <w:headerReference w:type="first" r:id="rId22"/>
      <w:type w:val="continuous"/>
      <w:pgSz w:w="11906" w:h="16838" w:code="9"/>
      <w:pgMar w:top="1134" w:right="1134" w:bottom="1134" w:left="1134" w:header="0" w:footer="5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0F70" w14:textId="77777777" w:rsidR="002724EE" w:rsidRDefault="002724EE" w:rsidP="00C974C9">
      <w:pPr>
        <w:spacing w:after="0" w:line="240" w:lineRule="auto"/>
      </w:pPr>
      <w:r>
        <w:separator/>
      </w:r>
    </w:p>
    <w:p w14:paraId="2EBC092A" w14:textId="77777777" w:rsidR="002724EE" w:rsidRDefault="002724EE"/>
  </w:endnote>
  <w:endnote w:type="continuationSeparator" w:id="0">
    <w:p w14:paraId="02BCDEEA" w14:textId="77777777" w:rsidR="002724EE" w:rsidRDefault="002724EE" w:rsidP="00C974C9">
      <w:pPr>
        <w:spacing w:after="0" w:line="240" w:lineRule="auto"/>
      </w:pPr>
      <w:r>
        <w:continuationSeparator/>
      </w:r>
    </w:p>
    <w:p w14:paraId="22C06DC8" w14:textId="77777777" w:rsidR="002724EE" w:rsidRDefault="00272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A4B3" w14:textId="219031B8" w:rsidR="00A42F6D" w:rsidRPr="00B26205" w:rsidRDefault="00B26205" w:rsidP="00B26205">
    <w:pPr>
      <w:pStyle w:val="Footer"/>
      <w:jc w:val="right"/>
      <w:rPr>
        <w:color w:val="8A8B8A"/>
      </w:rPr>
    </w:pPr>
    <w:r w:rsidRPr="007B365D">
      <w:rPr>
        <w:rFonts w:ascii="Calibri" w:hAnsi="Calibri" w:cs="Calibri"/>
        <w:b/>
        <w:bCs/>
        <w:color w:val="8A8B8A"/>
        <w:szCs w:val="16"/>
      </w:rPr>
      <w:t>Social Investment Agency | Toi Hau Tāngata</w:t>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t xml:space="preserve">         </w:t>
    </w:r>
    <w:r w:rsidRPr="007B365D">
      <w:rPr>
        <w:color w:val="8A8B8A"/>
      </w:rPr>
      <w:t xml:space="preserve">PAGE </w:t>
    </w:r>
    <w:r w:rsidRPr="007B365D">
      <w:rPr>
        <w:color w:val="8A8B8A"/>
      </w:rPr>
      <w:fldChar w:fldCharType="begin"/>
    </w:r>
    <w:r w:rsidRPr="007B365D">
      <w:rPr>
        <w:color w:val="8A8B8A"/>
      </w:rPr>
      <w:instrText xml:space="preserve"> PAGE  \* Arabic  \* MERGEFORMAT </w:instrText>
    </w:r>
    <w:r w:rsidRPr="007B365D">
      <w:rPr>
        <w:color w:val="8A8B8A"/>
      </w:rPr>
      <w:fldChar w:fldCharType="separate"/>
    </w:r>
    <w:r>
      <w:rPr>
        <w:color w:val="8A8B8A"/>
      </w:rPr>
      <w:t>1</w:t>
    </w:r>
    <w:r w:rsidRPr="007B365D">
      <w:rPr>
        <w:color w:val="8A8B8A"/>
      </w:rPr>
      <w:fldChar w:fldCharType="end"/>
    </w:r>
    <w:r w:rsidRPr="007B365D">
      <w:rPr>
        <w:color w:val="8A8B8A"/>
      </w:rPr>
      <w:t xml:space="preserve"> of </w:t>
    </w:r>
    <w:r w:rsidRPr="007B365D">
      <w:rPr>
        <w:noProof/>
        <w:color w:val="8A8B8A"/>
      </w:rPr>
      <w:fldChar w:fldCharType="begin"/>
    </w:r>
    <w:r w:rsidRPr="007B365D">
      <w:rPr>
        <w:noProof/>
        <w:color w:val="8A8B8A"/>
      </w:rPr>
      <w:instrText xml:space="preserve"> NUMPAGES  \* Arabic  \* MERGEFORMAT </w:instrText>
    </w:r>
    <w:r w:rsidRPr="007B365D">
      <w:rPr>
        <w:noProof/>
        <w:color w:val="8A8B8A"/>
      </w:rPr>
      <w:fldChar w:fldCharType="separate"/>
    </w:r>
    <w:r>
      <w:rPr>
        <w:noProof/>
        <w:color w:val="8A8B8A"/>
      </w:rPr>
      <w:t>1</w:t>
    </w:r>
    <w:r w:rsidRPr="007B365D">
      <w:rPr>
        <w:noProof/>
        <w:color w:val="8A8B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4495" w14:textId="3C33847A" w:rsidR="00117F74" w:rsidRPr="00B26205" w:rsidRDefault="00B26205" w:rsidP="00B26205">
    <w:pPr>
      <w:pStyle w:val="Footer"/>
      <w:jc w:val="right"/>
      <w:rPr>
        <w:color w:val="8A8B8A"/>
      </w:rPr>
    </w:pPr>
    <w:r w:rsidRPr="007B365D">
      <w:rPr>
        <w:rFonts w:ascii="Calibri" w:hAnsi="Calibri" w:cs="Calibri"/>
        <w:b/>
        <w:bCs/>
        <w:color w:val="8A8B8A"/>
        <w:szCs w:val="16"/>
      </w:rPr>
      <w:t>Social Investment Agency | Toi Hau Tāngata</w:t>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t xml:space="preserve">         </w:t>
    </w:r>
    <w:r w:rsidRPr="007B365D">
      <w:rPr>
        <w:color w:val="8A8B8A"/>
      </w:rPr>
      <w:t xml:space="preserve">PAGE </w:t>
    </w:r>
    <w:r w:rsidRPr="007B365D">
      <w:rPr>
        <w:color w:val="8A8B8A"/>
      </w:rPr>
      <w:fldChar w:fldCharType="begin"/>
    </w:r>
    <w:r w:rsidRPr="007B365D">
      <w:rPr>
        <w:color w:val="8A8B8A"/>
      </w:rPr>
      <w:instrText xml:space="preserve"> PAGE  \* Arabic  \* MERGEFORMAT </w:instrText>
    </w:r>
    <w:r w:rsidRPr="007B365D">
      <w:rPr>
        <w:color w:val="8A8B8A"/>
      </w:rPr>
      <w:fldChar w:fldCharType="separate"/>
    </w:r>
    <w:r>
      <w:rPr>
        <w:color w:val="8A8B8A"/>
      </w:rPr>
      <w:t>1</w:t>
    </w:r>
    <w:r w:rsidRPr="007B365D">
      <w:rPr>
        <w:color w:val="8A8B8A"/>
      </w:rPr>
      <w:fldChar w:fldCharType="end"/>
    </w:r>
    <w:r w:rsidRPr="007B365D">
      <w:rPr>
        <w:color w:val="8A8B8A"/>
      </w:rPr>
      <w:t xml:space="preserve"> of </w:t>
    </w:r>
    <w:r w:rsidRPr="007B365D">
      <w:rPr>
        <w:noProof/>
        <w:color w:val="8A8B8A"/>
      </w:rPr>
      <w:fldChar w:fldCharType="begin"/>
    </w:r>
    <w:r w:rsidRPr="007B365D">
      <w:rPr>
        <w:noProof/>
        <w:color w:val="8A8B8A"/>
      </w:rPr>
      <w:instrText xml:space="preserve"> NUMPAGES  \* Arabic  \* MERGEFORMAT </w:instrText>
    </w:r>
    <w:r w:rsidRPr="007B365D">
      <w:rPr>
        <w:noProof/>
        <w:color w:val="8A8B8A"/>
      </w:rPr>
      <w:fldChar w:fldCharType="separate"/>
    </w:r>
    <w:r>
      <w:rPr>
        <w:noProof/>
        <w:color w:val="8A8B8A"/>
      </w:rPr>
      <w:t>1</w:t>
    </w:r>
    <w:r w:rsidRPr="007B365D">
      <w:rPr>
        <w:noProof/>
        <w:color w:val="8A8B8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8C2D" w14:textId="77777777" w:rsidR="002724EE" w:rsidRPr="00F00D36" w:rsidRDefault="002724EE" w:rsidP="00C974C9">
      <w:pPr>
        <w:spacing w:after="0" w:line="240" w:lineRule="auto"/>
        <w:rPr>
          <w:color w:val="26567F" w:themeColor="accent1"/>
        </w:rPr>
      </w:pPr>
      <w:r w:rsidRPr="00F00D36">
        <w:rPr>
          <w:color w:val="26567F" w:themeColor="accent1"/>
        </w:rPr>
        <w:separator/>
      </w:r>
    </w:p>
    <w:p w14:paraId="5814A557" w14:textId="77777777" w:rsidR="002724EE" w:rsidRDefault="002724EE"/>
  </w:footnote>
  <w:footnote w:type="continuationSeparator" w:id="0">
    <w:p w14:paraId="4BED6EB5" w14:textId="77777777" w:rsidR="002724EE" w:rsidRPr="00F00D36" w:rsidRDefault="002724EE" w:rsidP="00C974C9">
      <w:pPr>
        <w:spacing w:after="0" w:line="240" w:lineRule="auto"/>
        <w:rPr>
          <w:color w:val="26567F" w:themeColor="accent1"/>
        </w:rPr>
      </w:pPr>
      <w:r w:rsidRPr="00F00D36">
        <w:rPr>
          <w:color w:val="26567F" w:themeColor="accent1"/>
        </w:rPr>
        <w:continuationSeparator/>
      </w:r>
    </w:p>
    <w:p w14:paraId="6EBCEF71" w14:textId="77777777" w:rsidR="002724EE" w:rsidRDefault="00272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33D5" w14:textId="592292D3" w:rsidR="00E35F4F" w:rsidRDefault="00E35F4F">
    <w:pPr>
      <w:pStyle w:val="Header"/>
    </w:pPr>
    <w:r w:rsidRPr="00C5514F">
      <w:rPr>
        <w:noProof/>
      </w:rPr>
      <w:drawing>
        <wp:anchor distT="0" distB="0" distL="114300" distR="114300" simplePos="0" relativeHeight="251669504" behindDoc="1" locked="0" layoutInCell="1" allowOverlap="1" wp14:anchorId="3E5C1585" wp14:editId="6DB25B11">
          <wp:simplePos x="0" y="0"/>
          <wp:positionH relativeFrom="column">
            <wp:posOffset>-712381</wp:posOffset>
          </wp:positionH>
          <wp:positionV relativeFrom="page">
            <wp:posOffset>-1875</wp:posOffset>
          </wp:positionV>
          <wp:extent cx="7581900" cy="10717530"/>
          <wp:effectExtent l="0" t="0" r="0" b="1270"/>
          <wp:wrapNone/>
          <wp:docPr id="1285958053" name="Picture 128595805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 Header 2.12.jpg"/>
                  <pic:cNvPicPr/>
                </pic:nvPicPr>
                <pic:blipFill>
                  <a:blip r:embed="rId1">
                    <a:extLst>
                      <a:ext uri="{28A0092B-C50C-407E-A947-70E740481C1C}">
                        <a14:useLocalDpi xmlns:a14="http://schemas.microsoft.com/office/drawing/2010/main" val="0"/>
                      </a:ext>
                    </a:extLst>
                  </a:blip>
                  <a:stretch>
                    <a:fillRect/>
                  </a:stretch>
                </pic:blipFill>
                <pic:spPr>
                  <a:xfrm>
                    <a:off x="0" y="0"/>
                    <a:ext cx="7581900" cy="10717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F5EF" w14:textId="10FD1BDC" w:rsidR="00486622" w:rsidRDefault="00347D2F" w:rsidP="00D6524F">
    <w:pPr>
      <w:tabs>
        <w:tab w:val="center" w:pos="4606"/>
      </w:tabs>
      <w:ind w:hanging="426"/>
    </w:pPr>
    <w:r w:rsidRPr="00C5514F">
      <w:rPr>
        <w:noProof/>
      </w:rPr>
      <w:drawing>
        <wp:anchor distT="0" distB="0" distL="114300" distR="114300" simplePos="0" relativeHeight="251660287" behindDoc="1" locked="0" layoutInCell="1" allowOverlap="1" wp14:anchorId="6E5C8D84" wp14:editId="7487473C">
          <wp:simplePos x="0" y="0"/>
          <wp:positionH relativeFrom="column">
            <wp:posOffset>-720090</wp:posOffset>
          </wp:positionH>
          <wp:positionV relativeFrom="margin">
            <wp:posOffset>-1774190</wp:posOffset>
          </wp:positionV>
          <wp:extent cx="7560000" cy="1816966"/>
          <wp:effectExtent l="0" t="0" r="0" b="0"/>
          <wp:wrapNone/>
          <wp:docPr id="633320715" name="Picture 63332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1816966"/>
                  </a:xfrm>
                  <a:prstGeom prst="rect">
                    <a:avLst/>
                  </a:prstGeom>
                </pic:spPr>
              </pic:pic>
            </a:graphicData>
          </a:graphic>
          <wp14:sizeRelH relativeFrom="page">
            <wp14:pctWidth>0</wp14:pctWidth>
          </wp14:sizeRelH>
          <wp14:sizeRelV relativeFrom="page">
            <wp14:pctHeight>0</wp14:pctHeight>
          </wp14:sizeRelV>
        </wp:anchor>
      </w:drawing>
    </w:r>
    <w:r w:rsidR="00D6524F">
      <w:tab/>
    </w:r>
    <w:r w:rsidR="00D6524F">
      <w:tab/>
    </w:r>
  </w:p>
  <w:p w14:paraId="6D5E9ED9" w14:textId="266FC949" w:rsidR="00F067FF" w:rsidRDefault="00F067FF" w:rsidP="00F067FF">
    <w:pPr>
      <w:spacing w:after="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C5B5" w14:textId="59B507E7" w:rsidR="00D84165" w:rsidRDefault="00D841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6D30" w14:textId="4F85C3CA" w:rsidR="00E35F4F" w:rsidRPr="00B26205" w:rsidRDefault="00E35F4F">
    <w:pPr>
      <w:pStyle w:val="Header"/>
      <w:rPr>
        <w:lang w:val="en-A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7CFA" w14:textId="64C75E9E" w:rsidR="00D84165" w:rsidRDefault="00D8416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hi05q0c" int2:invalidationBookmarkName="" int2:hashCode="vXp6Pj+PbPrpWI" int2:id="Y6WYFow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D3A"/>
    <w:multiLevelType w:val="multilevel"/>
    <w:tmpl w:val="4626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758F9"/>
    <w:multiLevelType w:val="multilevel"/>
    <w:tmpl w:val="3D1A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D319EA"/>
    <w:multiLevelType w:val="multilevel"/>
    <w:tmpl w:val="9F3E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F343D"/>
    <w:multiLevelType w:val="multilevel"/>
    <w:tmpl w:val="8C06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240DA"/>
    <w:multiLevelType w:val="hybridMultilevel"/>
    <w:tmpl w:val="41E093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296AE3C"/>
    <w:multiLevelType w:val="hybridMultilevel"/>
    <w:tmpl w:val="DDCA0C3E"/>
    <w:lvl w:ilvl="0" w:tplc="F3D8544E">
      <w:start w:val="1"/>
      <w:numFmt w:val="bullet"/>
      <w:lvlText w:val="»"/>
      <w:lvlJc w:val="left"/>
      <w:pPr>
        <w:ind w:left="720" w:hanging="360"/>
      </w:pPr>
      <w:rPr>
        <w:rFonts w:ascii="Times New Roman" w:hAnsi="Times New Roman" w:hint="default"/>
      </w:rPr>
    </w:lvl>
    <w:lvl w:ilvl="1" w:tplc="8FEE28EE">
      <w:start w:val="1"/>
      <w:numFmt w:val="bullet"/>
      <w:lvlText w:val="o"/>
      <w:lvlJc w:val="left"/>
      <w:pPr>
        <w:ind w:left="1440" w:hanging="360"/>
      </w:pPr>
      <w:rPr>
        <w:rFonts w:ascii="Courier New" w:hAnsi="Courier New" w:hint="default"/>
      </w:rPr>
    </w:lvl>
    <w:lvl w:ilvl="2" w:tplc="99BA0546">
      <w:start w:val="1"/>
      <w:numFmt w:val="bullet"/>
      <w:lvlText w:val=""/>
      <w:lvlJc w:val="left"/>
      <w:pPr>
        <w:ind w:left="2160" w:hanging="360"/>
      </w:pPr>
      <w:rPr>
        <w:rFonts w:ascii="Wingdings" w:hAnsi="Wingdings" w:hint="default"/>
      </w:rPr>
    </w:lvl>
    <w:lvl w:ilvl="3" w:tplc="B5540268">
      <w:start w:val="1"/>
      <w:numFmt w:val="bullet"/>
      <w:lvlText w:val=""/>
      <w:lvlJc w:val="left"/>
      <w:pPr>
        <w:ind w:left="2880" w:hanging="360"/>
      </w:pPr>
      <w:rPr>
        <w:rFonts w:ascii="Symbol" w:hAnsi="Symbol" w:hint="default"/>
      </w:rPr>
    </w:lvl>
    <w:lvl w:ilvl="4" w:tplc="CC5ECEE6">
      <w:start w:val="1"/>
      <w:numFmt w:val="bullet"/>
      <w:lvlText w:val="o"/>
      <w:lvlJc w:val="left"/>
      <w:pPr>
        <w:ind w:left="3600" w:hanging="360"/>
      </w:pPr>
      <w:rPr>
        <w:rFonts w:ascii="Courier New" w:hAnsi="Courier New" w:hint="default"/>
      </w:rPr>
    </w:lvl>
    <w:lvl w:ilvl="5" w:tplc="E376DA8A">
      <w:start w:val="1"/>
      <w:numFmt w:val="bullet"/>
      <w:lvlText w:val=""/>
      <w:lvlJc w:val="left"/>
      <w:pPr>
        <w:ind w:left="4320" w:hanging="360"/>
      </w:pPr>
      <w:rPr>
        <w:rFonts w:ascii="Wingdings" w:hAnsi="Wingdings" w:hint="default"/>
      </w:rPr>
    </w:lvl>
    <w:lvl w:ilvl="6" w:tplc="807A715C">
      <w:start w:val="1"/>
      <w:numFmt w:val="bullet"/>
      <w:lvlText w:val=""/>
      <w:lvlJc w:val="left"/>
      <w:pPr>
        <w:ind w:left="5040" w:hanging="360"/>
      </w:pPr>
      <w:rPr>
        <w:rFonts w:ascii="Symbol" w:hAnsi="Symbol" w:hint="default"/>
      </w:rPr>
    </w:lvl>
    <w:lvl w:ilvl="7" w:tplc="69E62C5A">
      <w:start w:val="1"/>
      <w:numFmt w:val="bullet"/>
      <w:lvlText w:val="o"/>
      <w:lvlJc w:val="left"/>
      <w:pPr>
        <w:ind w:left="5760" w:hanging="360"/>
      </w:pPr>
      <w:rPr>
        <w:rFonts w:ascii="Courier New" w:hAnsi="Courier New" w:hint="default"/>
      </w:rPr>
    </w:lvl>
    <w:lvl w:ilvl="8" w:tplc="DEAAD330">
      <w:start w:val="1"/>
      <w:numFmt w:val="bullet"/>
      <w:lvlText w:val=""/>
      <w:lvlJc w:val="left"/>
      <w:pPr>
        <w:ind w:left="6480" w:hanging="360"/>
      </w:pPr>
      <w:rPr>
        <w:rFonts w:ascii="Wingdings" w:hAnsi="Wingdings" w:hint="default"/>
      </w:rPr>
    </w:lvl>
  </w:abstractNum>
  <w:abstractNum w:abstractNumId="6" w15:restartNumberingAfterBreak="0">
    <w:nsid w:val="32CD2CB2"/>
    <w:multiLevelType w:val="multilevel"/>
    <w:tmpl w:val="0194EFCA"/>
    <w:lvl w:ilvl="0">
      <w:start w:val="1"/>
      <w:numFmt w:val="bullet"/>
      <w:lvlText w:val=""/>
      <w:lvlJc w:val="left"/>
      <w:pPr>
        <w:ind w:left="360" w:hanging="360"/>
      </w:pPr>
      <w:rPr>
        <w:rFonts w:ascii="Symbol" w:hAnsi="Symbol" w:hint="default"/>
        <w:color w:val="26567F"/>
      </w:rPr>
    </w:lvl>
    <w:lvl w:ilvl="1">
      <w:start w:val="1"/>
      <w:numFmt w:val="bullet"/>
      <w:lvlText w:val="»"/>
      <w:lvlJc w:val="left"/>
      <w:pPr>
        <w:tabs>
          <w:tab w:val="num" w:pos="567"/>
        </w:tabs>
        <w:ind w:left="568" w:hanging="284"/>
      </w:pPr>
      <w:rPr>
        <w:rFonts w:ascii="Times New Roman" w:hAnsi="Times New Roman" w:cs="Times New Roman" w:hint="default"/>
        <w:color w:val="26567F" w:themeColor="accent1"/>
        <w:sz w:val="22"/>
      </w:rPr>
    </w:lvl>
    <w:lvl w:ilvl="2">
      <w:start w:val="1"/>
      <w:numFmt w:val="bullet"/>
      <w:lvlText w:val="▪"/>
      <w:lvlJc w:val="left"/>
      <w:pPr>
        <w:ind w:left="852" w:hanging="284"/>
      </w:pPr>
      <w:rPr>
        <w:rFonts w:ascii="Times New Roman" w:hAnsi="Times New Roman" w:cs="Times New Roman" w:hint="default"/>
        <w:color w:val="26567F" w:themeColor="accent1"/>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abstractNum w:abstractNumId="7" w15:restartNumberingAfterBreak="0">
    <w:nsid w:val="34A01626"/>
    <w:multiLevelType w:val="multilevel"/>
    <w:tmpl w:val="CA22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B32FA0"/>
    <w:multiLevelType w:val="multilevel"/>
    <w:tmpl w:val="820E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76409B"/>
    <w:multiLevelType w:val="multilevel"/>
    <w:tmpl w:val="534C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41212F"/>
    <w:multiLevelType w:val="multilevel"/>
    <w:tmpl w:val="90EC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C704BE"/>
    <w:multiLevelType w:val="multilevel"/>
    <w:tmpl w:val="31D2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376188"/>
    <w:multiLevelType w:val="multilevel"/>
    <w:tmpl w:val="F878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634497"/>
    <w:multiLevelType w:val="multilevel"/>
    <w:tmpl w:val="C8F61146"/>
    <w:lvl w:ilvl="0">
      <w:start w:val="1"/>
      <w:numFmt w:val="decimal"/>
      <w:pStyle w:val="ListNumber"/>
      <w:lvlText w:val="%1."/>
      <w:lvlJc w:val="left"/>
      <w:pPr>
        <w:tabs>
          <w:tab w:val="num" w:pos="340"/>
        </w:tabs>
        <w:ind w:left="340" w:hanging="340"/>
      </w:pPr>
      <w:rPr>
        <w:rFonts w:hint="default"/>
        <w:sz w:val="24"/>
      </w:rPr>
    </w:lvl>
    <w:lvl w:ilvl="1">
      <w:start w:val="1"/>
      <w:numFmt w:val="decimal"/>
      <w:pStyle w:val="ListNumber2"/>
      <w:lvlText w:val="%1.%2"/>
      <w:lvlJc w:val="left"/>
      <w:pPr>
        <w:tabs>
          <w:tab w:val="num" w:pos="851"/>
        </w:tabs>
        <w:ind w:left="851" w:hanging="511"/>
      </w:pPr>
      <w:rPr>
        <w:rFonts w:hint="default"/>
        <w:sz w:val="24"/>
      </w:rPr>
    </w:lvl>
    <w:lvl w:ilvl="2">
      <w:start w:val="1"/>
      <w:numFmt w:val="decimal"/>
      <w:pStyle w:val="ListNumber3"/>
      <w:lvlText w:val="%1.%2.%3"/>
      <w:lvlJc w:val="left"/>
      <w:pPr>
        <w:tabs>
          <w:tab w:val="num" w:pos="1588"/>
        </w:tabs>
        <w:ind w:left="1588" w:hanging="737"/>
      </w:pPr>
      <w:rPr>
        <w:rFonts w:hint="default"/>
        <w:sz w:val="24"/>
      </w:rPr>
    </w:lvl>
    <w:lvl w:ilvl="3">
      <w:start w:val="1"/>
      <w:numFmt w:val="decimal"/>
      <w:pStyle w:val="ListNumber4"/>
      <w:suff w:val="space"/>
      <w:lvlText w:val="%1.%2.%3.%4"/>
      <w:lvlJc w:val="left"/>
      <w:pPr>
        <w:ind w:left="1985" w:hanging="397"/>
      </w:pPr>
      <w:rPr>
        <w:rFonts w:hint="default"/>
      </w:rPr>
    </w:lvl>
    <w:lvl w:ilvl="4">
      <w:start w:val="1"/>
      <w:numFmt w:val="decimal"/>
      <w:pStyle w:val="ListNumber5"/>
      <w:suff w:val="space"/>
      <w:lvlText w:val="%1.%2.%3.%4.%5"/>
      <w:lvlJc w:val="left"/>
      <w:pPr>
        <w:ind w:left="2552" w:hanging="567"/>
      </w:pPr>
      <w:rPr>
        <w:rFonts w:hint="default"/>
      </w:rPr>
    </w:lvl>
    <w:lvl w:ilvl="5">
      <w:start w:val="1"/>
      <w:numFmt w:val="decimal"/>
      <w:suff w:val="space"/>
      <w:lvlText w:val="%1.%2.%3.%4.%5.%6"/>
      <w:lvlJc w:val="left"/>
      <w:pPr>
        <w:ind w:left="3119" w:hanging="567"/>
      </w:pPr>
      <w:rPr>
        <w:rFonts w:hint="default"/>
      </w:rPr>
    </w:lvl>
    <w:lvl w:ilvl="6">
      <w:start w:val="1"/>
      <w:numFmt w:val="decimal"/>
      <w:suff w:val="space"/>
      <w:lvlText w:val="%1.%2.%3.%4.%5.%6.%7"/>
      <w:lvlJc w:val="left"/>
      <w:pPr>
        <w:ind w:left="3686" w:hanging="567"/>
      </w:pPr>
      <w:rPr>
        <w:rFonts w:hint="default"/>
      </w:rPr>
    </w:lvl>
    <w:lvl w:ilvl="7">
      <w:start w:val="1"/>
      <w:numFmt w:val="decimal"/>
      <w:suff w:val="space"/>
      <w:lvlText w:val="%1.%2.%3.%4.%5.%6.%7.%8"/>
      <w:lvlJc w:val="left"/>
      <w:pPr>
        <w:ind w:left="4253" w:hanging="567"/>
      </w:pPr>
      <w:rPr>
        <w:rFonts w:hint="default"/>
      </w:rPr>
    </w:lvl>
    <w:lvl w:ilvl="8">
      <w:start w:val="1"/>
      <w:numFmt w:val="decimal"/>
      <w:suff w:val="space"/>
      <w:lvlText w:val="%1.%2.%3.%4.%5.%6.%7.%8.%9"/>
      <w:lvlJc w:val="left"/>
      <w:pPr>
        <w:ind w:left="4820" w:hanging="567"/>
      </w:pPr>
      <w:rPr>
        <w:rFonts w:hint="default"/>
      </w:rPr>
    </w:lvl>
  </w:abstractNum>
  <w:abstractNum w:abstractNumId="14"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5" w15:restartNumberingAfterBreak="0">
    <w:nsid w:val="715F09EE"/>
    <w:multiLevelType w:val="multilevel"/>
    <w:tmpl w:val="66EE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D3729D"/>
    <w:multiLevelType w:val="multilevel"/>
    <w:tmpl w:val="71AA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BE26A3"/>
    <w:multiLevelType w:val="multilevel"/>
    <w:tmpl w:val="F02ED35E"/>
    <w:lvl w:ilvl="0">
      <w:start w:val="1"/>
      <w:numFmt w:val="bullet"/>
      <w:lvlText w:val=""/>
      <w:lvlJc w:val="left"/>
      <w:pPr>
        <w:ind w:left="360" w:hanging="360"/>
      </w:pPr>
      <w:rPr>
        <w:rFonts w:ascii="Symbol" w:hAnsi="Symbol" w:hint="default"/>
        <w:color w:val="E8731B"/>
      </w:rPr>
    </w:lvl>
    <w:lvl w:ilvl="1">
      <w:start w:val="1"/>
      <w:numFmt w:val="bullet"/>
      <w:pStyle w:val="ListBullet2"/>
      <w:lvlText w:val=""/>
      <w:lvlJc w:val="left"/>
      <w:pPr>
        <w:ind w:left="644" w:hanging="360"/>
      </w:pPr>
      <w:rPr>
        <w:rFonts w:ascii="Symbol" w:hAnsi="Symbol" w:hint="default"/>
        <w:color w:val="979AA0"/>
        <w:sz w:val="22"/>
      </w:rPr>
    </w:lvl>
    <w:lvl w:ilvl="2">
      <w:start w:val="1"/>
      <w:numFmt w:val="bullet"/>
      <w:pStyle w:val="ListBullet3"/>
      <w:lvlText w:val="▪"/>
      <w:lvlJc w:val="left"/>
      <w:pPr>
        <w:ind w:left="852" w:hanging="284"/>
      </w:pPr>
      <w:rPr>
        <w:rFonts w:ascii="Times New Roman" w:hAnsi="Times New Roman" w:cs="Times New Roman" w:hint="default"/>
        <w:color w:val="26567F" w:themeColor="accent1"/>
      </w:rPr>
    </w:lvl>
    <w:lvl w:ilvl="3">
      <w:start w:val="1"/>
      <w:numFmt w:val="bullet"/>
      <w:pStyle w:val="ListBullet4"/>
      <w:lvlText w:val="»"/>
      <w:lvlJc w:val="left"/>
      <w:pPr>
        <w:ind w:left="1136" w:hanging="284"/>
      </w:pPr>
      <w:rPr>
        <w:rFonts w:ascii="Times New Roman" w:hAnsi="Times New Roman" w:cs="Times New Roman" w:hint="default"/>
      </w:rPr>
    </w:lvl>
    <w:lvl w:ilvl="4">
      <w:start w:val="1"/>
      <w:numFmt w:val="bullet"/>
      <w:pStyle w:val="ListBullet5"/>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num w:numId="1" w16cid:durableId="561326761">
    <w:abstractNumId w:val="5"/>
  </w:num>
  <w:num w:numId="2" w16cid:durableId="112866808">
    <w:abstractNumId w:val="13"/>
  </w:num>
  <w:num w:numId="3" w16cid:durableId="611286779">
    <w:abstractNumId w:val="6"/>
  </w:num>
  <w:num w:numId="4" w16cid:durableId="98260613">
    <w:abstractNumId w:val="17"/>
  </w:num>
  <w:num w:numId="5" w16cid:durableId="280113674">
    <w:abstractNumId w:val="14"/>
  </w:num>
  <w:num w:numId="6" w16cid:durableId="1864830225">
    <w:abstractNumId w:val="15"/>
  </w:num>
  <w:num w:numId="7" w16cid:durableId="1357998283">
    <w:abstractNumId w:val="6"/>
  </w:num>
  <w:num w:numId="8" w16cid:durableId="1999769374">
    <w:abstractNumId w:val="4"/>
  </w:num>
  <w:num w:numId="9" w16cid:durableId="1794128019">
    <w:abstractNumId w:val="7"/>
  </w:num>
  <w:num w:numId="10" w16cid:durableId="868294448">
    <w:abstractNumId w:val="16"/>
  </w:num>
  <w:num w:numId="11" w16cid:durableId="938413187">
    <w:abstractNumId w:val="2"/>
  </w:num>
  <w:num w:numId="12" w16cid:durableId="1833983395">
    <w:abstractNumId w:val="12"/>
  </w:num>
  <w:num w:numId="13" w16cid:durableId="1205868084">
    <w:abstractNumId w:val="1"/>
  </w:num>
  <w:num w:numId="14" w16cid:durableId="429664023">
    <w:abstractNumId w:val="11"/>
  </w:num>
  <w:num w:numId="15" w16cid:durableId="1251549893">
    <w:abstractNumId w:val="10"/>
  </w:num>
  <w:num w:numId="16" w16cid:durableId="522787426">
    <w:abstractNumId w:val="8"/>
  </w:num>
  <w:num w:numId="17" w16cid:durableId="675815052">
    <w:abstractNumId w:val="0"/>
  </w:num>
  <w:num w:numId="18" w16cid:durableId="1973290107">
    <w:abstractNumId w:val="9"/>
  </w:num>
  <w:num w:numId="19" w16cid:durableId="198555050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F2"/>
    <w:rsid w:val="00003568"/>
    <w:rsid w:val="000041C9"/>
    <w:rsid w:val="00012D10"/>
    <w:rsid w:val="000165A8"/>
    <w:rsid w:val="000262F6"/>
    <w:rsid w:val="000309B8"/>
    <w:rsid w:val="0003582C"/>
    <w:rsid w:val="000412E1"/>
    <w:rsid w:val="0004639F"/>
    <w:rsid w:val="00060E8F"/>
    <w:rsid w:val="00071B0D"/>
    <w:rsid w:val="00074352"/>
    <w:rsid w:val="000816BB"/>
    <w:rsid w:val="00083FE2"/>
    <w:rsid w:val="0008675D"/>
    <w:rsid w:val="00086897"/>
    <w:rsid w:val="000878A4"/>
    <w:rsid w:val="00096900"/>
    <w:rsid w:val="0009750C"/>
    <w:rsid w:val="000A5103"/>
    <w:rsid w:val="000A6328"/>
    <w:rsid w:val="000B10F2"/>
    <w:rsid w:val="000B71D1"/>
    <w:rsid w:val="000C01AC"/>
    <w:rsid w:val="000C07BE"/>
    <w:rsid w:val="000D16DC"/>
    <w:rsid w:val="000D2558"/>
    <w:rsid w:val="000D2B7C"/>
    <w:rsid w:val="000D40FD"/>
    <w:rsid w:val="000E64F2"/>
    <w:rsid w:val="0010541D"/>
    <w:rsid w:val="0011385C"/>
    <w:rsid w:val="001179A7"/>
    <w:rsid w:val="00117F74"/>
    <w:rsid w:val="001314C1"/>
    <w:rsid w:val="00140562"/>
    <w:rsid w:val="001415BC"/>
    <w:rsid w:val="00145F5B"/>
    <w:rsid w:val="00147B60"/>
    <w:rsid w:val="001503D0"/>
    <w:rsid w:val="00151CF1"/>
    <w:rsid w:val="001670EA"/>
    <w:rsid w:val="001744A7"/>
    <w:rsid w:val="00181C50"/>
    <w:rsid w:val="001832ED"/>
    <w:rsid w:val="00186AD0"/>
    <w:rsid w:val="001878CD"/>
    <w:rsid w:val="0019639F"/>
    <w:rsid w:val="001A37EB"/>
    <w:rsid w:val="001B0136"/>
    <w:rsid w:val="001B28B4"/>
    <w:rsid w:val="001C231A"/>
    <w:rsid w:val="001D29FD"/>
    <w:rsid w:val="001D7CB2"/>
    <w:rsid w:val="001E4968"/>
    <w:rsid w:val="001E7913"/>
    <w:rsid w:val="002038E1"/>
    <w:rsid w:val="002165C6"/>
    <w:rsid w:val="00220613"/>
    <w:rsid w:val="002332AB"/>
    <w:rsid w:val="00235738"/>
    <w:rsid w:val="00255534"/>
    <w:rsid w:val="00263478"/>
    <w:rsid w:val="002724EE"/>
    <w:rsid w:val="00277B42"/>
    <w:rsid w:val="002812F3"/>
    <w:rsid w:val="002868BF"/>
    <w:rsid w:val="0028794B"/>
    <w:rsid w:val="00287A1C"/>
    <w:rsid w:val="0029040D"/>
    <w:rsid w:val="00291F0C"/>
    <w:rsid w:val="00294876"/>
    <w:rsid w:val="002A252F"/>
    <w:rsid w:val="002A57A3"/>
    <w:rsid w:val="002B000A"/>
    <w:rsid w:val="002B07DD"/>
    <w:rsid w:val="002B50B2"/>
    <w:rsid w:val="002B6E75"/>
    <w:rsid w:val="002D20EA"/>
    <w:rsid w:val="002D449D"/>
    <w:rsid w:val="002E2AD6"/>
    <w:rsid w:val="002E4626"/>
    <w:rsid w:val="002E685A"/>
    <w:rsid w:val="0030284F"/>
    <w:rsid w:val="0031127B"/>
    <w:rsid w:val="00314322"/>
    <w:rsid w:val="00316133"/>
    <w:rsid w:val="0032393A"/>
    <w:rsid w:val="003246EB"/>
    <w:rsid w:val="00330A43"/>
    <w:rsid w:val="003442D6"/>
    <w:rsid w:val="00344898"/>
    <w:rsid w:val="00344913"/>
    <w:rsid w:val="00347D2F"/>
    <w:rsid w:val="00353050"/>
    <w:rsid w:val="00353A6C"/>
    <w:rsid w:val="003624BF"/>
    <w:rsid w:val="0036466D"/>
    <w:rsid w:val="0036799F"/>
    <w:rsid w:val="0037244A"/>
    <w:rsid w:val="00372A38"/>
    <w:rsid w:val="00376A2A"/>
    <w:rsid w:val="00396943"/>
    <w:rsid w:val="003A274E"/>
    <w:rsid w:val="003B21B4"/>
    <w:rsid w:val="003B2CEE"/>
    <w:rsid w:val="003C3B61"/>
    <w:rsid w:val="003D64B0"/>
    <w:rsid w:val="003E1D14"/>
    <w:rsid w:val="003E2CF1"/>
    <w:rsid w:val="003E640A"/>
    <w:rsid w:val="0040375D"/>
    <w:rsid w:val="00414600"/>
    <w:rsid w:val="0041524D"/>
    <w:rsid w:val="00423323"/>
    <w:rsid w:val="00425FEB"/>
    <w:rsid w:val="00431AF0"/>
    <w:rsid w:val="00432FB9"/>
    <w:rsid w:val="00434201"/>
    <w:rsid w:val="004424F3"/>
    <w:rsid w:val="0044565F"/>
    <w:rsid w:val="004507AD"/>
    <w:rsid w:val="00452193"/>
    <w:rsid w:val="004624CB"/>
    <w:rsid w:val="00465373"/>
    <w:rsid w:val="0047276B"/>
    <w:rsid w:val="00473719"/>
    <w:rsid w:val="004779F0"/>
    <w:rsid w:val="00486622"/>
    <w:rsid w:val="00491FDC"/>
    <w:rsid w:val="004A0C7B"/>
    <w:rsid w:val="004A41DF"/>
    <w:rsid w:val="004B125E"/>
    <w:rsid w:val="004C4482"/>
    <w:rsid w:val="004C4F9F"/>
    <w:rsid w:val="004D78EF"/>
    <w:rsid w:val="004F1BFE"/>
    <w:rsid w:val="004F35FB"/>
    <w:rsid w:val="004F3621"/>
    <w:rsid w:val="004F38FE"/>
    <w:rsid w:val="0050233E"/>
    <w:rsid w:val="0050396B"/>
    <w:rsid w:val="00504D5A"/>
    <w:rsid w:val="005063D9"/>
    <w:rsid w:val="00512F83"/>
    <w:rsid w:val="0051309F"/>
    <w:rsid w:val="00513F89"/>
    <w:rsid w:val="00525FBB"/>
    <w:rsid w:val="005267B2"/>
    <w:rsid w:val="00534A28"/>
    <w:rsid w:val="00534E90"/>
    <w:rsid w:val="00553039"/>
    <w:rsid w:val="005611E7"/>
    <w:rsid w:val="00562E7A"/>
    <w:rsid w:val="005752C5"/>
    <w:rsid w:val="00575B8C"/>
    <w:rsid w:val="00592133"/>
    <w:rsid w:val="0059373A"/>
    <w:rsid w:val="005976F7"/>
    <w:rsid w:val="005A1F22"/>
    <w:rsid w:val="005A2248"/>
    <w:rsid w:val="005A37FD"/>
    <w:rsid w:val="005A39DC"/>
    <w:rsid w:val="005B5294"/>
    <w:rsid w:val="005B64E4"/>
    <w:rsid w:val="005C50A8"/>
    <w:rsid w:val="005C6186"/>
    <w:rsid w:val="005D0F02"/>
    <w:rsid w:val="005D1BDE"/>
    <w:rsid w:val="005E7E1E"/>
    <w:rsid w:val="005F0793"/>
    <w:rsid w:val="005F11B8"/>
    <w:rsid w:val="005F3447"/>
    <w:rsid w:val="00605984"/>
    <w:rsid w:val="0063146B"/>
    <w:rsid w:val="006358DF"/>
    <w:rsid w:val="00637607"/>
    <w:rsid w:val="006447B3"/>
    <w:rsid w:val="00651941"/>
    <w:rsid w:val="00654E3A"/>
    <w:rsid w:val="006553E9"/>
    <w:rsid w:val="00657F57"/>
    <w:rsid w:val="0066118B"/>
    <w:rsid w:val="00693FA4"/>
    <w:rsid w:val="0069422A"/>
    <w:rsid w:val="006A1F6A"/>
    <w:rsid w:val="006C1865"/>
    <w:rsid w:val="006C2A30"/>
    <w:rsid w:val="006C5AFD"/>
    <w:rsid w:val="006D4D50"/>
    <w:rsid w:val="006D57B7"/>
    <w:rsid w:val="006D59DB"/>
    <w:rsid w:val="006E0032"/>
    <w:rsid w:val="006E1BFC"/>
    <w:rsid w:val="006E4C6E"/>
    <w:rsid w:val="006F0AB9"/>
    <w:rsid w:val="006F40B5"/>
    <w:rsid w:val="006F5B5B"/>
    <w:rsid w:val="00700105"/>
    <w:rsid w:val="00700CF2"/>
    <w:rsid w:val="00703DDE"/>
    <w:rsid w:val="007130CE"/>
    <w:rsid w:val="00715E2E"/>
    <w:rsid w:val="007215A4"/>
    <w:rsid w:val="00734BEB"/>
    <w:rsid w:val="007410DD"/>
    <w:rsid w:val="00744023"/>
    <w:rsid w:val="00744A5B"/>
    <w:rsid w:val="00757008"/>
    <w:rsid w:val="00757306"/>
    <w:rsid w:val="007616ED"/>
    <w:rsid w:val="00763871"/>
    <w:rsid w:val="00781BD8"/>
    <w:rsid w:val="0078519A"/>
    <w:rsid w:val="00786C1C"/>
    <w:rsid w:val="00797D5C"/>
    <w:rsid w:val="007A5BFA"/>
    <w:rsid w:val="007A6C8D"/>
    <w:rsid w:val="007B0438"/>
    <w:rsid w:val="007B2BBA"/>
    <w:rsid w:val="007C2D07"/>
    <w:rsid w:val="007D0C46"/>
    <w:rsid w:val="007D41D3"/>
    <w:rsid w:val="007E0ADA"/>
    <w:rsid w:val="007E2990"/>
    <w:rsid w:val="007E2F92"/>
    <w:rsid w:val="007E7D94"/>
    <w:rsid w:val="00801625"/>
    <w:rsid w:val="00803DC8"/>
    <w:rsid w:val="008136EF"/>
    <w:rsid w:val="008224BA"/>
    <w:rsid w:val="0082353E"/>
    <w:rsid w:val="00823F75"/>
    <w:rsid w:val="008378E4"/>
    <w:rsid w:val="0086470B"/>
    <w:rsid w:val="00867315"/>
    <w:rsid w:val="00874A62"/>
    <w:rsid w:val="00875101"/>
    <w:rsid w:val="00882085"/>
    <w:rsid w:val="00885713"/>
    <w:rsid w:val="008872F7"/>
    <w:rsid w:val="00887562"/>
    <w:rsid w:val="00894AA0"/>
    <w:rsid w:val="008966F3"/>
    <w:rsid w:val="008A7F10"/>
    <w:rsid w:val="008B0158"/>
    <w:rsid w:val="008B1C5D"/>
    <w:rsid w:val="008B38A6"/>
    <w:rsid w:val="008B42E3"/>
    <w:rsid w:val="008B5FD0"/>
    <w:rsid w:val="008C0ED8"/>
    <w:rsid w:val="008C2872"/>
    <w:rsid w:val="008C753C"/>
    <w:rsid w:val="008D46A9"/>
    <w:rsid w:val="008D69F8"/>
    <w:rsid w:val="008E655F"/>
    <w:rsid w:val="008F26E3"/>
    <w:rsid w:val="008F2F03"/>
    <w:rsid w:val="008F3217"/>
    <w:rsid w:val="008F3E54"/>
    <w:rsid w:val="008F79BF"/>
    <w:rsid w:val="008F7DCE"/>
    <w:rsid w:val="00900CEF"/>
    <w:rsid w:val="00903C3A"/>
    <w:rsid w:val="00903E57"/>
    <w:rsid w:val="009114EE"/>
    <w:rsid w:val="0091675B"/>
    <w:rsid w:val="00936922"/>
    <w:rsid w:val="00941981"/>
    <w:rsid w:val="00944997"/>
    <w:rsid w:val="00944AB4"/>
    <w:rsid w:val="00947328"/>
    <w:rsid w:val="00950A5C"/>
    <w:rsid w:val="009576C4"/>
    <w:rsid w:val="00960F33"/>
    <w:rsid w:val="009631CA"/>
    <w:rsid w:val="009811BF"/>
    <w:rsid w:val="009921A5"/>
    <w:rsid w:val="00996CC3"/>
    <w:rsid w:val="009974F6"/>
    <w:rsid w:val="009A0462"/>
    <w:rsid w:val="009A2FC0"/>
    <w:rsid w:val="009A58D2"/>
    <w:rsid w:val="009B1D32"/>
    <w:rsid w:val="009C4277"/>
    <w:rsid w:val="009C7850"/>
    <w:rsid w:val="009F0311"/>
    <w:rsid w:val="009F4333"/>
    <w:rsid w:val="00A0102F"/>
    <w:rsid w:val="00A02B2E"/>
    <w:rsid w:val="00A10C75"/>
    <w:rsid w:val="00A23B07"/>
    <w:rsid w:val="00A3231D"/>
    <w:rsid w:val="00A42F6D"/>
    <w:rsid w:val="00A435F4"/>
    <w:rsid w:val="00A51F6D"/>
    <w:rsid w:val="00A60A61"/>
    <w:rsid w:val="00A6406D"/>
    <w:rsid w:val="00A73B2A"/>
    <w:rsid w:val="00A908F6"/>
    <w:rsid w:val="00A9094D"/>
    <w:rsid w:val="00A92CC3"/>
    <w:rsid w:val="00A94D9A"/>
    <w:rsid w:val="00A97747"/>
    <w:rsid w:val="00AA1D58"/>
    <w:rsid w:val="00AC4DB5"/>
    <w:rsid w:val="00AC7C85"/>
    <w:rsid w:val="00AE0520"/>
    <w:rsid w:val="00AE0EED"/>
    <w:rsid w:val="00AE1606"/>
    <w:rsid w:val="00AF7471"/>
    <w:rsid w:val="00B04F8F"/>
    <w:rsid w:val="00B052B4"/>
    <w:rsid w:val="00B055E2"/>
    <w:rsid w:val="00B0632D"/>
    <w:rsid w:val="00B076EA"/>
    <w:rsid w:val="00B07E79"/>
    <w:rsid w:val="00B26205"/>
    <w:rsid w:val="00B34440"/>
    <w:rsid w:val="00B377EA"/>
    <w:rsid w:val="00B412B9"/>
    <w:rsid w:val="00B52161"/>
    <w:rsid w:val="00B55AC1"/>
    <w:rsid w:val="00B60669"/>
    <w:rsid w:val="00B64A59"/>
    <w:rsid w:val="00B64C1B"/>
    <w:rsid w:val="00B655A4"/>
    <w:rsid w:val="00B80110"/>
    <w:rsid w:val="00B80841"/>
    <w:rsid w:val="00B85FD9"/>
    <w:rsid w:val="00B864B0"/>
    <w:rsid w:val="00B972F1"/>
    <w:rsid w:val="00BA014B"/>
    <w:rsid w:val="00BA153C"/>
    <w:rsid w:val="00BA1647"/>
    <w:rsid w:val="00BB341E"/>
    <w:rsid w:val="00BB6DAD"/>
    <w:rsid w:val="00BC3FCE"/>
    <w:rsid w:val="00BC621C"/>
    <w:rsid w:val="00BD40B2"/>
    <w:rsid w:val="00BD7F9E"/>
    <w:rsid w:val="00BE1ABB"/>
    <w:rsid w:val="00BE5A34"/>
    <w:rsid w:val="00BE6ABE"/>
    <w:rsid w:val="00BF6EEA"/>
    <w:rsid w:val="00C1258D"/>
    <w:rsid w:val="00C14BA6"/>
    <w:rsid w:val="00C159A8"/>
    <w:rsid w:val="00C17344"/>
    <w:rsid w:val="00C32B03"/>
    <w:rsid w:val="00C331AB"/>
    <w:rsid w:val="00C43F23"/>
    <w:rsid w:val="00C479F9"/>
    <w:rsid w:val="00C52D6C"/>
    <w:rsid w:val="00C5514F"/>
    <w:rsid w:val="00C56441"/>
    <w:rsid w:val="00C5701E"/>
    <w:rsid w:val="00C6299F"/>
    <w:rsid w:val="00C77B79"/>
    <w:rsid w:val="00C83132"/>
    <w:rsid w:val="00C87EAC"/>
    <w:rsid w:val="00C91A31"/>
    <w:rsid w:val="00C9451F"/>
    <w:rsid w:val="00C94892"/>
    <w:rsid w:val="00C95CEB"/>
    <w:rsid w:val="00C974C9"/>
    <w:rsid w:val="00CA32BD"/>
    <w:rsid w:val="00CA5AEE"/>
    <w:rsid w:val="00CA7A1A"/>
    <w:rsid w:val="00CB741F"/>
    <w:rsid w:val="00CC392A"/>
    <w:rsid w:val="00CD2D07"/>
    <w:rsid w:val="00CD4D98"/>
    <w:rsid w:val="00CD591B"/>
    <w:rsid w:val="00CE02EA"/>
    <w:rsid w:val="00D0025D"/>
    <w:rsid w:val="00D007D5"/>
    <w:rsid w:val="00D05B9D"/>
    <w:rsid w:val="00D13034"/>
    <w:rsid w:val="00D14921"/>
    <w:rsid w:val="00D25F75"/>
    <w:rsid w:val="00D31389"/>
    <w:rsid w:val="00D32934"/>
    <w:rsid w:val="00D32F43"/>
    <w:rsid w:val="00D33853"/>
    <w:rsid w:val="00D41976"/>
    <w:rsid w:val="00D52D05"/>
    <w:rsid w:val="00D575BE"/>
    <w:rsid w:val="00D6524F"/>
    <w:rsid w:val="00D6541E"/>
    <w:rsid w:val="00D67BA0"/>
    <w:rsid w:val="00D738C6"/>
    <w:rsid w:val="00D80164"/>
    <w:rsid w:val="00D84165"/>
    <w:rsid w:val="00DA2699"/>
    <w:rsid w:val="00DD7497"/>
    <w:rsid w:val="00DE0666"/>
    <w:rsid w:val="00DF4E18"/>
    <w:rsid w:val="00E05761"/>
    <w:rsid w:val="00E20D0D"/>
    <w:rsid w:val="00E34DBD"/>
    <w:rsid w:val="00E35F4F"/>
    <w:rsid w:val="00E362CF"/>
    <w:rsid w:val="00E41F8B"/>
    <w:rsid w:val="00E528EB"/>
    <w:rsid w:val="00E60484"/>
    <w:rsid w:val="00E61D61"/>
    <w:rsid w:val="00E6739E"/>
    <w:rsid w:val="00E774D1"/>
    <w:rsid w:val="00E816D0"/>
    <w:rsid w:val="00E84D09"/>
    <w:rsid w:val="00E913C3"/>
    <w:rsid w:val="00E96D01"/>
    <w:rsid w:val="00E97DAD"/>
    <w:rsid w:val="00EA10D9"/>
    <w:rsid w:val="00EA188A"/>
    <w:rsid w:val="00EA5E92"/>
    <w:rsid w:val="00EB4E52"/>
    <w:rsid w:val="00EC1A4C"/>
    <w:rsid w:val="00EC2D09"/>
    <w:rsid w:val="00EC366B"/>
    <w:rsid w:val="00ED0CA6"/>
    <w:rsid w:val="00ED5213"/>
    <w:rsid w:val="00EE0394"/>
    <w:rsid w:val="00EE1206"/>
    <w:rsid w:val="00EF6BE1"/>
    <w:rsid w:val="00F00D36"/>
    <w:rsid w:val="00F031FD"/>
    <w:rsid w:val="00F067FF"/>
    <w:rsid w:val="00F07F5A"/>
    <w:rsid w:val="00F15F7F"/>
    <w:rsid w:val="00F25780"/>
    <w:rsid w:val="00F7193B"/>
    <w:rsid w:val="00F73AA0"/>
    <w:rsid w:val="00F82692"/>
    <w:rsid w:val="00F8285E"/>
    <w:rsid w:val="00F905FE"/>
    <w:rsid w:val="00F95B07"/>
    <w:rsid w:val="00F95F04"/>
    <w:rsid w:val="00FA19F6"/>
    <w:rsid w:val="00FA5D4D"/>
    <w:rsid w:val="00FB42ED"/>
    <w:rsid w:val="00FC26C8"/>
    <w:rsid w:val="00FC4BD8"/>
    <w:rsid w:val="00FC7D38"/>
    <w:rsid w:val="00FD06B9"/>
    <w:rsid w:val="00FD143E"/>
    <w:rsid w:val="00FD26F3"/>
    <w:rsid w:val="00FE52BA"/>
    <w:rsid w:val="00FF2A5F"/>
    <w:rsid w:val="01C393A9"/>
    <w:rsid w:val="0A5563D1"/>
    <w:rsid w:val="0B865709"/>
    <w:rsid w:val="150EA381"/>
    <w:rsid w:val="16034B19"/>
    <w:rsid w:val="203D09B2"/>
    <w:rsid w:val="21257767"/>
    <w:rsid w:val="277D441C"/>
    <w:rsid w:val="28153FC6"/>
    <w:rsid w:val="2A25D252"/>
    <w:rsid w:val="3099A266"/>
    <w:rsid w:val="344204E8"/>
    <w:rsid w:val="362D5929"/>
    <w:rsid w:val="3D0674A1"/>
    <w:rsid w:val="49B3C263"/>
    <w:rsid w:val="4AFDC9D8"/>
    <w:rsid w:val="4C797342"/>
    <w:rsid w:val="4D23C6E0"/>
    <w:rsid w:val="4FC8E5FB"/>
    <w:rsid w:val="544F5B7F"/>
    <w:rsid w:val="56A92E18"/>
    <w:rsid w:val="5BF1CE3D"/>
    <w:rsid w:val="5C2F0AB6"/>
    <w:rsid w:val="5C5EA54B"/>
    <w:rsid w:val="5CE147E9"/>
    <w:rsid w:val="5D69ADA6"/>
    <w:rsid w:val="73F529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8C29E"/>
  <w15:docId w15:val="{BAAC8D35-127D-524D-8EE4-458ED403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AU" w:eastAsia="ja-JP" w:bidi="ar-SA"/>
      </w:rPr>
    </w:rPrDefault>
    <w:pPrDefault>
      <w:pPr>
        <w:spacing w:after="170" w:line="320" w:lineRule="atLeas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94" w:unhideWhenUsed="1" w:qFormat="1"/>
    <w:lsdException w:name="index heading" w:semiHidden="1" w:unhideWhenUsed="1"/>
    <w:lsdException w:name="caption" w:semiHidden="1" w:uiPriority="5" w:unhideWhenUsed="1" w:qFormat="1"/>
    <w:lsdException w:name="table of figures" w:semiHidden="1" w:uiPriority="5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4" w:unhideWhenUsed="1"/>
    <w:lsdException w:name="endnote reference" w:semiHidden="1" w:unhideWhenUsed="1"/>
    <w:lsdException w:name="endnote text" w:semiHidden="1" w:unhideWhenUsed="1"/>
    <w:lsdException w:name="table of authorities" w:semiHidden="1" w:uiPriority="59"/>
    <w:lsdException w:name="macro" w:semiHidden="1" w:unhideWhenUsed="1"/>
    <w:lsdException w:name="toa heading" w:semiHidden="1" w:unhideWhenUsed="1"/>
    <w:lsdException w:name="List" w:semiHidden="1"/>
    <w:lsdException w:name="List Bullet"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uiPriority="9"/>
    <w:lsdException w:name="Closing" w:semiHidden="1" w:unhideWhenUsed="1"/>
    <w:lsdException w:name="Signature" w:semiHidden="1" w:uiPriority="24"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0"/>
    <w:lsdException w:name="Salutation" w:semiHidden="1" w:uiPriority="24" w:unhideWhenUsed="1"/>
    <w:lsdException w:name="Date" w:semiHidden="1" w:uiPriority="6"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7" w:qFormat="1"/>
    <w:lsdException w:name="Emphasis" w:uiPriority="7"/>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2"/>
    <w:lsdException w:name="Intense Quote" w:semiHidden="1"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69422A"/>
    <w:rPr>
      <w:lang w:val="en-NZ"/>
    </w:rPr>
  </w:style>
  <w:style w:type="paragraph" w:styleId="Heading1">
    <w:name w:val="heading 1"/>
    <w:aliases w:val="SIA Heading 1"/>
    <w:next w:val="Normal"/>
    <w:link w:val="Heading1Char"/>
    <w:uiPriority w:val="6"/>
    <w:qFormat/>
    <w:rsid w:val="00657F57"/>
    <w:pPr>
      <w:keepNext/>
      <w:keepLines/>
      <w:spacing w:after="400" w:line="240" w:lineRule="auto"/>
      <w:outlineLvl w:val="0"/>
    </w:pPr>
    <w:rPr>
      <w:rFonts w:ascii="Arial" w:hAnsi="Arial"/>
      <w:b/>
      <w:color w:val="2A2A3E"/>
      <w:sz w:val="44"/>
      <w:szCs w:val="22"/>
      <w:lang w:val="en-NZ" w:eastAsia="en-NZ"/>
    </w:rPr>
  </w:style>
  <w:style w:type="paragraph" w:styleId="Heading2">
    <w:name w:val="heading 2"/>
    <w:aliases w:val="SIA Heading 2"/>
    <w:next w:val="SpaceforLine"/>
    <w:link w:val="Heading2Char"/>
    <w:uiPriority w:val="9"/>
    <w:qFormat/>
    <w:rsid w:val="00D0025D"/>
    <w:pPr>
      <w:keepNext/>
      <w:keepLines/>
      <w:spacing w:after="200" w:line="440" w:lineRule="atLeast"/>
      <w:outlineLvl w:val="1"/>
    </w:pPr>
    <w:rPr>
      <w:rFonts w:ascii="Arial" w:hAnsi="Arial"/>
      <w:b/>
      <w:color w:val="E8731B"/>
      <w:sz w:val="36"/>
      <w:szCs w:val="22"/>
      <w:lang w:val="en-NZ" w:eastAsia="en-NZ"/>
    </w:rPr>
  </w:style>
  <w:style w:type="paragraph" w:styleId="Heading3">
    <w:name w:val="heading 3"/>
    <w:aliases w:val="SIA Heading 3"/>
    <w:next w:val="Normal"/>
    <w:link w:val="Heading3Char"/>
    <w:uiPriority w:val="9"/>
    <w:qFormat/>
    <w:rsid w:val="00605984"/>
    <w:pPr>
      <w:keepNext/>
      <w:keepLines/>
      <w:spacing w:after="113"/>
      <w:outlineLvl w:val="2"/>
    </w:pPr>
    <w:rPr>
      <w:rFonts w:ascii="Arial" w:hAnsi="Arial"/>
      <w:b/>
      <w:color w:val="26567F"/>
      <w:sz w:val="28"/>
      <w:szCs w:val="22"/>
      <w:lang w:val="en-NZ" w:eastAsia="en-NZ"/>
    </w:rPr>
  </w:style>
  <w:style w:type="paragraph" w:styleId="Heading4">
    <w:name w:val="heading 4"/>
    <w:aliases w:val="SIA Heading 4"/>
    <w:next w:val="Normal"/>
    <w:link w:val="Heading4Char"/>
    <w:uiPriority w:val="9"/>
    <w:qFormat/>
    <w:rsid w:val="00074352"/>
    <w:pPr>
      <w:keepNext/>
      <w:keepLines/>
      <w:spacing w:before="227" w:after="113" w:line="300" w:lineRule="atLeast"/>
      <w:outlineLvl w:val="3"/>
    </w:pPr>
    <w:rPr>
      <w:rFonts w:ascii="Arial" w:hAnsi="Arial"/>
      <w:b/>
      <w:color w:val="E8731B" w:themeColor="accent5"/>
      <w:szCs w:val="22"/>
      <w:lang w:val="en-NZ" w:eastAsia="en-NZ"/>
    </w:rPr>
  </w:style>
  <w:style w:type="paragraph" w:styleId="Heading5">
    <w:name w:val="heading 5"/>
    <w:next w:val="Normal"/>
    <w:link w:val="Heading5Char"/>
    <w:uiPriority w:val="9"/>
    <w:qFormat/>
    <w:rsid w:val="00074352"/>
    <w:pPr>
      <w:keepNext/>
      <w:keepLines/>
      <w:spacing w:before="170" w:after="0" w:line="280" w:lineRule="atLeast"/>
      <w:outlineLvl w:val="4"/>
    </w:pPr>
    <w:rPr>
      <w:rFonts w:ascii="Arial" w:hAnsi="Arial"/>
      <w:b/>
      <w:color w:val="E8731B" w:themeColor="accent5"/>
      <w:sz w:val="22"/>
      <w:szCs w:val="22"/>
      <w:lang w:val="en-NZ" w:eastAsia="en-NZ"/>
    </w:rPr>
  </w:style>
  <w:style w:type="paragraph" w:styleId="Heading6">
    <w:name w:val="heading 6"/>
    <w:basedOn w:val="Normal"/>
    <w:next w:val="Normal"/>
    <w:link w:val="Heading6Char"/>
    <w:uiPriority w:val="9"/>
    <w:semiHidden/>
    <w:unhideWhenUsed/>
    <w:rsid w:val="000262F6"/>
    <w:pPr>
      <w:keepNext/>
      <w:keepLines/>
      <w:spacing w:before="40" w:after="0"/>
      <w:outlineLvl w:val="5"/>
    </w:pPr>
    <w:rPr>
      <w:rFonts w:asciiTheme="majorHAnsi" w:eastAsiaTheme="majorEastAsia" w:hAnsiTheme="majorHAnsi" w:cstheme="majorBidi"/>
      <w:color w:val="132A3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IA Heading 1 Char"/>
    <w:link w:val="Heading1"/>
    <w:uiPriority w:val="6"/>
    <w:rsid w:val="00657F57"/>
    <w:rPr>
      <w:rFonts w:ascii="Arial" w:hAnsi="Arial"/>
      <w:b/>
      <w:color w:val="2A2A3E"/>
      <w:sz w:val="44"/>
      <w:szCs w:val="22"/>
      <w:lang w:val="en-NZ" w:eastAsia="en-NZ"/>
    </w:rPr>
  </w:style>
  <w:style w:type="character" w:customStyle="1" w:styleId="Heading2Char">
    <w:name w:val="Heading 2 Char"/>
    <w:aliases w:val="SIA Heading 2 Char"/>
    <w:link w:val="Heading2"/>
    <w:rsid w:val="00D0025D"/>
    <w:rPr>
      <w:rFonts w:ascii="Arial" w:hAnsi="Arial"/>
      <w:b/>
      <w:color w:val="E8731B"/>
      <w:sz w:val="36"/>
      <w:szCs w:val="22"/>
      <w:lang w:val="en-NZ" w:eastAsia="en-NZ"/>
    </w:rPr>
  </w:style>
  <w:style w:type="character" w:customStyle="1" w:styleId="Heading3Char">
    <w:name w:val="Heading 3 Char"/>
    <w:aliases w:val="SIA Heading 3 Char"/>
    <w:link w:val="Heading3"/>
    <w:uiPriority w:val="9"/>
    <w:rsid w:val="00605984"/>
    <w:rPr>
      <w:rFonts w:ascii="Arial" w:hAnsi="Arial"/>
      <w:b/>
      <w:color w:val="26567F"/>
      <w:sz w:val="28"/>
      <w:szCs w:val="22"/>
      <w:lang w:val="en-NZ" w:eastAsia="en-NZ"/>
    </w:rPr>
  </w:style>
  <w:style w:type="paragraph" w:styleId="Header">
    <w:name w:val="header"/>
    <w:basedOn w:val="Normal"/>
    <w:link w:val="HeaderChar"/>
    <w:unhideWhenUsed/>
    <w:rsid w:val="002B000A"/>
    <w:pPr>
      <w:tabs>
        <w:tab w:val="center" w:pos="4513"/>
        <w:tab w:val="right" w:pos="9026"/>
      </w:tabs>
      <w:spacing w:after="0" w:line="240" w:lineRule="auto"/>
    </w:pPr>
  </w:style>
  <w:style w:type="character" w:customStyle="1" w:styleId="HeaderChar">
    <w:name w:val="Header Char"/>
    <w:basedOn w:val="DefaultParagraphFont"/>
    <w:link w:val="Header"/>
    <w:rsid w:val="002B000A"/>
    <w:rPr>
      <w:lang w:val="en-NZ"/>
    </w:rPr>
  </w:style>
  <w:style w:type="character" w:styleId="Hyperlink">
    <w:name w:val="Hyperlink"/>
    <w:uiPriority w:val="89"/>
    <w:qFormat/>
    <w:rsid w:val="00700105"/>
    <w:rPr>
      <w:color w:val="26567F" w:themeColor="accent1"/>
      <w:u w:val="single"/>
    </w:rPr>
  </w:style>
  <w:style w:type="character" w:styleId="FollowedHyperlink">
    <w:name w:val="FollowedHyperlink"/>
    <w:uiPriority w:val="90"/>
    <w:qFormat/>
    <w:rsid w:val="00F00D36"/>
    <w:rPr>
      <w:color w:val="007987" w:themeColor="accent3"/>
      <w:u w:val="single"/>
    </w:rPr>
  </w:style>
  <w:style w:type="paragraph" w:customStyle="1" w:styleId="SWAStyleHeading2CustomColorRGB424262">
    <w:name w:val="SWA Style Heading 2 + Custom Color(RGB(424262))"/>
    <w:basedOn w:val="Heading2"/>
    <w:rsid w:val="0069422A"/>
    <w:rPr>
      <w:bCs/>
      <w:color w:val="2A2A3E"/>
    </w:rPr>
  </w:style>
  <w:style w:type="paragraph" w:styleId="BodyTextFirstIndent">
    <w:name w:val="Body Text First Indent"/>
    <w:basedOn w:val="Normal"/>
    <w:link w:val="BodyTextFirstIndentChar"/>
    <w:semiHidden/>
    <w:rsid w:val="0069422A"/>
    <w:pPr>
      <w:ind w:firstLine="567"/>
    </w:pPr>
    <w:rPr>
      <w:szCs w:val="22"/>
      <w:lang w:eastAsia="en-NZ"/>
    </w:rPr>
  </w:style>
  <w:style w:type="character" w:customStyle="1" w:styleId="BodyTextFirstIndentChar">
    <w:name w:val="Body Text First Indent Char"/>
    <w:basedOn w:val="DefaultParagraphFont"/>
    <w:link w:val="BodyTextFirstIndent"/>
    <w:semiHidden/>
    <w:rsid w:val="0069422A"/>
    <w:rPr>
      <w:sz w:val="22"/>
      <w:szCs w:val="22"/>
      <w:lang w:val="en-GB" w:eastAsia="en-NZ"/>
    </w:rPr>
  </w:style>
  <w:style w:type="paragraph" w:styleId="BodyTextIndent">
    <w:name w:val="Body Text Indent"/>
    <w:basedOn w:val="Normal"/>
    <w:link w:val="BodyTextIndentChar"/>
    <w:semiHidden/>
    <w:rsid w:val="008136EF"/>
    <w:pPr>
      <w:spacing w:before="120"/>
      <w:ind w:left="567"/>
    </w:pPr>
  </w:style>
  <w:style w:type="character" w:customStyle="1" w:styleId="BodyTextIndentChar">
    <w:name w:val="Body Text Indent Char"/>
    <w:basedOn w:val="DefaultParagraphFont"/>
    <w:link w:val="BodyTextIndent"/>
    <w:semiHidden/>
    <w:rsid w:val="00A10C75"/>
  </w:style>
  <w:style w:type="paragraph" w:styleId="BodyTextFirstIndent2">
    <w:name w:val="Body Text First Indent 2"/>
    <w:basedOn w:val="BodyTextIndent"/>
    <w:link w:val="BodyTextFirstIndent2Char"/>
    <w:semiHidden/>
    <w:rsid w:val="008136EF"/>
    <w:pPr>
      <w:ind w:firstLine="567"/>
    </w:pPr>
  </w:style>
  <w:style w:type="character" w:customStyle="1" w:styleId="BodyTextFirstIndent2Char">
    <w:name w:val="Body Text First Indent 2 Char"/>
    <w:basedOn w:val="BodyTextIndentChar"/>
    <w:link w:val="BodyTextFirstIndent2"/>
    <w:semiHidden/>
    <w:rsid w:val="00A10C75"/>
  </w:style>
  <w:style w:type="paragraph" w:styleId="Date">
    <w:name w:val="Date"/>
    <w:aliases w:val="SIA Date"/>
    <w:next w:val="Normal"/>
    <w:link w:val="DateChar"/>
    <w:uiPriority w:val="7"/>
    <w:qFormat/>
    <w:rsid w:val="000A6328"/>
    <w:pPr>
      <w:spacing w:before="170" w:after="113"/>
    </w:pPr>
    <w:rPr>
      <w:color w:val="FFFFFF" w:themeColor="background1"/>
      <w:szCs w:val="22"/>
      <w:lang w:val="en-NZ" w:eastAsia="en-NZ"/>
    </w:rPr>
  </w:style>
  <w:style w:type="character" w:customStyle="1" w:styleId="DateChar">
    <w:name w:val="Date Char"/>
    <w:aliases w:val="SIA Date Char"/>
    <w:basedOn w:val="DefaultParagraphFont"/>
    <w:link w:val="Date"/>
    <w:uiPriority w:val="7"/>
    <w:rsid w:val="000A6328"/>
    <w:rPr>
      <w:color w:val="FFFFFF" w:themeColor="background1"/>
      <w:szCs w:val="22"/>
      <w:lang w:val="en-NZ" w:eastAsia="en-NZ"/>
    </w:rPr>
  </w:style>
  <w:style w:type="character" w:styleId="Strong">
    <w:name w:val="Strong"/>
    <w:uiPriority w:val="19"/>
    <w:qFormat/>
    <w:rsid w:val="00074352"/>
    <w:rPr>
      <w:rFonts w:ascii="Arial" w:hAnsi="Arial"/>
      <w:b/>
      <w:bCs/>
      <w:i w:val="0"/>
    </w:rPr>
  </w:style>
  <w:style w:type="character" w:styleId="Emphasis">
    <w:name w:val="Emphasis"/>
    <w:uiPriority w:val="19"/>
    <w:rsid w:val="004A41DF"/>
    <w:rPr>
      <w:i/>
      <w:iCs/>
    </w:rPr>
  </w:style>
  <w:style w:type="paragraph" w:styleId="ListNumber">
    <w:name w:val="List Number"/>
    <w:aliases w:val="SIA List Number"/>
    <w:basedOn w:val="Normal"/>
    <w:uiPriority w:val="4"/>
    <w:qFormat/>
    <w:rsid w:val="004F1BFE"/>
    <w:pPr>
      <w:numPr>
        <w:numId w:val="2"/>
      </w:numPr>
      <w:spacing w:before="28" w:after="85"/>
    </w:pPr>
    <w:rPr>
      <w:szCs w:val="22"/>
      <w:lang w:eastAsia="en-NZ"/>
    </w:rPr>
  </w:style>
  <w:style w:type="paragraph" w:styleId="ListNumber2">
    <w:name w:val="List Number 2"/>
    <w:aliases w:val="SIA List Number 2"/>
    <w:basedOn w:val="ListNumber"/>
    <w:uiPriority w:val="4"/>
    <w:qFormat/>
    <w:rsid w:val="004F1BFE"/>
    <w:pPr>
      <w:numPr>
        <w:ilvl w:val="1"/>
      </w:numPr>
    </w:pPr>
  </w:style>
  <w:style w:type="paragraph" w:styleId="ListNumber3">
    <w:name w:val="List Number 3"/>
    <w:aliases w:val="SIA List Number 3"/>
    <w:basedOn w:val="ListNumber2"/>
    <w:uiPriority w:val="4"/>
    <w:qFormat/>
    <w:rsid w:val="004F1BFE"/>
    <w:pPr>
      <w:numPr>
        <w:ilvl w:val="2"/>
      </w:numPr>
    </w:pPr>
  </w:style>
  <w:style w:type="paragraph" w:styleId="Caption">
    <w:name w:val="caption"/>
    <w:aliases w:val="SIA Caption"/>
    <w:next w:val="Normal"/>
    <w:uiPriority w:val="5"/>
    <w:unhideWhenUsed/>
    <w:qFormat/>
    <w:rsid w:val="006F0AB9"/>
    <w:pPr>
      <w:spacing w:before="28" w:after="85" w:line="240" w:lineRule="auto"/>
    </w:pPr>
    <w:rPr>
      <w:bCs/>
      <w:color w:val="2A2A3E" w:themeColor="text2"/>
      <w:sz w:val="18"/>
      <w:szCs w:val="18"/>
      <w:lang w:val="en-NZ" w:eastAsia="en-NZ"/>
    </w:rPr>
  </w:style>
  <w:style w:type="paragraph" w:styleId="BodyText2">
    <w:name w:val="Body Text 2"/>
    <w:basedOn w:val="Normal"/>
    <w:link w:val="BodyText2Char"/>
    <w:semiHidden/>
    <w:rsid w:val="0069422A"/>
    <w:pPr>
      <w:ind w:left="284"/>
    </w:pPr>
    <w:rPr>
      <w:szCs w:val="22"/>
      <w:lang w:eastAsia="en-NZ"/>
    </w:rPr>
  </w:style>
  <w:style w:type="character" w:customStyle="1" w:styleId="BodyText2Char">
    <w:name w:val="Body Text 2 Char"/>
    <w:basedOn w:val="DefaultParagraphFont"/>
    <w:link w:val="BodyText2"/>
    <w:semiHidden/>
    <w:rsid w:val="000C01AC"/>
    <w:rPr>
      <w:szCs w:val="22"/>
      <w:lang w:val="en-NZ" w:eastAsia="en-NZ"/>
    </w:rPr>
  </w:style>
  <w:style w:type="paragraph" w:styleId="BodyText3">
    <w:name w:val="Body Text 3"/>
    <w:basedOn w:val="Normal"/>
    <w:link w:val="BodyText3Char"/>
    <w:semiHidden/>
    <w:rsid w:val="0069422A"/>
    <w:pPr>
      <w:spacing w:after="120"/>
    </w:pPr>
    <w:rPr>
      <w:sz w:val="16"/>
      <w:szCs w:val="16"/>
      <w:lang w:eastAsia="en-NZ"/>
    </w:rPr>
  </w:style>
  <w:style w:type="character" w:customStyle="1" w:styleId="BodyText3Char">
    <w:name w:val="Body Text 3 Char"/>
    <w:link w:val="BodyText3"/>
    <w:semiHidden/>
    <w:rsid w:val="000C01AC"/>
    <w:rPr>
      <w:sz w:val="16"/>
      <w:szCs w:val="16"/>
      <w:lang w:val="en-NZ" w:eastAsia="en-NZ"/>
    </w:rPr>
  </w:style>
  <w:style w:type="paragraph" w:styleId="Title">
    <w:name w:val="Title"/>
    <w:next w:val="Normal"/>
    <w:link w:val="TitleChar"/>
    <w:uiPriority w:val="11"/>
    <w:semiHidden/>
    <w:rsid w:val="00414600"/>
    <w:pPr>
      <w:spacing w:after="300"/>
      <w:contextualSpacing/>
    </w:pPr>
    <w:rPr>
      <w:rFonts w:asciiTheme="majorHAnsi" w:hAnsiTheme="majorHAnsi"/>
      <w:color w:val="E8731B" w:themeColor="accent5"/>
      <w:sz w:val="52"/>
      <w:szCs w:val="52"/>
      <w:lang w:val="en-NZ" w:eastAsia="en-NZ"/>
    </w:rPr>
  </w:style>
  <w:style w:type="character" w:customStyle="1" w:styleId="TitleChar">
    <w:name w:val="Title Char"/>
    <w:link w:val="Title"/>
    <w:uiPriority w:val="11"/>
    <w:semiHidden/>
    <w:rsid w:val="000C01AC"/>
    <w:rPr>
      <w:rFonts w:asciiTheme="majorHAnsi" w:hAnsiTheme="majorHAnsi"/>
      <w:color w:val="E8731B" w:themeColor="accent5"/>
      <w:sz w:val="52"/>
      <w:szCs w:val="52"/>
      <w:lang w:val="en-NZ" w:eastAsia="en-NZ"/>
    </w:rPr>
  </w:style>
  <w:style w:type="paragraph" w:styleId="Subtitle">
    <w:name w:val="Subtitle"/>
    <w:next w:val="Normal"/>
    <w:link w:val="SubtitleChar"/>
    <w:uiPriority w:val="12"/>
    <w:semiHidden/>
    <w:rsid w:val="002332AB"/>
    <w:pPr>
      <w:numPr>
        <w:ilvl w:val="1"/>
      </w:numPr>
    </w:pPr>
    <w:rPr>
      <w:rFonts w:asciiTheme="majorHAnsi" w:hAnsiTheme="majorHAnsi"/>
      <w:i/>
      <w:iCs/>
      <w:color w:val="26567F" w:themeColor="accent1"/>
      <w:sz w:val="36"/>
      <w:lang w:val="en-NZ" w:eastAsia="en-NZ"/>
    </w:rPr>
  </w:style>
  <w:style w:type="character" w:customStyle="1" w:styleId="SubtitleChar">
    <w:name w:val="Subtitle Char"/>
    <w:link w:val="Subtitle"/>
    <w:uiPriority w:val="12"/>
    <w:semiHidden/>
    <w:rsid w:val="000C01AC"/>
    <w:rPr>
      <w:rFonts w:asciiTheme="majorHAnsi" w:hAnsiTheme="majorHAnsi"/>
      <w:i/>
      <w:iCs/>
      <w:color w:val="26567F" w:themeColor="accent1"/>
      <w:sz w:val="36"/>
      <w:lang w:val="en-NZ" w:eastAsia="en-NZ"/>
    </w:rPr>
  </w:style>
  <w:style w:type="paragraph" w:styleId="Footer">
    <w:name w:val="footer"/>
    <w:aliases w:val="SWA Footer"/>
    <w:link w:val="FooterChar"/>
    <w:uiPriority w:val="94"/>
    <w:qFormat/>
    <w:rsid w:val="00C32B03"/>
    <w:pPr>
      <w:pBdr>
        <w:top w:val="single" w:sz="8" w:space="6" w:color="C7C9C9"/>
      </w:pBdr>
      <w:spacing w:after="0" w:line="180" w:lineRule="atLeast"/>
    </w:pPr>
    <w:rPr>
      <w:color w:val="979AA0"/>
      <w:sz w:val="16"/>
      <w:szCs w:val="22"/>
      <w:lang w:val="en-NZ" w:eastAsia="en-NZ"/>
    </w:rPr>
  </w:style>
  <w:style w:type="character" w:customStyle="1" w:styleId="FooterChar">
    <w:name w:val="Footer Char"/>
    <w:aliases w:val="SWA Footer Char"/>
    <w:basedOn w:val="DefaultParagraphFont"/>
    <w:link w:val="Footer"/>
    <w:uiPriority w:val="94"/>
    <w:rsid w:val="00C32B03"/>
    <w:rPr>
      <w:color w:val="979AA0"/>
      <w:sz w:val="16"/>
      <w:szCs w:val="22"/>
      <w:lang w:val="en-NZ" w:eastAsia="en-NZ"/>
    </w:rPr>
  </w:style>
  <w:style w:type="paragraph" w:styleId="ListBullet">
    <w:name w:val="List Bullet"/>
    <w:aliases w:val="SIA List Bullet,SWA List Bullet"/>
    <w:basedOn w:val="Normal"/>
    <w:uiPriority w:val="99"/>
    <w:qFormat/>
    <w:rsid w:val="0069422A"/>
    <w:pPr>
      <w:spacing w:before="28" w:after="85"/>
    </w:pPr>
    <w:rPr>
      <w:szCs w:val="22"/>
      <w:lang w:eastAsia="en-NZ"/>
    </w:rPr>
  </w:style>
  <w:style w:type="paragraph" w:styleId="ListBullet2">
    <w:name w:val="List Bullet 2"/>
    <w:basedOn w:val="ListBullet"/>
    <w:uiPriority w:val="4"/>
    <w:qFormat/>
    <w:rsid w:val="00074352"/>
    <w:pPr>
      <w:numPr>
        <w:ilvl w:val="1"/>
        <w:numId w:val="4"/>
      </w:numPr>
    </w:pPr>
  </w:style>
  <w:style w:type="paragraph" w:styleId="ListBullet3">
    <w:name w:val="List Bullet 3"/>
    <w:basedOn w:val="ListBullet2"/>
    <w:uiPriority w:val="4"/>
    <w:semiHidden/>
    <w:rsid w:val="00592133"/>
    <w:pPr>
      <w:numPr>
        <w:ilvl w:val="2"/>
      </w:numPr>
    </w:pPr>
  </w:style>
  <w:style w:type="paragraph" w:styleId="ListBullet4">
    <w:name w:val="List Bullet 4"/>
    <w:basedOn w:val="ListBullet3"/>
    <w:uiPriority w:val="4"/>
    <w:semiHidden/>
    <w:rsid w:val="00592133"/>
    <w:pPr>
      <w:numPr>
        <w:ilvl w:val="3"/>
      </w:numPr>
    </w:pPr>
  </w:style>
  <w:style w:type="paragraph" w:styleId="ListBullet5">
    <w:name w:val="List Bullet 5"/>
    <w:basedOn w:val="ListBullet4"/>
    <w:uiPriority w:val="4"/>
    <w:semiHidden/>
    <w:rsid w:val="00592133"/>
    <w:pPr>
      <w:numPr>
        <w:ilvl w:val="4"/>
      </w:numPr>
    </w:pPr>
  </w:style>
  <w:style w:type="paragraph" w:styleId="ListNumber4">
    <w:name w:val="List Number 4"/>
    <w:basedOn w:val="ListNumber3"/>
    <w:uiPriority w:val="4"/>
    <w:semiHidden/>
    <w:rsid w:val="00592133"/>
    <w:pPr>
      <w:numPr>
        <w:ilvl w:val="3"/>
      </w:numPr>
    </w:pPr>
  </w:style>
  <w:style w:type="paragraph" w:styleId="ListNumber5">
    <w:name w:val="List Number 5"/>
    <w:basedOn w:val="ListNumber4"/>
    <w:uiPriority w:val="4"/>
    <w:semiHidden/>
    <w:rsid w:val="00592133"/>
    <w:pPr>
      <w:numPr>
        <w:ilvl w:val="4"/>
      </w:numPr>
    </w:pPr>
  </w:style>
  <w:style w:type="paragraph" w:styleId="NoSpacing">
    <w:name w:val="No Spacing"/>
    <w:aliases w:val="SWA No Spacing"/>
    <w:next w:val="Normal"/>
    <w:uiPriority w:val="1"/>
    <w:qFormat/>
    <w:rsid w:val="004F1BFE"/>
    <w:pPr>
      <w:spacing w:after="0" w:line="240" w:lineRule="auto"/>
    </w:pPr>
  </w:style>
  <w:style w:type="paragraph" w:styleId="ListParagraph">
    <w:name w:val="List Paragraph"/>
    <w:basedOn w:val="Normal"/>
    <w:uiPriority w:val="34"/>
    <w:semiHidden/>
    <w:rsid w:val="00F8285E"/>
    <w:pPr>
      <w:ind w:left="284"/>
      <w:contextualSpacing/>
    </w:pPr>
  </w:style>
  <w:style w:type="table" w:styleId="TableGrid">
    <w:name w:val="Table Grid"/>
    <w:basedOn w:val="TableNormal"/>
    <w:rsid w:val="00B80110"/>
    <w:pPr>
      <w:spacing w:before="120" w:after="120" w:line="240" w:lineRule="auto"/>
    </w:pPr>
    <w:tblPr>
      <w:tblStyleRowBandSize w:val="1"/>
    </w:tblPr>
    <w:tcPr>
      <w:shd w:val="clear" w:color="auto" w:fill="EBEBEB"/>
    </w:tcPr>
  </w:style>
  <w:style w:type="paragraph" w:styleId="BalloonText">
    <w:name w:val="Balloon Text"/>
    <w:basedOn w:val="Normal"/>
    <w:link w:val="BalloonTextChar"/>
    <w:uiPriority w:val="99"/>
    <w:semiHidden/>
    <w:rsid w:val="00885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1AC"/>
    <w:rPr>
      <w:rFonts w:ascii="Tahoma" w:hAnsi="Tahoma" w:cs="Tahoma"/>
      <w:sz w:val="16"/>
      <w:szCs w:val="16"/>
      <w:lang w:val="en-NZ"/>
    </w:rPr>
  </w:style>
  <w:style w:type="character" w:customStyle="1" w:styleId="Heading4Char">
    <w:name w:val="Heading 4 Char"/>
    <w:aliases w:val="SIA Heading 4 Char"/>
    <w:basedOn w:val="DefaultParagraphFont"/>
    <w:link w:val="Heading4"/>
    <w:uiPriority w:val="9"/>
    <w:rsid w:val="00074352"/>
    <w:rPr>
      <w:rFonts w:ascii="Arial" w:hAnsi="Arial"/>
      <w:b/>
      <w:color w:val="E8731B" w:themeColor="accent5"/>
      <w:szCs w:val="22"/>
      <w:lang w:val="en-NZ" w:eastAsia="en-NZ"/>
    </w:rPr>
  </w:style>
  <w:style w:type="character" w:customStyle="1" w:styleId="Heading5Char">
    <w:name w:val="Heading 5 Char"/>
    <w:basedOn w:val="DefaultParagraphFont"/>
    <w:link w:val="Heading5"/>
    <w:uiPriority w:val="9"/>
    <w:rsid w:val="00074352"/>
    <w:rPr>
      <w:rFonts w:ascii="Arial" w:hAnsi="Arial"/>
      <w:b/>
      <w:color w:val="E8731B" w:themeColor="accent5"/>
      <w:sz w:val="22"/>
      <w:szCs w:val="22"/>
      <w:lang w:val="en-NZ" w:eastAsia="en-NZ"/>
    </w:rPr>
  </w:style>
  <w:style w:type="character" w:styleId="PlaceholderText">
    <w:name w:val="Placeholder Text"/>
    <w:basedOn w:val="DefaultParagraphFont"/>
    <w:uiPriority w:val="99"/>
    <w:semiHidden/>
    <w:rsid w:val="00423323"/>
    <w:rPr>
      <w:color w:val="808080"/>
    </w:rPr>
  </w:style>
  <w:style w:type="table" w:customStyle="1" w:styleId="SIATableHeaderTab">
    <w:name w:val="SIA Table Header Tab"/>
    <w:basedOn w:val="TableNormal"/>
    <w:uiPriority w:val="99"/>
    <w:rsid w:val="0040375D"/>
    <w:pPr>
      <w:spacing w:after="0" w:line="240" w:lineRule="auto"/>
      <w:jc w:val="center"/>
    </w:pPr>
    <w:rPr>
      <w:rFonts w:asciiTheme="majorHAnsi" w:hAnsiTheme="majorHAnsi"/>
      <w:color w:val="FFFFFF"/>
    </w:rPr>
    <w:tblPr>
      <w:tblCellMar>
        <w:top w:w="57" w:type="dxa"/>
        <w:left w:w="170" w:type="dxa"/>
        <w:bottom w:w="57" w:type="dxa"/>
        <w:right w:w="170" w:type="dxa"/>
      </w:tblCellMar>
    </w:tblPr>
    <w:tcPr>
      <w:shd w:val="clear" w:color="auto" w:fill="26567F" w:themeFill="accent1"/>
      <w:vAlign w:val="center"/>
    </w:tcPr>
  </w:style>
  <w:style w:type="paragraph" w:customStyle="1" w:styleId="HeaderTabText">
    <w:name w:val="Header Tab Text"/>
    <w:basedOn w:val="Normal"/>
    <w:uiPriority w:val="96"/>
    <w:semiHidden/>
    <w:rsid w:val="00A42F6D"/>
    <w:pPr>
      <w:widowControl w:val="0"/>
      <w:spacing w:before="28" w:after="85"/>
    </w:pPr>
    <w:rPr>
      <w:rFonts w:asciiTheme="majorHAnsi" w:hAnsiTheme="majorHAnsi"/>
      <w:b/>
    </w:rPr>
  </w:style>
  <w:style w:type="table" w:customStyle="1" w:styleId="SIATable1IntroTeal">
    <w:name w:val="SIA Table 1 Intro Teal"/>
    <w:basedOn w:val="TableNormal"/>
    <w:uiPriority w:val="99"/>
    <w:rsid w:val="000A6328"/>
    <w:rPr>
      <w:color w:val="2A2A3E" w:themeColor="text2"/>
    </w:rPr>
    <w:tblPr>
      <w:tblInd w:w="397" w:type="dxa"/>
      <w:tblCellMar>
        <w:top w:w="397" w:type="dxa"/>
        <w:left w:w="397" w:type="dxa"/>
        <w:bottom w:w="397" w:type="dxa"/>
        <w:right w:w="397" w:type="dxa"/>
      </w:tblCellMar>
    </w:tblPr>
    <w:tcPr>
      <w:shd w:val="clear" w:color="auto" w:fill="EEEFEF"/>
    </w:tcPr>
    <w:tblStylePr w:type="firstCol">
      <w:pPr>
        <w:wordWrap/>
        <w:spacing w:beforeLines="0" w:line="320" w:lineRule="atLeast"/>
      </w:pPr>
      <w:rPr>
        <w:rFonts w:asciiTheme="minorHAnsi" w:hAnsiTheme="minorHAnsi"/>
        <w:b w:val="0"/>
        <w:i w:val="0"/>
        <w:color w:val="auto"/>
        <w:sz w:val="24"/>
      </w:rPr>
      <w:tblPr/>
      <w:tcPr>
        <w:shd w:val="clear" w:color="auto" w:fill="EEEFEF"/>
      </w:tcPr>
    </w:tblStylePr>
  </w:style>
  <w:style w:type="table" w:customStyle="1" w:styleId="SIATableAgendaItems">
    <w:name w:val="SIA Table Agenda Items"/>
    <w:basedOn w:val="TableNormal"/>
    <w:uiPriority w:val="99"/>
    <w:rsid w:val="0078519A"/>
    <w:pPr>
      <w:spacing w:before="170"/>
    </w:pPr>
    <w:tblPr>
      <w:tblBorders>
        <w:bottom w:val="single" w:sz="8" w:space="0" w:color="26567F" w:themeColor="accent1"/>
        <w:insideH w:val="single" w:sz="2" w:space="0" w:color="26567F" w:themeColor="accent1"/>
      </w:tblBorders>
      <w:tblCellMar>
        <w:left w:w="0" w:type="dxa"/>
        <w:right w:w="0" w:type="dxa"/>
      </w:tblCellMar>
    </w:tblPr>
    <w:tblStylePr w:type="firstRow">
      <w:pPr>
        <w:wordWrap/>
      </w:pPr>
      <w:rPr>
        <w:rFonts w:asciiTheme="majorHAnsi" w:hAnsiTheme="majorHAnsi"/>
        <w:b/>
        <w:color w:val="26567F" w:themeColor="accent1"/>
        <w:sz w:val="28"/>
      </w:rPr>
      <w:tblPr/>
      <w:trPr>
        <w:tblHeader/>
      </w:trPr>
    </w:tblStylePr>
  </w:style>
  <w:style w:type="table" w:customStyle="1" w:styleId="SIATable3Purple">
    <w:name w:val="SIA Table 3 Purple"/>
    <w:basedOn w:val="TableNormal"/>
    <w:uiPriority w:val="99"/>
    <w:rsid w:val="008F79BF"/>
    <w:pPr>
      <w:spacing w:before="170" w:line="260" w:lineRule="atLeast"/>
    </w:pPr>
    <w:rPr>
      <w:color w:val="2A2A3E" w:themeColor="text2"/>
      <w:sz w:val="20"/>
    </w:rPr>
    <w:tblPr>
      <w:tblInd w:w="142" w:type="dxa"/>
      <w:tblBorders>
        <w:top w:val="single" w:sz="2" w:space="0" w:color="E8731B" w:themeColor="accent5"/>
        <w:bottom w:val="single" w:sz="8" w:space="0" w:color="E8731B" w:themeColor="accent5"/>
        <w:insideH w:val="single" w:sz="2" w:space="0" w:color="E8731B" w:themeColor="accent5"/>
      </w:tblBorders>
      <w:tblCellMar>
        <w:left w:w="142" w:type="dxa"/>
        <w:right w:w="142" w:type="dxa"/>
      </w:tblCellMar>
    </w:tblPr>
    <w:tblStylePr w:type="firstRow">
      <w:pPr>
        <w:wordWrap/>
        <w:spacing w:beforeLines="0" w:before="85" w:beforeAutospacing="0" w:afterLines="0" w:after="113" w:afterAutospacing="0" w:line="280" w:lineRule="atLeast"/>
      </w:pPr>
      <w:rPr>
        <w:rFonts w:asciiTheme="majorHAnsi" w:hAnsiTheme="majorHAnsi"/>
        <w:b/>
        <w:i w:val="0"/>
        <w:color w:val="FFFFFF" w:themeColor="background1"/>
      </w:rPr>
      <w:tblPr/>
      <w:tcPr>
        <w:tcBorders>
          <w:top w:val="single" w:sz="2" w:space="0" w:color="E8731B" w:themeColor="accent5"/>
          <w:left w:val="nil"/>
          <w:bottom w:val="nil"/>
          <w:right w:val="nil"/>
          <w:insideH w:val="nil"/>
          <w:insideV w:val="single" w:sz="8" w:space="0" w:color="FFFFFF" w:themeColor="background1"/>
          <w:tl2br w:val="nil"/>
          <w:tr2bl w:val="nil"/>
        </w:tcBorders>
        <w:shd w:val="clear" w:color="auto" w:fill="E8731B" w:themeFill="accent5"/>
      </w:tcPr>
    </w:tblStylePr>
    <w:tblStylePr w:type="firstCol">
      <w:rPr>
        <w:b/>
      </w:rPr>
    </w:tblStylePr>
  </w:style>
  <w:style w:type="table" w:customStyle="1" w:styleId="SIATable2GreyBox">
    <w:name w:val="SIA Table 2 Grey Box"/>
    <w:basedOn w:val="TableNormal"/>
    <w:uiPriority w:val="99"/>
    <w:rsid w:val="00E20D0D"/>
    <w:pPr>
      <w:spacing w:before="150"/>
    </w:pPr>
    <w:tblPr>
      <w:tblInd w:w="113" w:type="dxa"/>
      <w:tblCellMar>
        <w:left w:w="284" w:type="dxa"/>
        <w:right w:w="284" w:type="dxa"/>
      </w:tblCellMar>
    </w:tblPr>
    <w:tcPr>
      <w:shd w:val="clear" w:color="auto" w:fill="F2F1F3"/>
    </w:tcPr>
    <w:tblStylePr w:type="firstCol">
      <w:rPr>
        <w:rFonts w:ascii="Arial" w:hAnsi="Arial"/>
        <w:b/>
        <w:i w:val="0"/>
        <w:color w:val="2A2A3E"/>
        <w:sz w:val="22"/>
      </w:rPr>
    </w:tblStylePr>
  </w:style>
  <w:style w:type="table" w:customStyle="1" w:styleId="SIATable3Teal">
    <w:name w:val="SIA Table 3 Teal"/>
    <w:basedOn w:val="TableNormal"/>
    <w:uiPriority w:val="99"/>
    <w:rsid w:val="008F79BF"/>
    <w:pPr>
      <w:spacing w:before="170" w:line="260" w:lineRule="atLeast"/>
    </w:pPr>
    <w:rPr>
      <w:color w:val="2A2A3E" w:themeColor="text2"/>
      <w:sz w:val="20"/>
    </w:rPr>
    <w:tblPr>
      <w:tblInd w:w="142" w:type="dxa"/>
      <w:tblBorders>
        <w:top w:val="single" w:sz="2" w:space="0" w:color="26567F" w:themeColor="accent1"/>
        <w:bottom w:val="single" w:sz="8" w:space="0" w:color="26567F" w:themeColor="accent1"/>
        <w:insideH w:val="single" w:sz="2" w:space="0" w:color="26567F" w:themeColor="accent1"/>
      </w:tblBorders>
      <w:tblCellMar>
        <w:left w:w="142" w:type="dxa"/>
        <w:right w:w="142" w:type="dxa"/>
      </w:tblCellMar>
    </w:tblPr>
    <w:tblStylePr w:type="firstRow">
      <w:pPr>
        <w:wordWrap/>
        <w:spacing w:beforeLines="0" w:before="85" w:beforeAutospacing="0" w:afterLines="0" w:after="113" w:afterAutospacing="0" w:line="280" w:lineRule="atLeast"/>
      </w:pPr>
      <w:rPr>
        <w:rFonts w:asciiTheme="majorHAnsi" w:hAnsiTheme="majorHAnsi"/>
        <w:b/>
        <w:i w:val="0"/>
        <w:color w:val="FFFFFF" w:themeColor="background1"/>
      </w:rPr>
      <w:tblPr/>
      <w:tcPr>
        <w:tcBorders>
          <w:top w:val="single" w:sz="2" w:space="0" w:color="26567F" w:themeColor="accent1"/>
          <w:left w:val="nil"/>
          <w:bottom w:val="nil"/>
          <w:right w:val="nil"/>
          <w:insideH w:val="nil"/>
          <w:insideV w:val="single" w:sz="8" w:space="0" w:color="FFFFFF" w:themeColor="background1"/>
          <w:tl2br w:val="nil"/>
          <w:tr2bl w:val="nil"/>
        </w:tcBorders>
        <w:shd w:val="clear" w:color="auto" w:fill="26567F" w:themeFill="accent1"/>
      </w:tcPr>
    </w:tblStylePr>
    <w:tblStylePr w:type="firstCol">
      <w:rPr>
        <w:b/>
      </w:rPr>
    </w:tblStylePr>
  </w:style>
  <w:style w:type="paragraph" w:customStyle="1" w:styleId="SIABodyTextAfterBullet">
    <w:name w:val="SIA Body Text After Bullet"/>
    <w:basedOn w:val="Normal"/>
    <w:next w:val="Normal"/>
    <w:qFormat/>
    <w:rsid w:val="0069422A"/>
    <w:pPr>
      <w:spacing w:before="170"/>
    </w:pPr>
    <w:rPr>
      <w:szCs w:val="22"/>
      <w:lang w:eastAsia="en-NZ"/>
    </w:rPr>
  </w:style>
  <w:style w:type="paragraph" w:customStyle="1" w:styleId="SIAIntroText">
    <w:name w:val="SIA Intro Text"/>
    <w:basedOn w:val="Heading3"/>
    <w:next w:val="SpaceforLine"/>
    <w:uiPriority w:val="7"/>
    <w:qFormat/>
    <w:rsid w:val="000A6328"/>
    <w:pPr>
      <w:keepNext w:val="0"/>
      <w:keepLines w:val="0"/>
      <w:spacing w:line="360" w:lineRule="atLeast"/>
    </w:pPr>
  </w:style>
  <w:style w:type="paragraph" w:customStyle="1" w:styleId="SpaceforLine">
    <w:name w:val="Space for Line"/>
    <w:next w:val="Normal"/>
    <w:uiPriority w:val="8"/>
    <w:qFormat/>
    <w:rsid w:val="002165C6"/>
    <w:pPr>
      <w:keepNext/>
      <w:spacing w:line="200" w:lineRule="exact"/>
    </w:pPr>
    <w:rPr>
      <w:sz w:val="16"/>
      <w:lang w:val="en-NZ"/>
    </w:rPr>
  </w:style>
  <w:style w:type="paragraph" w:styleId="FootnoteText">
    <w:name w:val="footnote text"/>
    <w:basedOn w:val="Normal"/>
    <w:link w:val="FootnoteTextChar"/>
    <w:uiPriority w:val="99"/>
    <w:semiHidden/>
    <w:rsid w:val="00F00D36"/>
    <w:pPr>
      <w:tabs>
        <w:tab w:val="left" w:pos="284"/>
      </w:tabs>
      <w:spacing w:after="57" w:line="200" w:lineRule="atLeast"/>
      <w:ind w:left="284" w:hanging="284"/>
    </w:pPr>
    <w:rPr>
      <w:sz w:val="18"/>
      <w:szCs w:val="20"/>
    </w:rPr>
  </w:style>
  <w:style w:type="character" w:customStyle="1" w:styleId="FootnoteTextChar">
    <w:name w:val="Footnote Text Char"/>
    <w:basedOn w:val="DefaultParagraphFont"/>
    <w:link w:val="FootnoteText"/>
    <w:uiPriority w:val="99"/>
    <w:semiHidden/>
    <w:rsid w:val="00F00D36"/>
    <w:rPr>
      <w:sz w:val="18"/>
      <w:szCs w:val="20"/>
      <w:lang w:val="en-NZ"/>
    </w:rPr>
  </w:style>
  <w:style w:type="character" w:styleId="FootnoteReference">
    <w:name w:val="footnote reference"/>
    <w:basedOn w:val="DefaultParagraphFont"/>
    <w:uiPriority w:val="99"/>
    <w:semiHidden/>
    <w:rsid w:val="00F00D36"/>
    <w:rPr>
      <w:vertAlign w:val="superscript"/>
    </w:rPr>
  </w:style>
  <w:style w:type="paragraph" w:customStyle="1" w:styleId="SIATableBodyText">
    <w:name w:val="SIA Table Body Text"/>
    <w:basedOn w:val="Normal"/>
    <w:qFormat/>
    <w:rsid w:val="0069422A"/>
    <w:pPr>
      <w:spacing w:before="85" w:after="113" w:line="260" w:lineRule="atLeast"/>
    </w:pPr>
    <w:rPr>
      <w:color w:val="2A2A3E" w:themeColor="text2"/>
      <w:sz w:val="20"/>
      <w:szCs w:val="22"/>
      <w:lang w:eastAsia="en-NZ"/>
    </w:rPr>
  </w:style>
  <w:style w:type="table" w:customStyle="1" w:styleId="Table2Orange">
    <w:name w:val="Table 2 Orange"/>
    <w:basedOn w:val="TableNormal"/>
    <w:uiPriority w:val="99"/>
    <w:rsid w:val="0008675D"/>
    <w:pPr>
      <w:spacing w:after="0" w:line="240" w:lineRule="auto"/>
    </w:pPr>
    <w:tblPr>
      <w:tblStyleRowBandSize w:val="1"/>
      <w:tblBorders>
        <w:top w:val="single" w:sz="12" w:space="0" w:color="51789F"/>
        <w:bottom w:val="single" w:sz="12" w:space="0" w:color="51789F"/>
      </w:tblBorders>
    </w:tblPr>
    <w:tcPr>
      <w:tcMar>
        <w:top w:w="113" w:type="dxa"/>
        <w:bottom w:w="113" w:type="dxa"/>
      </w:tcMar>
    </w:tcPr>
    <w:tblStylePr w:type="firstRow">
      <w:rPr>
        <w:rFonts w:ascii="Arial" w:hAnsi="Arial"/>
        <w:b/>
        <w:i w:val="0"/>
        <w:color w:val="26567F"/>
        <w:sz w:val="20"/>
      </w:rPr>
      <w:tblPr/>
      <w:tcPr>
        <w:tcBorders>
          <w:top w:val="single" w:sz="8" w:space="0" w:color="26567F"/>
          <w:bottom w:val="single" w:sz="8" w:space="0" w:color="26567F"/>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paragraph" w:customStyle="1" w:styleId="SIAValuesText">
    <w:name w:val="SIA Values Text"/>
    <w:basedOn w:val="Normal"/>
    <w:qFormat/>
    <w:rsid w:val="0069422A"/>
    <w:pPr>
      <w:spacing w:before="113" w:after="0" w:line="240" w:lineRule="auto"/>
    </w:pPr>
    <w:rPr>
      <w:color w:val="232338"/>
      <w:sz w:val="18"/>
      <w:szCs w:val="18"/>
      <w:lang w:eastAsia="en-NZ"/>
    </w:rPr>
  </w:style>
  <w:style w:type="character" w:styleId="CommentReference">
    <w:name w:val="annotation reference"/>
    <w:basedOn w:val="DefaultParagraphFont"/>
    <w:uiPriority w:val="99"/>
    <w:semiHidden/>
    <w:unhideWhenUsed/>
    <w:rsid w:val="00947328"/>
    <w:rPr>
      <w:sz w:val="16"/>
      <w:szCs w:val="16"/>
    </w:rPr>
  </w:style>
  <w:style w:type="paragraph" w:styleId="CommentText">
    <w:name w:val="annotation text"/>
    <w:basedOn w:val="Normal"/>
    <w:link w:val="CommentTextChar"/>
    <w:uiPriority w:val="99"/>
    <w:unhideWhenUsed/>
    <w:rsid w:val="00947328"/>
    <w:pPr>
      <w:spacing w:line="240" w:lineRule="auto"/>
    </w:pPr>
    <w:rPr>
      <w:sz w:val="20"/>
      <w:szCs w:val="20"/>
    </w:rPr>
  </w:style>
  <w:style w:type="character" w:customStyle="1" w:styleId="CommentTextChar">
    <w:name w:val="Comment Text Char"/>
    <w:basedOn w:val="DefaultParagraphFont"/>
    <w:link w:val="CommentText"/>
    <w:uiPriority w:val="99"/>
    <w:rsid w:val="00947328"/>
    <w:rPr>
      <w:sz w:val="20"/>
      <w:szCs w:val="20"/>
      <w:lang w:val="en-NZ"/>
    </w:rPr>
  </w:style>
  <w:style w:type="paragraph" w:styleId="CommentSubject">
    <w:name w:val="annotation subject"/>
    <w:basedOn w:val="CommentText"/>
    <w:next w:val="CommentText"/>
    <w:link w:val="CommentSubjectChar"/>
    <w:uiPriority w:val="99"/>
    <w:semiHidden/>
    <w:unhideWhenUsed/>
    <w:rsid w:val="00947328"/>
    <w:rPr>
      <w:b/>
      <w:bCs/>
    </w:rPr>
  </w:style>
  <w:style w:type="character" w:customStyle="1" w:styleId="CommentSubjectChar">
    <w:name w:val="Comment Subject Char"/>
    <w:basedOn w:val="CommentTextChar"/>
    <w:link w:val="CommentSubject"/>
    <w:uiPriority w:val="99"/>
    <w:semiHidden/>
    <w:rsid w:val="00947328"/>
    <w:rPr>
      <w:b/>
      <w:bCs/>
      <w:sz w:val="20"/>
      <w:szCs w:val="20"/>
      <w:lang w:val="en-NZ"/>
    </w:rPr>
  </w:style>
  <w:style w:type="character" w:customStyle="1" w:styleId="Heading6Char">
    <w:name w:val="Heading 6 Char"/>
    <w:basedOn w:val="DefaultParagraphFont"/>
    <w:link w:val="Heading6"/>
    <w:uiPriority w:val="9"/>
    <w:semiHidden/>
    <w:rsid w:val="000262F6"/>
    <w:rPr>
      <w:rFonts w:asciiTheme="majorHAnsi" w:eastAsiaTheme="majorEastAsia" w:hAnsiTheme="majorHAnsi" w:cstheme="majorBidi"/>
      <w:color w:val="132A3F" w:themeColor="accent1" w:themeShade="7F"/>
      <w:lang w:val="en-NZ"/>
    </w:rPr>
  </w:style>
  <w:style w:type="paragraph" w:customStyle="1" w:styleId="BodyTextAfterBullet">
    <w:name w:val="Body Text After Bullet"/>
    <w:basedOn w:val="Normal"/>
    <w:next w:val="Normal"/>
    <w:qFormat/>
    <w:rsid w:val="00D6524F"/>
    <w:pPr>
      <w:spacing w:before="170"/>
    </w:pPr>
    <w:rPr>
      <w:szCs w:val="22"/>
      <w:lang w:eastAsia="en-NZ"/>
    </w:rPr>
  </w:style>
  <w:style w:type="paragraph" w:customStyle="1" w:styleId="paragraph">
    <w:name w:val="paragraph"/>
    <w:basedOn w:val="Normal"/>
    <w:rsid w:val="005A1F22"/>
    <w:pPr>
      <w:spacing w:before="100" w:beforeAutospacing="1" w:after="100" w:afterAutospacing="1" w:line="240" w:lineRule="auto"/>
    </w:pPr>
    <w:rPr>
      <w:rFonts w:ascii="Times New Roman" w:eastAsia="Times New Roman" w:hAnsi="Times New Roman"/>
      <w:lang w:eastAsia="en-NZ"/>
    </w:rPr>
  </w:style>
  <w:style w:type="character" w:customStyle="1" w:styleId="normaltextrun">
    <w:name w:val="normaltextrun"/>
    <w:basedOn w:val="DefaultParagraphFont"/>
    <w:rsid w:val="005A1F22"/>
  </w:style>
  <w:style w:type="paragraph" w:customStyle="1" w:styleId="Bullet1">
    <w:name w:val="Bullet1"/>
    <w:basedOn w:val="Normal"/>
    <w:qFormat/>
    <w:rsid w:val="000D2558"/>
    <w:pPr>
      <w:numPr>
        <w:numId w:val="5"/>
      </w:numPr>
      <w:tabs>
        <w:tab w:val="left" w:pos="454"/>
      </w:tabs>
      <w:suppressAutoHyphens/>
      <w:autoSpaceDE w:val="0"/>
      <w:autoSpaceDN w:val="0"/>
      <w:adjustRightInd w:val="0"/>
      <w:spacing w:after="120" w:line="288" w:lineRule="auto"/>
      <w:textAlignment w:val="center"/>
    </w:pPr>
    <w:rPr>
      <w:rFonts w:ascii="Verdana" w:eastAsia="Times New Roman" w:hAnsi="Verdana" w:cs="Arial"/>
      <w:kern w:val="28"/>
      <w:sz w:val="20"/>
      <w:szCs w:val="20"/>
      <w:lang w:val="en-US" w:eastAsia="en-US"/>
    </w:rPr>
  </w:style>
  <w:style w:type="character" w:customStyle="1" w:styleId="contentcontrolboundarysink">
    <w:name w:val="contentcontrolboundarysink"/>
    <w:basedOn w:val="DefaultParagraphFont"/>
    <w:rsid w:val="00797D5C"/>
  </w:style>
  <w:style w:type="character" w:customStyle="1" w:styleId="eop">
    <w:name w:val="eop"/>
    <w:basedOn w:val="DefaultParagraphFont"/>
    <w:rsid w:val="00797D5C"/>
  </w:style>
  <w:style w:type="paragraph" w:styleId="NormalWeb">
    <w:name w:val="Normal (Web)"/>
    <w:basedOn w:val="Normal"/>
    <w:semiHidden/>
    <w:unhideWhenUsed/>
    <w:rsid w:val="00E05761"/>
    <w:rPr>
      <w:rFonts w:ascii="Times New Roman" w:hAnsi="Times New Roman"/>
    </w:rPr>
  </w:style>
  <w:style w:type="paragraph" w:styleId="Revision">
    <w:name w:val="Revision"/>
    <w:hidden/>
    <w:uiPriority w:val="99"/>
    <w:semiHidden/>
    <w:rsid w:val="00F15F7F"/>
    <w:pPr>
      <w:spacing w:after="0" w:line="240" w:lineRule="auto"/>
    </w:pPr>
    <w:rPr>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5863">
      <w:bodyDiv w:val="1"/>
      <w:marLeft w:val="0"/>
      <w:marRight w:val="0"/>
      <w:marTop w:val="0"/>
      <w:marBottom w:val="0"/>
      <w:divBdr>
        <w:top w:val="none" w:sz="0" w:space="0" w:color="auto"/>
        <w:left w:val="none" w:sz="0" w:space="0" w:color="auto"/>
        <w:bottom w:val="none" w:sz="0" w:space="0" w:color="auto"/>
        <w:right w:val="none" w:sz="0" w:space="0" w:color="auto"/>
      </w:divBdr>
    </w:div>
    <w:div w:id="301352187">
      <w:bodyDiv w:val="1"/>
      <w:marLeft w:val="0"/>
      <w:marRight w:val="0"/>
      <w:marTop w:val="0"/>
      <w:marBottom w:val="0"/>
      <w:divBdr>
        <w:top w:val="none" w:sz="0" w:space="0" w:color="auto"/>
        <w:left w:val="none" w:sz="0" w:space="0" w:color="auto"/>
        <w:bottom w:val="none" w:sz="0" w:space="0" w:color="auto"/>
        <w:right w:val="none" w:sz="0" w:space="0" w:color="auto"/>
      </w:divBdr>
    </w:div>
    <w:div w:id="544415896">
      <w:bodyDiv w:val="1"/>
      <w:marLeft w:val="0"/>
      <w:marRight w:val="0"/>
      <w:marTop w:val="0"/>
      <w:marBottom w:val="0"/>
      <w:divBdr>
        <w:top w:val="none" w:sz="0" w:space="0" w:color="auto"/>
        <w:left w:val="none" w:sz="0" w:space="0" w:color="auto"/>
        <w:bottom w:val="none" w:sz="0" w:space="0" w:color="auto"/>
        <w:right w:val="none" w:sz="0" w:space="0" w:color="auto"/>
      </w:divBdr>
      <w:divsChild>
        <w:div w:id="250555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8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2877">
      <w:bodyDiv w:val="1"/>
      <w:marLeft w:val="0"/>
      <w:marRight w:val="0"/>
      <w:marTop w:val="0"/>
      <w:marBottom w:val="0"/>
      <w:divBdr>
        <w:top w:val="none" w:sz="0" w:space="0" w:color="auto"/>
        <w:left w:val="none" w:sz="0" w:space="0" w:color="auto"/>
        <w:bottom w:val="none" w:sz="0" w:space="0" w:color="auto"/>
        <w:right w:val="none" w:sz="0" w:space="0" w:color="auto"/>
      </w:divBdr>
    </w:div>
    <w:div w:id="958099833">
      <w:bodyDiv w:val="1"/>
      <w:marLeft w:val="0"/>
      <w:marRight w:val="0"/>
      <w:marTop w:val="0"/>
      <w:marBottom w:val="0"/>
      <w:divBdr>
        <w:top w:val="none" w:sz="0" w:space="0" w:color="auto"/>
        <w:left w:val="none" w:sz="0" w:space="0" w:color="auto"/>
        <w:bottom w:val="none" w:sz="0" w:space="0" w:color="auto"/>
        <w:right w:val="none" w:sz="0" w:space="0" w:color="auto"/>
      </w:divBdr>
      <w:divsChild>
        <w:div w:id="1672097159">
          <w:marLeft w:val="0"/>
          <w:marRight w:val="0"/>
          <w:marTop w:val="0"/>
          <w:marBottom w:val="0"/>
          <w:divBdr>
            <w:top w:val="none" w:sz="0" w:space="0" w:color="auto"/>
            <w:left w:val="none" w:sz="0" w:space="0" w:color="auto"/>
            <w:bottom w:val="none" w:sz="0" w:space="0" w:color="auto"/>
            <w:right w:val="none" w:sz="0" w:space="0" w:color="auto"/>
          </w:divBdr>
        </w:div>
        <w:div w:id="788085869">
          <w:marLeft w:val="0"/>
          <w:marRight w:val="0"/>
          <w:marTop w:val="0"/>
          <w:marBottom w:val="0"/>
          <w:divBdr>
            <w:top w:val="none" w:sz="0" w:space="0" w:color="auto"/>
            <w:left w:val="none" w:sz="0" w:space="0" w:color="auto"/>
            <w:bottom w:val="none" w:sz="0" w:space="0" w:color="auto"/>
            <w:right w:val="none" w:sz="0" w:space="0" w:color="auto"/>
          </w:divBdr>
        </w:div>
      </w:divsChild>
    </w:div>
    <w:div w:id="1163818543">
      <w:bodyDiv w:val="1"/>
      <w:marLeft w:val="0"/>
      <w:marRight w:val="0"/>
      <w:marTop w:val="0"/>
      <w:marBottom w:val="0"/>
      <w:divBdr>
        <w:top w:val="none" w:sz="0" w:space="0" w:color="auto"/>
        <w:left w:val="none" w:sz="0" w:space="0" w:color="auto"/>
        <w:bottom w:val="none" w:sz="0" w:space="0" w:color="auto"/>
        <w:right w:val="none" w:sz="0" w:space="0" w:color="auto"/>
      </w:divBdr>
    </w:div>
    <w:div w:id="1348483656">
      <w:bodyDiv w:val="1"/>
      <w:marLeft w:val="0"/>
      <w:marRight w:val="0"/>
      <w:marTop w:val="0"/>
      <w:marBottom w:val="0"/>
      <w:divBdr>
        <w:top w:val="none" w:sz="0" w:space="0" w:color="auto"/>
        <w:left w:val="none" w:sz="0" w:space="0" w:color="auto"/>
        <w:bottom w:val="none" w:sz="0" w:space="0" w:color="auto"/>
        <w:right w:val="none" w:sz="0" w:space="0" w:color="auto"/>
      </w:divBdr>
      <w:divsChild>
        <w:div w:id="1746294163">
          <w:marLeft w:val="0"/>
          <w:marRight w:val="0"/>
          <w:marTop w:val="0"/>
          <w:marBottom w:val="0"/>
          <w:divBdr>
            <w:top w:val="none" w:sz="0" w:space="0" w:color="auto"/>
            <w:left w:val="none" w:sz="0" w:space="0" w:color="auto"/>
            <w:bottom w:val="none" w:sz="0" w:space="0" w:color="auto"/>
            <w:right w:val="none" w:sz="0" w:space="0" w:color="auto"/>
          </w:divBdr>
        </w:div>
        <w:div w:id="368914918">
          <w:marLeft w:val="0"/>
          <w:marRight w:val="0"/>
          <w:marTop w:val="0"/>
          <w:marBottom w:val="0"/>
          <w:divBdr>
            <w:top w:val="none" w:sz="0" w:space="0" w:color="auto"/>
            <w:left w:val="none" w:sz="0" w:space="0" w:color="auto"/>
            <w:bottom w:val="none" w:sz="0" w:space="0" w:color="auto"/>
            <w:right w:val="none" w:sz="0" w:space="0" w:color="auto"/>
          </w:divBdr>
        </w:div>
      </w:divsChild>
    </w:div>
    <w:div w:id="1469274954">
      <w:bodyDiv w:val="1"/>
      <w:marLeft w:val="0"/>
      <w:marRight w:val="0"/>
      <w:marTop w:val="0"/>
      <w:marBottom w:val="0"/>
      <w:divBdr>
        <w:top w:val="none" w:sz="0" w:space="0" w:color="auto"/>
        <w:left w:val="none" w:sz="0" w:space="0" w:color="auto"/>
        <w:bottom w:val="none" w:sz="0" w:space="0" w:color="auto"/>
        <w:right w:val="none" w:sz="0" w:space="0" w:color="auto"/>
      </w:divBdr>
      <w:divsChild>
        <w:div w:id="902063757">
          <w:marLeft w:val="0"/>
          <w:marRight w:val="0"/>
          <w:marTop w:val="0"/>
          <w:marBottom w:val="0"/>
          <w:divBdr>
            <w:top w:val="none" w:sz="0" w:space="0" w:color="auto"/>
            <w:left w:val="none" w:sz="0" w:space="0" w:color="auto"/>
            <w:bottom w:val="none" w:sz="0" w:space="0" w:color="auto"/>
            <w:right w:val="none" w:sz="0" w:space="0" w:color="auto"/>
          </w:divBdr>
        </w:div>
        <w:div w:id="1186821921">
          <w:marLeft w:val="0"/>
          <w:marRight w:val="0"/>
          <w:marTop w:val="0"/>
          <w:marBottom w:val="0"/>
          <w:divBdr>
            <w:top w:val="none" w:sz="0" w:space="0" w:color="auto"/>
            <w:left w:val="none" w:sz="0" w:space="0" w:color="auto"/>
            <w:bottom w:val="none" w:sz="0" w:space="0" w:color="auto"/>
            <w:right w:val="none" w:sz="0" w:space="0" w:color="auto"/>
          </w:divBdr>
        </w:div>
      </w:divsChild>
    </w:div>
    <w:div w:id="1521628948">
      <w:bodyDiv w:val="1"/>
      <w:marLeft w:val="0"/>
      <w:marRight w:val="0"/>
      <w:marTop w:val="0"/>
      <w:marBottom w:val="0"/>
      <w:divBdr>
        <w:top w:val="none" w:sz="0" w:space="0" w:color="auto"/>
        <w:left w:val="none" w:sz="0" w:space="0" w:color="auto"/>
        <w:bottom w:val="none" w:sz="0" w:space="0" w:color="auto"/>
        <w:right w:val="none" w:sz="0" w:space="0" w:color="auto"/>
      </w:divBdr>
      <w:divsChild>
        <w:div w:id="358360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51127">
              <w:marLeft w:val="0"/>
              <w:marRight w:val="0"/>
              <w:marTop w:val="0"/>
              <w:marBottom w:val="0"/>
              <w:divBdr>
                <w:top w:val="none" w:sz="0" w:space="0" w:color="auto"/>
                <w:left w:val="none" w:sz="0" w:space="0" w:color="auto"/>
                <w:bottom w:val="none" w:sz="0" w:space="0" w:color="auto"/>
                <w:right w:val="none" w:sz="0" w:space="0" w:color="auto"/>
              </w:divBdr>
              <w:divsChild>
                <w:div w:id="2097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6171">
      <w:bodyDiv w:val="1"/>
      <w:marLeft w:val="0"/>
      <w:marRight w:val="0"/>
      <w:marTop w:val="0"/>
      <w:marBottom w:val="0"/>
      <w:divBdr>
        <w:top w:val="none" w:sz="0" w:space="0" w:color="auto"/>
        <w:left w:val="none" w:sz="0" w:space="0" w:color="auto"/>
        <w:bottom w:val="none" w:sz="0" w:space="0" w:color="auto"/>
        <w:right w:val="none" w:sz="0" w:space="0" w:color="auto"/>
      </w:divBdr>
    </w:div>
    <w:div w:id="1701391501">
      <w:bodyDiv w:val="1"/>
      <w:marLeft w:val="0"/>
      <w:marRight w:val="0"/>
      <w:marTop w:val="0"/>
      <w:marBottom w:val="0"/>
      <w:divBdr>
        <w:top w:val="none" w:sz="0" w:space="0" w:color="auto"/>
        <w:left w:val="none" w:sz="0" w:space="0" w:color="auto"/>
        <w:bottom w:val="none" w:sz="0" w:space="0" w:color="auto"/>
        <w:right w:val="none" w:sz="0" w:space="0" w:color="auto"/>
      </w:divBdr>
      <w:divsChild>
        <w:div w:id="134501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06955">
              <w:marLeft w:val="0"/>
              <w:marRight w:val="0"/>
              <w:marTop w:val="0"/>
              <w:marBottom w:val="0"/>
              <w:divBdr>
                <w:top w:val="none" w:sz="0" w:space="0" w:color="auto"/>
                <w:left w:val="none" w:sz="0" w:space="0" w:color="auto"/>
                <w:bottom w:val="none" w:sz="0" w:space="0" w:color="auto"/>
                <w:right w:val="none" w:sz="0" w:space="0" w:color="auto"/>
              </w:divBdr>
              <w:divsChild>
                <w:div w:id="2142843437">
                  <w:marLeft w:val="0"/>
                  <w:marRight w:val="0"/>
                  <w:marTop w:val="0"/>
                  <w:marBottom w:val="0"/>
                  <w:divBdr>
                    <w:top w:val="none" w:sz="0" w:space="0" w:color="auto"/>
                    <w:left w:val="none" w:sz="0" w:space="0" w:color="auto"/>
                    <w:bottom w:val="none" w:sz="0" w:space="0" w:color="auto"/>
                    <w:right w:val="none" w:sz="0" w:space="0" w:color="auto"/>
                  </w:divBdr>
                  <w:divsChild>
                    <w:div w:id="87060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7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189979">
      <w:bodyDiv w:val="1"/>
      <w:marLeft w:val="0"/>
      <w:marRight w:val="0"/>
      <w:marTop w:val="0"/>
      <w:marBottom w:val="0"/>
      <w:divBdr>
        <w:top w:val="none" w:sz="0" w:space="0" w:color="auto"/>
        <w:left w:val="none" w:sz="0" w:space="0" w:color="auto"/>
        <w:bottom w:val="none" w:sz="0" w:space="0" w:color="auto"/>
        <w:right w:val="none" w:sz="0" w:space="0" w:color="auto"/>
      </w:divBdr>
      <w:divsChild>
        <w:div w:id="318383245">
          <w:marLeft w:val="0"/>
          <w:marRight w:val="0"/>
          <w:marTop w:val="0"/>
          <w:marBottom w:val="0"/>
          <w:divBdr>
            <w:top w:val="none" w:sz="0" w:space="0" w:color="auto"/>
            <w:left w:val="none" w:sz="0" w:space="0" w:color="auto"/>
            <w:bottom w:val="none" w:sz="0" w:space="0" w:color="auto"/>
            <w:right w:val="none" w:sz="0" w:space="0" w:color="auto"/>
          </w:divBdr>
        </w:div>
        <w:div w:id="1113790742">
          <w:marLeft w:val="0"/>
          <w:marRight w:val="0"/>
          <w:marTop w:val="0"/>
          <w:marBottom w:val="0"/>
          <w:divBdr>
            <w:top w:val="none" w:sz="0" w:space="0" w:color="auto"/>
            <w:left w:val="none" w:sz="0" w:space="0" w:color="auto"/>
            <w:bottom w:val="none" w:sz="0" w:space="0" w:color="auto"/>
            <w:right w:val="none" w:sz="0" w:space="0" w:color="auto"/>
          </w:divBdr>
        </w:div>
      </w:divsChild>
    </w:div>
    <w:div w:id="190159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F0872461A85F4EA469C5DE39AE9421"/>
        <w:category>
          <w:name w:val="General"/>
          <w:gallery w:val="placeholder"/>
        </w:category>
        <w:types>
          <w:type w:val="bbPlcHdr"/>
        </w:types>
        <w:behaviors>
          <w:behavior w:val="content"/>
        </w:behaviors>
        <w:guid w:val="{3BD432D0-12F5-684C-BD6F-771B71C3CC61}"/>
      </w:docPartPr>
      <w:docPartBody>
        <w:p w:rsidR="009B70B4" w:rsidRDefault="00012D10">
          <w:pPr>
            <w:pStyle w:val="A5F0872461A85F4EA469C5DE39AE9421"/>
          </w:pPr>
          <w:r w:rsidRPr="00D6524F">
            <w:rPr>
              <w:rStyle w:val="PlaceholderText"/>
              <w:color w:val="D9D9D9" w:themeColor="background1" w:themeShade="D9"/>
            </w:rPr>
            <w:t xml:space="preserve">[Insert </w:t>
          </w:r>
          <w:r>
            <w:rPr>
              <w:rStyle w:val="PlaceholderText"/>
              <w:color w:val="D9D9D9" w:themeColor="background1" w:themeShade="D9"/>
            </w:rPr>
            <w:t>job title</w:t>
          </w:r>
          <w:r w:rsidRPr="00D6524F">
            <w:rPr>
              <w:rStyle w:val="PlaceholderText"/>
              <w:color w:val="D9D9D9" w:themeColor="background1" w:themeShade="D9"/>
            </w:rPr>
            <w:t>]</w:t>
          </w:r>
        </w:p>
      </w:docPartBody>
    </w:docPart>
    <w:docPart>
      <w:docPartPr>
        <w:name w:val="324B8B1A4BAEF648B3D6A1196E1EB0F1"/>
        <w:category>
          <w:name w:val="General"/>
          <w:gallery w:val="placeholder"/>
        </w:category>
        <w:types>
          <w:type w:val="bbPlcHdr"/>
        </w:types>
        <w:behaviors>
          <w:behavior w:val="content"/>
        </w:behaviors>
        <w:guid w:val="{93FC7730-98FD-774D-9908-400050D97A00}"/>
      </w:docPartPr>
      <w:docPartBody>
        <w:p w:rsidR="009B70B4" w:rsidRDefault="00012D10">
          <w:pPr>
            <w:pStyle w:val="324B8B1A4BAEF648B3D6A1196E1EB0F1"/>
          </w:pPr>
          <w:r>
            <w:rPr>
              <w:rStyle w:val="PlaceholderText"/>
            </w:rPr>
            <w:t>[Insert text]</w:t>
          </w:r>
        </w:p>
      </w:docPartBody>
    </w:docPart>
    <w:docPart>
      <w:docPartPr>
        <w:name w:val="BC12405D86F46543BFE66F608C0F38B7"/>
        <w:category>
          <w:name w:val="General"/>
          <w:gallery w:val="placeholder"/>
        </w:category>
        <w:types>
          <w:type w:val="bbPlcHdr"/>
        </w:types>
        <w:behaviors>
          <w:behavior w:val="content"/>
        </w:behaviors>
        <w:guid w:val="{5A923130-8B36-3440-8BDC-67DBA3F050DD}"/>
      </w:docPartPr>
      <w:docPartBody>
        <w:p w:rsidR="009B70B4" w:rsidRDefault="00012D10">
          <w:pPr>
            <w:pStyle w:val="BC12405D86F46543BFE66F608C0F38B7"/>
          </w:pPr>
          <w:r>
            <w:rPr>
              <w:rStyle w:val="PlaceholderText"/>
            </w:rPr>
            <w:t>[Insert text]</w:t>
          </w:r>
        </w:p>
      </w:docPartBody>
    </w:docPart>
    <w:docPart>
      <w:docPartPr>
        <w:name w:val="DFA935F345BD2D4EA7FD2206C9FAD89C"/>
        <w:category>
          <w:name w:val="General"/>
          <w:gallery w:val="placeholder"/>
        </w:category>
        <w:types>
          <w:type w:val="bbPlcHdr"/>
        </w:types>
        <w:behaviors>
          <w:behavior w:val="content"/>
        </w:behaviors>
        <w:guid w:val="{EBD0E59E-9904-AF4D-BD96-88B642387CBD}"/>
      </w:docPartPr>
      <w:docPartBody>
        <w:p w:rsidR="009B70B4" w:rsidRDefault="00012D10">
          <w:pPr>
            <w:pStyle w:val="DFA935F345BD2D4EA7FD2206C9FAD89C"/>
          </w:pPr>
          <w:r>
            <w:rPr>
              <w:rStyle w:val="PlaceholderText"/>
              <w:b/>
            </w:rPr>
            <w:t>[Insert text]</w:t>
          </w:r>
        </w:p>
      </w:docPartBody>
    </w:docPart>
    <w:docPart>
      <w:docPartPr>
        <w:name w:val="4FB379452D54D74D9ECC975A7677DF0E"/>
        <w:category>
          <w:name w:val="General"/>
          <w:gallery w:val="placeholder"/>
        </w:category>
        <w:types>
          <w:type w:val="bbPlcHdr"/>
        </w:types>
        <w:behaviors>
          <w:behavior w:val="content"/>
        </w:behaviors>
        <w:guid w:val="{D9CABD88-1529-E443-B2B3-0D5462931218}"/>
      </w:docPartPr>
      <w:docPartBody>
        <w:p w:rsidR="009B70B4" w:rsidRDefault="00012D10">
          <w:pPr>
            <w:pStyle w:val="4FB379452D54D74D9ECC975A7677DF0E"/>
          </w:pPr>
          <w:r>
            <w:rPr>
              <w:rStyle w:val="PlaceholderText"/>
            </w:rPr>
            <w:t>[Insert other requirements]</w:t>
          </w:r>
        </w:p>
      </w:docPartBody>
    </w:docPart>
    <w:docPart>
      <w:docPartPr>
        <w:name w:val="61DAD942252E40928885956DF7A37CDF"/>
        <w:category>
          <w:name w:val="General"/>
          <w:gallery w:val="placeholder"/>
        </w:category>
        <w:types>
          <w:type w:val="bbPlcHdr"/>
        </w:types>
        <w:behaviors>
          <w:behavior w:val="content"/>
        </w:behaviors>
        <w:guid w:val="{BB75FA4E-A1AA-4145-ADA9-F2A00BFC3417}"/>
      </w:docPartPr>
      <w:docPartBody>
        <w:p w:rsidR="00D73FEC" w:rsidRDefault="00744023" w:rsidP="00744023">
          <w:pPr>
            <w:pStyle w:val="61DAD942252E40928885956DF7A37CDF"/>
          </w:pPr>
          <w:r w:rsidRPr="00BF2D8C">
            <w:rPr>
              <w:rStyle w:val="PlaceholderText"/>
              <w:rFonts w:asciiTheme="majorHAnsi" w:hAnsiTheme="majorHAnsi"/>
              <w:color w:val="156082" w:themeColor="accent1"/>
            </w:rPr>
            <w:t>[Insert role]</w:t>
          </w:r>
        </w:p>
      </w:docPartBody>
    </w:docPart>
    <w:docPart>
      <w:docPartPr>
        <w:name w:val="02A964F608E145FF848B14D8A98A251C"/>
        <w:category>
          <w:name w:val="General"/>
          <w:gallery w:val="placeholder"/>
        </w:category>
        <w:types>
          <w:type w:val="bbPlcHdr"/>
        </w:types>
        <w:behaviors>
          <w:behavior w:val="content"/>
        </w:behaviors>
        <w:guid w:val="{73096FF3-38D8-44B8-AF09-E98835E5E5E0}"/>
      </w:docPartPr>
      <w:docPartBody>
        <w:p w:rsidR="00D73FEC" w:rsidRDefault="00744023" w:rsidP="00744023">
          <w:pPr>
            <w:pStyle w:val="02A964F608E145FF848B14D8A98A251C"/>
          </w:pPr>
          <w:r>
            <w:rPr>
              <w:rStyle w:val="PlaceholderText"/>
              <w:b/>
            </w:rPr>
            <w:t>[Insert text]</w:t>
          </w:r>
        </w:p>
      </w:docPartBody>
    </w:docPart>
    <w:docPart>
      <w:docPartPr>
        <w:name w:val="9C096ECA2565480D89B3AD8D710E39D1"/>
        <w:category>
          <w:name w:val="General"/>
          <w:gallery w:val="placeholder"/>
        </w:category>
        <w:types>
          <w:type w:val="bbPlcHdr"/>
        </w:types>
        <w:behaviors>
          <w:behavior w:val="content"/>
        </w:behaviors>
        <w:guid w:val="{D0FD2A88-3DB0-439C-AC85-8F1CDA6A4D89}"/>
      </w:docPartPr>
      <w:docPartBody>
        <w:p w:rsidR="00D73FEC" w:rsidRDefault="00744023" w:rsidP="00744023">
          <w:pPr>
            <w:pStyle w:val="9C096ECA2565480D89B3AD8D710E39D1"/>
          </w:pPr>
          <w:r w:rsidRPr="00BF2D8C">
            <w:rPr>
              <w:rStyle w:val="PlaceholderText"/>
              <w:rFonts w:asciiTheme="majorHAnsi" w:hAnsiTheme="majorHAnsi"/>
              <w:color w:val="156082" w:themeColor="accent1"/>
            </w:rPr>
            <w:t>[Insert role]</w:t>
          </w:r>
        </w:p>
      </w:docPartBody>
    </w:docPart>
    <w:docPart>
      <w:docPartPr>
        <w:name w:val="0F26C467FAE243CDB8905CCD0511D8FB"/>
        <w:category>
          <w:name w:val="General"/>
          <w:gallery w:val="placeholder"/>
        </w:category>
        <w:types>
          <w:type w:val="bbPlcHdr"/>
        </w:types>
        <w:behaviors>
          <w:behavior w:val="content"/>
        </w:behaviors>
        <w:guid w:val="{AF6CB80C-656E-4E52-ABD9-E8BE897F5F7D}"/>
      </w:docPartPr>
      <w:docPartBody>
        <w:p w:rsidR="00D73FEC" w:rsidRDefault="00744023" w:rsidP="00744023">
          <w:pPr>
            <w:pStyle w:val="0F26C467FAE243CDB8905CCD0511D8FB"/>
          </w:pPr>
          <w:r>
            <w:rPr>
              <w:rStyle w:val="PlaceholderText"/>
              <w:b/>
            </w:rPr>
            <w:t>[Insert text]</w:t>
          </w:r>
        </w:p>
      </w:docPartBody>
    </w:docPart>
    <w:docPart>
      <w:docPartPr>
        <w:name w:val="AAB5DDB9DF0E40EB9B9F1A3B3202CC74"/>
        <w:category>
          <w:name w:val="General"/>
          <w:gallery w:val="placeholder"/>
        </w:category>
        <w:types>
          <w:type w:val="bbPlcHdr"/>
        </w:types>
        <w:behaviors>
          <w:behavior w:val="content"/>
        </w:behaviors>
        <w:guid w:val="{6E95419E-BDDE-4DA8-BE4D-743260EA2BF5}"/>
      </w:docPartPr>
      <w:docPartBody>
        <w:p w:rsidR="001766EC" w:rsidRDefault="00A02B2E" w:rsidP="00A02B2E">
          <w:pPr>
            <w:pStyle w:val="AAB5DDB9DF0E40EB9B9F1A3B3202CC74"/>
          </w:pPr>
          <w:r>
            <w:rPr>
              <w:rStyle w:val="PlaceholderText"/>
            </w:rPr>
            <w:t>[Insert text]</w:t>
          </w:r>
        </w:p>
      </w:docPartBody>
    </w:docPart>
    <w:docPart>
      <w:docPartPr>
        <w:name w:val="EA028C595A4A43BE9CDE4B616CD43CD3"/>
        <w:category>
          <w:name w:val="General"/>
          <w:gallery w:val="placeholder"/>
        </w:category>
        <w:types>
          <w:type w:val="bbPlcHdr"/>
        </w:types>
        <w:behaviors>
          <w:behavior w:val="content"/>
        </w:behaviors>
        <w:guid w:val="{6F89F9F8-5DA7-4D59-9D53-5DB33E3B1461}"/>
      </w:docPartPr>
      <w:docPartBody>
        <w:p w:rsidR="00C83346" w:rsidRDefault="007802BD" w:rsidP="007802BD">
          <w:pPr>
            <w:pStyle w:val="EA028C595A4A43BE9CDE4B616CD43CD3"/>
          </w:pPr>
          <w:r w:rsidRPr="00371F0B">
            <w:rPr>
              <w:rStyle w:val="PlaceholderText"/>
              <w:color w:val="4EA72E" w:themeColor="accent6"/>
            </w:rPr>
            <w:t>[Insert name]</w:t>
          </w:r>
        </w:p>
      </w:docPartBody>
    </w:docPart>
    <w:docPart>
      <w:docPartPr>
        <w:name w:val="2A96406695534099AF675137598A4CDD"/>
        <w:category>
          <w:name w:val="General"/>
          <w:gallery w:val="placeholder"/>
        </w:category>
        <w:types>
          <w:type w:val="bbPlcHdr"/>
        </w:types>
        <w:behaviors>
          <w:behavior w:val="content"/>
        </w:behaviors>
        <w:guid w:val="{AD2F2F09-F476-44D5-BF61-B341CC81B4C4}"/>
      </w:docPartPr>
      <w:docPartBody>
        <w:p w:rsidR="00C83346" w:rsidRDefault="007802BD" w:rsidP="007802BD">
          <w:pPr>
            <w:pStyle w:val="2A96406695534099AF675137598A4CDD"/>
          </w:pPr>
          <w:r w:rsidRPr="00371F0B">
            <w:rPr>
              <w:rStyle w:val="PlaceholderText"/>
              <w:color w:val="4EA72E" w:themeColor="accent6"/>
            </w:rPr>
            <w:t>[Insert name]</w:t>
          </w:r>
        </w:p>
      </w:docPartBody>
    </w:docPart>
    <w:docPart>
      <w:docPartPr>
        <w:name w:val="156C26B2C0994AB3B54CBF94C45F6BE9"/>
        <w:category>
          <w:name w:val="General"/>
          <w:gallery w:val="placeholder"/>
        </w:category>
        <w:types>
          <w:type w:val="bbPlcHdr"/>
        </w:types>
        <w:behaviors>
          <w:behavior w:val="content"/>
        </w:behaviors>
        <w:guid w:val="{A787B16B-49E7-4F95-8FB6-02E064588299}"/>
      </w:docPartPr>
      <w:docPartBody>
        <w:p w:rsidR="00F3720F" w:rsidRDefault="00C83346" w:rsidP="00C83346">
          <w:pPr>
            <w:pStyle w:val="156C26B2C0994AB3B54CBF94C45F6BE9"/>
          </w:pPr>
          <w:r w:rsidRPr="00371F0B">
            <w:rPr>
              <w:rStyle w:val="PlaceholderText"/>
              <w:color w:val="4EA72E" w:themeColor="accent6"/>
            </w:rPr>
            <w:t>[Insert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E3"/>
    <w:rsid w:val="00012D10"/>
    <w:rsid w:val="001314C1"/>
    <w:rsid w:val="001766EC"/>
    <w:rsid w:val="002603C8"/>
    <w:rsid w:val="003908C9"/>
    <w:rsid w:val="00406382"/>
    <w:rsid w:val="00443CE3"/>
    <w:rsid w:val="00534A28"/>
    <w:rsid w:val="005C590D"/>
    <w:rsid w:val="006273BA"/>
    <w:rsid w:val="006C5AFD"/>
    <w:rsid w:val="007349E5"/>
    <w:rsid w:val="00744023"/>
    <w:rsid w:val="007802BD"/>
    <w:rsid w:val="007E0A90"/>
    <w:rsid w:val="007E0ADA"/>
    <w:rsid w:val="008563A3"/>
    <w:rsid w:val="008568E3"/>
    <w:rsid w:val="008D05F4"/>
    <w:rsid w:val="008F5150"/>
    <w:rsid w:val="00966E97"/>
    <w:rsid w:val="009B70B4"/>
    <w:rsid w:val="00A02B2E"/>
    <w:rsid w:val="00B3669D"/>
    <w:rsid w:val="00BB5D5E"/>
    <w:rsid w:val="00C83346"/>
    <w:rsid w:val="00D73FEC"/>
    <w:rsid w:val="00DE3203"/>
    <w:rsid w:val="00E36B2D"/>
    <w:rsid w:val="00E60484"/>
    <w:rsid w:val="00EC2D09"/>
    <w:rsid w:val="00F3720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346"/>
    <w:rPr>
      <w:color w:val="808080"/>
    </w:rPr>
  </w:style>
  <w:style w:type="paragraph" w:customStyle="1" w:styleId="A5F0872461A85F4EA469C5DE39AE9421">
    <w:name w:val="A5F0872461A85F4EA469C5DE39AE9421"/>
  </w:style>
  <w:style w:type="paragraph" w:customStyle="1" w:styleId="156C26B2C0994AB3B54CBF94C45F6BE9">
    <w:name w:val="156C26B2C0994AB3B54CBF94C45F6BE9"/>
    <w:rsid w:val="00C83346"/>
    <w:rPr>
      <w:lang w:eastAsia="en-NZ"/>
    </w:rPr>
  </w:style>
  <w:style w:type="paragraph" w:customStyle="1" w:styleId="324B8B1A4BAEF648B3D6A1196E1EB0F1">
    <w:name w:val="324B8B1A4BAEF648B3D6A1196E1EB0F1"/>
  </w:style>
  <w:style w:type="paragraph" w:customStyle="1" w:styleId="BC12405D86F46543BFE66F608C0F38B7">
    <w:name w:val="BC12405D86F46543BFE66F608C0F38B7"/>
  </w:style>
  <w:style w:type="paragraph" w:customStyle="1" w:styleId="DFA935F345BD2D4EA7FD2206C9FAD89C">
    <w:name w:val="DFA935F345BD2D4EA7FD2206C9FAD89C"/>
  </w:style>
  <w:style w:type="paragraph" w:customStyle="1" w:styleId="4FB379452D54D74D9ECC975A7677DF0E">
    <w:name w:val="4FB379452D54D74D9ECC975A7677DF0E"/>
  </w:style>
  <w:style w:type="paragraph" w:customStyle="1" w:styleId="61DAD942252E40928885956DF7A37CDF">
    <w:name w:val="61DAD942252E40928885956DF7A37CDF"/>
    <w:rsid w:val="00744023"/>
    <w:pPr>
      <w:spacing w:line="259" w:lineRule="auto"/>
    </w:pPr>
    <w:rPr>
      <w:sz w:val="22"/>
      <w:szCs w:val="22"/>
      <w:lang w:eastAsia="en-NZ"/>
    </w:rPr>
  </w:style>
  <w:style w:type="paragraph" w:customStyle="1" w:styleId="02A964F608E145FF848B14D8A98A251C">
    <w:name w:val="02A964F608E145FF848B14D8A98A251C"/>
    <w:rsid w:val="00744023"/>
    <w:pPr>
      <w:spacing w:line="259" w:lineRule="auto"/>
    </w:pPr>
    <w:rPr>
      <w:sz w:val="22"/>
      <w:szCs w:val="22"/>
      <w:lang w:eastAsia="en-NZ"/>
    </w:rPr>
  </w:style>
  <w:style w:type="paragraph" w:customStyle="1" w:styleId="9C096ECA2565480D89B3AD8D710E39D1">
    <w:name w:val="9C096ECA2565480D89B3AD8D710E39D1"/>
    <w:rsid w:val="00744023"/>
    <w:pPr>
      <w:spacing w:line="259" w:lineRule="auto"/>
    </w:pPr>
    <w:rPr>
      <w:sz w:val="22"/>
      <w:szCs w:val="22"/>
      <w:lang w:eastAsia="en-NZ"/>
    </w:rPr>
  </w:style>
  <w:style w:type="paragraph" w:customStyle="1" w:styleId="0F26C467FAE243CDB8905CCD0511D8FB">
    <w:name w:val="0F26C467FAE243CDB8905CCD0511D8FB"/>
    <w:rsid w:val="00744023"/>
    <w:pPr>
      <w:spacing w:line="259" w:lineRule="auto"/>
    </w:pPr>
    <w:rPr>
      <w:sz w:val="22"/>
      <w:szCs w:val="22"/>
      <w:lang w:eastAsia="en-NZ"/>
    </w:rPr>
  </w:style>
  <w:style w:type="paragraph" w:customStyle="1" w:styleId="AAB5DDB9DF0E40EB9B9F1A3B3202CC74">
    <w:name w:val="AAB5DDB9DF0E40EB9B9F1A3B3202CC74"/>
    <w:rsid w:val="00A02B2E"/>
    <w:pPr>
      <w:spacing w:line="259" w:lineRule="auto"/>
    </w:pPr>
    <w:rPr>
      <w:sz w:val="22"/>
      <w:szCs w:val="22"/>
      <w:lang w:eastAsia="en-NZ"/>
    </w:rPr>
  </w:style>
  <w:style w:type="paragraph" w:customStyle="1" w:styleId="EA028C595A4A43BE9CDE4B616CD43CD3">
    <w:name w:val="EA028C595A4A43BE9CDE4B616CD43CD3"/>
    <w:rsid w:val="007802BD"/>
    <w:pPr>
      <w:spacing w:line="259" w:lineRule="auto"/>
    </w:pPr>
    <w:rPr>
      <w:sz w:val="22"/>
      <w:szCs w:val="22"/>
      <w:lang w:eastAsia="en-NZ"/>
    </w:rPr>
  </w:style>
  <w:style w:type="paragraph" w:customStyle="1" w:styleId="2A96406695534099AF675137598A4CDD">
    <w:name w:val="2A96406695534099AF675137598A4CDD"/>
    <w:rsid w:val="007802BD"/>
    <w:pPr>
      <w:spacing w:line="259" w:lineRule="auto"/>
    </w:pPr>
    <w:rPr>
      <w:sz w:val="22"/>
      <w:szCs w:val="22"/>
      <w:lang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IA test">
  <a:themeElements>
    <a:clrScheme name="SIA">
      <a:dk1>
        <a:srgbClr val="000000"/>
      </a:dk1>
      <a:lt1>
        <a:srgbClr val="FFFFFF"/>
      </a:lt1>
      <a:dk2>
        <a:srgbClr val="2A2A3E"/>
      </a:dk2>
      <a:lt2>
        <a:srgbClr val="C7C9C9"/>
      </a:lt2>
      <a:accent1>
        <a:srgbClr val="26567F"/>
      </a:accent1>
      <a:accent2>
        <a:srgbClr val="2C86B3"/>
      </a:accent2>
      <a:accent3>
        <a:srgbClr val="007987"/>
      </a:accent3>
      <a:accent4>
        <a:srgbClr val="3A9CAE"/>
      </a:accent4>
      <a:accent5>
        <a:srgbClr val="E8731B"/>
      </a:accent5>
      <a:accent6>
        <a:srgbClr val="979AA0"/>
      </a:accent6>
      <a:hlink>
        <a:srgbClr val="26567F"/>
      </a:hlink>
      <a:folHlink>
        <a:srgbClr val="979AA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40A14896B0344FA641ED799F557ADA" ma:contentTypeVersion="9" ma:contentTypeDescription="Create a new document." ma:contentTypeScope="" ma:versionID="8243dcea7c4bbd9cf776ffe876311738">
  <xsd:schema xmlns:xsd="http://www.w3.org/2001/XMLSchema" xmlns:xs="http://www.w3.org/2001/XMLSchema" xmlns:p="http://schemas.microsoft.com/office/2006/metadata/properties" xmlns:ns2="ae230354-a75d-4412-b5a9-37a715b2d752" targetNamespace="http://schemas.microsoft.com/office/2006/metadata/properties" ma:root="true" ma:fieldsID="e98790388c94d6f538d8561cc23daf36" ns2:_="">
    <xsd:import namespace="ae230354-a75d-4412-b5a9-37a715b2d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30354-a75d-4412-b5a9-37a715b2d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230354-a75d-4412-b5a9-37a715b2d7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429C4C-E23D-4E48-B2F2-148BDA6DB09C}">
  <ds:schemaRefs>
    <ds:schemaRef ds:uri="http://schemas.openxmlformats.org/officeDocument/2006/bibliography"/>
  </ds:schemaRefs>
</ds:datastoreItem>
</file>

<file path=customXml/itemProps2.xml><?xml version="1.0" encoding="utf-8"?>
<ds:datastoreItem xmlns:ds="http://schemas.openxmlformats.org/officeDocument/2006/customXml" ds:itemID="{C4CA6FE6-4CB4-44A1-A0F3-0479BDFEB445}">
  <ds:schemaRefs>
    <ds:schemaRef ds:uri="http://schemas.microsoft.com/sharepoint/v3/contenttype/forms"/>
  </ds:schemaRefs>
</ds:datastoreItem>
</file>

<file path=customXml/itemProps3.xml><?xml version="1.0" encoding="utf-8"?>
<ds:datastoreItem xmlns:ds="http://schemas.openxmlformats.org/officeDocument/2006/customXml" ds:itemID="{36C6CFDC-7EE0-40A8-B092-001E99C6F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30354-a75d-4412-b5a9-37a715b2d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F96008-F901-4459-B6F5-036485B6F08D}">
  <ds:schemaRefs>
    <ds:schemaRef ds:uri="http://schemas.microsoft.com/office/2006/metadata/properties"/>
    <ds:schemaRef ds:uri="http://schemas.microsoft.com/office/infopath/2007/PartnerControls"/>
    <ds:schemaRef ds:uri="ae230354-a75d-4412-b5a9-37a715b2d75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1257</Words>
  <Characters>8352</Characters>
  <Application>Microsoft Office Word</Application>
  <DocSecurity>0</DocSecurity>
  <Lines>185</Lines>
  <Paragraphs>104</Paragraphs>
  <ScaleCrop>false</ScaleCrop>
  <HeadingPairs>
    <vt:vector size="2" baseType="variant">
      <vt:variant>
        <vt:lpstr>Title</vt:lpstr>
      </vt:variant>
      <vt:variant>
        <vt:i4>1</vt:i4>
      </vt:variant>
    </vt:vector>
  </HeadingPairs>
  <TitlesOfParts>
    <vt:vector size="1" baseType="lpstr">
      <vt:lpstr>Fact sheet</vt:lpstr>
    </vt:vector>
  </TitlesOfParts>
  <Company>Social Investment Agency (SIA)</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creator>Elise Grangier</dc:creator>
  <cp:lastModifiedBy>Sarah O'Grady</cp:lastModifiedBy>
  <cp:revision>4</cp:revision>
  <cp:lastPrinted>2021-05-31T22:54:00Z</cp:lastPrinted>
  <dcterms:created xsi:type="dcterms:W3CDTF">2026-06-29T23:15:00Z</dcterms:created>
  <dcterms:modified xsi:type="dcterms:W3CDTF">2026-06-29T23:18:00Z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A10142578</vt:lpwstr>
  </property>
  <property fmtid="{D5CDD505-2E9C-101B-9397-08002B2CF9AE}" pid="4" name="Objective-Title">
    <vt:lpwstr>TEMPLATE - Fact sheet-2col-Orange</vt:lpwstr>
  </property>
  <property fmtid="{D5CDD505-2E9C-101B-9397-08002B2CF9AE}" pid="5" name="Objective-Comment">
    <vt:lpwstr/>
  </property>
  <property fmtid="{D5CDD505-2E9C-101B-9397-08002B2CF9AE}" pid="6" name="Objective-CreationStamp">
    <vt:filetime>2017-12-10T22:27:19Z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2018-03-05T21:42:34Z</vt:filetime>
  </property>
  <property fmtid="{D5CDD505-2E9C-101B-9397-08002B2CF9AE}" pid="11" name="Objective-Owner">
    <vt:lpwstr>Sara Phillips</vt:lpwstr>
  </property>
  <property fmtid="{D5CDD505-2E9C-101B-9397-08002B2CF9AE}" pid="12" name="Objective-Path">
    <vt:lpwstr>Global Folder:MSD INFORMATION REPOSITORY:Strategic Social Policy:Broad Cross Sector Frameworks &amp; Strategies:Addressing Cross Agency Social Issues:Social Sector Investment Change Programme:Social Investment Unit:Work Stream: Corporate:Communications Manage</vt:lpwstr>
  </property>
  <property fmtid="{D5CDD505-2E9C-101B-9397-08002B2CF9AE}" pid="13" name="Objective-Parent">
    <vt:lpwstr>Templates - SIA</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SP/BC/17///02/16-25958</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Report Type [system]">
    <vt:lpwstr>General</vt:lpwstr>
  </property>
  <property fmtid="{D5CDD505-2E9C-101B-9397-08002B2CF9AE}" pid="23" name="Objective-Email is Vaulted? [system]">
    <vt:lpwstr/>
  </property>
  <property fmtid="{D5CDD505-2E9C-101B-9397-08002B2CF9AE}" pid="24" name="MSIP_Label_5a96e5af-8d67-4c00-8226-9513c2a2e5a4_Enabled">
    <vt:lpwstr>true</vt:lpwstr>
  </property>
  <property fmtid="{D5CDD505-2E9C-101B-9397-08002B2CF9AE}" pid="25" name="MSIP_Label_5a96e5af-8d67-4c00-8226-9513c2a2e5a4_SetDate">
    <vt:lpwstr>2024-06-26T19:46:20Z</vt:lpwstr>
  </property>
  <property fmtid="{D5CDD505-2E9C-101B-9397-08002B2CF9AE}" pid="26" name="MSIP_Label_5a96e5af-8d67-4c00-8226-9513c2a2e5a4_Method">
    <vt:lpwstr>Privileged</vt:lpwstr>
  </property>
  <property fmtid="{D5CDD505-2E9C-101B-9397-08002B2CF9AE}" pid="27" name="MSIP_Label_5a96e5af-8d67-4c00-8226-9513c2a2e5a4_Name">
    <vt:lpwstr>Unclassified</vt:lpwstr>
  </property>
  <property fmtid="{D5CDD505-2E9C-101B-9397-08002B2CF9AE}" pid="28" name="MSIP_Label_5a96e5af-8d67-4c00-8226-9513c2a2e5a4_SiteId">
    <vt:lpwstr>e40c4f52-99bd-4d4f-bf7e-d001a2ca6556</vt:lpwstr>
  </property>
  <property fmtid="{D5CDD505-2E9C-101B-9397-08002B2CF9AE}" pid="29" name="MSIP_Label_5a96e5af-8d67-4c00-8226-9513c2a2e5a4_ActionId">
    <vt:lpwstr>24a076e6-5e15-49a9-811f-e9db216f1137</vt:lpwstr>
  </property>
  <property fmtid="{D5CDD505-2E9C-101B-9397-08002B2CF9AE}" pid="30" name="MSIP_Label_5a96e5af-8d67-4c00-8226-9513c2a2e5a4_ContentBits">
    <vt:lpwstr>0</vt:lpwstr>
  </property>
  <property fmtid="{D5CDD505-2E9C-101B-9397-08002B2CF9AE}" pid="31" name="ContentTypeId">
    <vt:lpwstr>0x010100B940A14896B0344FA641ED799F557ADA</vt:lpwstr>
  </property>
  <property fmtid="{D5CDD505-2E9C-101B-9397-08002B2CF9AE}" pid="32" name="MediaServiceImageTags">
    <vt:lpwstr/>
  </property>
</Properties>
</file>