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4B0CA" w14:textId="4158BF64" w:rsidR="5204AFC9" w:rsidRPr="00353CA5" w:rsidRDefault="00242C25" w:rsidP="00353CA5">
      <w:pPr>
        <w:pStyle w:val="Heading3"/>
        <w:spacing w:before="1600" w:after="900"/>
        <w:rPr>
          <w:color w:val="FFFFFF" w:themeColor="background1"/>
          <w:sz w:val="40"/>
          <w:szCs w:val="40"/>
        </w:rPr>
      </w:pPr>
      <w:r w:rsidRPr="00242C25">
        <w:rPr>
          <w:rStyle w:val="Heading1Char"/>
          <w:b/>
        </w:rPr>
        <w:t>Senior Advisor Client Service Delivery</w:t>
      </w:r>
      <w:r w:rsidR="00B305AE">
        <w:br/>
      </w:r>
      <w:r w:rsidR="00B305AE">
        <w:br/>
      </w:r>
      <w:r w:rsidRPr="00242C25">
        <w:rPr>
          <w:rStyle w:val="Heading1Char"/>
        </w:rPr>
        <w:t>Client Service Delivery</w:t>
      </w:r>
    </w:p>
    <w:p w14:paraId="785F1BE2" w14:textId="77777777" w:rsidR="00F05C09" w:rsidRPr="00C4259B" w:rsidRDefault="00F05C09" w:rsidP="00C4259B">
      <w:pPr>
        <w:pStyle w:val="Heading2"/>
      </w:pPr>
      <w:r w:rsidRPr="00C4259B">
        <w:t>Our purpose</w:t>
      </w:r>
    </w:p>
    <w:p w14:paraId="73BD9985" w14:textId="77777777" w:rsidR="00F05C09" w:rsidRDefault="00F05C09" w:rsidP="00331B43">
      <w:pPr>
        <w:spacing w:after="0"/>
      </w:pPr>
      <w:r>
        <w:t>We help New Zealanders to be safe, strong, and independent</w:t>
      </w:r>
      <w:r w:rsidR="00F050D6">
        <w:t>.</w:t>
      </w:r>
    </w:p>
    <w:p w14:paraId="4BB77D39" w14:textId="77777777" w:rsidR="00C4259B" w:rsidRPr="00C4259B" w:rsidRDefault="00C4259B" w:rsidP="00C4259B">
      <w:pPr>
        <w:rPr>
          <w:rStyle w:val="Strong"/>
        </w:rPr>
      </w:pPr>
      <w:r w:rsidRPr="00C4259B">
        <w:rPr>
          <w:rStyle w:val="Strong"/>
        </w:rPr>
        <w:t>Manaaki tangata, Manaaki whānau</w:t>
      </w:r>
    </w:p>
    <w:p w14:paraId="594BE1ED" w14:textId="77777777" w:rsidR="1B301802" w:rsidRDefault="1B301802" w:rsidP="00C4259B">
      <w:pPr>
        <w:pStyle w:val="Heading2"/>
      </w:pPr>
      <w:r w:rsidRPr="3D34B620">
        <w:t>Our values</w:t>
      </w:r>
    </w:p>
    <w:p w14:paraId="4F27225B" w14:textId="77777777" w:rsidR="00336686" w:rsidRDefault="00336686" w:rsidP="00331B43">
      <w:pPr>
        <w:spacing w:before="120" w:after="0"/>
      </w:pPr>
      <w:r w:rsidRPr="00336686">
        <w:rPr>
          <w:rStyle w:val="Strong"/>
        </w:rPr>
        <w:t>Manaaki:</w:t>
      </w:r>
      <w:r>
        <w:t xml:space="preserve"> We care about the wellbeing of people</w:t>
      </w:r>
    </w:p>
    <w:p w14:paraId="2B5DCE0F" w14:textId="77777777" w:rsidR="00336686" w:rsidRDefault="00336686" w:rsidP="00331B43">
      <w:pPr>
        <w:spacing w:after="0"/>
      </w:pPr>
      <w:r w:rsidRPr="00336686">
        <w:rPr>
          <w:rStyle w:val="Strong"/>
        </w:rPr>
        <w:t>Whānau:</w:t>
      </w:r>
      <w:r>
        <w:t xml:space="preserve"> We are inclusive and build belonging</w:t>
      </w:r>
    </w:p>
    <w:p w14:paraId="48B6D67D" w14:textId="77777777" w:rsidR="00336686" w:rsidRDefault="00336686" w:rsidP="00331B43">
      <w:pPr>
        <w:spacing w:after="0"/>
      </w:pPr>
      <w:r w:rsidRPr="00336686">
        <w:rPr>
          <w:rStyle w:val="Strong"/>
        </w:rPr>
        <w:t>Mahi tahi:</w:t>
      </w:r>
      <w:r>
        <w:t xml:space="preserve"> We work together, making a difference for communities</w:t>
      </w:r>
    </w:p>
    <w:p w14:paraId="294F465D" w14:textId="77777777" w:rsidR="00336686" w:rsidRPr="005C0C81" w:rsidRDefault="00336686" w:rsidP="00331B43">
      <w:pPr>
        <w:rPr>
          <w:rStyle w:val="Strong"/>
        </w:rPr>
      </w:pPr>
      <w:r w:rsidRPr="00336686">
        <w:rPr>
          <w:rStyle w:val="Strong"/>
        </w:rPr>
        <w:t xml:space="preserve">Tika me te pono: </w:t>
      </w:r>
      <w:r w:rsidRPr="005C0C81">
        <w:rPr>
          <w:rStyle w:val="Strong"/>
          <w:b w:val="0"/>
          <w:bCs/>
        </w:rPr>
        <w:t>We do the right thing, with integrity</w:t>
      </w:r>
    </w:p>
    <w:p w14:paraId="614B262A" w14:textId="77777777" w:rsidR="005C0C81" w:rsidRPr="004F3212" w:rsidRDefault="005C0C81" w:rsidP="005C0C81">
      <w:pPr>
        <w:pStyle w:val="Heading2"/>
      </w:pPr>
      <w:r w:rsidRPr="004F3212">
        <w:t>Our commitment to Māori</w:t>
      </w:r>
    </w:p>
    <w:p w14:paraId="1B0404EF" w14:textId="77777777" w:rsidR="005C0C81" w:rsidRPr="004F3212" w:rsidRDefault="005C0C81" w:rsidP="005C0C81">
      <w:pPr>
        <w:spacing w:line="240" w:lineRule="auto"/>
      </w:pPr>
      <w:r w:rsidRPr="004F3212">
        <w:t xml:space="preserve">As a Te Tiriti o Waitangi </w:t>
      </w:r>
      <w:proofErr w:type="gramStart"/>
      <w:r w:rsidRPr="004F3212">
        <w:t>partner</w:t>
      </w:r>
      <w:proofErr w:type="gramEnd"/>
      <w:r w:rsidRPr="004F3212">
        <w:t xml:space="preserve"> we are committed to supporting and enabling Māori, whānau, hapū, Iwi and communities to realise their own potential and aspirations.</w:t>
      </w:r>
    </w:p>
    <w:p w14:paraId="043DF8FA" w14:textId="77777777" w:rsidR="00353CA5" w:rsidRDefault="005C0C81" w:rsidP="00353CA5">
      <w:pPr>
        <w:pStyle w:val="Heading2"/>
        <w:rPr>
          <w:szCs w:val="26"/>
        </w:rPr>
      </w:pPr>
      <w:r w:rsidRPr="00ED7955">
        <w:rPr>
          <w:szCs w:val="26"/>
        </w:rPr>
        <w:t xml:space="preserve">He </w:t>
      </w:r>
      <w:proofErr w:type="spellStart"/>
      <w:r w:rsidRPr="00ED7955">
        <w:rPr>
          <w:szCs w:val="26"/>
        </w:rPr>
        <w:t>whakataukī</w:t>
      </w:r>
      <w:proofErr w:type="spellEnd"/>
      <w:r w:rsidRPr="00ED7955">
        <w:rPr>
          <w:szCs w:val="26"/>
        </w:rPr>
        <w:t>*</w:t>
      </w:r>
    </w:p>
    <w:p w14:paraId="5885527B" w14:textId="77777777" w:rsidR="00353CA5" w:rsidRPr="00FE42E3" w:rsidRDefault="00353CA5" w:rsidP="00353CA5">
      <w:pPr>
        <w:spacing w:after="0"/>
        <w:rPr>
          <w:b/>
          <w:bCs/>
          <w:lang w:eastAsia="en-NZ"/>
        </w:rPr>
      </w:pPr>
      <w:proofErr w:type="spellStart"/>
      <w:r w:rsidRPr="00FE42E3">
        <w:rPr>
          <w:b/>
          <w:bCs/>
          <w:lang w:eastAsia="en-NZ"/>
        </w:rPr>
        <w:t>Unuhia</w:t>
      </w:r>
      <w:proofErr w:type="spellEnd"/>
      <w:r w:rsidRPr="00FE42E3">
        <w:rPr>
          <w:b/>
          <w:bCs/>
          <w:lang w:eastAsia="en-NZ"/>
        </w:rPr>
        <w:t xml:space="preserve"> </w:t>
      </w:r>
      <w:proofErr w:type="spellStart"/>
      <w:r w:rsidRPr="00FE42E3">
        <w:rPr>
          <w:b/>
          <w:bCs/>
          <w:lang w:eastAsia="en-NZ"/>
        </w:rPr>
        <w:t>te</w:t>
      </w:r>
      <w:proofErr w:type="spellEnd"/>
      <w:r w:rsidRPr="00FE42E3">
        <w:rPr>
          <w:b/>
          <w:bCs/>
          <w:lang w:eastAsia="en-NZ"/>
        </w:rPr>
        <w:t xml:space="preserve"> </w:t>
      </w:r>
      <w:proofErr w:type="spellStart"/>
      <w:r w:rsidRPr="00FE42E3">
        <w:rPr>
          <w:b/>
          <w:bCs/>
          <w:lang w:eastAsia="en-NZ"/>
        </w:rPr>
        <w:t>rito</w:t>
      </w:r>
      <w:proofErr w:type="spellEnd"/>
      <w:r w:rsidRPr="00FE42E3">
        <w:rPr>
          <w:b/>
          <w:bCs/>
          <w:lang w:eastAsia="en-NZ"/>
        </w:rPr>
        <w:t xml:space="preserve"> o te harakeke</w:t>
      </w:r>
    </w:p>
    <w:p w14:paraId="0DBA135A" w14:textId="77777777" w:rsidR="00353CA5" w:rsidRPr="00FE42E3" w:rsidRDefault="00353CA5" w:rsidP="00353CA5">
      <w:pPr>
        <w:spacing w:after="0"/>
        <w:rPr>
          <w:b/>
          <w:bCs/>
          <w:lang w:eastAsia="en-NZ"/>
        </w:rPr>
      </w:pPr>
      <w:r w:rsidRPr="00FE42E3">
        <w:rPr>
          <w:b/>
          <w:bCs/>
          <w:lang w:eastAsia="en-NZ"/>
        </w:rPr>
        <w:t xml:space="preserve">Kei </w:t>
      </w:r>
      <w:proofErr w:type="spellStart"/>
      <w:r w:rsidRPr="00FE42E3">
        <w:rPr>
          <w:b/>
          <w:bCs/>
          <w:lang w:eastAsia="en-NZ"/>
        </w:rPr>
        <w:t>hea</w:t>
      </w:r>
      <w:proofErr w:type="spellEnd"/>
      <w:r w:rsidRPr="00FE42E3">
        <w:rPr>
          <w:b/>
          <w:bCs/>
          <w:lang w:eastAsia="en-NZ"/>
        </w:rPr>
        <w:t xml:space="preserve"> </w:t>
      </w:r>
      <w:proofErr w:type="spellStart"/>
      <w:r w:rsidRPr="00FE42E3">
        <w:rPr>
          <w:b/>
          <w:bCs/>
          <w:lang w:eastAsia="en-NZ"/>
        </w:rPr>
        <w:t>te</w:t>
      </w:r>
      <w:proofErr w:type="spellEnd"/>
      <w:r w:rsidRPr="00FE42E3">
        <w:rPr>
          <w:b/>
          <w:bCs/>
          <w:lang w:eastAsia="en-NZ"/>
        </w:rPr>
        <w:t xml:space="preserve"> </w:t>
      </w:r>
      <w:proofErr w:type="spellStart"/>
      <w:r w:rsidRPr="00FE42E3">
        <w:rPr>
          <w:b/>
          <w:bCs/>
          <w:lang w:eastAsia="en-NZ"/>
        </w:rPr>
        <w:t>kōmako</w:t>
      </w:r>
      <w:proofErr w:type="spellEnd"/>
      <w:r w:rsidRPr="00FE42E3">
        <w:rPr>
          <w:b/>
          <w:bCs/>
          <w:lang w:eastAsia="en-NZ"/>
        </w:rPr>
        <w:t xml:space="preserve"> e kō?</w:t>
      </w:r>
    </w:p>
    <w:p w14:paraId="36850EEE" w14:textId="77777777" w:rsidR="00353CA5" w:rsidRPr="00FE42E3" w:rsidRDefault="00353CA5" w:rsidP="00353CA5">
      <w:pPr>
        <w:spacing w:after="0"/>
        <w:rPr>
          <w:b/>
          <w:bCs/>
          <w:lang w:eastAsia="en-NZ"/>
        </w:rPr>
      </w:pPr>
      <w:r w:rsidRPr="00FE42E3">
        <w:rPr>
          <w:b/>
          <w:bCs/>
          <w:lang w:eastAsia="en-NZ"/>
        </w:rPr>
        <w:t>Whakatairangitia, rere ki uta, rere ki tai;</w:t>
      </w:r>
    </w:p>
    <w:p w14:paraId="299A92E2" w14:textId="77777777" w:rsidR="00353CA5" w:rsidRPr="00FE42E3" w:rsidRDefault="00353CA5" w:rsidP="00353CA5">
      <w:pPr>
        <w:spacing w:after="0"/>
        <w:rPr>
          <w:b/>
          <w:bCs/>
          <w:lang w:eastAsia="en-NZ"/>
        </w:rPr>
      </w:pPr>
      <w:r w:rsidRPr="00FE42E3">
        <w:rPr>
          <w:b/>
          <w:bCs/>
          <w:lang w:eastAsia="en-NZ"/>
        </w:rPr>
        <w:t xml:space="preserve">Ui </w:t>
      </w:r>
      <w:proofErr w:type="spellStart"/>
      <w:r w:rsidRPr="00FE42E3">
        <w:rPr>
          <w:b/>
          <w:bCs/>
          <w:lang w:eastAsia="en-NZ"/>
        </w:rPr>
        <w:t>mai</w:t>
      </w:r>
      <w:proofErr w:type="spellEnd"/>
      <w:r w:rsidRPr="00FE42E3">
        <w:rPr>
          <w:b/>
          <w:bCs/>
          <w:lang w:eastAsia="en-NZ"/>
        </w:rPr>
        <w:t xml:space="preserve"> ki ahau,</w:t>
      </w:r>
    </w:p>
    <w:p w14:paraId="2A01BA73" w14:textId="77777777" w:rsidR="00353CA5" w:rsidRPr="00FE42E3" w:rsidRDefault="00353CA5" w:rsidP="00353CA5">
      <w:pPr>
        <w:spacing w:after="0"/>
        <w:rPr>
          <w:b/>
          <w:bCs/>
          <w:lang w:eastAsia="en-NZ"/>
        </w:rPr>
      </w:pPr>
      <w:r w:rsidRPr="00FE42E3">
        <w:rPr>
          <w:b/>
          <w:bCs/>
          <w:lang w:eastAsia="en-NZ"/>
        </w:rPr>
        <w:t xml:space="preserve">He aha </w:t>
      </w:r>
      <w:proofErr w:type="spellStart"/>
      <w:r w:rsidRPr="00FE42E3">
        <w:rPr>
          <w:b/>
          <w:bCs/>
          <w:lang w:eastAsia="en-NZ"/>
        </w:rPr>
        <w:t>te</w:t>
      </w:r>
      <w:proofErr w:type="spellEnd"/>
      <w:r w:rsidRPr="00FE42E3">
        <w:rPr>
          <w:b/>
          <w:bCs/>
          <w:lang w:eastAsia="en-NZ"/>
        </w:rPr>
        <w:t xml:space="preserve"> </w:t>
      </w:r>
      <w:proofErr w:type="spellStart"/>
      <w:r w:rsidRPr="00FE42E3">
        <w:rPr>
          <w:b/>
          <w:bCs/>
          <w:lang w:eastAsia="en-NZ"/>
        </w:rPr>
        <w:t>mea</w:t>
      </w:r>
      <w:proofErr w:type="spellEnd"/>
      <w:r w:rsidRPr="00FE42E3">
        <w:rPr>
          <w:b/>
          <w:bCs/>
          <w:lang w:eastAsia="en-NZ"/>
        </w:rPr>
        <w:t xml:space="preserve"> </w:t>
      </w:r>
      <w:proofErr w:type="spellStart"/>
      <w:r w:rsidRPr="00FE42E3">
        <w:rPr>
          <w:b/>
          <w:bCs/>
          <w:lang w:eastAsia="en-NZ"/>
        </w:rPr>
        <w:t>nui</w:t>
      </w:r>
      <w:proofErr w:type="spellEnd"/>
      <w:r w:rsidRPr="00FE42E3">
        <w:rPr>
          <w:b/>
          <w:bCs/>
          <w:lang w:eastAsia="en-NZ"/>
        </w:rPr>
        <w:t xml:space="preserve"> o </w:t>
      </w:r>
      <w:proofErr w:type="spellStart"/>
      <w:r w:rsidRPr="00FE42E3">
        <w:rPr>
          <w:b/>
          <w:bCs/>
          <w:lang w:eastAsia="en-NZ"/>
        </w:rPr>
        <w:t>te</w:t>
      </w:r>
      <w:proofErr w:type="spellEnd"/>
      <w:r w:rsidRPr="00FE42E3">
        <w:rPr>
          <w:b/>
          <w:bCs/>
          <w:lang w:eastAsia="en-NZ"/>
        </w:rPr>
        <w:t xml:space="preserve"> </w:t>
      </w:r>
      <w:proofErr w:type="spellStart"/>
      <w:r w:rsidRPr="00FE42E3">
        <w:rPr>
          <w:b/>
          <w:bCs/>
          <w:lang w:eastAsia="en-NZ"/>
        </w:rPr>
        <w:t>ao</w:t>
      </w:r>
      <w:proofErr w:type="spellEnd"/>
      <w:r w:rsidRPr="00FE42E3">
        <w:rPr>
          <w:b/>
          <w:bCs/>
          <w:lang w:eastAsia="en-NZ"/>
        </w:rPr>
        <w:t>?</w:t>
      </w:r>
    </w:p>
    <w:p w14:paraId="1F5A9928" w14:textId="77777777" w:rsidR="00353CA5" w:rsidRPr="00FE42E3" w:rsidRDefault="00353CA5" w:rsidP="00353CA5">
      <w:pPr>
        <w:spacing w:after="0"/>
        <w:rPr>
          <w:b/>
          <w:bCs/>
          <w:lang w:eastAsia="en-NZ"/>
        </w:rPr>
      </w:pPr>
      <w:proofErr w:type="spellStart"/>
      <w:r w:rsidRPr="00FE42E3">
        <w:rPr>
          <w:b/>
          <w:bCs/>
          <w:lang w:eastAsia="en-NZ"/>
        </w:rPr>
        <w:t>Māku</w:t>
      </w:r>
      <w:proofErr w:type="spellEnd"/>
      <w:r w:rsidRPr="00FE42E3">
        <w:rPr>
          <w:b/>
          <w:bCs/>
          <w:lang w:eastAsia="en-NZ"/>
        </w:rPr>
        <w:t xml:space="preserve"> e </w:t>
      </w:r>
      <w:proofErr w:type="spellStart"/>
      <w:r w:rsidRPr="00FE42E3">
        <w:rPr>
          <w:b/>
          <w:bCs/>
          <w:lang w:eastAsia="en-NZ"/>
        </w:rPr>
        <w:t>kī</w:t>
      </w:r>
      <w:proofErr w:type="spellEnd"/>
      <w:r w:rsidRPr="00FE42E3">
        <w:rPr>
          <w:b/>
          <w:bCs/>
          <w:lang w:eastAsia="en-NZ"/>
        </w:rPr>
        <w:t xml:space="preserve"> </w:t>
      </w:r>
      <w:proofErr w:type="spellStart"/>
      <w:r w:rsidRPr="00FE42E3">
        <w:rPr>
          <w:b/>
          <w:bCs/>
          <w:lang w:eastAsia="en-NZ"/>
        </w:rPr>
        <w:t>atu</w:t>
      </w:r>
      <w:proofErr w:type="spellEnd"/>
      <w:r w:rsidRPr="00FE42E3">
        <w:rPr>
          <w:b/>
          <w:bCs/>
          <w:lang w:eastAsia="en-NZ"/>
        </w:rPr>
        <w:t>,</w:t>
      </w:r>
    </w:p>
    <w:p w14:paraId="71B26307" w14:textId="77777777" w:rsidR="00353CA5" w:rsidRPr="00FE42E3" w:rsidRDefault="00353CA5" w:rsidP="00353CA5">
      <w:pPr>
        <w:spacing w:after="0"/>
        <w:rPr>
          <w:b/>
          <w:bCs/>
          <w:lang w:eastAsia="en-NZ"/>
        </w:rPr>
      </w:pPr>
      <w:r w:rsidRPr="00FE42E3">
        <w:rPr>
          <w:b/>
          <w:bCs/>
          <w:lang w:eastAsia="en-NZ"/>
        </w:rPr>
        <w:t>He tangata, he tangata, he tangata*</w:t>
      </w:r>
    </w:p>
    <w:p w14:paraId="638DF907" w14:textId="77777777" w:rsidR="00353CA5" w:rsidRPr="00FE42E3" w:rsidRDefault="00353CA5" w:rsidP="00353CA5">
      <w:pPr>
        <w:spacing w:after="0"/>
        <w:rPr>
          <w:lang w:eastAsia="en-NZ"/>
        </w:rPr>
      </w:pPr>
      <w:r w:rsidRPr="00FE42E3">
        <w:rPr>
          <w:lang w:eastAsia="en-NZ"/>
        </w:rPr>
        <w:t xml:space="preserve">If you remove the central shoot of the </w:t>
      </w:r>
      <w:proofErr w:type="spellStart"/>
      <w:r w:rsidRPr="00FE42E3">
        <w:rPr>
          <w:lang w:eastAsia="en-NZ"/>
        </w:rPr>
        <w:t>flaxbush</w:t>
      </w:r>
      <w:proofErr w:type="spellEnd"/>
    </w:p>
    <w:p w14:paraId="58977A8D" w14:textId="77777777" w:rsidR="00353CA5" w:rsidRPr="00FE42E3" w:rsidRDefault="00353CA5" w:rsidP="00353CA5">
      <w:pPr>
        <w:spacing w:after="0"/>
        <w:rPr>
          <w:lang w:eastAsia="en-NZ"/>
        </w:rPr>
      </w:pPr>
      <w:r w:rsidRPr="00FE42E3">
        <w:rPr>
          <w:lang w:eastAsia="en-NZ"/>
        </w:rPr>
        <w:t>Where will the bellbird find rest?</w:t>
      </w:r>
    </w:p>
    <w:p w14:paraId="46455A79" w14:textId="77777777" w:rsidR="00353CA5" w:rsidRPr="00FE42E3" w:rsidRDefault="00353CA5" w:rsidP="00353CA5">
      <w:pPr>
        <w:spacing w:after="0"/>
        <w:rPr>
          <w:lang w:eastAsia="en-NZ"/>
        </w:rPr>
      </w:pPr>
      <w:r w:rsidRPr="00FE42E3">
        <w:rPr>
          <w:lang w:eastAsia="en-NZ"/>
        </w:rPr>
        <w:t>Will it fly inland, fly out to sea, or fly aimlessly;</w:t>
      </w:r>
    </w:p>
    <w:p w14:paraId="6DACB955" w14:textId="77777777" w:rsidR="00353CA5" w:rsidRPr="00FE42E3" w:rsidRDefault="00353CA5" w:rsidP="00353CA5">
      <w:pPr>
        <w:spacing w:after="0"/>
        <w:rPr>
          <w:lang w:eastAsia="en-NZ"/>
        </w:rPr>
      </w:pPr>
      <w:r w:rsidRPr="00FE42E3">
        <w:rPr>
          <w:lang w:eastAsia="en-NZ"/>
        </w:rPr>
        <w:t>If you were to ask me,</w:t>
      </w:r>
    </w:p>
    <w:p w14:paraId="164EE8DE" w14:textId="77777777" w:rsidR="00353CA5" w:rsidRPr="00FE42E3" w:rsidRDefault="00353CA5" w:rsidP="00353CA5">
      <w:pPr>
        <w:spacing w:after="0"/>
        <w:rPr>
          <w:lang w:eastAsia="en-NZ"/>
        </w:rPr>
      </w:pPr>
      <w:r w:rsidRPr="00FE42E3">
        <w:rPr>
          <w:lang w:eastAsia="en-NZ"/>
        </w:rPr>
        <w:t>What is the most important thing in the world?</w:t>
      </w:r>
    </w:p>
    <w:p w14:paraId="6C485135" w14:textId="77777777" w:rsidR="00353CA5" w:rsidRPr="00FE42E3" w:rsidRDefault="00353CA5" w:rsidP="00353CA5">
      <w:pPr>
        <w:spacing w:after="0"/>
        <w:rPr>
          <w:lang w:eastAsia="en-NZ"/>
        </w:rPr>
      </w:pPr>
      <w:r w:rsidRPr="00FE42E3">
        <w:rPr>
          <w:lang w:eastAsia="en-NZ"/>
        </w:rPr>
        <w:t>I will tell you,</w:t>
      </w:r>
    </w:p>
    <w:p w14:paraId="2D603FD0" w14:textId="77777777" w:rsidR="00353CA5" w:rsidRPr="00FE42E3" w:rsidRDefault="00353CA5" w:rsidP="00353CA5">
      <w:pPr>
        <w:spacing w:after="0"/>
        <w:rPr>
          <w:lang w:eastAsia="en-NZ"/>
        </w:rPr>
      </w:pPr>
      <w:r w:rsidRPr="00FE42E3">
        <w:rPr>
          <w:lang w:eastAsia="en-NZ"/>
        </w:rPr>
        <w:t>It is people, it is people, it is people</w:t>
      </w:r>
    </w:p>
    <w:p w14:paraId="300CAA33" w14:textId="0C765391" w:rsidR="005C0C81" w:rsidRPr="00FE42E3" w:rsidRDefault="004700FD" w:rsidP="2BB36439">
      <w:pPr>
        <w:rPr>
          <w:b/>
          <w:bCs/>
          <w:lang w:eastAsia="en-NZ"/>
        </w:rPr>
      </w:pPr>
      <w:r w:rsidRPr="00FE42E3">
        <w:rPr>
          <w:lang w:eastAsia="en-NZ"/>
        </w:rPr>
        <w:br/>
      </w:r>
      <w:r w:rsidR="005C0C81" w:rsidRPr="00FE42E3">
        <w:rPr>
          <w:lang w:eastAsia="en-NZ"/>
        </w:rPr>
        <w:t>*</w:t>
      </w:r>
      <w:r w:rsidR="00353CA5" w:rsidRPr="00FE42E3">
        <w:rPr>
          <w:lang w:eastAsia="en-NZ"/>
        </w:rPr>
        <w:t xml:space="preserve"> </w:t>
      </w:r>
      <w:r w:rsidR="005C0C81" w:rsidRPr="00FE42E3">
        <w:rPr>
          <w:lang w:eastAsia="en-NZ"/>
        </w:rPr>
        <w:t xml:space="preserve">We would like to acknowledge Te Rūnanga Nui o Te Aupōuri Trust for their permission to use this whakataukī </w:t>
      </w:r>
    </w:p>
    <w:p w14:paraId="70EA2CBC" w14:textId="77777777" w:rsidR="00BC35AE" w:rsidRPr="00FE42E3" w:rsidRDefault="00241016" w:rsidP="00D3627D">
      <w:pPr>
        <w:pStyle w:val="Heading2"/>
      </w:pPr>
      <w:r w:rsidRPr="00FE42E3">
        <w:lastRenderedPageBreak/>
        <w:t>Position Detail</w:t>
      </w:r>
    </w:p>
    <w:p w14:paraId="62C309B4" w14:textId="77777777" w:rsidR="00241016" w:rsidRPr="00FE42E3" w:rsidRDefault="00241016" w:rsidP="00D3627D">
      <w:pPr>
        <w:pStyle w:val="Heading3"/>
      </w:pPr>
      <w:r w:rsidRPr="00FE42E3">
        <w:t>Overview of position</w:t>
      </w:r>
    </w:p>
    <w:p w14:paraId="0E3E91BB" w14:textId="1C52D7EF" w:rsidR="00242C25" w:rsidRPr="00242C25" w:rsidRDefault="00242C25" w:rsidP="00242C25">
      <w:pPr>
        <w:pStyle w:val="Heading4"/>
        <w:rPr>
          <w:rFonts w:eastAsiaTheme="minorEastAsia" w:cstheme="minorBidi"/>
          <w:iCs w:val="0"/>
          <w:color w:val="auto"/>
          <w:szCs w:val="24"/>
        </w:rPr>
      </w:pPr>
      <w:r w:rsidRPr="00242C25">
        <w:rPr>
          <w:rFonts w:eastAsiaTheme="minorEastAsia" w:cstheme="minorBidi"/>
          <w:iCs w:val="0"/>
          <w:color w:val="auto"/>
          <w:szCs w:val="24"/>
        </w:rPr>
        <w:t>Overview of position</w:t>
      </w:r>
    </w:p>
    <w:p w14:paraId="134B5EAA" w14:textId="568235EA" w:rsidR="00242C25" w:rsidRPr="00242C25" w:rsidRDefault="00242C25" w:rsidP="00242C25">
      <w:pPr>
        <w:pStyle w:val="Heading4"/>
        <w:rPr>
          <w:rFonts w:eastAsiaTheme="minorEastAsia" w:cstheme="minorBidi"/>
          <w:b w:val="0"/>
          <w:bCs w:val="0"/>
          <w:iCs w:val="0"/>
          <w:color w:val="auto"/>
          <w:sz w:val="22"/>
        </w:rPr>
      </w:pPr>
      <w:r w:rsidRPr="00242C25">
        <w:rPr>
          <w:rFonts w:eastAsiaTheme="minorEastAsia" w:cstheme="minorBidi"/>
          <w:b w:val="0"/>
          <w:bCs w:val="0"/>
          <w:iCs w:val="0"/>
          <w:color w:val="auto"/>
          <w:sz w:val="22"/>
        </w:rPr>
        <w:t>Senior Advisor Client Service Delivery will be involved in the design, development and implementation of national strategies and initiatives to support MSD to achieve client outcomes. In addition, the Senior Advisor Client Service Delivery will provide the professional advice, analysis and support and develop effective relationships with key stakeholders, colleagues and staff throughout the Ministry.</w:t>
      </w:r>
    </w:p>
    <w:p w14:paraId="530645ED" w14:textId="77777777" w:rsidR="005140DF" w:rsidRDefault="00242C25" w:rsidP="00242C25">
      <w:pPr>
        <w:pStyle w:val="Heading4"/>
        <w:rPr>
          <w:rFonts w:eastAsiaTheme="minorEastAsia" w:cstheme="minorBidi"/>
          <w:b w:val="0"/>
          <w:bCs w:val="0"/>
          <w:iCs w:val="0"/>
          <w:color w:val="auto"/>
          <w:sz w:val="22"/>
        </w:rPr>
      </w:pPr>
      <w:r w:rsidRPr="00242C25">
        <w:rPr>
          <w:rFonts w:eastAsiaTheme="minorEastAsia" w:cstheme="minorBidi"/>
          <w:b w:val="0"/>
          <w:bCs w:val="0"/>
          <w:iCs w:val="0"/>
          <w:color w:val="auto"/>
          <w:sz w:val="22"/>
        </w:rPr>
        <w:t xml:space="preserve">Senior Advisors will operate at a senior level across all key accountabilities, and have responsibility for managing complex work, relationship management, representation of the work programme in different forums (internal and external) and taking a leadership and mentoring role </w:t>
      </w:r>
      <w:proofErr w:type="gramStart"/>
      <w:r w:rsidRPr="00242C25">
        <w:rPr>
          <w:rFonts w:eastAsiaTheme="minorEastAsia" w:cstheme="minorBidi"/>
          <w:b w:val="0"/>
          <w:bCs w:val="0"/>
          <w:iCs w:val="0"/>
          <w:color w:val="auto"/>
          <w:sz w:val="22"/>
        </w:rPr>
        <w:t>with regard to</w:t>
      </w:r>
      <w:proofErr w:type="gramEnd"/>
      <w:r w:rsidRPr="00242C25">
        <w:rPr>
          <w:rFonts w:eastAsiaTheme="minorEastAsia" w:cstheme="minorBidi"/>
          <w:b w:val="0"/>
          <w:bCs w:val="0"/>
          <w:iCs w:val="0"/>
          <w:color w:val="auto"/>
          <w:sz w:val="22"/>
        </w:rPr>
        <w:t xml:space="preserve"> the work programme and supporting more junior members of the team.</w:t>
      </w:r>
    </w:p>
    <w:p w14:paraId="78815B6C" w14:textId="2BDFD849" w:rsidR="005140DF" w:rsidRPr="005140DF" w:rsidRDefault="005C0C81" w:rsidP="005140DF">
      <w:pPr>
        <w:pStyle w:val="Heading4"/>
        <w:rPr>
          <w:iCs w:val="0"/>
        </w:rPr>
      </w:pPr>
      <w:r w:rsidRPr="00FE42E3">
        <w:rPr>
          <w:iCs w:val="0"/>
        </w:rPr>
        <w:t>Location</w:t>
      </w:r>
    </w:p>
    <w:p w14:paraId="081B2D09" w14:textId="77777777" w:rsidR="005140DF" w:rsidRDefault="005140DF" w:rsidP="00D3627D">
      <w:pPr>
        <w:pStyle w:val="Heading4"/>
        <w:rPr>
          <w:rFonts w:eastAsiaTheme="minorHAnsi" w:cstheme="minorBidi"/>
          <w:b w:val="0"/>
          <w:bCs w:val="0"/>
          <w:iCs w:val="0"/>
          <w:color w:val="auto"/>
          <w:sz w:val="22"/>
        </w:rPr>
      </w:pPr>
      <w:r w:rsidRPr="005140DF">
        <w:rPr>
          <w:rFonts w:eastAsiaTheme="minorHAnsi" w:cstheme="minorBidi"/>
          <w:b w:val="0"/>
          <w:bCs w:val="0"/>
          <w:iCs w:val="0"/>
          <w:color w:val="auto"/>
          <w:sz w:val="22"/>
        </w:rPr>
        <w:t>National Office, Wellington</w:t>
      </w:r>
    </w:p>
    <w:p w14:paraId="72BFDA47" w14:textId="258C07FD" w:rsidR="005C0C81" w:rsidRPr="00FE42E3" w:rsidRDefault="005C0C81" w:rsidP="00D3627D">
      <w:pPr>
        <w:pStyle w:val="Heading4"/>
        <w:rPr>
          <w:iCs w:val="0"/>
        </w:rPr>
      </w:pPr>
      <w:r w:rsidRPr="00FE42E3">
        <w:rPr>
          <w:iCs w:val="0"/>
        </w:rPr>
        <w:t>Reports to</w:t>
      </w:r>
    </w:p>
    <w:p w14:paraId="6CC75963" w14:textId="77777777" w:rsidR="005140DF" w:rsidRDefault="005140DF" w:rsidP="00D3627D">
      <w:pPr>
        <w:pStyle w:val="Heading3"/>
        <w:rPr>
          <w:rFonts w:eastAsiaTheme="minorHAnsi" w:cstheme="minorBidi"/>
          <w:b w:val="0"/>
          <w:bCs w:val="0"/>
          <w:color w:val="auto"/>
          <w:sz w:val="22"/>
        </w:rPr>
      </w:pPr>
      <w:r w:rsidRPr="005140DF">
        <w:rPr>
          <w:rFonts w:eastAsiaTheme="minorHAnsi" w:cstheme="minorBidi"/>
          <w:b w:val="0"/>
          <w:bCs w:val="0"/>
          <w:color w:val="auto"/>
          <w:sz w:val="22"/>
        </w:rPr>
        <w:t>Manager Client Service Delivery Support / Director Client Service Delivery / General Manager Client Service Delivery</w:t>
      </w:r>
    </w:p>
    <w:p w14:paraId="58921DBE" w14:textId="6107369F" w:rsidR="009357ED" w:rsidRPr="00FE42E3" w:rsidRDefault="0077295B" w:rsidP="00D3627D">
      <w:pPr>
        <w:pStyle w:val="Heading3"/>
      </w:pPr>
      <w:r w:rsidRPr="00FE42E3">
        <w:t xml:space="preserve">Key </w:t>
      </w:r>
      <w:r w:rsidR="00CB3BB8" w:rsidRPr="00FE42E3">
        <w:t>R</w:t>
      </w:r>
      <w:r w:rsidR="009357ED" w:rsidRPr="00FE42E3">
        <w:t>esponsibilities</w:t>
      </w:r>
    </w:p>
    <w:p w14:paraId="5C63D45E" w14:textId="130D84E6" w:rsidR="00D123B8" w:rsidRPr="0098623C" w:rsidRDefault="00D123B8" w:rsidP="00D123B8">
      <w:pPr>
        <w:pStyle w:val="Heading3"/>
        <w:rPr>
          <w:rFonts w:eastAsiaTheme="minorHAnsi" w:cstheme="minorBidi"/>
          <w:color w:val="auto"/>
          <w:sz w:val="24"/>
          <w:szCs w:val="24"/>
        </w:rPr>
      </w:pPr>
      <w:r w:rsidRPr="0098623C">
        <w:rPr>
          <w:rFonts w:eastAsiaTheme="minorHAnsi" w:cstheme="minorBidi"/>
          <w:color w:val="auto"/>
          <w:sz w:val="24"/>
          <w:szCs w:val="24"/>
        </w:rPr>
        <w:t>Intellectual Leadership</w:t>
      </w:r>
    </w:p>
    <w:p w14:paraId="5E2CD924" w14:textId="29387487" w:rsidR="00D123B8" w:rsidRPr="00D123B8" w:rsidRDefault="00D123B8" w:rsidP="0098623C">
      <w:pPr>
        <w:pStyle w:val="Heading3"/>
        <w:numPr>
          <w:ilvl w:val="0"/>
          <w:numId w:val="29"/>
        </w:numPr>
        <w:spacing w:before="0"/>
        <w:ind w:left="714" w:hanging="357"/>
        <w:rPr>
          <w:rFonts w:eastAsiaTheme="minorHAnsi" w:cstheme="minorBidi"/>
          <w:b w:val="0"/>
          <w:bCs w:val="0"/>
          <w:color w:val="auto"/>
          <w:sz w:val="22"/>
        </w:rPr>
      </w:pPr>
      <w:r w:rsidRPr="00D123B8">
        <w:rPr>
          <w:rFonts w:eastAsiaTheme="minorHAnsi" w:cstheme="minorBidi"/>
          <w:b w:val="0"/>
          <w:bCs w:val="0"/>
          <w:color w:val="auto"/>
          <w:sz w:val="22"/>
        </w:rPr>
        <w:t>Lead and support the development of high-quality strategic advice and analysis.</w:t>
      </w:r>
    </w:p>
    <w:p w14:paraId="1B4A6637" w14:textId="76596B61" w:rsidR="00D123B8" w:rsidRPr="00D123B8" w:rsidRDefault="00D123B8" w:rsidP="0098623C">
      <w:pPr>
        <w:pStyle w:val="Heading3"/>
        <w:numPr>
          <w:ilvl w:val="0"/>
          <w:numId w:val="29"/>
        </w:numPr>
        <w:spacing w:before="0"/>
        <w:ind w:left="714" w:hanging="357"/>
        <w:rPr>
          <w:rFonts w:eastAsiaTheme="minorHAnsi" w:cstheme="minorBidi"/>
          <w:b w:val="0"/>
          <w:bCs w:val="0"/>
          <w:color w:val="auto"/>
          <w:sz w:val="22"/>
        </w:rPr>
      </w:pPr>
      <w:r w:rsidRPr="00D123B8">
        <w:rPr>
          <w:rFonts w:eastAsiaTheme="minorHAnsi" w:cstheme="minorBidi"/>
          <w:b w:val="0"/>
          <w:bCs w:val="0"/>
          <w:color w:val="auto"/>
          <w:sz w:val="22"/>
        </w:rPr>
        <w:t>Lead work programmes on a broad range of issues to deliver government employment initiatives.</w:t>
      </w:r>
    </w:p>
    <w:p w14:paraId="06FAC658" w14:textId="177F9EA9" w:rsidR="00D123B8" w:rsidRPr="00D123B8" w:rsidRDefault="00D123B8" w:rsidP="0098623C">
      <w:pPr>
        <w:pStyle w:val="Heading3"/>
        <w:numPr>
          <w:ilvl w:val="0"/>
          <w:numId w:val="29"/>
        </w:numPr>
        <w:spacing w:before="0"/>
        <w:ind w:left="714" w:hanging="357"/>
        <w:rPr>
          <w:rFonts w:eastAsiaTheme="minorHAnsi" w:cstheme="minorBidi"/>
          <w:b w:val="0"/>
          <w:bCs w:val="0"/>
          <w:color w:val="auto"/>
          <w:sz w:val="22"/>
        </w:rPr>
      </w:pPr>
      <w:r w:rsidRPr="00D123B8">
        <w:rPr>
          <w:rFonts w:eastAsiaTheme="minorHAnsi" w:cstheme="minorBidi"/>
          <w:b w:val="0"/>
          <w:bCs w:val="0"/>
          <w:color w:val="auto"/>
          <w:sz w:val="22"/>
        </w:rPr>
        <w:t>Ensures rigorous standards of analysis and risk assessment are achieved.</w:t>
      </w:r>
    </w:p>
    <w:p w14:paraId="5D97E260" w14:textId="4EF2B88A" w:rsidR="00D123B8" w:rsidRPr="00D123B8" w:rsidRDefault="00D123B8" w:rsidP="0098623C">
      <w:pPr>
        <w:pStyle w:val="Heading3"/>
        <w:numPr>
          <w:ilvl w:val="0"/>
          <w:numId w:val="29"/>
        </w:numPr>
        <w:spacing w:before="0"/>
        <w:ind w:left="714" w:hanging="357"/>
        <w:rPr>
          <w:rFonts w:eastAsiaTheme="minorHAnsi" w:cstheme="minorBidi"/>
          <w:b w:val="0"/>
          <w:bCs w:val="0"/>
          <w:color w:val="auto"/>
          <w:sz w:val="22"/>
        </w:rPr>
      </w:pPr>
      <w:r w:rsidRPr="00D123B8">
        <w:rPr>
          <w:rFonts w:eastAsiaTheme="minorHAnsi" w:cstheme="minorBidi"/>
          <w:b w:val="0"/>
          <w:bCs w:val="0"/>
          <w:color w:val="auto"/>
          <w:sz w:val="22"/>
        </w:rPr>
        <w:t>Provides proactive support to the team and keeps fully up to date and aware of issues and developments.</w:t>
      </w:r>
    </w:p>
    <w:p w14:paraId="281A30A7" w14:textId="10F9423B" w:rsidR="00D123B8" w:rsidRPr="00D123B8" w:rsidRDefault="00D123B8" w:rsidP="0098623C">
      <w:pPr>
        <w:pStyle w:val="Heading3"/>
        <w:numPr>
          <w:ilvl w:val="0"/>
          <w:numId w:val="29"/>
        </w:numPr>
        <w:spacing w:before="0"/>
        <w:ind w:left="714" w:hanging="357"/>
        <w:rPr>
          <w:rFonts w:eastAsiaTheme="minorHAnsi" w:cstheme="minorBidi"/>
          <w:b w:val="0"/>
          <w:bCs w:val="0"/>
          <w:color w:val="auto"/>
          <w:sz w:val="22"/>
        </w:rPr>
      </w:pPr>
      <w:r w:rsidRPr="00D123B8">
        <w:rPr>
          <w:rFonts w:eastAsiaTheme="minorHAnsi" w:cstheme="minorBidi"/>
          <w:b w:val="0"/>
          <w:bCs w:val="0"/>
          <w:color w:val="auto"/>
          <w:sz w:val="22"/>
        </w:rPr>
        <w:t>Uses knowledge and expertise and experience to define and understand issues and to identify and anticipate needs. Translate thinking into practical actions.</w:t>
      </w:r>
    </w:p>
    <w:p w14:paraId="387BA466" w14:textId="606E4025" w:rsidR="00D123B8" w:rsidRPr="00D123B8" w:rsidRDefault="00D123B8" w:rsidP="0098623C">
      <w:pPr>
        <w:pStyle w:val="Heading3"/>
        <w:numPr>
          <w:ilvl w:val="0"/>
          <w:numId w:val="29"/>
        </w:numPr>
        <w:spacing w:before="0"/>
        <w:ind w:left="714" w:hanging="357"/>
        <w:rPr>
          <w:rFonts w:eastAsiaTheme="minorHAnsi" w:cstheme="minorBidi"/>
          <w:b w:val="0"/>
          <w:bCs w:val="0"/>
          <w:color w:val="auto"/>
          <w:sz w:val="22"/>
        </w:rPr>
      </w:pPr>
      <w:r w:rsidRPr="00D123B8">
        <w:rPr>
          <w:rFonts w:eastAsiaTheme="minorHAnsi" w:cstheme="minorBidi"/>
          <w:b w:val="0"/>
          <w:bCs w:val="0"/>
          <w:color w:val="auto"/>
          <w:sz w:val="22"/>
        </w:rPr>
        <w:t>Prepares reports with recommendations.</w:t>
      </w:r>
    </w:p>
    <w:p w14:paraId="5080D0FA" w14:textId="073F984B" w:rsidR="00AD19A5" w:rsidRPr="00AD19A5" w:rsidRDefault="00D123B8" w:rsidP="00AD19A5">
      <w:pPr>
        <w:pStyle w:val="Heading3"/>
        <w:numPr>
          <w:ilvl w:val="0"/>
          <w:numId w:val="29"/>
        </w:numPr>
        <w:spacing w:before="0"/>
        <w:ind w:left="714" w:hanging="357"/>
        <w:rPr>
          <w:rFonts w:eastAsiaTheme="minorHAnsi" w:cstheme="minorBidi"/>
          <w:b w:val="0"/>
          <w:bCs w:val="0"/>
          <w:color w:val="auto"/>
          <w:sz w:val="22"/>
        </w:rPr>
      </w:pPr>
      <w:r w:rsidRPr="00D123B8">
        <w:rPr>
          <w:rFonts w:eastAsiaTheme="minorHAnsi" w:cstheme="minorBidi"/>
          <w:b w:val="0"/>
          <w:bCs w:val="0"/>
          <w:color w:val="auto"/>
          <w:sz w:val="22"/>
        </w:rPr>
        <w:t>Have an overview of organisational issues and an understanding of the key imperatives of other agencies.</w:t>
      </w:r>
    </w:p>
    <w:p w14:paraId="25118C87" w14:textId="4661C0ED" w:rsidR="00D123B8" w:rsidRDefault="00D123B8" w:rsidP="00D123B8">
      <w:pPr>
        <w:pStyle w:val="Heading3"/>
        <w:rPr>
          <w:rFonts w:eastAsiaTheme="minorHAnsi" w:cstheme="minorBidi"/>
          <w:color w:val="auto"/>
          <w:sz w:val="24"/>
          <w:szCs w:val="24"/>
        </w:rPr>
      </w:pPr>
      <w:r w:rsidRPr="0098623C">
        <w:rPr>
          <w:rFonts w:eastAsiaTheme="minorHAnsi" w:cstheme="minorBidi"/>
          <w:color w:val="auto"/>
          <w:sz w:val="24"/>
          <w:szCs w:val="24"/>
        </w:rPr>
        <w:t>Advice and Support</w:t>
      </w:r>
    </w:p>
    <w:p w14:paraId="5925C2DE" w14:textId="77777777" w:rsidR="00FB61D5" w:rsidRPr="00FB61D5" w:rsidRDefault="00FB61D5" w:rsidP="00FB61D5"/>
    <w:p w14:paraId="5D5758EF" w14:textId="74E4B4C1" w:rsidR="00D123B8" w:rsidRPr="00D123B8" w:rsidRDefault="00D123B8" w:rsidP="0098623C">
      <w:pPr>
        <w:pStyle w:val="Heading3"/>
        <w:numPr>
          <w:ilvl w:val="0"/>
          <w:numId w:val="30"/>
        </w:numPr>
        <w:spacing w:before="0"/>
        <w:ind w:left="714" w:hanging="357"/>
        <w:rPr>
          <w:rFonts w:eastAsiaTheme="minorHAnsi" w:cstheme="minorBidi"/>
          <w:b w:val="0"/>
          <w:bCs w:val="0"/>
          <w:color w:val="auto"/>
          <w:sz w:val="22"/>
        </w:rPr>
      </w:pPr>
      <w:r w:rsidRPr="00D123B8">
        <w:rPr>
          <w:rFonts w:eastAsiaTheme="minorHAnsi" w:cstheme="minorBidi"/>
          <w:b w:val="0"/>
          <w:bCs w:val="0"/>
          <w:color w:val="auto"/>
          <w:sz w:val="22"/>
        </w:rPr>
        <w:lastRenderedPageBreak/>
        <w:t>Provide advice on implications of policies and strategies including trends, risks and developments, identifying significant issues that may impact on work programmes and delivery.</w:t>
      </w:r>
    </w:p>
    <w:p w14:paraId="254E0665" w14:textId="05823582" w:rsidR="00D123B8" w:rsidRPr="00D123B8" w:rsidRDefault="00D123B8" w:rsidP="0098623C">
      <w:pPr>
        <w:pStyle w:val="Heading3"/>
        <w:numPr>
          <w:ilvl w:val="0"/>
          <w:numId w:val="30"/>
        </w:numPr>
        <w:spacing w:before="0"/>
        <w:ind w:left="714" w:hanging="357"/>
        <w:rPr>
          <w:rFonts w:eastAsiaTheme="minorHAnsi" w:cstheme="minorBidi"/>
          <w:b w:val="0"/>
          <w:bCs w:val="0"/>
          <w:color w:val="auto"/>
          <w:sz w:val="22"/>
        </w:rPr>
      </w:pPr>
      <w:r w:rsidRPr="00D123B8">
        <w:rPr>
          <w:rFonts w:eastAsiaTheme="minorHAnsi" w:cstheme="minorBidi"/>
          <w:b w:val="0"/>
          <w:bCs w:val="0"/>
          <w:color w:val="auto"/>
          <w:sz w:val="22"/>
        </w:rPr>
        <w:t>Analyse and review all available information and recommend options for planning and implementation that meet strategic goals.</w:t>
      </w:r>
    </w:p>
    <w:p w14:paraId="75DB2953" w14:textId="39F14AD0" w:rsidR="00D123B8" w:rsidRPr="00D123B8" w:rsidRDefault="00D123B8" w:rsidP="0098623C">
      <w:pPr>
        <w:pStyle w:val="Heading3"/>
        <w:numPr>
          <w:ilvl w:val="0"/>
          <w:numId w:val="30"/>
        </w:numPr>
        <w:spacing w:before="0"/>
        <w:ind w:left="714" w:hanging="357"/>
        <w:rPr>
          <w:rFonts w:eastAsiaTheme="minorHAnsi" w:cstheme="minorBidi"/>
          <w:b w:val="0"/>
          <w:bCs w:val="0"/>
          <w:color w:val="auto"/>
          <w:sz w:val="22"/>
        </w:rPr>
      </w:pPr>
      <w:r w:rsidRPr="00D123B8">
        <w:rPr>
          <w:rFonts w:eastAsiaTheme="minorHAnsi" w:cstheme="minorBidi"/>
          <w:b w:val="0"/>
          <w:bCs w:val="0"/>
          <w:color w:val="auto"/>
          <w:sz w:val="22"/>
        </w:rPr>
        <w:t>Proactively deliver timely advice and highly professional support on prioritisation and resolution of issues</w:t>
      </w:r>
    </w:p>
    <w:p w14:paraId="23C9BE6A" w14:textId="46D6C840" w:rsidR="00D123B8" w:rsidRPr="00D123B8" w:rsidRDefault="00D123B8" w:rsidP="0098623C">
      <w:pPr>
        <w:pStyle w:val="Heading3"/>
        <w:numPr>
          <w:ilvl w:val="0"/>
          <w:numId w:val="30"/>
        </w:numPr>
        <w:spacing w:before="0"/>
        <w:ind w:left="714" w:hanging="357"/>
        <w:rPr>
          <w:rFonts w:eastAsiaTheme="minorHAnsi" w:cstheme="minorBidi"/>
          <w:b w:val="0"/>
          <w:bCs w:val="0"/>
          <w:color w:val="auto"/>
          <w:sz w:val="22"/>
        </w:rPr>
      </w:pPr>
      <w:r w:rsidRPr="00D123B8">
        <w:rPr>
          <w:rFonts w:eastAsiaTheme="minorHAnsi" w:cstheme="minorBidi"/>
          <w:b w:val="0"/>
          <w:bCs w:val="0"/>
          <w:color w:val="auto"/>
          <w:sz w:val="22"/>
        </w:rPr>
        <w:t>Leverage lessons learned and collective experiences to adopt a focus on continuous improvement.</w:t>
      </w:r>
    </w:p>
    <w:p w14:paraId="048EE879" w14:textId="2EF14088" w:rsidR="00D123B8" w:rsidRPr="00D123B8" w:rsidRDefault="00D123B8" w:rsidP="0098623C">
      <w:pPr>
        <w:pStyle w:val="Heading3"/>
        <w:numPr>
          <w:ilvl w:val="0"/>
          <w:numId w:val="30"/>
        </w:numPr>
        <w:spacing w:before="0"/>
        <w:ind w:left="714" w:hanging="357"/>
        <w:rPr>
          <w:rFonts w:eastAsiaTheme="minorHAnsi" w:cstheme="minorBidi"/>
          <w:b w:val="0"/>
          <w:bCs w:val="0"/>
          <w:color w:val="auto"/>
          <w:sz w:val="22"/>
        </w:rPr>
      </w:pPr>
      <w:r w:rsidRPr="00D123B8">
        <w:rPr>
          <w:rFonts w:eastAsiaTheme="minorHAnsi" w:cstheme="minorBidi"/>
          <w:b w:val="0"/>
          <w:bCs w:val="0"/>
          <w:color w:val="auto"/>
          <w:sz w:val="22"/>
        </w:rPr>
        <w:t>Provide mentoring, support and guidance to other members of the team.</w:t>
      </w:r>
    </w:p>
    <w:p w14:paraId="387BE533" w14:textId="37A759DE" w:rsidR="00D123B8" w:rsidRPr="0098623C" w:rsidRDefault="00D123B8" w:rsidP="00902C95">
      <w:pPr>
        <w:pStyle w:val="Heading3"/>
        <w:rPr>
          <w:rFonts w:eastAsiaTheme="minorHAnsi" w:cstheme="minorBidi"/>
          <w:color w:val="auto"/>
          <w:sz w:val="24"/>
          <w:szCs w:val="24"/>
        </w:rPr>
      </w:pPr>
      <w:r w:rsidRPr="0098623C">
        <w:rPr>
          <w:rFonts w:eastAsiaTheme="minorHAnsi" w:cstheme="minorBidi"/>
          <w:color w:val="auto"/>
          <w:sz w:val="24"/>
          <w:szCs w:val="24"/>
        </w:rPr>
        <w:t>Project Management</w:t>
      </w:r>
    </w:p>
    <w:p w14:paraId="29E5EBD2" w14:textId="74223A94" w:rsidR="00D123B8" w:rsidRPr="00D123B8" w:rsidRDefault="00D123B8" w:rsidP="00FF48B6">
      <w:pPr>
        <w:pStyle w:val="Heading3"/>
        <w:numPr>
          <w:ilvl w:val="0"/>
          <w:numId w:val="31"/>
        </w:numPr>
        <w:spacing w:before="0"/>
        <w:ind w:left="714" w:hanging="357"/>
        <w:rPr>
          <w:rFonts w:eastAsiaTheme="minorHAnsi" w:cstheme="minorBidi"/>
          <w:b w:val="0"/>
          <w:bCs w:val="0"/>
          <w:color w:val="auto"/>
          <w:sz w:val="22"/>
        </w:rPr>
      </w:pPr>
      <w:r w:rsidRPr="00D123B8">
        <w:rPr>
          <w:rFonts w:eastAsiaTheme="minorHAnsi" w:cstheme="minorBidi"/>
          <w:b w:val="0"/>
          <w:bCs w:val="0"/>
          <w:color w:val="auto"/>
          <w:sz w:val="22"/>
        </w:rPr>
        <w:t>Participate in and/or lead the significant projects or initiatives.</w:t>
      </w:r>
    </w:p>
    <w:p w14:paraId="04A46FF6" w14:textId="0DDA308D" w:rsidR="00D123B8" w:rsidRPr="00D123B8" w:rsidRDefault="00D123B8" w:rsidP="00FF48B6">
      <w:pPr>
        <w:pStyle w:val="Heading3"/>
        <w:numPr>
          <w:ilvl w:val="0"/>
          <w:numId w:val="31"/>
        </w:numPr>
        <w:spacing w:before="0"/>
        <w:ind w:left="714" w:hanging="357"/>
        <w:rPr>
          <w:rFonts w:eastAsiaTheme="minorHAnsi" w:cstheme="minorBidi"/>
          <w:b w:val="0"/>
          <w:bCs w:val="0"/>
          <w:color w:val="auto"/>
          <w:sz w:val="22"/>
        </w:rPr>
      </w:pPr>
      <w:r w:rsidRPr="00D123B8">
        <w:rPr>
          <w:rFonts w:eastAsiaTheme="minorHAnsi" w:cstheme="minorBidi"/>
          <w:b w:val="0"/>
          <w:bCs w:val="0"/>
          <w:color w:val="auto"/>
          <w:sz w:val="22"/>
        </w:rPr>
        <w:t>Provide leadership to project teams on behalf of the Director</w:t>
      </w:r>
    </w:p>
    <w:p w14:paraId="3385A82D" w14:textId="4AB7535E" w:rsidR="00D123B8" w:rsidRPr="00D123B8" w:rsidRDefault="00D123B8" w:rsidP="00FF48B6">
      <w:pPr>
        <w:pStyle w:val="Heading3"/>
        <w:numPr>
          <w:ilvl w:val="0"/>
          <w:numId w:val="31"/>
        </w:numPr>
        <w:spacing w:before="0"/>
        <w:ind w:left="714" w:hanging="357"/>
        <w:rPr>
          <w:rFonts w:eastAsiaTheme="minorHAnsi" w:cstheme="minorBidi"/>
          <w:b w:val="0"/>
          <w:bCs w:val="0"/>
          <w:color w:val="auto"/>
          <w:sz w:val="22"/>
        </w:rPr>
      </w:pPr>
      <w:r w:rsidRPr="00D123B8">
        <w:rPr>
          <w:rFonts w:eastAsiaTheme="minorHAnsi" w:cstheme="minorBidi"/>
          <w:b w:val="0"/>
          <w:bCs w:val="0"/>
          <w:color w:val="auto"/>
          <w:sz w:val="22"/>
        </w:rPr>
        <w:t>Participate in and / or lead the development and implementation of project and business plans</w:t>
      </w:r>
    </w:p>
    <w:p w14:paraId="51DAED32" w14:textId="769BB7CF" w:rsidR="00D123B8" w:rsidRPr="00D123B8" w:rsidRDefault="00D123B8" w:rsidP="00FF48B6">
      <w:pPr>
        <w:pStyle w:val="Heading3"/>
        <w:numPr>
          <w:ilvl w:val="0"/>
          <w:numId w:val="31"/>
        </w:numPr>
        <w:spacing w:before="0"/>
        <w:ind w:left="714" w:hanging="357"/>
        <w:rPr>
          <w:rFonts w:eastAsiaTheme="minorHAnsi" w:cstheme="minorBidi"/>
          <w:b w:val="0"/>
          <w:bCs w:val="0"/>
          <w:color w:val="auto"/>
          <w:sz w:val="22"/>
        </w:rPr>
      </w:pPr>
      <w:r w:rsidRPr="00D123B8">
        <w:rPr>
          <w:rFonts w:eastAsiaTheme="minorHAnsi" w:cstheme="minorBidi"/>
          <w:b w:val="0"/>
          <w:bCs w:val="0"/>
          <w:color w:val="auto"/>
          <w:sz w:val="22"/>
        </w:rPr>
        <w:t>Provide oversight and quality assurance in relation to critical initiatives and projects which are dependent on employment design.</w:t>
      </w:r>
    </w:p>
    <w:p w14:paraId="317A6CB9" w14:textId="3DFE0AE8" w:rsidR="00D123B8" w:rsidRPr="0098623C" w:rsidRDefault="00D123B8" w:rsidP="00D123B8">
      <w:pPr>
        <w:pStyle w:val="Heading3"/>
        <w:rPr>
          <w:rFonts w:eastAsiaTheme="minorHAnsi" w:cstheme="minorBidi"/>
          <w:color w:val="auto"/>
          <w:sz w:val="24"/>
          <w:szCs w:val="24"/>
        </w:rPr>
      </w:pPr>
      <w:r w:rsidRPr="0098623C">
        <w:rPr>
          <w:rFonts w:eastAsiaTheme="minorHAnsi" w:cstheme="minorBidi"/>
          <w:color w:val="auto"/>
          <w:sz w:val="24"/>
          <w:szCs w:val="24"/>
        </w:rPr>
        <w:t>Implementation and Research</w:t>
      </w:r>
    </w:p>
    <w:p w14:paraId="4C481EBD" w14:textId="7452A2AC" w:rsidR="00D123B8" w:rsidRPr="00D123B8" w:rsidRDefault="00D123B8" w:rsidP="00FF48B6">
      <w:pPr>
        <w:pStyle w:val="Heading3"/>
        <w:numPr>
          <w:ilvl w:val="0"/>
          <w:numId w:val="31"/>
        </w:numPr>
        <w:spacing w:before="0"/>
        <w:ind w:left="714" w:hanging="357"/>
        <w:rPr>
          <w:rFonts w:eastAsiaTheme="minorHAnsi" w:cstheme="minorBidi"/>
          <w:b w:val="0"/>
          <w:bCs w:val="0"/>
          <w:color w:val="auto"/>
          <w:sz w:val="22"/>
        </w:rPr>
      </w:pPr>
      <w:r w:rsidRPr="00D123B8">
        <w:rPr>
          <w:rFonts w:eastAsiaTheme="minorHAnsi" w:cstheme="minorBidi"/>
          <w:b w:val="0"/>
          <w:bCs w:val="0"/>
          <w:color w:val="auto"/>
          <w:sz w:val="22"/>
        </w:rPr>
        <w:t>Contribute to the implementation of policies and programmes to achieve MSD’s strategic direction</w:t>
      </w:r>
    </w:p>
    <w:p w14:paraId="1C8A7158" w14:textId="55FF4D6F" w:rsidR="00D123B8" w:rsidRPr="00D123B8" w:rsidRDefault="00D123B8" w:rsidP="00FF48B6">
      <w:pPr>
        <w:pStyle w:val="Heading3"/>
        <w:numPr>
          <w:ilvl w:val="0"/>
          <w:numId w:val="31"/>
        </w:numPr>
        <w:spacing w:before="0"/>
        <w:ind w:left="714" w:hanging="357"/>
        <w:rPr>
          <w:rFonts w:eastAsiaTheme="minorHAnsi" w:cstheme="minorBidi"/>
          <w:b w:val="0"/>
          <w:bCs w:val="0"/>
          <w:color w:val="auto"/>
          <w:sz w:val="22"/>
        </w:rPr>
      </w:pPr>
      <w:r w:rsidRPr="00D123B8">
        <w:rPr>
          <w:rFonts w:eastAsiaTheme="minorHAnsi" w:cstheme="minorBidi"/>
          <w:b w:val="0"/>
          <w:bCs w:val="0"/>
          <w:color w:val="auto"/>
          <w:sz w:val="22"/>
        </w:rPr>
        <w:t>Use appropriate resources and techniques to source, research, and report on relevant information.</w:t>
      </w:r>
    </w:p>
    <w:p w14:paraId="3A6DBF08" w14:textId="49EAA75B" w:rsidR="00D123B8" w:rsidRPr="00D123B8" w:rsidRDefault="00D123B8" w:rsidP="00FF48B6">
      <w:pPr>
        <w:pStyle w:val="Heading3"/>
        <w:numPr>
          <w:ilvl w:val="0"/>
          <w:numId w:val="31"/>
        </w:numPr>
        <w:spacing w:before="0"/>
        <w:ind w:left="714" w:hanging="357"/>
        <w:rPr>
          <w:rFonts w:eastAsiaTheme="minorHAnsi" w:cstheme="minorBidi"/>
          <w:b w:val="0"/>
          <w:bCs w:val="0"/>
          <w:color w:val="auto"/>
          <w:sz w:val="22"/>
        </w:rPr>
      </w:pPr>
      <w:r w:rsidRPr="00D123B8">
        <w:rPr>
          <w:rFonts w:eastAsiaTheme="minorHAnsi" w:cstheme="minorBidi"/>
          <w:b w:val="0"/>
          <w:bCs w:val="0"/>
          <w:color w:val="auto"/>
          <w:sz w:val="22"/>
        </w:rPr>
        <w:t>Co-ordinate research into trends, technological developments and best practice, to aid strategic direction, design and development.</w:t>
      </w:r>
    </w:p>
    <w:p w14:paraId="1F46700C" w14:textId="069FEFF1" w:rsidR="00D123B8" w:rsidRPr="00D123B8" w:rsidRDefault="00D123B8" w:rsidP="00FF48B6">
      <w:pPr>
        <w:pStyle w:val="Heading3"/>
        <w:numPr>
          <w:ilvl w:val="0"/>
          <w:numId w:val="31"/>
        </w:numPr>
        <w:spacing w:before="0"/>
        <w:ind w:left="714" w:hanging="357"/>
        <w:rPr>
          <w:rFonts w:eastAsiaTheme="minorHAnsi" w:cstheme="minorBidi"/>
          <w:b w:val="0"/>
          <w:bCs w:val="0"/>
          <w:color w:val="auto"/>
          <w:sz w:val="22"/>
        </w:rPr>
      </w:pPr>
      <w:r w:rsidRPr="00D123B8">
        <w:rPr>
          <w:rFonts w:eastAsiaTheme="minorHAnsi" w:cstheme="minorBidi"/>
          <w:b w:val="0"/>
          <w:bCs w:val="0"/>
          <w:color w:val="auto"/>
          <w:sz w:val="22"/>
        </w:rPr>
        <w:t>Analyse and interpret operational and statistical information and reports, forecasts and formulate strategies to ensure employment resources are effectively maximized.</w:t>
      </w:r>
    </w:p>
    <w:p w14:paraId="1578E338" w14:textId="4CBABBEB" w:rsidR="00D123B8" w:rsidRPr="00D123B8" w:rsidRDefault="00D123B8" w:rsidP="00A265B4">
      <w:pPr>
        <w:pStyle w:val="Heading3"/>
        <w:numPr>
          <w:ilvl w:val="0"/>
          <w:numId w:val="31"/>
        </w:numPr>
        <w:rPr>
          <w:rFonts w:eastAsiaTheme="minorHAnsi" w:cstheme="minorBidi"/>
          <w:b w:val="0"/>
          <w:bCs w:val="0"/>
          <w:color w:val="auto"/>
          <w:sz w:val="22"/>
        </w:rPr>
      </w:pPr>
      <w:r w:rsidRPr="00D123B8">
        <w:rPr>
          <w:rFonts w:eastAsiaTheme="minorHAnsi" w:cstheme="minorBidi"/>
          <w:b w:val="0"/>
          <w:bCs w:val="0"/>
          <w:color w:val="auto"/>
          <w:sz w:val="22"/>
        </w:rPr>
        <w:t>Presents findings and reports to management and leadership teams.</w:t>
      </w:r>
    </w:p>
    <w:p w14:paraId="0E532259" w14:textId="1EA73776" w:rsidR="00D123B8" w:rsidRPr="0098623C" w:rsidRDefault="00D123B8" w:rsidP="00D123B8">
      <w:pPr>
        <w:pStyle w:val="Heading3"/>
        <w:rPr>
          <w:rFonts w:eastAsiaTheme="minorHAnsi" w:cstheme="minorBidi"/>
          <w:color w:val="auto"/>
          <w:sz w:val="24"/>
          <w:szCs w:val="24"/>
        </w:rPr>
      </w:pPr>
      <w:r w:rsidRPr="0098623C">
        <w:rPr>
          <w:rFonts w:eastAsiaTheme="minorHAnsi" w:cstheme="minorBidi"/>
          <w:color w:val="auto"/>
          <w:sz w:val="24"/>
          <w:szCs w:val="24"/>
        </w:rPr>
        <w:t>Stakeholder and Relationship Management</w:t>
      </w:r>
    </w:p>
    <w:p w14:paraId="5092D422" w14:textId="04E5C711" w:rsidR="00D123B8" w:rsidRPr="00D123B8" w:rsidRDefault="00D123B8" w:rsidP="00FF48B6">
      <w:pPr>
        <w:pStyle w:val="Heading3"/>
        <w:numPr>
          <w:ilvl w:val="0"/>
          <w:numId w:val="31"/>
        </w:numPr>
        <w:spacing w:before="0"/>
        <w:ind w:left="714" w:hanging="357"/>
        <w:rPr>
          <w:rFonts w:eastAsiaTheme="minorHAnsi" w:cstheme="minorBidi"/>
          <w:b w:val="0"/>
          <w:bCs w:val="0"/>
          <w:color w:val="auto"/>
          <w:sz w:val="22"/>
        </w:rPr>
      </w:pPr>
      <w:r w:rsidRPr="00D123B8">
        <w:rPr>
          <w:rFonts w:eastAsiaTheme="minorHAnsi" w:cstheme="minorBidi"/>
          <w:b w:val="0"/>
          <w:bCs w:val="0"/>
          <w:color w:val="auto"/>
          <w:sz w:val="22"/>
        </w:rPr>
        <w:t>Build sustainable relationships with a variety of stakeholders and ensure that all relevant stakeholders are kept informed</w:t>
      </w:r>
    </w:p>
    <w:p w14:paraId="2BE10DA5" w14:textId="0336498E" w:rsidR="00D123B8" w:rsidRPr="00D123B8" w:rsidRDefault="00D123B8" w:rsidP="00FF48B6">
      <w:pPr>
        <w:pStyle w:val="Heading3"/>
        <w:numPr>
          <w:ilvl w:val="0"/>
          <w:numId w:val="31"/>
        </w:numPr>
        <w:spacing w:before="0"/>
        <w:ind w:left="714" w:hanging="357"/>
        <w:rPr>
          <w:rFonts w:eastAsiaTheme="minorHAnsi" w:cstheme="minorBidi"/>
          <w:b w:val="0"/>
          <w:bCs w:val="0"/>
          <w:color w:val="auto"/>
          <w:sz w:val="22"/>
        </w:rPr>
      </w:pPr>
      <w:r w:rsidRPr="00D123B8">
        <w:rPr>
          <w:rFonts w:eastAsiaTheme="minorHAnsi" w:cstheme="minorBidi"/>
          <w:b w:val="0"/>
          <w:bCs w:val="0"/>
          <w:color w:val="auto"/>
          <w:sz w:val="22"/>
        </w:rPr>
        <w:t>Use strong influencing skills to increase opportunities for key stakeholders to ‘buy in’ or support development of employment options, programmes or services.</w:t>
      </w:r>
    </w:p>
    <w:p w14:paraId="56DE7E1F" w14:textId="1C802E0A" w:rsidR="00D123B8" w:rsidRPr="00D123B8" w:rsidRDefault="00D123B8" w:rsidP="00FF48B6">
      <w:pPr>
        <w:pStyle w:val="Heading3"/>
        <w:numPr>
          <w:ilvl w:val="0"/>
          <w:numId w:val="31"/>
        </w:numPr>
        <w:spacing w:before="0"/>
        <w:ind w:left="714" w:hanging="357"/>
        <w:rPr>
          <w:rFonts w:eastAsiaTheme="minorHAnsi" w:cstheme="minorBidi"/>
          <w:b w:val="0"/>
          <w:bCs w:val="0"/>
          <w:color w:val="auto"/>
          <w:sz w:val="22"/>
        </w:rPr>
      </w:pPr>
      <w:r w:rsidRPr="00D123B8">
        <w:rPr>
          <w:rFonts w:eastAsiaTheme="minorHAnsi" w:cstheme="minorBidi"/>
          <w:b w:val="0"/>
          <w:bCs w:val="0"/>
          <w:color w:val="auto"/>
          <w:sz w:val="22"/>
        </w:rPr>
        <w:t>Communicate and disseminate information relating to initiatives, interagency projects and timeframes within the Ministry and other key agencies.</w:t>
      </w:r>
    </w:p>
    <w:p w14:paraId="594E7DDD" w14:textId="51E8B9E4" w:rsidR="00D123B8" w:rsidRPr="00D123B8" w:rsidRDefault="00D123B8" w:rsidP="00FF48B6">
      <w:pPr>
        <w:pStyle w:val="Heading3"/>
        <w:numPr>
          <w:ilvl w:val="0"/>
          <w:numId w:val="31"/>
        </w:numPr>
        <w:spacing w:before="0"/>
        <w:ind w:left="714" w:hanging="357"/>
        <w:rPr>
          <w:rFonts w:eastAsiaTheme="minorHAnsi" w:cstheme="minorBidi"/>
          <w:b w:val="0"/>
          <w:bCs w:val="0"/>
          <w:color w:val="auto"/>
          <w:sz w:val="22"/>
        </w:rPr>
      </w:pPr>
      <w:r w:rsidRPr="00D123B8">
        <w:rPr>
          <w:rFonts w:eastAsiaTheme="minorHAnsi" w:cstheme="minorBidi"/>
          <w:b w:val="0"/>
          <w:bCs w:val="0"/>
          <w:color w:val="auto"/>
          <w:sz w:val="22"/>
        </w:rPr>
        <w:t>Identify common areas of interest emerging across stakeholders and proactively develop opportunities for collaboration.</w:t>
      </w:r>
    </w:p>
    <w:p w14:paraId="333F73C8" w14:textId="0CD3598D" w:rsidR="00D123B8" w:rsidRPr="00D123B8" w:rsidRDefault="00D123B8" w:rsidP="00FF48B6">
      <w:pPr>
        <w:pStyle w:val="Heading3"/>
        <w:numPr>
          <w:ilvl w:val="0"/>
          <w:numId w:val="31"/>
        </w:numPr>
        <w:spacing w:before="0"/>
        <w:ind w:left="714" w:hanging="357"/>
        <w:rPr>
          <w:rFonts w:eastAsiaTheme="minorHAnsi" w:cstheme="minorBidi"/>
          <w:b w:val="0"/>
          <w:bCs w:val="0"/>
          <w:color w:val="auto"/>
          <w:sz w:val="22"/>
        </w:rPr>
      </w:pPr>
      <w:r w:rsidRPr="00D123B8">
        <w:rPr>
          <w:rFonts w:eastAsiaTheme="minorHAnsi" w:cstheme="minorBidi"/>
          <w:b w:val="0"/>
          <w:bCs w:val="0"/>
          <w:color w:val="auto"/>
          <w:sz w:val="22"/>
        </w:rPr>
        <w:t>Provide participative representation at external meetings and interagency briefings taking a leadership role as appropriate</w:t>
      </w:r>
    </w:p>
    <w:p w14:paraId="1CE523B7" w14:textId="7C24D6AC" w:rsidR="00D123B8" w:rsidRPr="00D123B8" w:rsidRDefault="00D123B8" w:rsidP="00FF48B6">
      <w:pPr>
        <w:pStyle w:val="Heading3"/>
        <w:numPr>
          <w:ilvl w:val="0"/>
          <w:numId w:val="31"/>
        </w:numPr>
        <w:spacing w:before="0"/>
        <w:ind w:left="714" w:hanging="357"/>
        <w:rPr>
          <w:rFonts w:eastAsiaTheme="minorHAnsi" w:cstheme="minorBidi"/>
          <w:b w:val="0"/>
          <w:bCs w:val="0"/>
          <w:color w:val="auto"/>
          <w:sz w:val="22"/>
        </w:rPr>
      </w:pPr>
      <w:r w:rsidRPr="00D123B8">
        <w:rPr>
          <w:rFonts w:eastAsiaTheme="minorHAnsi" w:cstheme="minorBidi"/>
          <w:b w:val="0"/>
          <w:bCs w:val="0"/>
          <w:color w:val="auto"/>
          <w:sz w:val="22"/>
        </w:rPr>
        <w:lastRenderedPageBreak/>
        <w:t>Build and maintain excellent relationships and partnerships with internal and external stakeholders</w:t>
      </w:r>
    </w:p>
    <w:p w14:paraId="69937355" w14:textId="551CE2A1" w:rsidR="00D123B8" w:rsidRPr="00D123B8" w:rsidRDefault="00D123B8" w:rsidP="00FF48B6">
      <w:pPr>
        <w:pStyle w:val="Heading3"/>
        <w:numPr>
          <w:ilvl w:val="0"/>
          <w:numId w:val="31"/>
        </w:numPr>
        <w:spacing w:before="0"/>
        <w:ind w:left="714" w:hanging="357"/>
        <w:rPr>
          <w:rFonts w:eastAsiaTheme="minorHAnsi" w:cstheme="minorBidi"/>
          <w:b w:val="0"/>
          <w:bCs w:val="0"/>
          <w:color w:val="auto"/>
          <w:sz w:val="22"/>
        </w:rPr>
      </w:pPr>
      <w:r w:rsidRPr="00D123B8">
        <w:rPr>
          <w:rFonts w:eastAsiaTheme="minorHAnsi" w:cstheme="minorBidi"/>
          <w:b w:val="0"/>
          <w:bCs w:val="0"/>
          <w:color w:val="auto"/>
          <w:sz w:val="22"/>
        </w:rPr>
        <w:t>Participate as an active team member and contribute knowledge and expertise across Employment and wider Service Delivery.</w:t>
      </w:r>
    </w:p>
    <w:p w14:paraId="4F5B36E2" w14:textId="34036DA3" w:rsidR="00D123B8" w:rsidRPr="00D123B8" w:rsidRDefault="00D123B8" w:rsidP="00FF48B6">
      <w:pPr>
        <w:pStyle w:val="Heading3"/>
        <w:numPr>
          <w:ilvl w:val="0"/>
          <w:numId w:val="31"/>
        </w:numPr>
        <w:spacing w:before="0"/>
        <w:ind w:left="714" w:hanging="357"/>
        <w:rPr>
          <w:rFonts w:eastAsiaTheme="minorHAnsi" w:cstheme="minorBidi"/>
          <w:b w:val="0"/>
          <w:bCs w:val="0"/>
          <w:color w:val="auto"/>
          <w:sz w:val="22"/>
        </w:rPr>
      </w:pPr>
      <w:r w:rsidRPr="00D123B8">
        <w:rPr>
          <w:rFonts w:eastAsiaTheme="minorHAnsi" w:cstheme="minorBidi"/>
          <w:b w:val="0"/>
          <w:bCs w:val="0"/>
          <w:color w:val="auto"/>
          <w:sz w:val="22"/>
        </w:rPr>
        <w:t xml:space="preserve">Develop effective working relationships across the Ministry </w:t>
      </w:r>
      <w:proofErr w:type="gramStart"/>
      <w:r w:rsidRPr="00D123B8">
        <w:rPr>
          <w:rFonts w:eastAsiaTheme="minorHAnsi" w:cstheme="minorBidi"/>
          <w:b w:val="0"/>
          <w:bCs w:val="0"/>
          <w:color w:val="auto"/>
          <w:sz w:val="22"/>
        </w:rPr>
        <w:t>in order to</w:t>
      </w:r>
      <w:proofErr w:type="gramEnd"/>
      <w:r w:rsidRPr="00D123B8">
        <w:rPr>
          <w:rFonts w:eastAsiaTheme="minorHAnsi" w:cstheme="minorBidi"/>
          <w:b w:val="0"/>
          <w:bCs w:val="0"/>
          <w:color w:val="auto"/>
          <w:sz w:val="22"/>
        </w:rPr>
        <w:t xml:space="preserve"> transfer knowledge and learning from the team to the wider organisation.</w:t>
      </w:r>
    </w:p>
    <w:p w14:paraId="5AE5A3AD" w14:textId="34E59ECC" w:rsidR="00D123B8" w:rsidRPr="0098623C" w:rsidRDefault="00D123B8" w:rsidP="00D123B8">
      <w:pPr>
        <w:pStyle w:val="Heading3"/>
        <w:rPr>
          <w:rFonts w:eastAsiaTheme="minorHAnsi" w:cstheme="minorBidi"/>
          <w:color w:val="auto"/>
          <w:sz w:val="24"/>
          <w:szCs w:val="24"/>
        </w:rPr>
      </w:pPr>
      <w:r w:rsidRPr="0098623C">
        <w:rPr>
          <w:rFonts w:eastAsiaTheme="minorHAnsi" w:cstheme="minorBidi"/>
          <w:color w:val="auto"/>
          <w:sz w:val="24"/>
          <w:szCs w:val="24"/>
        </w:rPr>
        <w:t>Risk Management</w:t>
      </w:r>
    </w:p>
    <w:p w14:paraId="418C74D9" w14:textId="4094A16B" w:rsidR="00D123B8" w:rsidRPr="00D123B8" w:rsidRDefault="00D123B8" w:rsidP="00FF48B6">
      <w:pPr>
        <w:pStyle w:val="Heading3"/>
        <w:numPr>
          <w:ilvl w:val="0"/>
          <w:numId w:val="31"/>
        </w:numPr>
        <w:spacing w:before="0"/>
        <w:ind w:left="714" w:hanging="357"/>
        <w:rPr>
          <w:rFonts w:eastAsiaTheme="minorHAnsi" w:cstheme="minorBidi"/>
          <w:b w:val="0"/>
          <w:bCs w:val="0"/>
          <w:color w:val="auto"/>
          <w:sz w:val="22"/>
        </w:rPr>
      </w:pPr>
      <w:r w:rsidRPr="00D123B8">
        <w:rPr>
          <w:rFonts w:eastAsiaTheme="minorHAnsi" w:cstheme="minorBidi"/>
          <w:b w:val="0"/>
          <w:bCs w:val="0"/>
          <w:color w:val="auto"/>
          <w:sz w:val="22"/>
        </w:rPr>
        <w:t>Provide risk and issues management including identifying, managing, monitoring and mitigating risk and issues.</w:t>
      </w:r>
    </w:p>
    <w:p w14:paraId="41F72A80" w14:textId="236ED003" w:rsidR="00D123B8" w:rsidRDefault="00D123B8" w:rsidP="00FF48B6">
      <w:pPr>
        <w:pStyle w:val="Heading3"/>
        <w:numPr>
          <w:ilvl w:val="0"/>
          <w:numId w:val="31"/>
        </w:numPr>
        <w:spacing w:before="0"/>
        <w:ind w:left="714" w:hanging="357"/>
        <w:rPr>
          <w:rFonts w:eastAsiaTheme="minorHAnsi" w:cstheme="minorBidi"/>
          <w:b w:val="0"/>
          <w:bCs w:val="0"/>
          <w:color w:val="auto"/>
          <w:sz w:val="22"/>
        </w:rPr>
      </w:pPr>
      <w:r w:rsidRPr="00D123B8">
        <w:rPr>
          <w:rFonts w:eastAsiaTheme="minorHAnsi" w:cstheme="minorBidi"/>
          <w:b w:val="0"/>
          <w:bCs w:val="0"/>
          <w:color w:val="auto"/>
          <w:sz w:val="22"/>
        </w:rPr>
        <w:t>Stand apart from the immediacy of situations and take a broad or long-term view, foreseeing opportunities and developing workable solutions to problems.</w:t>
      </w:r>
    </w:p>
    <w:p w14:paraId="6B5397B0" w14:textId="1837A228" w:rsidR="0065019F" w:rsidRPr="006906DF" w:rsidRDefault="005C0C81" w:rsidP="006906DF">
      <w:pPr>
        <w:pStyle w:val="Heading4"/>
        <w:rPr>
          <w:iCs w:val="0"/>
        </w:rPr>
      </w:pPr>
      <w:r w:rsidRPr="00FE42E3">
        <w:rPr>
          <w:iCs w:val="0"/>
        </w:rPr>
        <w:t xml:space="preserve">Embedding </w:t>
      </w:r>
      <w:proofErr w:type="spellStart"/>
      <w:r w:rsidRPr="00FE42E3">
        <w:rPr>
          <w:iCs w:val="0"/>
        </w:rPr>
        <w:t>te</w:t>
      </w:r>
      <w:proofErr w:type="spellEnd"/>
      <w:r w:rsidRPr="00FE42E3">
        <w:rPr>
          <w:iCs w:val="0"/>
        </w:rPr>
        <w:t xml:space="preserve"> </w:t>
      </w:r>
      <w:proofErr w:type="spellStart"/>
      <w:r w:rsidRPr="00FE42E3">
        <w:rPr>
          <w:iCs w:val="0"/>
        </w:rPr>
        <w:t>ao</w:t>
      </w:r>
      <w:proofErr w:type="spellEnd"/>
      <w:r w:rsidRPr="00FE42E3">
        <w:rPr>
          <w:iCs w:val="0"/>
        </w:rPr>
        <w:t xml:space="preserve"> Māori </w:t>
      </w:r>
    </w:p>
    <w:p w14:paraId="18015BA8" w14:textId="77777777" w:rsidR="005C0C81" w:rsidRPr="00FE42E3" w:rsidRDefault="005C0C81" w:rsidP="00D3627D">
      <w:pPr>
        <w:pStyle w:val="ListParagraph"/>
        <w:spacing w:line="240" w:lineRule="auto"/>
        <w:ind w:left="714" w:hanging="357"/>
        <w:contextualSpacing w:val="0"/>
      </w:pPr>
      <w:r w:rsidRPr="00FE42E3">
        <w:t xml:space="preserve">Embedding Te Ao Māori (te reo Māori, tikanga, kawa, Te Tiriti o Waitangi) into the way we do things at MSD. </w:t>
      </w:r>
    </w:p>
    <w:p w14:paraId="07260BD5" w14:textId="77777777" w:rsidR="005C0C81" w:rsidRPr="00FE42E3" w:rsidRDefault="005C0C81" w:rsidP="00D3627D">
      <w:pPr>
        <w:pStyle w:val="ListParagraph"/>
        <w:numPr>
          <w:ilvl w:val="0"/>
          <w:numId w:val="25"/>
        </w:numPr>
        <w:spacing w:line="240" w:lineRule="auto"/>
        <w:ind w:left="714" w:hanging="357"/>
        <w:contextualSpacing w:val="0"/>
      </w:pPr>
      <w:r w:rsidRPr="00FE42E3">
        <w:t>Building more experience, knowledge, skills, and capabilities to confidently engage with whānau, hapū and iwi.</w:t>
      </w:r>
    </w:p>
    <w:p w14:paraId="59A0AF03" w14:textId="77777777" w:rsidR="005C0C81" w:rsidRPr="00FE42E3" w:rsidRDefault="005C0C81" w:rsidP="00D3627D">
      <w:pPr>
        <w:pStyle w:val="Heading4"/>
        <w:rPr>
          <w:iCs w:val="0"/>
        </w:rPr>
      </w:pPr>
      <w:r w:rsidRPr="00FE42E3">
        <w:rPr>
          <w:iCs w:val="0"/>
        </w:rPr>
        <w:t>Health, safety, and security</w:t>
      </w:r>
    </w:p>
    <w:p w14:paraId="0466EE9E" w14:textId="77777777" w:rsidR="005C0C81" w:rsidRPr="00FE42E3" w:rsidRDefault="005C0C81" w:rsidP="00D3627D">
      <w:pPr>
        <w:pStyle w:val="ListParagraph"/>
        <w:numPr>
          <w:ilvl w:val="0"/>
          <w:numId w:val="25"/>
        </w:numPr>
        <w:spacing w:line="240" w:lineRule="auto"/>
        <w:ind w:left="714" w:hanging="357"/>
        <w:contextualSpacing w:val="0"/>
      </w:pPr>
      <w:r w:rsidRPr="00FE42E3">
        <w:t>Understand and implement your Health, Safety and Security (HSS) accountabilities as outlined in the HSS Accountability Framework.</w:t>
      </w:r>
    </w:p>
    <w:p w14:paraId="40792204" w14:textId="77777777" w:rsidR="00205B82" w:rsidRPr="00FE42E3" w:rsidRDefault="005C0C81" w:rsidP="00D3627D">
      <w:pPr>
        <w:pStyle w:val="ListParagraph"/>
        <w:numPr>
          <w:ilvl w:val="0"/>
          <w:numId w:val="25"/>
        </w:numPr>
        <w:spacing w:line="240" w:lineRule="auto"/>
        <w:ind w:left="714" w:hanging="357"/>
        <w:contextualSpacing w:val="0"/>
      </w:pPr>
      <w:r w:rsidRPr="00FE42E3">
        <w:t>Ensure you understand, follow, and implement all Health, Safety and Security and wellbeing policies and procedures.</w:t>
      </w:r>
    </w:p>
    <w:p w14:paraId="6468274F" w14:textId="77777777" w:rsidR="005C0C81" w:rsidRPr="00FE42E3" w:rsidRDefault="005C0C81" w:rsidP="00D3627D">
      <w:pPr>
        <w:pStyle w:val="Heading4"/>
        <w:rPr>
          <w:iCs w:val="0"/>
        </w:rPr>
      </w:pPr>
      <w:r w:rsidRPr="00FE42E3">
        <w:rPr>
          <w:iCs w:val="0"/>
        </w:rPr>
        <w:t>Emergency management and business continuity</w:t>
      </w:r>
    </w:p>
    <w:p w14:paraId="0AB8F312" w14:textId="77777777" w:rsidR="005C0C81" w:rsidRPr="00FE42E3" w:rsidRDefault="005C0C81" w:rsidP="008734C2">
      <w:pPr>
        <w:pStyle w:val="ListParagraph"/>
        <w:numPr>
          <w:ilvl w:val="0"/>
          <w:numId w:val="25"/>
        </w:numPr>
        <w:spacing w:line="240" w:lineRule="auto"/>
        <w:ind w:left="714" w:hanging="357"/>
        <w:contextualSpacing w:val="0"/>
      </w:pPr>
      <w:r w:rsidRPr="00FE42E3">
        <w:t>Remain familiar with the relevant provisions of the Emergency Management and Business Continuity Plans that impact your business group/team.</w:t>
      </w:r>
    </w:p>
    <w:p w14:paraId="568FFDF7" w14:textId="77777777" w:rsidR="006906DF" w:rsidRDefault="005C0C81" w:rsidP="008734C2">
      <w:pPr>
        <w:pStyle w:val="ListParagraph"/>
        <w:numPr>
          <w:ilvl w:val="0"/>
          <w:numId w:val="25"/>
        </w:numPr>
        <w:spacing w:line="240" w:lineRule="auto"/>
        <w:ind w:left="714" w:hanging="357"/>
        <w:contextualSpacing w:val="0"/>
      </w:pPr>
      <w:r w:rsidRPr="00FE42E3">
        <w:t xml:space="preserve">Participate in periodic training, reviews and tests of the established </w:t>
      </w:r>
    </w:p>
    <w:p w14:paraId="78A27206" w14:textId="0D7D7C30" w:rsidR="00FF48B6" w:rsidRPr="00FE42E3" w:rsidRDefault="005C0C81" w:rsidP="008734C2">
      <w:pPr>
        <w:pStyle w:val="ListParagraph"/>
        <w:numPr>
          <w:ilvl w:val="0"/>
          <w:numId w:val="25"/>
        </w:numPr>
        <w:spacing w:line="240" w:lineRule="auto"/>
        <w:ind w:left="714" w:hanging="357"/>
        <w:contextualSpacing w:val="0"/>
      </w:pPr>
      <w:r w:rsidRPr="00FE42E3">
        <w:t>Business Continuity Plans and operating procedures.</w:t>
      </w:r>
    </w:p>
    <w:p w14:paraId="49CBF312" w14:textId="0B0CC676" w:rsidR="00E31C40" w:rsidRDefault="0077295B" w:rsidP="00FF48B6">
      <w:pPr>
        <w:spacing w:line="240" w:lineRule="auto"/>
      </w:pPr>
      <w:r w:rsidRPr="00FF48B6">
        <w:rPr>
          <w:rFonts w:eastAsiaTheme="majorEastAsia" w:cstheme="majorBidi"/>
          <w:b/>
          <w:bCs/>
          <w:color w:val="002060"/>
          <w:sz w:val="28"/>
          <w:szCs w:val="26"/>
        </w:rPr>
        <w:t>Know-how</w:t>
      </w:r>
    </w:p>
    <w:p w14:paraId="1FEFE490" w14:textId="5F755057" w:rsidR="00FF48B6" w:rsidRPr="00FF48B6" w:rsidRDefault="00FF48B6" w:rsidP="008734C2">
      <w:pPr>
        <w:pStyle w:val="ListParagraph"/>
        <w:numPr>
          <w:ilvl w:val="0"/>
          <w:numId w:val="33"/>
        </w:numPr>
        <w:spacing w:line="240" w:lineRule="auto"/>
        <w:contextualSpacing w:val="0"/>
        <w:rPr>
          <w:szCs w:val="26"/>
        </w:rPr>
      </w:pPr>
      <w:r w:rsidRPr="00FF48B6">
        <w:rPr>
          <w:szCs w:val="26"/>
        </w:rPr>
        <w:t>Extensive understanding of the relevant environment and issues facing the Ministry and the Government</w:t>
      </w:r>
    </w:p>
    <w:p w14:paraId="3038C55E" w14:textId="1B717175" w:rsidR="00E31C40" w:rsidRDefault="00E31C40" w:rsidP="008734C2">
      <w:pPr>
        <w:pStyle w:val="ListParagraph"/>
        <w:numPr>
          <w:ilvl w:val="0"/>
          <w:numId w:val="32"/>
        </w:numPr>
        <w:spacing w:line="240" w:lineRule="auto"/>
        <w:ind w:left="714" w:hanging="357"/>
        <w:contextualSpacing w:val="0"/>
      </w:pPr>
      <w:r>
        <w:t>Proven extensive experience in strategy and policy development, service design or implementation of projects and initiatives</w:t>
      </w:r>
    </w:p>
    <w:p w14:paraId="08A18E95" w14:textId="4193689E" w:rsidR="00E31C40" w:rsidRDefault="00E31C40" w:rsidP="008734C2">
      <w:pPr>
        <w:pStyle w:val="ListParagraph"/>
        <w:numPr>
          <w:ilvl w:val="0"/>
          <w:numId w:val="32"/>
        </w:numPr>
        <w:spacing w:line="240" w:lineRule="auto"/>
        <w:ind w:left="714" w:hanging="357"/>
        <w:contextualSpacing w:val="0"/>
      </w:pPr>
      <w:r>
        <w:t>Proven ability to work collaboratively and responsively in both government and non-government settings</w:t>
      </w:r>
    </w:p>
    <w:p w14:paraId="276E024E" w14:textId="0B80A66B" w:rsidR="00E31C40" w:rsidRDefault="00E31C40" w:rsidP="008734C2">
      <w:pPr>
        <w:pStyle w:val="ListParagraph"/>
        <w:numPr>
          <w:ilvl w:val="0"/>
          <w:numId w:val="32"/>
        </w:numPr>
        <w:spacing w:line="240" w:lineRule="auto"/>
        <w:ind w:left="714" w:hanging="357"/>
        <w:contextualSpacing w:val="0"/>
      </w:pPr>
      <w:r>
        <w:t>Focuses on seeking continuous improvement with a strong client focus</w:t>
      </w:r>
    </w:p>
    <w:p w14:paraId="3CE122BE" w14:textId="381C9B5E" w:rsidR="00E31C40" w:rsidRDefault="00E31C40" w:rsidP="008734C2">
      <w:pPr>
        <w:pStyle w:val="ListParagraph"/>
        <w:numPr>
          <w:ilvl w:val="0"/>
          <w:numId w:val="32"/>
        </w:numPr>
        <w:spacing w:line="240" w:lineRule="auto"/>
        <w:ind w:left="714" w:hanging="357"/>
        <w:contextualSpacing w:val="0"/>
      </w:pPr>
      <w:r>
        <w:t>Highly effective level of communication and influencing skills and demonstrated ability to build and maintain strong stakeholder networks and relationships</w:t>
      </w:r>
    </w:p>
    <w:p w14:paraId="110000B2" w14:textId="77777777" w:rsidR="008734C2" w:rsidRDefault="008734C2" w:rsidP="008734C2">
      <w:pPr>
        <w:spacing w:line="240" w:lineRule="auto"/>
      </w:pPr>
    </w:p>
    <w:p w14:paraId="7CBBC622" w14:textId="473E8ED0" w:rsidR="00E31C40" w:rsidRDefault="00E31C40" w:rsidP="008734C2">
      <w:pPr>
        <w:pStyle w:val="ListParagraph"/>
        <w:numPr>
          <w:ilvl w:val="0"/>
          <w:numId w:val="32"/>
        </w:numPr>
        <w:spacing w:line="240" w:lineRule="auto"/>
        <w:ind w:left="714" w:hanging="357"/>
        <w:contextualSpacing w:val="0"/>
      </w:pPr>
      <w:r>
        <w:lastRenderedPageBreak/>
        <w:t>Clear and articulate communicator demonstrated by high levels of written and verbal presentations</w:t>
      </w:r>
    </w:p>
    <w:p w14:paraId="7E0259B3" w14:textId="03FA0AE2" w:rsidR="00FB61D5" w:rsidRDefault="00E31C40" w:rsidP="008734C2">
      <w:pPr>
        <w:pStyle w:val="ListParagraph"/>
        <w:numPr>
          <w:ilvl w:val="0"/>
          <w:numId w:val="32"/>
        </w:numPr>
        <w:spacing w:line="240" w:lineRule="auto"/>
        <w:ind w:left="714" w:hanging="357"/>
        <w:contextualSpacing w:val="0"/>
      </w:pPr>
      <w:r>
        <w:t>P</w:t>
      </w:r>
      <w:r>
        <w:t>roven ability to successfully design strategy</w:t>
      </w:r>
    </w:p>
    <w:p w14:paraId="6737F578" w14:textId="55FAA6A5" w:rsidR="00E31C40" w:rsidRDefault="00E31C40" w:rsidP="008734C2">
      <w:pPr>
        <w:pStyle w:val="ListParagraph"/>
        <w:numPr>
          <w:ilvl w:val="0"/>
          <w:numId w:val="32"/>
        </w:numPr>
        <w:spacing w:line="240" w:lineRule="auto"/>
        <w:ind w:left="714" w:hanging="357"/>
        <w:contextualSpacing w:val="0"/>
      </w:pPr>
      <w:r>
        <w:t>Proven ability to successfully implement policy</w:t>
      </w:r>
    </w:p>
    <w:p w14:paraId="543C7698" w14:textId="2CEF37B6" w:rsidR="00E31C40" w:rsidRDefault="00E31C40" w:rsidP="008734C2">
      <w:pPr>
        <w:pStyle w:val="ListParagraph"/>
        <w:numPr>
          <w:ilvl w:val="0"/>
          <w:numId w:val="32"/>
        </w:numPr>
        <w:spacing w:line="240" w:lineRule="auto"/>
        <w:ind w:left="714" w:hanging="357"/>
        <w:contextualSpacing w:val="0"/>
      </w:pPr>
      <w:r>
        <w:t>A proven record of managing strategies and projects in a complex and demanding environment</w:t>
      </w:r>
    </w:p>
    <w:p w14:paraId="11691508" w14:textId="2B225BC0" w:rsidR="00E31C40" w:rsidRDefault="00E31C40" w:rsidP="008734C2">
      <w:pPr>
        <w:pStyle w:val="ListParagraph"/>
        <w:numPr>
          <w:ilvl w:val="0"/>
          <w:numId w:val="32"/>
        </w:numPr>
        <w:spacing w:line="240" w:lineRule="auto"/>
        <w:ind w:left="714" w:hanging="357"/>
        <w:contextualSpacing w:val="0"/>
      </w:pPr>
      <w:r>
        <w:t>A strong understanding of linkages and commonalities and sector differences between public, private and NGOs sector</w:t>
      </w:r>
    </w:p>
    <w:p w14:paraId="68D03D79" w14:textId="5EE2C4C5" w:rsidR="00E31C40" w:rsidRDefault="00E31C40" w:rsidP="008734C2">
      <w:pPr>
        <w:pStyle w:val="ListParagraph"/>
        <w:numPr>
          <w:ilvl w:val="0"/>
          <w:numId w:val="32"/>
        </w:numPr>
        <w:spacing w:line="240" w:lineRule="auto"/>
        <w:ind w:left="714" w:hanging="357"/>
        <w:contextualSpacing w:val="0"/>
      </w:pPr>
      <w:r>
        <w:t>Demonstrated experience working in a national team supporting a distributed service delivery network</w:t>
      </w:r>
    </w:p>
    <w:p w14:paraId="4F5A831D" w14:textId="6570FC37" w:rsidR="00A265B4" w:rsidRDefault="00A265B4" w:rsidP="008734C2">
      <w:pPr>
        <w:pStyle w:val="ListParagraph"/>
        <w:numPr>
          <w:ilvl w:val="0"/>
          <w:numId w:val="32"/>
        </w:numPr>
        <w:contextualSpacing w:val="0"/>
      </w:pPr>
      <w:r w:rsidRPr="00A265B4">
        <w:t>A relevant tertiary qualification or relevant equivalent experience</w:t>
      </w:r>
    </w:p>
    <w:p w14:paraId="512882B5" w14:textId="4D895CA8" w:rsidR="00205B82" w:rsidRPr="00A265B4" w:rsidRDefault="0077295B" w:rsidP="00A265B4">
      <w:pPr>
        <w:spacing w:line="240" w:lineRule="auto"/>
        <w:rPr>
          <w:rFonts w:eastAsiaTheme="majorEastAsia" w:cstheme="majorBidi"/>
          <w:b/>
          <w:bCs/>
          <w:color w:val="002060"/>
          <w:sz w:val="28"/>
          <w:szCs w:val="26"/>
        </w:rPr>
      </w:pPr>
      <w:r w:rsidRPr="00A265B4">
        <w:rPr>
          <w:rFonts w:eastAsiaTheme="majorEastAsia" w:cstheme="majorBidi"/>
          <w:b/>
          <w:bCs/>
          <w:color w:val="002060"/>
          <w:sz w:val="28"/>
          <w:szCs w:val="26"/>
        </w:rPr>
        <w:t>Attributes</w:t>
      </w:r>
    </w:p>
    <w:p w14:paraId="2415BE54" w14:textId="2767E4D0" w:rsidR="003B243B" w:rsidRDefault="003B243B" w:rsidP="00662BF1">
      <w:pPr>
        <w:pStyle w:val="ListParagraph"/>
        <w:numPr>
          <w:ilvl w:val="0"/>
          <w:numId w:val="32"/>
        </w:numPr>
        <w:spacing w:line="240" w:lineRule="auto"/>
        <w:ind w:left="714" w:hanging="357"/>
        <w:contextualSpacing w:val="0"/>
      </w:pPr>
      <w:r>
        <w:t>Strong communication skills, both written and verbal</w:t>
      </w:r>
    </w:p>
    <w:p w14:paraId="68604688" w14:textId="0582DE2B" w:rsidR="003B243B" w:rsidRDefault="003B243B" w:rsidP="00662BF1">
      <w:pPr>
        <w:pStyle w:val="ListParagraph"/>
        <w:numPr>
          <w:ilvl w:val="0"/>
          <w:numId w:val="32"/>
        </w:numPr>
        <w:spacing w:line="240" w:lineRule="auto"/>
        <w:ind w:left="714" w:hanging="357"/>
        <w:contextualSpacing w:val="0"/>
      </w:pPr>
      <w:r>
        <w:t>Exercises sound judgement and political sensitivity</w:t>
      </w:r>
    </w:p>
    <w:p w14:paraId="2729BC4F" w14:textId="49B8A512" w:rsidR="003B243B" w:rsidRDefault="003B243B" w:rsidP="00662BF1">
      <w:pPr>
        <w:pStyle w:val="ListParagraph"/>
        <w:numPr>
          <w:ilvl w:val="0"/>
          <w:numId w:val="32"/>
        </w:numPr>
        <w:spacing w:line="240" w:lineRule="auto"/>
        <w:ind w:left="714" w:hanging="357"/>
        <w:contextualSpacing w:val="0"/>
      </w:pPr>
      <w:r>
        <w:t>Highly effective influencing skills</w:t>
      </w:r>
    </w:p>
    <w:p w14:paraId="6EBC0378" w14:textId="3706A6CA" w:rsidR="003B243B" w:rsidRDefault="003B243B" w:rsidP="00662BF1">
      <w:pPr>
        <w:pStyle w:val="ListParagraph"/>
        <w:numPr>
          <w:ilvl w:val="0"/>
          <w:numId w:val="32"/>
        </w:numPr>
        <w:spacing w:line="240" w:lineRule="auto"/>
        <w:ind w:left="714" w:hanging="357"/>
        <w:contextualSpacing w:val="0"/>
      </w:pPr>
      <w:r>
        <w:t>Flexible, adaptable and pragmatic</w:t>
      </w:r>
    </w:p>
    <w:p w14:paraId="097BA558" w14:textId="43E01952" w:rsidR="003B243B" w:rsidRDefault="003B243B" w:rsidP="00662BF1">
      <w:pPr>
        <w:pStyle w:val="ListParagraph"/>
        <w:numPr>
          <w:ilvl w:val="0"/>
          <w:numId w:val="32"/>
        </w:numPr>
        <w:spacing w:line="240" w:lineRule="auto"/>
        <w:ind w:left="714" w:hanging="357"/>
        <w:contextualSpacing w:val="0"/>
      </w:pPr>
      <w:r>
        <w:t>Strong client focus</w:t>
      </w:r>
    </w:p>
    <w:p w14:paraId="6A47124C" w14:textId="50D3AF6E" w:rsidR="00D61E68" w:rsidRDefault="00A265B4" w:rsidP="00D61E68">
      <w:pPr>
        <w:pStyle w:val="ListParagraph"/>
        <w:numPr>
          <w:ilvl w:val="0"/>
          <w:numId w:val="32"/>
        </w:numPr>
        <w:spacing w:line="240" w:lineRule="auto"/>
        <w:ind w:left="714" w:hanging="357"/>
        <w:contextualSpacing w:val="0"/>
      </w:pPr>
      <w:r w:rsidRPr="00A265B4">
        <w:t>Business acume</w:t>
      </w:r>
      <w:r>
        <w:t>n</w:t>
      </w:r>
    </w:p>
    <w:p w14:paraId="2187D33D" w14:textId="77777777" w:rsidR="00D61E68" w:rsidRPr="00A265B4" w:rsidRDefault="00D61E68" w:rsidP="00D61E68">
      <w:pPr>
        <w:pStyle w:val="ListParagraph"/>
        <w:numPr>
          <w:ilvl w:val="0"/>
          <w:numId w:val="0"/>
        </w:numPr>
        <w:spacing w:line="240" w:lineRule="auto"/>
        <w:ind w:left="714"/>
        <w:contextualSpacing w:val="0"/>
      </w:pPr>
    </w:p>
    <w:p w14:paraId="3455BCD9" w14:textId="54C3CD6F" w:rsidR="00205B82" w:rsidRPr="00A265B4" w:rsidRDefault="0077295B" w:rsidP="00A265B4">
      <w:pPr>
        <w:spacing w:line="240" w:lineRule="auto"/>
      </w:pPr>
      <w:r w:rsidRPr="00A265B4">
        <w:rPr>
          <w:rFonts w:eastAsiaTheme="majorEastAsia" w:cstheme="majorBidi"/>
          <w:b/>
          <w:bCs/>
          <w:color w:val="002060"/>
          <w:sz w:val="28"/>
          <w:szCs w:val="26"/>
        </w:rPr>
        <w:t xml:space="preserve">Key Relationships </w:t>
      </w:r>
    </w:p>
    <w:p w14:paraId="4F3E48C6" w14:textId="10C1760F" w:rsidR="0077295B" w:rsidRPr="00FE42E3" w:rsidRDefault="0077295B" w:rsidP="00D3627D">
      <w:pPr>
        <w:spacing w:line="240" w:lineRule="auto"/>
        <w:rPr>
          <w:rFonts w:eastAsiaTheme="majorEastAsia" w:cstheme="majorBidi"/>
          <w:b/>
          <w:bCs/>
          <w:color w:val="000000" w:themeColor="text1"/>
          <w:sz w:val="24"/>
          <w:szCs w:val="24"/>
        </w:rPr>
      </w:pPr>
      <w:r w:rsidRPr="00FE42E3">
        <w:rPr>
          <w:rFonts w:eastAsiaTheme="majorEastAsia" w:cstheme="majorBidi"/>
          <w:b/>
          <w:bCs/>
          <w:color w:val="000000" w:themeColor="text1"/>
          <w:sz w:val="24"/>
          <w:szCs w:val="24"/>
        </w:rPr>
        <w:t xml:space="preserve">Internal </w:t>
      </w:r>
    </w:p>
    <w:p w14:paraId="3E698EB7" w14:textId="21B40B41" w:rsidR="00CA75D3" w:rsidRDefault="00CA75D3" w:rsidP="00FF48B6">
      <w:pPr>
        <w:pStyle w:val="ListParagraph"/>
        <w:numPr>
          <w:ilvl w:val="0"/>
          <w:numId w:val="34"/>
        </w:numPr>
        <w:spacing w:before="240" w:line="240" w:lineRule="auto"/>
        <w:ind w:left="714" w:hanging="357"/>
        <w:contextualSpacing w:val="0"/>
      </w:pPr>
      <w:r>
        <w:t>Service Delivery Leadership</w:t>
      </w:r>
    </w:p>
    <w:p w14:paraId="53ACC945" w14:textId="0D0AF88E" w:rsidR="00CA75D3" w:rsidRDefault="00CA75D3" w:rsidP="00FF48B6">
      <w:pPr>
        <w:pStyle w:val="ListParagraph"/>
        <w:numPr>
          <w:ilvl w:val="0"/>
          <w:numId w:val="34"/>
        </w:numPr>
        <w:spacing w:before="240" w:line="240" w:lineRule="auto"/>
        <w:ind w:left="714" w:hanging="357"/>
        <w:contextualSpacing w:val="0"/>
      </w:pPr>
      <w:r>
        <w:t>Senior Executives in the Ministry and their teams</w:t>
      </w:r>
    </w:p>
    <w:p w14:paraId="209F365D" w14:textId="7D82879E" w:rsidR="00CA75D3" w:rsidRDefault="00CA75D3" w:rsidP="00FF48B6">
      <w:pPr>
        <w:pStyle w:val="ListParagraph"/>
        <w:numPr>
          <w:ilvl w:val="0"/>
          <w:numId w:val="34"/>
        </w:numPr>
        <w:spacing w:before="240" w:line="240" w:lineRule="auto"/>
        <w:ind w:left="714" w:hanging="357"/>
        <w:contextualSpacing w:val="0"/>
      </w:pPr>
      <w:r>
        <w:t>Policy</w:t>
      </w:r>
    </w:p>
    <w:p w14:paraId="5F1C7C3A" w14:textId="3264ABCA" w:rsidR="00CA75D3" w:rsidRDefault="00CA75D3" w:rsidP="00FF48B6">
      <w:pPr>
        <w:pStyle w:val="ListParagraph"/>
        <w:numPr>
          <w:ilvl w:val="0"/>
          <w:numId w:val="34"/>
        </w:numPr>
        <w:spacing w:before="240" w:line="240" w:lineRule="auto"/>
        <w:ind w:left="714" w:hanging="357"/>
        <w:contextualSpacing w:val="0"/>
      </w:pPr>
      <w:r>
        <w:t>Strategy and Insight Group</w:t>
      </w:r>
    </w:p>
    <w:p w14:paraId="62D6AA17" w14:textId="6ED4AB7A" w:rsidR="00CA75D3" w:rsidRDefault="00CA75D3" w:rsidP="00FF48B6">
      <w:pPr>
        <w:pStyle w:val="ListParagraph"/>
        <w:numPr>
          <w:ilvl w:val="0"/>
          <w:numId w:val="34"/>
        </w:numPr>
        <w:spacing w:before="240" w:line="240" w:lineRule="auto"/>
        <w:ind w:left="714" w:hanging="357"/>
        <w:contextualSpacing w:val="0"/>
      </w:pPr>
      <w:r>
        <w:t>Communications and Media teams</w:t>
      </w:r>
    </w:p>
    <w:p w14:paraId="48FBF2D3" w14:textId="7EE1F4A3" w:rsidR="00CA75D3" w:rsidRDefault="00CA75D3" w:rsidP="00FF48B6">
      <w:pPr>
        <w:pStyle w:val="ListParagraph"/>
        <w:numPr>
          <w:ilvl w:val="0"/>
          <w:numId w:val="34"/>
        </w:numPr>
        <w:spacing w:before="240" w:line="240" w:lineRule="auto"/>
        <w:ind w:left="714" w:hanging="357"/>
        <w:contextualSpacing w:val="0"/>
      </w:pPr>
      <w:r>
        <w:t>DCE Advisors</w:t>
      </w:r>
    </w:p>
    <w:p w14:paraId="12FC748F" w14:textId="08D832DD" w:rsidR="00CA75D3" w:rsidRDefault="00CA75D3" w:rsidP="00FF48B6">
      <w:pPr>
        <w:pStyle w:val="ListParagraph"/>
        <w:numPr>
          <w:ilvl w:val="0"/>
          <w:numId w:val="34"/>
        </w:numPr>
        <w:spacing w:before="240" w:line="240" w:lineRule="auto"/>
        <w:ind w:left="714" w:hanging="357"/>
        <w:contextualSpacing w:val="0"/>
      </w:pPr>
      <w:r>
        <w:t>M</w:t>
      </w:r>
      <w:r>
        <w:t>inisterial and Executive Services</w:t>
      </w:r>
    </w:p>
    <w:p w14:paraId="5F9508F6" w14:textId="4376CE41" w:rsidR="00A265B4" w:rsidRPr="00A265B4" w:rsidRDefault="006C03B8" w:rsidP="008F15E5">
      <w:pPr>
        <w:spacing w:line="240" w:lineRule="auto"/>
        <w:rPr>
          <w:rFonts w:eastAsiaTheme="majorEastAsia" w:cstheme="majorBidi"/>
          <w:b/>
          <w:bCs/>
          <w:color w:val="000000" w:themeColor="text1"/>
          <w:sz w:val="24"/>
          <w:szCs w:val="24"/>
        </w:rPr>
      </w:pPr>
      <w:r w:rsidRPr="00FE42E3">
        <w:rPr>
          <w:rFonts w:eastAsiaTheme="majorEastAsia" w:cstheme="majorBidi"/>
          <w:b/>
          <w:bCs/>
          <w:color w:val="000000" w:themeColor="text1"/>
          <w:sz w:val="24"/>
          <w:szCs w:val="24"/>
        </w:rPr>
        <w:t>External</w:t>
      </w:r>
    </w:p>
    <w:p w14:paraId="6F07AC64" w14:textId="77777777" w:rsidR="00A265B4" w:rsidRPr="00A265B4" w:rsidRDefault="008F15E5" w:rsidP="00A265B4">
      <w:pPr>
        <w:pStyle w:val="ListParagraph"/>
        <w:numPr>
          <w:ilvl w:val="0"/>
          <w:numId w:val="35"/>
        </w:numPr>
        <w:spacing w:before="240" w:line="240" w:lineRule="auto"/>
        <w:ind w:left="714" w:hanging="357"/>
        <w:contextualSpacing w:val="0"/>
        <w:rPr>
          <w:szCs w:val="26"/>
        </w:rPr>
      </w:pPr>
      <w:r w:rsidRPr="00A265B4">
        <w:rPr>
          <w:szCs w:val="26"/>
        </w:rPr>
        <w:t>Minister’s office</w:t>
      </w:r>
    </w:p>
    <w:p w14:paraId="0F2A7698" w14:textId="77777777" w:rsidR="00A265B4" w:rsidRDefault="008F15E5" w:rsidP="00A265B4">
      <w:pPr>
        <w:pStyle w:val="ListParagraph"/>
        <w:numPr>
          <w:ilvl w:val="0"/>
          <w:numId w:val="35"/>
        </w:numPr>
        <w:spacing w:before="240" w:line="240" w:lineRule="auto"/>
        <w:ind w:left="714" w:hanging="357"/>
        <w:contextualSpacing w:val="0"/>
        <w:rPr>
          <w:szCs w:val="26"/>
        </w:rPr>
      </w:pPr>
      <w:r w:rsidRPr="00A265B4">
        <w:rPr>
          <w:szCs w:val="26"/>
        </w:rPr>
        <w:t>External Agencies</w:t>
      </w:r>
    </w:p>
    <w:p w14:paraId="4A7D4931" w14:textId="77777777" w:rsidR="00A265B4" w:rsidRPr="00A265B4" w:rsidRDefault="00A265B4" w:rsidP="00A265B4">
      <w:pPr>
        <w:pStyle w:val="ListParagraph"/>
        <w:numPr>
          <w:ilvl w:val="0"/>
          <w:numId w:val="35"/>
        </w:numPr>
        <w:spacing w:before="240"/>
        <w:contextualSpacing w:val="0"/>
        <w:rPr>
          <w:szCs w:val="26"/>
        </w:rPr>
      </w:pPr>
      <w:r w:rsidRPr="00A265B4">
        <w:rPr>
          <w:szCs w:val="26"/>
        </w:rPr>
        <w:t>Other government agencies and departments</w:t>
      </w:r>
    </w:p>
    <w:p w14:paraId="7C191956" w14:textId="77777777" w:rsidR="00A265B4" w:rsidRPr="00A265B4" w:rsidRDefault="00A265B4" w:rsidP="00A265B4">
      <w:pPr>
        <w:pStyle w:val="ListParagraph"/>
        <w:numPr>
          <w:ilvl w:val="0"/>
          <w:numId w:val="0"/>
        </w:numPr>
        <w:spacing w:line="240" w:lineRule="auto"/>
        <w:ind w:left="714"/>
        <w:contextualSpacing w:val="0"/>
        <w:rPr>
          <w:szCs w:val="26"/>
        </w:rPr>
      </w:pPr>
    </w:p>
    <w:p w14:paraId="6FC54DE0" w14:textId="77777777" w:rsidR="00D5589F" w:rsidRDefault="005C0C81" w:rsidP="00255985">
      <w:pPr>
        <w:pStyle w:val="Heading3"/>
      </w:pPr>
      <w:r w:rsidRPr="00FE42E3">
        <w:lastRenderedPageBreak/>
        <w:t xml:space="preserve">Delegations </w:t>
      </w:r>
    </w:p>
    <w:p w14:paraId="2778ADB8" w14:textId="47C871DF" w:rsidR="005C6B8C" w:rsidRPr="00FE42E3" w:rsidRDefault="007D7B1B" w:rsidP="00255985">
      <w:pPr>
        <w:pStyle w:val="Heading3"/>
      </w:pPr>
      <w:r w:rsidRPr="00FE42E3">
        <w:br/>
      </w:r>
      <w:r w:rsidR="005C0C81" w:rsidRPr="00FE42E3">
        <w:rPr>
          <w:color w:val="000000" w:themeColor="text1"/>
          <w:sz w:val="24"/>
          <w:szCs w:val="24"/>
        </w:rPr>
        <w:t xml:space="preserve">Direct reports </w:t>
      </w:r>
      <w:r w:rsidR="00FE42E3">
        <w:rPr>
          <w:color w:val="000000" w:themeColor="text1"/>
          <w:sz w:val="24"/>
          <w:szCs w:val="24"/>
        </w:rPr>
        <w:t>–</w:t>
      </w:r>
      <w:r w:rsidR="00255985">
        <w:rPr>
          <w:b w:val="0"/>
          <w:bCs w:val="0"/>
          <w:color w:val="000000" w:themeColor="text1"/>
          <w:sz w:val="24"/>
          <w:szCs w:val="24"/>
        </w:rPr>
        <w:t xml:space="preserve"> No</w:t>
      </w:r>
      <w:r w:rsidRPr="00FE42E3">
        <w:br/>
      </w:r>
      <w:r w:rsidRPr="00FE42E3">
        <w:br/>
      </w:r>
      <w:r w:rsidR="005C0C81" w:rsidRPr="00FE42E3">
        <w:rPr>
          <w:color w:val="000000" w:themeColor="text1"/>
          <w:sz w:val="24"/>
          <w:szCs w:val="24"/>
        </w:rPr>
        <w:t xml:space="preserve">Security </w:t>
      </w:r>
      <w:r w:rsidRPr="00FE42E3">
        <w:rPr>
          <w:color w:val="000000" w:themeColor="text1"/>
          <w:sz w:val="24"/>
          <w:szCs w:val="24"/>
        </w:rPr>
        <w:t>clearance</w:t>
      </w:r>
      <w:r w:rsidR="00FE42E3">
        <w:rPr>
          <w:color w:val="000000" w:themeColor="text1"/>
          <w:sz w:val="24"/>
          <w:szCs w:val="24"/>
        </w:rPr>
        <w:t xml:space="preserve"> –</w:t>
      </w:r>
      <w:r w:rsidR="00255985">
        <w:rPr>
          <w:b w:val="0"/>
          <w:bCs w:val="0"/>
          <w:color w:val="000000" w:themeColor="text1"/>
          <w:sz w:val="24"/>
          <w:szCs w:val="24"/>
        </w:rPr>
        <w:t>No</w:t>
      </w:r>
      <w:r w:rsidRPr="00FE42E3">
        <w:br/>
      </w:r>
      <w:r w:rsidRPr="00FE42E3">
        <w:br/>
      </w:r>
      <w:r w:rsidR="005C0C81" w:rsidRPr="00FE42E3">
        <w:rPr>
          <w:color w:val="000000" w:themeColor="text1"/>
          <w:sz w:val="24"/>
          <w:szCs w:val="24"/>
        </w:rPr>
        <w:t>Children’s worker</w:t>
      </w:r>
      <w:r w:rsidR="00FE42E3">
        <w:rPr>
          <w:color w:val="000000" w:themeColor="text1"/>
          <w:sz w:val="24"/>
          <w:szCs w:val="24"/>
        </w:rPr>
        <w:t xml:space="preserve"> –</w:t>
      </w:r>
      <w:r w:rsidR="00255985">
        <w:rPr>
          <w:b w:val="0"/>
          <w:bCs w:val="0"/>
          <w:color w:val="000000" w:themeColor="text1"/>
          <w:sz w:val="24"/>
          <w:szCs w:val="24"/>
        </w:rPr>
        <w:t xml:space="preserve"> No</w:t>
      </w:r>
      <w:r w:rsidRPr="00FE42E3">
        <w:br/>
      </w:r>
      <w:r w:rsidRPr="00FE42E3">
        <w:br/>
      </w:r>
      <w:r w:rsidR="005C0C81" w:rsidRPr="00FE42E3">
        <w:rPr>
          <w:color w:val="000000" w:themeColor="text1"/>
          <w:sz w:val="24"/>
          <w:szCs w:val="24"/>
        </w:rPr>
        <w:t>Travel</w:t>
      </w:r>
      <w:r w:rsidR="00FE42E3">
        <w:rPr>
          <w:color w:val="000000" w:themeColor="text1"/>
          <w:sz w:val="24"/>
          <w:szCs w:val="24"/>
        </w:rPr>
        <w:t xml:space="preserve"> –</w:t>
      </w:r>
      <w:r w:rsidR="00255985" w:rsidRPr="00255985">
        <w:rPr>
          <w:color w:val="000000" w:themeColor="text1"/>
          <w:sz w:val="24"/>
          <w:szCs w:val="24"/>
        </w:rPr>
        <w:t xml:space="preserve">Limited </w:t>
      </w:r>
      <w:proofErr w:type="spellStart"/>
      <w:r w:rsidR="00255985" w:rsidRPr="00255985">
        <w:rPr>
          <w:color w:val="000000" w:themeColor="text1"/>
          <w:sz w:val="24"/>
          <w:szCs w:val="24"/>
        </w:rPr>
        <w:t>adhoc</w:t>
      </w:r>
      <w:proofErr w:type="spellEnd"/>
      <w:r w:rsidR="00255985" w:rsidRPr="00255985">
        <w:rPr>
          <w:color w:val="000000" w:themeColor="text1"/>
          <w:sz w:val="24"/>
          <w:szCs w:val="24"/>
        </w:rPr>
        <w:t xml:space="preserve"> travel may be required</w:t>
      </w:r>
      <w:r w:rsidRPr="00FE42E3">
        <w:br/>
      </w:r>
      <w:r w:rsidRPr="00FE42E3">
        <w:br/>
      </w:r>
      <w:r w:rsidR="00141ACE" w:rsidRPr="00FE42E3">
        <w:rPr>
          <w:color w:val="000000" w:themeColor="text1"/>
          <w:sz w:val="24"/>
          <w:szCs w:val="24"/>
        </w:rPr>
        <w:t xml:space="preserve">HR </w:t>
      </w:r>
      <w:r w:rsidR="005C6B8C" w:rsidRPr="00FE42E3">
        <w:rPr>
          <w:color w:val="000000" w:themeColor="text1"/>
          <w:sz w:val="24"/>
          <w:szCs w:val="24"/>
        </w:rPr>
        <w:t xml:space="preserve">Delegation Level </w:t>
      </w:r>
      <w:r w:rsidR="00FE42E3">
        <w:rPr>
          <w:color w:val="000000" w:themeColor="text1"/>
          <w:sz w:val="24"/>
          <w:szCs w:val="24"/>
        </w:rPr>
        <w:t>–</w:t>
      </w:r>
      <w:r w:rsidR="00255985">
        <w:rPr>
          <w:b w:val="0"/>
          <w:bCs w:val="0"/>
          <w:color w:val="000000" w:themeColor="text1"/>
          <w:sz w:val="24"/>
          <w:szCs w:val="24"/>
        </w:rPr>
        <w:t>No</w:t>
      </w:r>
      <w:r w:rsidRPr="00FE42E3">
        <w:br/>
      </w:r>
      <w:r w:rsidRPr="00FE42E3">
        <w:br/>
      </w:r>
      <w:r w:rsidR="005C6B8C" w:rsidRPr="00FE42E3">
        <w:rPr>
          <w:color w:val="000000" w:themeColor="text1"/>
          <w:sz w:val="24"/>
          <w:szCs w:val="24"/>
        </w:rPr>
        <w:t xml:space="preserve">Financial Delegation </w:t>
      </w:r>
      <w:r w:rsidR="00A13052">
        <w:rPr>
          <w:color w:val="000000" w:themeColor="text1"/>
          <w:sz w:val="24"/>
          <w:szCs w:val="24"/>
        </w:rPr>
        <w:t>L</w:t>
      </w:r>
      <w:r w:rsidR="005C6B8C" w:rsidRPr="00FE42E3">
        <w:rPr>
          <w:color w:val="000000" w:themeColor="text1"/>
          <w:sz w:val="24"/>
          <w:szCs w:val="24"/>
        </w:rPr>
        <w:t>evel</w:t>
      </w:r>
      <w:r w:rsidR="00FE42E3">
        <w:rPr>
          <w:color w:val="000000" w:themeColor="text1"/>
          <w:sz w:val="24"/>
          <w:szCs w:val="24"/>
        </w:rPr>
        <w:t xml:space="preserve"> –</w:t>
      </w:r>
      <w:r w:rsidR="00255985">
        <w:rPr>
          <w:b w:val="0"/>
          <w:bCs w:val="0"/>
          <w:color w:val="000000" w:themeColor="text1"/>
          <w:sz w:val="24"/>
          <w:szCs w:val="24"/>
        </w:rPr>
        <w:t>No</w:t>
      </w:r>
    </w:p>
    <w:p w14:paraId="3AD3E2ED" w14:textId="77777777" w:rsidR="00A265B4" w:rsidRDefault="00A265B4" w:rsidP="00D3627D">
      <w:pPr>
        <w:pStyle w:val="Heading2"/>
      </w:pPr>
    </w:p>
    <w:p w14:paraId="1F366400" w14:textId="131229A2" w:rsidR="005C0C81" w:rsidRPr="00FE42E3" w:rsidRDefault="005C0C81" w:rsidP="00D3627D">
      <w:pPr>
        <w:pStyle w:val="Heading2"/>
      </w:pPr>
      <w:r w:rsidRPr="00FE42E3">
        <w:t>Working in public service</w:t>
      </w:r>
    </w:p>
    <w:p w14:paraId="04A7278D" w14:textId="77777777" w:rsidR="005C0C81" w:rsidRPr="00FE42E3" w:rsidRDefault="005C0C81" w:rsidP="00D3627D">
      <w:r w:rsidRPr="00FE42E3">
        <w:rPr>
          <w:lang w:eastAsia="en-NZ"/>
        </w:rPr>
        <w:t>In the public</w:t>
      </w:r>
      <w:r w:rsidRPr="00FE42E3">
        <w:rPr>
          <w:rFonts w:ascii="Arial" w:hAnsi="Arial"/>
          <w:lang w:eastAsia="en-NZ"/>
        </w:rPr>
        <w:t> </w:t>
      </w:r>
      <w:r w:rsidRPr="00FE42E3">
        <w:rPr>
          <w:lang w:eastAsia="en-NZ"/>
        </w:rPr>
        <w:t xml:space="preserve">service we work collectively to make a meaningful difference for New Zealanders now and in the future. We have an important role in supporting the Crown in its relationships with </w:t>
      </w:r>
      <w:r w:rsidRPr="00FE42E3">
        <w:rPr>
          <w:lang w:val="mi-NZ" w:eastAsia="en-NZ"/>
        </w:rPr>
        <w:t>Māori</w:t>
      </w:r>
      <w:r w:rsidRPr="00FE42E3">
        <w:rPr>
          <w:lang w:eastAsia="en-NZ"/>
        </w:rPr>
        <w:t xml:space="preserve"> under the Treaty of </w:t>
      </w:r>
      <w:r w:rsidRPr="00FE42E3">
        <w:rPr>
          <w:lang w:val="mi-NZ" w:eastAsia="en-NZ"/>
        </w:rPr>
        <w:t>Waitangi</w:t>
      </w:r>
      <w:r w:rsidRPr="00FE42E3">
        <w:rPr>
          <w:lang w:eastAsia="en-NZ"/>
        </w:rPr>
        <w:t>.</w:t>
      </w:r>
      <w:r w:rsidRPr="00FE42E3">
        <w:rPr>
          <w:rFonts w:ascii="Arial" w:hAnsi="Arial"/>
          <w:lang w:eastAsia="en-NZ"/>
        </w:rPr>
        <w:t> </w:t>
      </w:r>
      <w:r w:rsidRPr="00FE42E3">
        <w:rPr>
          <w:lang w:eastAsia="en-NZ"/>
        </w:rPr>
        <w:t xml:space="preserve"> We support democratic government. We are unified by a spirit of service to our communities and guided by the core principles and values of the public service in our work </w:t>
      </w:r>
      <w:r w:rsidRPr="00FE42E3">
        <w:t>potential and aspirations.</w:t>
      </w:r>
    </w:p>
    <w:p w14:paraId="1BA4FC08" w14:textId="77777777" w:rsidR="00CB3BB8" w:rsidRPr="00FE42E3" w:rsidRDefault="005C0C81" w:rsidP="00D3627D">
      <w:r w:rsidRPr="00FE42E3">
        <w:rPr>
          <w:rStyle w:val="Strong"/>
        </w:rPr>
        <w:t xml:space="preserve">Ka mahitahi mātou o te ratonga tūmatanui kia hei painga mō ngā tāngata o Aotearoa i āianei, ā, hei ngā rā ki tua hoki. He kawenga tino whaitake tā mātou hei tautoko i te Karauna i runga i āna hononga ki a ngāi Māori i raro i te Tiriti o Waitangi. Ka tautoko mātou i te kāwanatanga manapori. Ka whakakotahingia mātou e te wairua whakarato ki ō mātou hapori, ā, e arahina ana mātou e ngā mātāpono me ngā tikanga matua o te ratonga tūmatanui i roto i ā mātou mahi. </w:t>
      </w:r>
    </w:p>
    <w:sectPr w:rsidR="00CB3BB8" w:rsidRPr="00FE42E3" w:rsidSect="002A6600">
      <w:headerReference w:type="even" r:id="rId11"/>
      <w:headerReference w:type="default" r:id="rId12"/>
      <w:footerReference w:type="default" r:id="rId13"/>
      <w:headerReference w:type="first" r:id="rId14"/>
      <w:footerReference w:type="first" r:id="rId15"/>
      <w:pgSz w:w="11906" w:h="16838"/>
      <w:pgMar w:top="1134"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D6295" w14:textId="77777777" w:rsidR="007D366C" w:rsidRDefault="007D366C" w:rsidP="00336686">
      <w:r>
        <w:separator/>
      </w:r>
    </w:p>
  </w:endnote>
  <w:endnote w:type="continuationSeparator" w:id="0">
    <w:p w14:paraId="551AE151" w14:textId="77777777" w:rsidR="007D366C" w:rsidRDefault="007D366C" w:rsidP="00336686">
      <w:r>
        <w:continuationSeparator/>
      </w:r>
    </w:p>
  </w:endnote>
  <w:endnote w:type="continuationNotice" w:id="1">
    <w:p w14:paraId="33AE2055" w14:textId="77777777" w:rsidR="007D366C" w:rsidRDefault="007D366C" w:rsidP="003366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5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88283" w14:textId="687B9C9F" w:rsidR="00C7317E" w:rsidRPr="008A00F5" w:rsidRDefault="007D366C" w:rsidP="005C0C81">
    <w:pPr>
      <w:pStyle w:val="Footer"/>
      <w:tabs>
        <w:tab w:val="clear" w:pos="4513"/>
        <w:tab w:val="clear" w:pos="9026"/>
        <w:tab w:val="left" w:pos="3927"/>
      </w:tabs>
      <w:spacing w:before="100" w:beforeAutospacing="1"/>
      <w:rPr>
        <w:sz w:val="20"/>
        <w:szCs w:val="20"/>
      </w:rPr>
    </w:pPr>
    <w:sdt>
      <w:sdtPr>
        <w:id w:val="242302770"/>
        <w:docPartObj>
          <w:docPartGallery w:val="Page Numbers (Bottom of Page)"/>
          <w:docPartUnique/>
        </w:docPartObj>
      </w:sdtPr>
      <w:sdtEndPr>
        <w:rPr>
          <w:noProof/>
          <w:sz w:val="20"/>
          <w:szCs w:val="20"/>
        </w:rPr>
      </w:sdtEndPr>
      <w:sdtContent>
        <w:r w:rsidR="008A00F5" w:rsidRPr="008A00F5">
          <w:rPr>
            <w:noProof/>
            <w:sz w:val="20"/>
            <w:szCs w:val="20"/>
          </w:rPr>
          <w:drawing>
            <wp:anchor distT="0" distB="0" distL="114300" distR="114300" simplePos="0" relativeHeight="251658243" behindDoc="1" locked="0" layoutInCell="1" allowOverlap="1" wp14:anchorId="663ACD51" wp14:editId="78E381CD">
              <wp:simplePos x="0" y="0"/>
              <wp:positionH relativeFrom="column">
                <wp:posOffset>-900430</wp:posOffset>
              </wp:positionH>
              <wp:positionV relativeFrom="paragraph">
                <wp:posOffset>-306185</wp:posOffset>
              </wp:positionV>
              <wp:extent cx="7636689" cy="1089900"/>
              <wp:effectExtent l="0" t="0" r="2540" b="0"/>
              <wp:wrapNone/>
              <wp:docPr id="799669258"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669258"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36689" cy="1089900"/>
                      </a:xfrm>
                      <a:prstGeom prst="rect">
                        <a:avLst/>
                      </a:prstGeom>
                    </pic:spPr>
                  </pic:pic>
                </a:graphicData>
              </a:graphic>
              <wp14:sizeRelH relativeFrom="margin">
                <wp14:pctWidth>0</wp14:pctWidth>
              </wp14:sizeRelH>
              <wp14:sizeRelV relativeFrom="margin">
                <wp14:pctHeight>0</wp14:pctHeight>
              </wp14:sizeRelV>
            </wp:anchor>
          </w:drawing>
        </w:r>
        <w:r w:rsidR="0094396A">
          <w:t xml:space="preserve">Page </w:t>
        </w:r>
        <w:r w:rsidR="00C45EB5" w:rsidRPr="00C45EB5">
          <w:rPr>
            <w:sz w:val="20"/>
            <w:szCs w:val="20"/>
          </w:rPr>
          <w:fldChar w:fldCharType="begin"/>
        </w:r>
        <w:r w:rsidR="00C45EB5" w:rsidRPr="00C45EB5">
          <w:rPr>
            <w:sz w:val="20"/>
            <w:szCs w:val="20"/>
          </w:rPr>
          <w:instrText xml:space="preserve"> PAGE   \* MERGEFORMAT </w:instrText>
        </w:r>
        <w:r w:rsidR="00C45EB5" w:rsidRPr="00C45EB5">
          <w:rPr>
            <w:sz w:val="20"/>
            <w:szCs w:val="20"/>
          </w:rPr>
          <w:fldChar w:fldCharType="separate"/>
        </w:r>
        <w:r w:rsidR="00C45EB5" w:rsidRPr="00C45EB5">
          <w:rPr>
            <w:noProof/>
            <w:sz w:val="20"/>
            <w:szCs w:val="20"/>
          </w:rPr>
          <w:t>1</w:t>
        </w:r>
        <w:r w:rsidR="00C45EB5" w:rsidRPr="00C45EB5">
          <w:rPr>
            <w:noProof/>
            <w:sz w:val="20"/>
            <w:szCs w:val="20"/>
          </w:rPr>
          <w:fldChar w:fldCharType="end"/>
        </w:r>
        <w:r w:rsidR="005C0C81">
          <w:rPr>
            <w:noProof/>
            <w:sz w:val="20"/>
            <w:szCs w:val="20"/>
          </w:rPr>
          <w:tab/>
        </w:r>
        <w:r w:rsidR="0094396A">
          <w:rPr>
            <w:sz w:val="20"/>
            <w:szCs w:val="20"/>
          </w:rPr>
          <w:br/>
        </w:r>
        <w:r w:rsidR="002D4D95" w:rsidRPr="002D4D95">
          <w:rPr>
            <w:sz w:val="20"/>
            <w:szCs w:val="20"/>
          </w:rPr>
          <w:t>Senior Advisor Client Service Delivery</w:t>
        </w:r>
        <w:r w:rsidR="002112F8">
          <w:rPr>
            <w:sz w:val="20"/>
            <w:szCs w:val="20"/>
          </w:rPr>
          <w:t xml:space="preserve"> </w:t>
        </w:r>
        <w:r w:rsidR="005C0C81" w:rsidRPr="002112F8">
          <w:rPr>
            <w:sz w:val="20"/>
            <w:szCs w:val="20"/>
          </w:rPr>
          <w:t xml:space="preserve">– </w:t>
        </w:r>
        <w:r w:rsidR="00173577" w:rsidRPr="002112F8">
          <w:rPr>
            <w:sz w:val="20"/>
            <w:szCs w:val="20"/>
          </w:rPr>
          <w:t>B07</w:t>
        </w:r>
        <w:r w:rsidR="005C0C81" w:rsidRPr="002112F8">
          <w:rPr>
            <w:sz w:val="20"/>
            <w:szCs w:val="20"/>
          </w:rPr>
          <w:t xml:space="preserve"> –</w:t>
        </w:r>
        <w:r w:rsidR="002112F8">
          <w:rPr>
            <w:sz w:val="20"/>
            <w:szCs w:val="20"/>
          </w:rPr>
          <w:t xml:space="preserve"> </w:t>
        </w:r>
        <w:r w:rsidR="002112F8" w:rsidRPr="002112F8">
          <w:rPr>
            <w:sz w:val="20"/>
            <w:szCs w:val="20"/>
          </w:rPr>
          <w:t>March 2024</w:t>
        </w:r>
      </w:sdtContent>
    </w:sdt>
    <w:r w:rsidR="007D7B1B">
      <w:rPr>
        <w:noProof/>
        <w:sz w:val="20"/>
        <w:szCs w:val="20"/>
      </w:rPr>
      <w:t xml:space="preserve"> </w:t>
    </w:r>
    <w:r w:rsidR="007D7B1B">
      <w:rPr>
        <w:noProof/>
        <w:sz w:val="20"/>
        <w:szCs w:val="20"/>
      </w:rPr>
      <w:b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9DF32" w14:textId="77777777" w:rsidR="00404284" w:rsidRDefault="00404284">
    <w:pPr>
      <w:pStyle w:val="Footer"/>
    </w:pPr>
    <w:r>
      <w:rPr>
        <w:noProof/>
      </w:rPr>
      <w:drawing>
        <wp:anchor distT="0" distB="0" distL="114300" distR="114300" simplePos="0" relativeHeight="251658242" behindDoc="1" locked="0" layoutInCell="1" allowOverlap="1" wp14:anchorId="0686A18E" wp14:editId="75F06CAB">
          <wp:simplePos x="0" y="0"/>
          <wp:positionH relativeFrom="column">
            <wp:posOffset>-900430</wp:posOffset>
          </wp:positionH>
          <wp:positionV relativeFrom="paragraph">
            <wp:posOffset>-322060</wp:posOffset>
          </wp:positionV>
          <wp:extent cx="7520803" cy="1073360"/>
          <wp:effectExtent l="0" t="0" r="4445" b="0"/>
          <wp:wrapNone/>
          <wp:docPr id="1324537448"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537448"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20803" cy="10733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2A472" w14:textId="77777777" w:rsidR="007D366C" w:rsidRDefault="007D366C" w:rsidP="00336686">
      <w:r>
        <w:separator/>
      </w:r>
    </w:p>
  </w:footnote>
  <w:footnote w:type="continuationSeparator" w:id="0">
    <w:p w14:paraId="6F871BE1" w14:textId="77777777" w:rsidR="007D366C" w:rsidRDefault="007D366C" w:rsidP="00336686">
      <w:r>
        <w:continuationSeparator/>
      </w:r>
    </w:p>
  </w:footnote>
  <w:footnote w:type="continuationNotice" w:id="1">
    <w:p w14:paraId="5EEC4228" w14:textId="77777777" w:rsidR="007D366C" w:rsidRDefault="007D366C" w:rsidP="003366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0F4B9" w14:textId="77777777" w:rsidR="00C53480" w:rsidRDefault="00C53480" w:rsidP="00336686">
    <w:pPr>
      <w:pStyle w:val="Header"/>
    </w:pPr>
    <w:r>
      <w:rPr>
        <w:noProof/>
      </w:rPr>
      <mc:AlternateContent>
        <mc:Choice Requires="wps">
          <w:drawing>
            <wp:anchor distT="0" distB="0" distL="0" distR="0" simplePos="0" relativeHeight="251658240" behindDoc="0" locked="0" layoutInCell="1" allowOverlap="1" wp14:anchorId="424975AB" wp14:editId="1733EC80">
              <wp:simplePos x="635" y="635"/>
              <wp:positionH relativeFrom="page">
                <wp:align>center</wp:align>
              </wp:positionH>
              <wp:positionV relativeFrom="page">
                <wp:align>top</wp:align>
              </wp:positionV>
              <wp:extent cx="443865" cy="443865"/>
              <wp:effectExtent l="0" t="0" r="8890" b="4445"/>
              <wp:wrapNone/>
              <wp:docPr id="2"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385E325" w14:textId="77777777" w:rsidR="00C53480" w:rsidRPr="00C53480" w:rsidRDefault="00C53480" w:rsidP="00336686">
                          <w:pPr>
                            <w:rPr>
                              <w:noProof/>
                            </w:rPr>
                          </w:pPr>
                          <w:r w:rsidRPr="00C53480">
                            <w:rPr>
                              <w:noProof/>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24975AB" id="_x0000_t202" coordsize="21600,21600" o:spt="202" path="m,l,21600r21600,l21600,xe">
              <v:stroke joinstyle="miter"/>
              <v:path gradientshapeok="t" o:connecttype="rect"/>
            </v:shapetype>
            <v:shape id="Text Box 2" o:spid="_x0000_s1026" type="#_x0000_t202" alt="IN-CONFIDENCE"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385E325" w14:textId="77777777" w:rsidR="00C53480" w:rsidRPr="00C53480" w:rsidRDefault="00C53480" w:rsidP="00336686">
                    <w:pPr>
                      <w:rPr>
                        <w:noProof/>
                      </w:rPr>
                    </w:pPr>
                    <w:r w:rsidRPr="00C53480">
                      <w:rPr>
                        <w:noProof/>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219BC" w14:textId="77777777" w:rsidR="00C53480" w:rsidRDefault="007D366C" w:rsidP="00336686">
    <w:pPr>
      <w:pStyle w:val="Header"/>
    </w:pPr>
    <w:sdt>
      <w:sdtPr>
        <w:id w:val="-1198844766"/>
        <w:docPartObj>
          <w:docPartGallery w:val="Watermarks"/>
          <w:docPartUnique/>
        </w:docPartObj>
      </w:sdtPr>
      <w:sdtEndP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07211" w14:textId="23064FFE" w:rsidR="00C53480" w:rsidRDefault="00336686" w:rsidP="001C7505">
    <w:pPr>
      <w:pStyle w:val="Header"/>
      <w:tabs>
        <w:tab w:val="clear" w:pos="4513"/>
        <w:tab w:val="clear" w:pos="9026"/>
        <w:tab w:val="left" w:pos="6762"/>
      </w:tabs>
    </w:pPr>
    <w:r>
      <w:rPr>
        <w:noProof/>
      </w:rPr>
      <w:drawing>
        <wp:anchor distT="0" distB="0" distL="114300" distR="114300" simplePos="0" relativeHeight="251658241" behindDoc="1" locked="0" layoutInCell="1" allowOverlap="1" wp14:anchorId="4AF78C75" wp14:editId="0CE9AD61">
          <wp:simplePos x="0" y="0"/>
          <wp:positionH relativeFrom="column">
            <wp:posOffset>-911225</wp:posOffset>
          </wp:positionH>
          <wp:positionV relativeFrom="paragraph">
            <wp:posOffset>-345440</wp:posOffset>
          </wp:positionV>
          <wp:extent cx="7520303" cy="3150741"/>
          <wp:effectExtent l="0" t="0" r="5080" b="0"/>
          <wp:wrapNone/>
          <wp:docPr id="207279744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797443"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20303" cy="3150741"/>
                  </a:xfrm>
                  <a:prstGeom prst="rect">
                    <a:avLst/>
                  </a:prstGeom>
                </pic:spPr>
              </pic:pic>
            </a:graphicData>
          </a:graphic>
          <wp14:sizeRelH relativeFrom="margin">
            <wp14:pctWidth>0</wp14:pctWidth>
          </wp14:sizeRelH>
          <wp14:sizeRelV relativeFrom="margin">
            <wp14:pctHeight>0</wp14:pctHeight>
          </wp14:sizeRelV>
        </wp:anchor>
      </w:drawing>
    </w:r>
    <w:r w:rsidR="001C750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2844FC4"/>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F59A974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EC19D6"/>
    <w:multiLevelType w:val="hybridMultilevel"/>
    <w:tmpl w:val="B7A8417C"/>
    <w:lvl w:ilvl="0" w:tplc="A4ACF6BA">
      <w:start w:val="1"/>
      <w:numFmt w:val="bullet"/>
      <w:lvlText w:val=""/>
      <w:lvlJc w:val="left"/>
      <w:pPr>
        <w:ind w:left="720" w:hanging="360"/>
      </w:pPr>
      <w:rPr>
        <w:rFonts w:ascii="Symbol" w:hAnsi="Symbol"/>
      </w:rPr>
    </w:lvl>
    <w:lvl w:ilvl="1" w:tplc="DF681DA2">
      <w:start w:val="1"/>
      <w:numFmt w:val="bullet"/>
      <w:lvlText w:val=""/>
      <w:lvlJc w:val="left"/>
      <w:pPr>
        <w:ind w:left="720" w:hanging="360"/>
      </w:pPr>
      <w:rPr>
        <w:rFonts w:ascii="Symbol" w:hAnsi="Symbol"/>
      </w:rPr>
    </w:lvl>
    <w:lvl w:ilvl="2" w:tplc="2BA83A4C">
      <w:start w:val="1"/>
      <w:numFmt w:val="bullet"/>
      <w:lvlText w:val=""/>
      <w:lvlJc w:val="left"/>
      <w:pPr>
        <w:ind w:left="720" w:hanging="360"/>
      </w:pPr>
      <w:rPr>
        <w:rFonts w:ascii="Symbol" w:hAnsi="Symbol"/>
      </w:rPr>
    </w:lvl>
    <w:lvl w:ilvl="3" w:tplc="077695D4">
      <w:start w:val="1"/>
      <w:numFmt w:val="bullet"/>
      <w:lvlText w:val=""/>
      <w:lvlJc w:val="left"/>
      <w:pPr>
        <w:ind w:left="720" w:hanging="360"/>
      </w:pPr>
      <w:rPr>
        <w:rFonts w:ascii="Symbol" w:hAnsi="Symbol"/>
      </w:rPr>
    </w:lvl>
    <w:lvl w:ilvl="4" w:tplc="62DCFF7E">
      <w:start w:val="1"/>
      <w:numFmt w:val="bullet"/>
      <w:lvlText w:val=""/>
      <w:lvlJc w:val="left"/>
      <w:pPr>
        <w:ind w:left="720" w:hanging="360"/>
      </w:pPr>
      <w:rPr>
        <w:rFonts w:ascii="Symbol" w:hAnsi="Symbol"/>
      </w:rPr>
    </w:lvl>
    <w:lvl w:ilvl="5" w:tplc="2C369FC0">
      <w:start w:val="1"/>
      <w:numFmt w:val="bullet"/>
      <w:lvlText w:val=""/>
      <w:lvlJc w:val="left"/>
      <w:pPr>
        <w:ind w:left="720" w:hanging="360"/>
      </w:pPr>
      <w:rPr>
        <w:rFonts w:ascii="Symbol" w:hAnsi="Symbol"/>
      </w:rPr>
    </w:lvl>
    <w:lvl w:ilvl="6" w:tplc="2B4EBFF2">
      <w:start w:val="1"/>
      <w:numFmt w:val="bullet"/>
      <w:lvlText w:val=""/>
      <w:lvlJc w:val="left"/>
      <w:pPr>
        <w:ind w:left="720" w:hanging="360"/>
      </w:pPr>
      <w:rPr>
        <w:rFonts w:ascii="Symbol" w:hAnsi="Symbol"/>
      </w:rPr>
    </w:lvl>
    <w:lvl w:ilvl="7" w:tplc="226AC4E6">
      <w:start w:val="1"/>
      <w:numFmt w:val="bullet"/>
      <w:lvlText w:val=""/>
      <w:lvlJc w:val="left"/>
      <w:pPr>
        <w:ind w:left="720" w:hanging="360"/>
      </w:pPr>
      <w:rPr>
        <w:rFonts w:ascii="Symbol" w:hAnsi="Symbol"/>
      </w:rPr>
    </w:lvl>
    <w:lvl w:ilvl="8" w:tplc="4AC6179C">
      <w:start w:val="1"/>
      <w:numFmt w:val="bullet"/>
      <w:lvlText w:val=""/>
      <w:lvlJc w:val="left"/>
      <w:pPr>
        <w:ind w:left="720" w:hanging="360"/>
      </w:pPr>
      <w:rPr>
        <w:rFonts w:ascii="Symbol" w:hAnsi="Symbol"/>
      </w:rPr>
    </w:lvl>
  </w:abstractNum>
  <w:abstractNum w:abstractNumId="3" w15:restartNumberingAfterBreak="0">
    <w:nsid w:val="08EA3330"/>
    <w:multiLevelType w:val="hybridMultilevel"/>
    <w:tmpl w:val="D6006EB6"/>
    <w:lvl w:ilvl="0" w:tplc="CF5698E4">
      <w:start w:val="1"/>
      <w:numFmt w:val="bullet"/>
      <w:lvlText w:val=""/>
      <w:lvlJc w:val="left"/>
      <w:pPr>
        <w:ind w:left="720" w:hanging="360"/>
      </w:pPr>
      <w:rPr>
        <w:rFonts w:ascii="Symbol" w:hAnsi="Symbol"/>
      </w:rPr>
    </w:lvl>
    <w:lvl w:ilvl="1" w:tplc="0C36B0CE">
      <w:start w:val="1"/>
      <w:numFmt w:val="bullet"/>
      <w:lvlText w:val=""/>
      <w:lvlJc w:val="left"/>
      <w:pPr>
        <w:ind w:left="720" w:hanging="360"/>
      </w:pPr>
      <w:rPr>
        <w:rFonts w:ascii="Symbol" w:hAnsi="Symbol"/>
      </w:rPr>
    </w:lvl>
    <w:lvl w:ilvl="2" w:tplc="5E6CEB00">
      <w:start w:val="1"/>
      <w:numFmt w:val="bullet"/>
      <w:lvlText w:val=""/>
      <w:lvlJc w:val="left"/>
      <w:pPr>
        <w:ind w:left="720" w:hanging="360"/>
      </w:pPr>
      <w:rPr>
        <w:rFonts w:ascii="Symbol" w:hAnsi="Symbol"/>
      </w:rPr>
    </w:lvl>
    <w:lvl w:ilvl="3" w:tplc="EE1EAB52">
      <w:start w:val="1"/>
      <w:numFmt w:val="bullet"/>
      <w:lvlText w:val=""/>
      <w:lvlJc w:val="left"/>
      <w:pPr>
        <w:ind w:left="720" w:hanging="360"/>
      </w:pPr>
      <w:rPr>
        <w:rFonts w:ascii="Symbol" w:hAnsi="Symbol"/>
      </w:rPr>
    </w:lvl>
    <w:lvl w:ilvl="4" w:tplc="D7569D76">
      <w:start w:val="1"/>
      <w:numFmt w:val="bullet"/>
      <w:lvlText w:val=""/>
      <w:lvlJc w:val="left"/>
      <w:pPr>
        <w:ind w:left="720" w:hanging="360"/>
      </w:pPr>
      <w:rPr>
        <w:rFonts w:ascii="Symbol" w:hAnsi="Symbol"/>
      </w:rPr>
    </w:lvl>
    <w:lvl w:ilvl="5" w:tplc="35788E8A">
      <w:start w:val="1"/>
      <w:numFmt w:val="bullet"/>
      <w:lvlText w:val=""/>
      <w:lvlJc w:val="left"/>
      <w:pPr>
        <w:ind w:left="720" w:hanging="360"/>
      </w:pPr>
      <w:rPr>
        <w:rFonts w:ascii="Symbol" w:hAnsi="Symbol"/>
      </w:rPr>
    </w:lvl>
    <w:lvl w:ilvl="6" w:tplc="D48C9588">
      <w:start w:val="1"/>
      <w:numFmt w:val="bullet"/>
      <w:lvlText w:val=""/>
      <w:lvlJc w:val="left"/>
      <w:pPr>
        <w:ind w:left="720" w:hanging="360"/>
      </w:pPr>
      <w:rPr>
        <w:rFonts w:ascii="Symbol" w:hAnsi="Symbol"/>
      </w:rPr>
    </w:lvl>
    <w:lvl w:ilvl="7" w:tplc="1362EC92">
      <w:start w:val="1"/>
      <w:numFmt w:val="bullet"/>
      <w:lvlText w:val=""/>
      <w:lvlJc w:val="left"/>
      <w:pPr>
        <w:ind w:left="720" w:hanging="360"/>
      </w:pPr>
      <w:rPr>
        <w:rFonts w:ascii="Symbol" w:hAnsi="Symbol"/>
      </w:rPr>
    </w:lvl>
    <w:lvl w:ilvl="8" w:tplc="28F0FFEA">
      <w:start w:val="1"/>
      <w:numFmt w:val="bullet"/>
      <w:lvlText w:val=""/>
      <w:lvlJc w:val="left"/>
      <w:pPr>
        <w:ind w:left="720" w:hanging="360"/>
      </w:pPr>
      <w:rPr>
        <w:rFonts w:ascii="Symbol" w:hAnsi="Symbol"/>
      </w:rPr>
    </w:lvl>
  </w:abstractNum>
  <w:abstractNum w:abstractNumId="4" w15:restartNumberingAfterBreak="0">
    <w:nsid w:val="118D00F0"/>
    <w:multiLevelType w:val="hybridMultilevel"/>
    <w:tmpl w:val="F3640996"/>
    <w:lvl w:ilvl="0" w:tplc="0726C1B6">
      <w:start w:val="1"/>
      <w:numFmt w:val="bullet"/>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AE2CF6"/>
    <w:multiLevelType w:val="hybridMultilevel"/>
    <w:tmpl w:val="108E692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89002CC"/>
    <w:multiLevelType w:val="multilevel"/>
    <w:tmpl w:val="2332A8F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7" w15:restartNumberingAfterBreak="0">
    <w:nsid w:val="1B5E1D51"/>
    <w:multiLevelType w:val="hybridMultilevel"/>
    <w:tmpl w:val="A1441446"/>
    <w:lvl w:ilvl="0" w:tplc="1754538A">
      <w:start w:val="1"/>
      <w:numFmt w:val="bullet"/>
      <w:lvlText w:val=""/>
      <w:lvlJc w:val="left"/>
      <w:pPr>
        <w:ind w:left="720" w:hanging="360"/>
      </w:pPr>
      <w:rPr>
        <w:rFonts w:ascii="Symbol" w:hAnsi="Symbol"/>
      </w:rPr>
    </w:lvl>
    <w:lvl w:ilvl="1" w:tplc="67349236">
      <w:start w:val="1"/>
      <w:numFmt w:val="bullet"/>
      <w:lvlText w:val=""/>
      <w:lvlJc w:val="left"/>
      <w:pPr>
        <w:ind w:left="720" w:hanging="360"/>
      </w:pPr>
      <w:rPr>
        <w:rFonts w:ascii="Symbol" w:hAnsi="Symbol"/>
      </w:rPr>
    </w:lvl>
    <w:lvl w:ilvl="2" w:tplc="C7CEE7E4">
      <w:start w:val="1"/>
      <w:numFmt w:val="bullet"/>
      <w:lvlText w:val=""/>
      <w:lvlJc w:val="left"/>
      <w:pPr>
        <w:ind w:left="720" w:hanging="360"/>
      </w:pPr>
      <w:rPr>
        <w:rFonts w:ascii="Symbol" w:hAnsi="Symbol"/>
      </w:rPr>
    </w:lvl>
    <w:lvl w:ilvl="3" w:tplc="C4BA9FF8">
      <w:start w:val="1"/>
      <w:numFmt w:val="bullet"/>
      <w:lvlText w:val=""/>
      <w:lvlJc w:val="left"/>
      <w:pPr>
        <w:ind w:left="720" w:hanging="360"/>
      </w:pPr>
      <w:rPr>
        <w:rFonts w:ascii="Symbol" w:hAnsi="Symbol"/>
      </w:rPr>
    </w:lvl>
    <w:lvl w:ilvl="4" w:tplc="6CA6A808">
      <w:start w:val="1"/>
      <w:numFmt w:val="bullet"/>
      <w:lvlText w:val=""/>
      <w:lvlJc w:val="left"/>
      <w:pPr>
        <w:ind w:left="720" w:hanging="360"/>
      </w:pPr>
      <w:rPr>
        <w:rFonts w:ascii="Symbol" w:hAnsi="Symbol"/>
      </w:rPr>
    </w:lvl>
    <w:lvl w:ilvl="5" w:tplc="BE0099DC">
      <w:start w:val="1"/>
      <w:numFmt w:val="bullet"/>
      <w:lvlText w:val=""/>
      <w:lvlJc w:val="left"/>
      <w:pPr>
        <w:ind w:left="720" w:hanging="360"/>
      </w:pPr>
      <w:rPr>
        <w:rFonts w:ascii="Symbol" w:hAnsi="Symbol"/>
      </w:rPr>
    </w:lvl>
    <w:lvl w:ilvl="6" w:tplc="F8521DB0">
      <w:start w:val="1"/>
      <w:numFmt w:val="bullet"/>
      <w:lvlText w:val=""/>
      <w:lvlJc w:val="left"/>
      <w:pPr>
        <w:ind w:left="720" w:hanging="360"/>
      </w:pPr>
      <w:rPr>
        <w:rFonts w:ascii="Symbol" w:hAnsi="Symbol"/>
      </w:rPr>
    </w:lvl>
    <w:lvl w:ilvl="7" w:tplc="44783C06">
      <w:start w:val="1"/>
      <w:numFmt w:val="bullet"/>
      <w:lvlText w:val=""/>
      <w:lvlJc w:val="left"/>
      <w:pPr>
        <w:ind w:left="720" w:hanging="360"/>
      </w:pPr>
      <w:rPr>
        <w:rFonts w:ascii="Symbol" w:hAnsi="Symbol"/>
      </w:rPr>
    </w:lvl>
    <w:lvl w:ilvl="8" w:tplc="1C3CB20C">
      <w:start w:val="1"/>
      <w:numFmt w:val="bullet"/>
      <w:lvlText w:val=""/>
      <w:lvlJc w:val="left"/>
      <w:pPr>
        <w:ind w:left="720" w:hanging="360"/>
      </w:pPr>
      <w:rPr>
        <w:rFonts w:ascii="Symbol" w:hAnsi="Symbol"/>
      </w:rPr>
    </w:lvl>
  </w:abstractNum>
  <w:abstractNum w:abstractNumId="8" w15:restartNumberingAfterBreak="0">
    <w:nsid w:val="1EE3299B"/>
    <w:multiLevelType w:val="hybridMultilevel"/>
    <w:tmpl w:val="77845D18"/>
    <w:lvl w:ilvl="0" w:tplc="D3D2BE9E">
      <w:start w:val="1"/>
      <w:numFmt w:val="bullet"/>
      <w:pStyle w:val="ListParagraph"/>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29FA252C"/>
    <w:multiLevelType w:val="hybridMultilevel"/>
    <w:tmpl w:val="764CB8F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0" w15:restartNumberingAfterBreak="0">
    <w:nsid w:val="2FDC4C57"/>
    <w:multiLevelType w:val="hybridMultilevel"/>
    <w:tmpl w:val="BA641908"/>
    <w:lvl w:ilvl="0" w:tplc="B4B28662">
      <w:start w:val="1"/>
      <w:numFmt w:val="bullet"/>
      <w:lvlText w:val=""/>
      <w:lvlJc w:val="left"/>
      <w:pPr>
        <w:ind w:left="720" w:hanging="360"/>
      </w:pPr>
      <w:rPr>
        <w:rFonts w:ascii="Symbol" w:hAnsi="Symbol"/>
      </w:rPr>
    </w:lvl>
    <w:lvl w:ilvl="1" w:tplc="E748345A">
      <w:start w:val="1"/>
      <w:numFmt w:val="bullet"/>
      <w:lvlText w:val=""/>
      <w:lvlJc w:val="left"/>
      <w:pPr>
        <w:ind w:left="720" w:hanging="360"/>
      </w:pPr>
      <w:rPr>
        <w:rFonts w:ascii="Symbol" w:hAnsi="Symbol"/>
      </w:rPr>
    </w:lvl>
    <w:lvl w:ilvl="2" w:tplc="DB805F6A">
      <w:start w:val="1"/>
      <w:numFmt w:val="bullet"/>
      <w:lvlText w:val=""/>
      <w:lvlJc w:val="left"/>
      <w:pPr>
        <w:ind w:left="720" w:hanging="360"/>
      </w:pPr>
      <w:rPr>
        <w:rFonts w:ascii="Symbol" w:hAnsi="Symbol"/>
      </w:rPr>
    </w:lvl>
    <w:lvl w:ilvl="3" w:tplc="EAFC45D2">
      <w:start w:val="1"/>
      <w:numFmt w:val="bullet"/>
      <w:lvlText w:val=""/>
      <w:lvlJc w:val="left"/>
      <w:pPr>
        <w:ind w:left="720" w:hanging="360"/>
      </w:pPr>
      <w:rPr>
        <w:rFonts w:ascii="Symbol" w:hAnsi="Symbol"/>
      </w:rPr>
    </w:lvl>
    <w:lvl w:ilvl="4" w:tplc="FF340050">
      <w:start w:val="1"/>
      <w:numFmt w:val="bullet"/>
      <w:lvlText w:val=""/>
      <w:lvlJc w:val="left"/>
      <w:pPr>
        <w:ind w:left="720" w:hanging="360"/>
      </w:pPr>
      <w:rPr>
        <w:rFonts w:ascii="Symbol" w:hAnsi="Symbol"/>
      </w:rPr>
    </w:lvl>
    <w:lvl w:ilvl="5" w:tplc="3B5212D0">
      <w:start w:val="1"/>
      <w:numFmt w:val="bullet"/>
      <w:lvlText w:val=""/>
      <w:lvlJc w:val="left"/>
      <w:pPr>
        <w:ind w:left="720" w:hanging="360"/>
      </w:pPr>
      <w:rPr>
        <w:rFonts w:ascii="Symbol" w:hAnsi="Symbol"/>
      </w:rPr>
    </w:lvl>
    <w:lvl w:ilvl="6" w:tplc="2E12D252">
      <w:start w:val="1"/>
      <w:numFmt w:val="bullet"/>
      <w:lvlText w:val=""/>
      <w:lvlJc w:val="left"/>
      <w:pPr>
        <w:ind w:left="720" w:hanging="360"/>
      </w:pPr>
      <w:rPr>
        <w:rFonts w:ascii="Symbol" w:hAnsi="Symbol"/>
      </w:rPr>
    </w:lvl>
    <w:lvl w:ilvl="7" w:tplc="29061F1A">
      <w:start w:val="1"/>
      <w:numFmt w:val="bullet"/>
      <w:lvlText w:val=""/>
      <w:lvlJc w:val="left"/>
      <w:pPr>
        <w:ind w:left="720" w:hanging="360"/>
      </w:pPr>
      <w:rPr>
        <w:rFonts w:ascii="Symbol" w:hAnsi="Symbol"/>
      </w:rPr>
    </w:lvl>
    <w:lvl w:ilvl="8" w:tplc="AB08CC86">
      <w:start w:val="1"/>
      <w:numFmt w:val="bullet"/>
      <w:lvlText w:val=""/>
      <w:lvlJc w:val="left"/>
      <w:pPr>
        <w:ind w:left="720" w:hanging="360"/>
      </w:pPr>
      <w:rPr>
        <w:rFonts w:ascii="Symbol" w:hAnsi="Symbol"/>
      </w:rPr>
    </w:lvl>
  </w:abstractNum>
  <w:abstractNum w:abstractNumId="11" w15:restartNumberingAfterBreak="0">
    <w:nsid w:val="2FEE6DD1"/>
    <w:multiLevelType w:val="hybridMultilevel"/>
    <w:tmpl w:val="857EA644"/>
    <w:lvl w:ilvl="0" w:tplc="0538B2FE">
      <w:start w:val="1"/>
      <w:numFmt w:val="bullet"/>
      <w:lvlText w:val=""/>
      <w:lvlJc w:val="left"/>
      <w:pPr>
        <w:ind w:left="720" w:hanging="360"/>
      </w:pPr>
      <w:rPr>
        <w:rFonts w:ascii="Symbol" w:hAnsi="Symbol"/>
      </w:rPr>
    </w:lvl>
    <w:lvl w:ilvl="1" w:tplc="39E8FF70">
      <w:start w:val="1"/>
      <w:numFmt w:val="bullet"/>
      <w:lvlText w:val=""/>
      <w:lvlJc w:val="left"/>
      <w:pPr>
        <w:ind w:left="720" w:hanging="360"/>
      </w:pPr>
      <w:rPr>
        <w:rFonts w:ascii="Symbol" w:hAnsi="Symbol"/>
      </w:rPr>
    </w:lvl>
    <w:lvl w:ilvl="2" w:tplc="FE86FA76">
      <w:start w:val="1"/>
      <w:numFmt w:val="bullet"/>
      <w:lvlText w:val=""/>
      <w:lvlJc w:val="left"/>
      <w:pPr>
        <w:ind w:left="720" w:hanging="360"/>
      </w:pPr>
      <w:rPr>
        <w:rFonts w:ascii="Symbol" w:hAnsi="Symbol"/>
      </w:rPr>
    </w:lvl>
    <w:lvl w:ilvl="3" w:tplc="4A5E5546">
      <w:start w:val="1"/>
      <w:numFmt w:val="bullet"/>
      <w:lvlText w:val=""/>
      <w:lvlJc w:val="left"/>
      <w:pPr>
        <w:ind w:left="720" w:hanging="360"/>
      </w:pPr>
      <w:rPr>
        <w:rFonts w:ascii="Symbol" w:hAnsi="Symbol"/>
      </w:rPr>
    </w:lvl>
    <w:lvl w:ilvl="4" w:tplc="C4FC74B4">
      <w:start w:val="1"/>
      <w:numFmt w:val="bullet"/>
      <w:lvlText w:val=""/>
      <w:lvlJc w:val="left"/>
      <w:pPr>
        <w:ind w:left="720" w:hanging="360"/>
      </w:pPr>
      <w:rPr>
        <w:rFonts w:ascii="Symbol" w:hAnsi="Symbol"/>
      </w:rPr>
    </w:lvl>
    <w:lvl w:ilvl="5" w:tplc="8E4A252C">
      <w:start w:val="1"/>
      <w:numFmt w:val="bullet"/>
      <w:lvlText w:val=""/>
      <w:lvlJc w:val="left"/>
      <w:pPr>
        <w:ind w:left="720" w:hanging="360"/>
      </w:pPr>
      <w:rPr>
        <w:rFonts w:ascii="Symbol" w:hAnsi="Symbol"/>
      </w:rPr>
    </w:lvl>
    <w:lvl w:ilvl="6" w:tplc="5E66CD82">
      <w:start w:val="1"/>
      <w:numFmt w:val="bullet"/>
      <w:lvlText w:val=""/>
      <w:lvlJc w:val="left"/>
      <w:pPr>
        <w:ind w:left="720" w:hanging="360"/>
      </w:pPr>
      <w:rPr>
        <w:rFonts w:ascii="Symbol" w:hAnsi="Symbol"/>
      </w:rPr>
    </w:lvl>
    <w:lvl w:ilvl="7" w:tplc="B3B6BD40">
      <w:start w:val="1"/>
      <w:numFmt w:val="bullet"/>
      <w:lvlText w:val=""/>
      <w:lvlJc w:val="left"/>
      <w:pPr>
        <w:ind w:left="720" w:hanging="360"/>
      </w:pPr>
      <w:rPr>
        <w:rFonts w:ascii="Symbol" w:hAnsi="Symbol"/>
      </w:rPr>
    </w:lvl>
    <w:lvl w:ilvl="8" w:tplc="DA709D94">
      <w:start w:val="1"/>
      <w:numFmt w:val="bullet"/>
      <w:lvlText w:val=""/>
      <w:lvlJc w:val="left"/>
      <w:pPr>
        <w:ind w:left="720" w:hanging="360"/>
      </w:pPr>
      <w:rPr>
        <w:rFonts w:ascii="Symbol" w:hAnsi="Symbol"/>
      </w:rPr>
    </w:lvl>
  </w:abstractNum>
  <w:abstractNum w:abstractNumId="12" w15:restartNumberingAfterBreak="0">
    <w:nsid w:val="30C52FB0"/>
    <w:multiLevelType w:val="hybridMultilevel"/>
    <w:tmpl w:val="C6240E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3ABD1A55"/>
    <w:multiLevelType w:val="hybridMultilevel"/>
    <w:tmpl w:val="BA98F59A"/>
    <w:lvl w:ilvl="0" w:tplc="CDA0F1B2">
      <w:start w:val="1"/>
      <w:numFmt w:val="bullet"/>
      <w:lvlText w:val=""/>
      <w:lvlJc w:val="left"/>
      <w:pPr>
        <w:ind w:left="720" w:hanging="360"/>
      </w:pPr>
      <w:rPr>
        <w:rFonts w:ascii="Symbol" w:hAnsi="Symbol"/>
      </w:rPr>
    </w:lvl>
    <w:lvl w:ilvl="1" w:tplc="D53621A6">
      <w:start w:val="1"/>
      <w:numFmt w:val="bullet"/>
      <w:lvlText w:val=""/>
      <w:lvlJc w:val="left"/>
      <w:pPr>
        <w:ind w:left="720" w:hanging="360"/>
      </w:pPr>
      <w:rPr>
        <w:rFonts w:ascii="Symbol" w:hAnsi="Symbol"/>
      </w:rPr>
    </w:lvl>
    <w:lvl w:ilvl="2" w:tplc="6816776A">
      <w:start w:val="1"/>
      <w:numFmt w:val="bullet"/>
      <w:lvlText w:val=""/>
      <w:lvlJc w:val="left"/>
      <w:pPr>
        <w:ind w:left="720" w:hanging="360"/>
      </w:pPr>
      <w:rPr>
        <w:rFonts w:ascii="Symbol" w:hAnsi="Symbol"/>
      </w:rPr>
    </w:lvl>
    <w:lvl w:ilvl="3" w:tplc="AC38593C">
      <w:start w:val="1"/>
      <w:numFmt w:val="bullet"/>
      <w:lvlText w:val=""/>
      <w:lvlJc w:val="left"/>
      <w:pPr>
        <w:ind w:left="720" w:hanging="360"/>
      </w:pPr>
      <w:rPr>
        <w:rFonts w:ascii="Symbol" w:hAnsi="Symbol"/>
      </w:rPr>
    </w:lvl>
    <w:lvl w:ilvl="4" w:tplc="E884B398">
      <w:start w:val="1"/>
      <w:numFmt w:val="bullet"/>
      <w:lvlText w:val=""/>
      <w:lvlJc w:val="left"/>
      <w:pPr>
        <w:ind w:left="720" w:hanging="360"/>
      </w:pPr>
      <w:rPr>
        <w:rFonts w:ascii="Symbol" w:hAnsi="Symbol"/>
      </w:rPr>
    </w:lvl>
    <w:lvl w:ilvl="5" w:tplc="4300A206">
      <w:start w:val="1"/>
      <w:numFmt w:val="bullet"/>
      <w:lvlText w:val=""/>
      <w:lvlJc w:val="left"/>
      <w:pPr>
        <w:ind w:left="720" w:hanging="360"/>
      </w:pPr>
      <w:rPr>
        <w:rFonts w:ascii="Symbol" w:hAnsi="Symbol"/>
      </w:rPr>
    </w:lvl>
    <w:lvl w:ilvl="6" w:tplc="54C697A4">
      <w:start w:val="1"/>
      <w:numFmt w:val="bullet"/>
      <w:lvlText w:val=""/>
      <w:lvlJc w:val="left"/>
      <w:pPr>
        <w:ind w:left="720" w:hanging="360"/>
      </w:pPr>
      <w:rPr>
        <w:rFonts w:ascii="Symbol" w:hAnsi="Symbol"/>
      </w:rPr>
    </w:lvl>
    <w:lvl w:ilvl="7" w:tplc="F7CAC068">
      <w:start w:val="1"/>
      <w:numFmt w:val="bullet"/>
      <w:lvlText w:val=""/>
      <w:lvlJc w:val="left"/>
      <w:pPr>
        <w:ind w:left="720" w:hanging="360"/>
      </w:pPr>
      <w:rPr>
        <w:rFonts w:ascii="Symbol" w:hAnsi="Symbol"/>
      </w:rPr>
    </w:lvl>
    <w:lvl w:ilvl="8" w:tplc="08506560">
      <w:start w:val="1"/>
      <w:numFmt w:val="bullet"/>
      <w:lvlText w:val=""/>
      <w:lvlJc w:val="left"/>
      <w:pPr>
        <w:ind w:left="720" w:hanging="360"/>
      </w:pPr>
      <w:rPr>
        <w:rFonts w:ascii="Symbol" w:hAnsi="Symbol"/>
      </w:rPr>
    </w:lvl>
  </w:abstractNum>
  <w:abstractNum w:abstractNumId="14" w15:restartNumberingAfterBreak="0">
    <w:nsid w:val="45185F22"/>
    <w:multiLevelType w:val="hybridMultilevel"/>
    <w:tmpl w:val="D3D4E94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4FD9055C"/>
    <w:multiLevelType w:val="hybridMultilevel"/>
    <w:tmpl w:val="B1CA11F4"/>
    <w:lvl w:ilvl="0" w:tplc="1AD6DE28">
      <w:start w:val="1"/>
      <w:numFmt w:val="bullet"/>
      <w:lvlText w:val=""/>
      <w:lvlJc w:val="left"/>
      <w:pPr>
        <w:ind w:left="720" w:hanging="360"/>
      </w:pPr>
      <w:rPr>
        <w:rFonts w:ascii="Symbol" w:hAnsi="Symbol"/>
      </w:rPr>
    </w:lvl>
    <w:lvl w:ilvl="1" w:tplc="50CC3A48">
      <w:start w:val="1"/>
      <w:numFmt w:val="bullet"/>
      <w:lvlText w:val=""/>
      <w:lvlJc w:val="left"/>
      <w:pPr>
        <w:ind w:left="720" w:hanging="360"/>
      </w:pPr>
      <w:rPr>
        <w:rFonts w:ascii="Symbol" w:hAnsi="Symbol"/>
      </w:rPr>
    </w:lvl>
    <w:lvl w:ilvl="2" w:tplc="66D69286">
      <w:start w:val="1"/>
      <w:numFmt w:val="bullet"/>
      <w:lvlText w:val=""/>
      <w:lvlJc w:val="left"/>
      <w:pPr>
        <w:ind w:left="720" w:hanging="360"/>
      </w:pPr>
      <w:rPr>
        <w:rFonts w:ascii="Symbol" w:hAnsi="Symbol"/>
      </w:rPr>
    </w:lvl>
    <w:lvl w:ilvl="3" w:tplc="8E20D294">
      <w:start w:val="1"/>
      <w:numFmt w:val="bullet"/>
      <w:lvlText w:val=""/>
      <w:lvlJc w:val="left"/>
      <w:pPr>
        <w:ind w:left="720" w:hanging="360"/>
      </w:pPr>
      <w:rPr>
        <w:rFonts w:ascii="Symbol" w:hAnsi="Symbol"/>
      </w:rPr>
    </w:lvl>
    <w:lvl w:ilvl="4" w:tplc="16120130">
      <w:start w:val="1"/>
      <w:numFmt w:val="bullet"/>
      <w:lvlText w:val=""/>
      <w:lvlJc w:val="left"/>
      <w:pPr>
        <w:ind w:left="720" w:hanging="360"/>
      </w:pPr>
      <w:rPr>
        <w:rFonts w:ascii="Symbol" w:hAnsi="Symbol"/>
      </w:rPr>
    </w:lvl>
    <w:lvl w:ilvl="5" w:tplc="DCB6AC42">
      <w:start w:val="1"/>
      <w:numFmt w:val="bullet"/>
      <w:lvlText w:val=""/>
      <w:lvlJc w:val="left"/>
      <w:pPr>
        <w:ind w:left="720" w:hanging="360"/>
      </w:pPr>
      <w:rPr>
        <w:rFonts w:ascii="Symbol" w:hAnsi="Symbol"/>
      </w:rPr>
    </w:lvl>
    <w:lvl w:ilvl="6" w:tplc="F442255E">
      <w:start w:val="1"/>
      <w:numFmt w:val="bullet"/>
      <w:lvlText w:val=""/>
      <w:lvlJc w:val="left"/>
      <w:pPr>
        <w:ind w:left="720" w:hanging="360"/>
      </w:pPr>
      <w:rPr>
        <w:rFonts w:ascii="Symbol" w:hAnsi="Symbol"/>
      </w:rPr>
    </w:lvl>
    <w:lvl w:ilvl="7" w:tplc="C9F67D90">
      <w:start w:val="1"/>
      <w:numFmt w:val="bullet"/>
      <w:lvlText w:val=""/>
      <w:lvlJc w:val="left"/>
      <w:pPr>
        <w:ind w:left="720" w:hanging="360"/>
      </w:pPr>
      <w:rPr>
        <w:rFonts w:ascii="Symbol" w:hAnsi="Symbol"/>
      </w:rPr>
    </w:lvl>
    <w:lvl w:ilvl="8" w:tplc="64D6FB7A">
      <w:start w:val="1"/>
      <w:numFmt w:val="bullet"/>
      <w:lvlText w:val=""/>
      <w:lvlJc w:val="left"/>
      <w:pPr>
        <w:ind w:left="720" w:hanging="360"/>
      </w:pPr>
      <w:rPr>
        <w:rFonts w:ascii="Symbol" w:hAnsi="Symbol"/>
      </w:rPr>
    </w:lvl>
  </w:abstractNum>
  <w:abstractNum w:abstractNumId="16" w15:restartNumberingAfterBreak="0">
    <w:nsid w:val="50650345"/>
    <w:multiLevelType w:val="hybridMultilevel"/>
    <w:tmpl w:val="3A148814"/>
    <w:lvl w:ilvl="0" w:tplc="C75A5DA0">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526F2FEA"/>
    <w:multiLevelType w:val="hybridMultilevel"/>
    <w:tmpl w:val="A54E0CDE"/>
    <w:lvl w:ilvl="0" w:tplc="06A06446">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574D6707"/>
    <w:multiLevelType w:val="hybridMultilevel"/>
    <w:tmpl w:val="784C82A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5D8F10C0"/>
    <w:multiLevelType w:val="hybridMultilevel"/>
    <w:tmpl w:val="7188F080"/>
    <w:lvl w:ilvl="0" w:tplc="22708244">
      <w:start w:val="1"/>
      <w:numFmt w:val="bullet"/>
      <w:lvlText w:val=""/>
      <w:lvlJc w:val="left"/>
      <w:pPr>
        <w:ind w:left="720" w:hanging="360"/>
      </w:pPr>
      <w:rPr>
        <w:rFonts w:ascii="Symbol" w:hAnsi="Symbol"/>
      </w:rPr>
    </w:lvl>
    <w:lvl w:ilvl="1" w:tplc="FF8C5442">
      <w:start w:val="1"/>
      <w:numFmt w:val="bullet"/>
      <w:lvlText w:val=""/>
      <w:lvlJc w:val="left"/>
      <w:pPr>
        <w:ind w:left="720" w:hanging="360"/>
      </w:pPr>
      <w:rPr>
        <w:rFonts w:ascii="Symbol" w:hAnsi="Symbol"/>
      </w:rPr>
    </w:lvl>
    <w:lvl w:ilvl="2" w:tplc="D4461F02">
      <w:start w:val="1"/>
      <w:numFmt w:val="bullet"/>
      <w:lvlText w:val=""/>
      <w:lvlJc w:val="left"/>
      <w:pPr>
        <w:ind w:left="720" w:hanging="360"/>
      </w:pPr>
      <w:rPr>
        <w:rFonts w:ascii="Symbol" w:hAnsi="Symbol"/>
      </w:rPr>
    </w:lvl>
    <w:lvl w:ilvl="3" w:tplc="03A083CE">
      <w:start w:val="1"/>
      <w:numFmt w:val="bullet"/>
      <w:lvlText w:val=""/>
      <w:lvlJc w:val="left"/>
      <w:pPr>
        <w:ind w:left="720" w:hanging="360"/>
      </w:pPr>
      <w:rPr>
        <w:rFonts w:ascii="Symbol" w:hAnsi="Symbol"/>
      </w:rPr>
    </w:lvl>
    <w:lvl w:ilvl="4" w:tplc="0268A67C">
      <w:start w:val="1"/>
      <w:numFmt w:val="bullet"/>
      <w:lvlText w:val=""/>
      <w:lvlJc w:val="left"/>
      <w:pPr>
        <w:ind w:left="720" w:hanging="360"/>
      </w:pPr>
      <w:rPr>
        <w:rFonts w:ascii="Symbol" w:hAnsi="Symbol"/>
      </w:rPr>
    </w:lvl>
    <w:lvl w:ilvl="5" w:tplc="5E6E22EC">
      <w:start w:val="1"/>
      <w:numFmt w:val="bullet"/>
      <w:lvlText w:val=""/>
      <w:lvlJc w:val="left"/>
      <w:pPr>
        <w:ind w:left="720" w:hanging="360"/>
      </w:pPr>
      <w:rPr>
        <w:rFonts w:ascii="Symbol" w:hAnsi="Symbol"/>
      </w:rPr>
    </w:lvl>
    <w:lvl w:ilvl="6" w:tplc="386A9C90">
      <w:start w:val="1"/>
      <w:numFmt w:val="bullet"/>
      <w:lvlText w:val=""/>
      <w:lvlJc w:val="left"/>
      <w:pPr>
        <w:ind w:left="720" w:hanging="360"/>
      </w:pPr>
      <w:rPr>
        <w:rFonts w:ascii="Symbol" w:hAnsi="Symbol"/>
      </w:rPr>
    </w:lvl>
    <w:lvl w:ilvl="7" w:tplc="EB3AB25E">
      <w:start w:val="1"/>
      <w:numFmt w:val="bullet"/>
      <w:lvlText w:val=""/>
      <w:lvlJc w:val="left"/>
      <w:pPr>
        <w:ind w:left="720" w:hanging="360"/>
      </w:pPr>
      <w:rPr>
        <w:rFonts w:ascii="Symbol" w:hAnsi="Symbol"/>
      </w:rPr>
    </w:lvl>
    <w:lvl w:ilvl="8" w:tplc="4A66B0A6">
      <w:start w:val="1"/>
      <w:numFmt w:val="bullet"/>
      <w:lvlText w:val=""/>
      <w:lvlJc w:val="left"/>
      <w:pPr>
        <w:ind w:left="720" w:hanging="360"/>
      </w:pPr>
      <w:rPr>
        <w:rFonts w:ascii="Symbol" w:hAnsi="Symbol"/>
      </w:rPr>
    </w:lvl>
  </w:abstractNum>
  <w:abstractNum w:abstractNumId="20" w15:restartNumberingAfterBreak="0">
    <w:nsid w:val="60252769"/>
    <w:multiLevelType w:val="hybridMultilevel"/>
    <w:tmpl w:val="4E708D2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606F4B9D"/>
    <w:multiLevelType w:val="hybridMultilevel"/>
    <w:tmpl w:val="01206F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65960215"/>
    <w:multiLevelType w:val="hybridMultilevel"/>
    <w:tmpl w:val="3EA829D4"/>
    <w:lvl w:ilvl="0" w:tplc="2C68DC8A">
      <w:start w:val="1"/>
      <w:numFmt w:val="bullet"/>
      <w:lvlText w:val=""/>
      <w:lvlJc w:val="left"/>
      <w:pPr>
        <w:ind w:left="720" w:hanging="360"/>
      </w:pPr>
      <w:rPr>
        <w:rFonts w:ascii="Symbol" w:hAnsi="Symbol"/>
      </w:rPr>
    </w:lvl>
    <w:lvl w:ilvl="1" w:tplc="3442476E">
      <w:start w:val="1"/>
      <w:numFmt w:val="bullet"/>
      <w:lvlText w:val=""/>
      <w:lvlJc w:val="left"/>
      <w:pPr>
        <w:ind w:left="720" w:hanging="360"/>
      </w:pPr>
      <w:rPr>
        <w:rFonts w:ascii="Symbol" w:hAnsi="Symbol"/>
      </w:rPr>
    </w:lvl>
    <w:lvl w:ilvl="2" w:tplc="93B06EDE">
      <w:start w:val="1"/>
      <w:numFmt w:val="bullet"/>
      <w:lvlText w:val=""/>
      <w:lvlJc w:val="left"/>
      <w:pPr>
        <w:ind w:left="720" w:hanging="360"/>
      </w:pPr>
      <w:rPr>
        <w:rFonts w:ascii="Symbol" w:hAnsi="Symbol"/>
      </w:rPr>
    </w:lvl>
    <w:lvl w:ilvl="3" w:tplc="B93A543A">
      <w:start w:val="1"/>
      <w:numFmt w:val="bullet"/>
      <w:lvlText w:val=""/>
      <w:lvlJc w:val="left"/>
      <w:pPr>
        <w:ind w:left="720" w:hanging="360"/>
      </w:pPr>
      <w:rPr>
        <w:rFonts w:ascii="Symbol" w:hAnsi="Symbol"/>
      </w:rPr>
    </w:lvl>
    <w:lvl w:ilvl="4" w:tplc="8B42EF58">
      <w:start w:val="1"/>
      <w:numFmt w:val="bullet"/>
      <w:lvlText w:val=""/>
      <w:lvlJc w:val="left"/>
      <w:pPr>
        <w:ind w:left="720" w:hanging="360"/>
      </w:pPr>
      <w:rPr>
        <w:rFonts w:ascii="Symbol" w:hAnsi="Symbol"/>
      </w:rPr>
    </w:lvl>
    <w:lvl w:ilvl="5" w:tplc="C9A2C892">
      <w:start w:val="1"/>
      <w:numFmt w:val="bullet"/>
      <w:lvlText w:val=""/>
      <w:lvlJc w:val="left"/>
      <w:pPr>
        <w:ind w:left="720" w:hanging="360"/>
      </w:pPr>
      <w:rPr>
        <w:rFonts w:ascii="Symbol" w:hAnsi="Symbol"/>
      </w:rPr>
    </w:lvl>
    <w:lvl w:ilvl="6" w:tplc="FF0044DA">
      <w:start w:val="1"/>
      <w:numFmt w:val="bullet"/>
      <w:lvlText w:val=""/>
      <w:lvlJc w:val="left"/>
      <w:pPr>
        <w:ind w:left="720" w:hanging="360"/>
      </w:pPr>
      <w:rPr>
        <w:rFonts w:ascii="Symbol" w:hAnsi="Symbol"/>
      </w:rPr>
    </w:lvl>
    <w:lvl w:ilvl="7" w:tplc="E42CFB2C">
      <w:start w:val="1"/>
      <w:numFmt w:val="bullet"/>
      <w:lvlText w:val=""/>
      <w:lvlJc w:val="left"/>
      <w:pPr>
        <w:ind w:left="720" w:hanging="360"/>
      </w:pPr>
      <w:rPr>
        <w:rFonts w:ascii="Symbol" w:hAnsi="Symbol"/>
      </w:rPr>
    </w:lvl>
    <w:lvl w:ilvl="8" w:tplc="80465AD0">
      <w:start w:val="1"/>
      <w:numFmt w:val="bullet"/>
      <w:lvlText w:val=""/>
      <w:lvlJc w:val="left"/>
      <w:pPr>
        <w:ind w:left="720" w:hanging="360"/>
      </w:pPr>
      <w:rPr>
        <w:rFonts w:ascii="Symbol" w:hAnsi="Symbol"/>
      </w:rPr>
    </w:lvl>
  </w:abstractNum>
  <w:abstractNum w:abstractNumId="23" w15:restartNumberingAfterBreak="0">
    <w:nsid w:val="68637661"/>
    <w:multiLevelType w:val="hybridMultilevel"/>
    <w:tmpl w:val="9816078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6D506EA8"/>
    <w:multiLevelType w:val="hybridMultilevel"/>
    <w:tmpl w:val="BEC4FFB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6E3539DF"/>
    <w:multiLevelType w:val="hybridMultilevel"/>
    <w:tmpl w:val="A258A73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710F141F"/>
    <w:multiLevelType w:val="hybridMultilevel"/>
    <w:tmpl w:val="5D20EAC4"/>
    <w:lvl w:ilvl="0" w:tplc="1F9AE294">
      <w:start w:val="1"/>
      <w:numFmt w:val="bullet"/>
      <w:lvlText w:val=""/>
      <w:lvlJc w:val="left"/>
      <w:pPr>
        <w:ind w:left="720" w:hanging="360"/>
      </w:pPr>
      <w:rPr>
        <w:rFonts w:ascii="Symbol" w:hAnsi="Symbol"/>
      </w:rPr>
    </w:lvl>
    <w:lvl w:ilvl="1" w:tplc="C8A4D058">
      <w:start w:val="1"/>
      <w:numFmt w:val="bullet"/>
      <w:lvlText w:val=""/>
      <w:lvlJc w:val="left"/>
      <w:pPr>
        <w:ind w:left="720" w:hanging="360"/>
      </w:pPr>
      <w:rPr>
        <w:rFonts w:ascii="Symbol" w:hAnsi="Symbol"/>
      </w:rPr>
    </w:lvl>
    <w:lvl w:ilvl="2" w:tplc="4B0C800E">
      <w:start w:val="1"/>
      <w:numFmt w:val="bullet"/>
      <w:lvlText w:val=""/>
      <w:lvlJc w:val="left"/>
      <w:pPr>
        <w:ind w:left="720" w:hanging="360"/>
      </w:pPr>
      <w:rPr>
        <w:rFonts w:ascii="Symbol" w:hAnsi="Symbol"/>
      </w:rPr>
    </w:lvl>
    <w:lvl w:ilvl="3" w:tplc="299CADF6">
      <w:start w:val="1"/>
      <w:numFmt w:val="bullet"/>
      <w:lvlText w:val=""/>
      <w:lvlJc w:val="left"/>
      <w:pPr>
        <w:ind w:left="720" w:hanging="360"/>
      </w:pPr>
      <w:rPr>
        <w:rFonts w:ascii="Symbol" w:hAnsi="Symbol"/>
      </w:rPr>
    </w:lvl>
    <w:lvl w:ilvl="4" w:tplc="47AE7584">
      <w:start w:val="1"/>
      <w:numFmt w:val="bullet"/>
      <w:lvlText w:val=""/>
      <w:lvlJc w:val="left"/>
      <w:pPr>
        <w:ind w:left="720" w:hanging="360"/>
      </w:pPr>
      <w:rPr>
        <w:rFonts w:ascii="Symbol" w:hAnsi="Symbol"/>
      </w:rPr>
    </w:lvl>
    <w:lvl w:ilvl="5" w:tplc="A9B299D6">
      <w:start w:val="1"/>
      <w:numFmt w:val="bullet"/>
      <w:lvlText w:val=""/>
      <w:lvlJc w:val="left"/>
      <w:pPr>
        <w:ind w:left="720" w:hanging="360"/>
      </w:pPr>
      <w:rPr>
        <w:rFonts w:ascii="Symbol" w:hAnsi="Symbol"/>
      </w:rPr>
    </w:lvl>
    <w:lvl w:ilvl="6" w:tplc="35C42574">
      <w:start w:val="1"/>
      <w:numFmt w:val="bullet"/>
      <w:lvlText w:val=""/>
      <w:lvlJc w:val="left"/>
      <w:pPr>
        <w:ind w:left="720" w:hanging="360"/>
      </w:pPr>
      <w:rPr>
        <w:rFonts w:ascii="Symbol" w:hAnsi="Symbol"/>
      </w:rPr>
    </w:lvl>
    <w:lvl w:ilvl="7" w:tplc="16F2C46C">
      <w:start w:val="1"/>
      <w:numFmt w:val="bullet"/>
      <w:lvlText w:val=""/>
      <w:lvlJc w:val="left"/>
      <w:pPr>
        <w:ind w:left="720" w:hanging="360"/>
      </w:pPr>
      <w:rPr>
        <w:rFonts w:ascii="Symbol" w:hAnsi="Symbol"/>
      </w:rPr>
    </w:lvl>
    <w:lvl w:ilvl="8" w:tplc="DC52D51E">
      <w:start w:val="1"/>
      <w:numFmt w:val="bullet"/>
      <w:lvlText w:val=""/>
      <w:lvlJc w:val="left"/>
      <w:pPr>
        <w:ind w:left="720" w:hanging="360"/>
      </w:pPr>
      <w:rPr>
        <w:rFonts w:ascii="Symbol" w:hAnsi="Symbol"/>
      </w:rPr>
    </w:lvl>
  </w:abstractNum>
  <w:abstractNum w:abstractNumId="27" w15:restartNumberingAfterBreak="0">
    <w:nsid w:val="734D2D0B"/>
    <w:multiLevelType w:val="hybridMultilevel"/>
    <w:tmpl w:val="92ECD0AA"/>
    <w:lvl w:ilvl="0" w:tplc="802A4B72">
      <w:start w:val="1"/>
      <w:numFmt w:val="bullet"/>
      <w:lvlText w:val=""/>
      <w:lvlJc w:val="left"/>
      <w:pPr>
        <w:ind w:left="720" w:hanging="360"/>
      </w:pPr>
      <w:rPr>
        <w:rFonts w:ascii="Symbol" w:hAnsi="Symbol"/>
      </w:rPr>
    </w:lvl>
    <w:lvl w:ilvl="1" w:tplc="B3148626">
      <w:start w:val="1"/>
      <w:numFmt w:val="bullet"/>
      <w:lvlText w:val=""/>
      <w:lvlJc w:val="left"/>
      <w:pPr>
        <w:ind w:left="720" w:hanging="360"/>
      </w:pPr>
      <w:rPr>
        <w:rFonts w:ascii="Symbol" w:hAnsi="Symbol"/>
      </w:rPr>
    </w:lvl>
    <w:lvl w:ilvl="2" w:tplc="C2D022D8">
      <w:start w:val="1"/>
      <w:numFmt w:val="bullet"/>
      <w:lvlText w:val=""/>
      <w:lvlJc w:val="left"/>
      <w:pPr>
        <w:ind w:left="720" w:hanging="360"/>
      </w:pPr>
      <w:rPr>
        <w:rFonts w:ascii="Symbol" w:hAnsi="Symbol"/>
      </w:rPr>
    </w:lvl>
    <w:lvl w:ilvl="3" w:tplc="27621D7A">
      <w:start w:val="1"/>
      <w:numFmt w:val="bullet"/>
      <w:lvlText w:val=""/>
      <w:lvlJc w:val="left"/>
      <w:pPr>
        <w:ind w:left="720" w:hanging="360"/>
      </w:pPr>
      <w:rPr>
        <w:rFonts w:ascii="Symbol" w:hAnsi="Symbol"/>
      </w:rPr>
    </w:lvl>
    <w:lvl w:ilvl="4" w:tplc="2526AABC">
      <w:start w:val="1"/>
      <w:numFmt w:val="bullet"/>
      <w:lvlText w:val=""/>
      <w:lvlJc w:val="left"/>
      <w:pPr>
        <w:ind w:left="720" w:hanging="360"/>
      </w:pPr>
      <w:rPr>
        <w:rFonts w:ascii="Symbol" w:hAnsi="Symbol"/>
      </w:rPr>
    </w:lvl>
    <w:lvl w:ilvl="5" w:tplc="9FE6A158">
      <w:start w:val="1"/>
      <w:numFmt w:val="bullet"/>
      <w:lvlText w:val=""/>
      <w:lvlJc w:val="left"/>
      <w:pPr>
        <w:ind w:left="720" w:hanging="360"/>
      </w:pPr>
      <w:rPr>
        <w:rFonts w:ascii="Symbol" w:hAnsi="Symbol"/>
      </w:rPr>
    </w:lvl>
    <w:lvl w:ilvl="6" w:tplc="2E86580E">
      <w:start w:val="1"/>
      <w:numFmt w:val="bullet"/>
      <w:lvlText w:val=""/>
      <w:lvlJc w:val="left"/>
      <w:pPr>
        <w:ind w:left="720" w:hanging="360"/>
      </w:pPr>
      <w:rPr>
        <w:rFonts w:ascii="Symbol" w:hAnsi="Symbol"/>
      </w:rPr>
    </w:lvl>
    <w:lvl w:ilvl="7" w:tplc="7FB6CEFA">
      <w:start w:val="1"/>
      <w:numFmt w:val="bullet"/>
      <w:lvlText w:val=""/>
      <w:lvlJc w:val="left"/>
      <w:pPr>
        <w:ind w:left="720" w:hanging="360"/>
      </w:pPr>
      <w:rPr>
        <w:rFonts w:ascii="Symbol" w:hAnsi="Symbol"/>
      </w:rPr>
    </w:lvl>
    <w:lvl w:ilvl="8" w:tplc="F31ABEFA">
      <w:start w:val="1"/>
      <w:numFmt w:val="bullet"/>
      <w:lvlText w:val=""/>
      <w:lvlJc w:val="left"/>
      <w:pPr>
        <w:ind w:left="720" w:hanging="360"/>
      </w:pPr>
      <w:rPr>
        <w:rFonts w:ascii="Symbol" w:hAnsi="Symbol"/>
      </w:rPr>
    </w:lvl>
  </w:abstractNum>
  <w:abstractNum w:abstractNumId="28" w15:restartNumberingAfterBreak="0">
    <w:nsid w:val="73DD43B9"/>
    <w:multiLevelType w:val="hybridMultilevel"/>
    <w:tmpl w:val="A072D80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7A823146"/>
    <w:multiLevelType w:val="hybridMultilevel"/>
    <w:tmpl w:val="6B868A2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7B2A5294"/>
    <w:multiLevelType w:val="hybridMultilevel"/>
    <w:tmpl w:val="79484B3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7E1D6529"/>
    <w:multiLevelType w:val="hybridMultilevel"/>
    <w:tmpl w:val="211EFBE0"/>
    <w:lvl w:ilvl="0" w:tplc="54221524">
      <w:start w:val="1"/>
      <w:numFmt w:val="bullet"/>
      <w:lvlText w:val=""/>
      <w:lvlJc w:val="left"/>
      <w:pPr>
        <w:ind w:left="720" w:hanging="360"/>
      </w:pPr>
      <w:rPr>
        <w:rFonts w:ascii="Symbol" w:hAnsi="Symbol"/>
      </w:rPr>
    </w:lvl>
    <w:lvl w:ilvl="1" w:tplc="596AAF84">
      <w:start w:val="1"/>
      <w:numFmt w:val="bullet"/>
      <w:lvlText w:val=""/>
      <w:lvlJc w:val="left"/>
      <w:pPr>
        <w:ind w:left="720" w:hanging="360"/>
      </w:pPr>
      <w:rPr>
        <w:rFonts w:ascii="Symbol" w:hAnsi="Symbol"/>
      </w:rPr>
    </w:lvl>
    <w:lvl w:ilvl="2" w:tplc="E3F6D748">
      <w:start w:val="1"/>
      <w:numFmt w:val="bullet"/>
      <w:lvlText w:val=""/>
      <w:lvlJc w:val="left"/>
      <w:pPr>
        <w:ind w:left="720" w:hanging="360"/>
      </w:pPr>
      <w:rPr>
        <w:rFonts w:ascii="Symbol" w:hAnsi="Symbol"/>
      </w:rPr>
    </w:lvl>
    <w:lvl w:ilvl="3" w:tplc="67CA059A">
      <w:start w:val="1"/>
      <w:numFmt w:val="bullet"/>
      <w:lvlText w:val=""/>
      <w:lvlJc w:val="left"/>
      <w:pPr>
        <w:ind w:left="720" w:hanging="360"/>
      </w:pPr>
      <w:rPr>
        <w:rFonts w:ascii="Symbol" w:hAnsi="Symbol"/>
      </w:rPr>
    </w:lvl>
    <w:lvl w:ilvl="4" w:tplc="1FE2732E">
      <w:start w:val="1"/>
      <w:numFmt w:val="bullet"/>
      <w:lvlText w:val=""/>
      <w:lvlJc w:val="left"/>
      <w:pPr>
        <w:ind w:left="720" w:hanging="360"/>
      </w:pPr>
      <w:rPr>
        <w:rFonts w:ascii="Symbol" w:hAnsi="Symbol"/>
      </w:rPr>
    </w:lvl>
    <w:lvl w:ilvl="5" w:tplc="18D89392">
      <w:start w:val="1"/>
      <w:numFmt w:val="bullet"/>
      <w:lvlText w:val=""/>
      <w:lvlJc w:val="left"/>
      <w:pPr>
        <w:ind w:left="720" w:hanging="360"/>
      </w:pPr>
      <w:rPr>
        <w:rFonts w:ascii="Symbol" w:hAnsi="Symbol"/>
      </w:rPr>
    </w:lvl>
    <w:lvl w:ilvl="6" w:tplc="AC8607EA">
      <w:start w:val="1"/>
      <w:numFmt w:val="bullet"/>
      <w:lvlText w:val=""/>
      <w:lvlJc w:val="left"/>
      <w:pPr>
        <w:ind w:left="720" w:hanging="360"/>
      </w:pPr>
      <w:rPr>
        <w:rFonts w:ascii="Symbol" w:hAnsi="Symbol"/>
      </w:rPr>
    </w:lvl>
    <w:lvl w:ilvl="7" w:tplc="DEA4E91C">
      <w:start w:val="1"/>
      <w:numFmt w:val="bullet"/>
      <w:lvlText w:val=""/>
      <w:lvlJc w:val="left"/>
      <w:pPr>
        <w:ind w:left="720" w:hanging="360"/>
      </w:pPr>
      <w:rPr>
        <w:rFonts w:ascii="Symbol" w:hAnsi="Symbol"/>
      </w:rPr>
    </w:lvl>
    <w:lvl w:ilvl="8" w:tplc="7780D592">
      <w:start w:val="1"/>
      <w:numFmt w:val="bullet"/>
      <w:lvlText w:val=""/>
      <w:lvlJc w:val="left"/>
      <w:pPr>
        <w:ind w:left="720" w:hanging="360"/>
      </w:pPr>
      <w:rPr>
        <w:rFonts w:ascii="Symbol" w:hAnsi="Symbol"/>
      </w:rPr>
    </w:lvl>
  </w:abstractNum>
  <w:num w:numId="1" w16cid:durableId="1459833965">
    <w:abstractNumId w:val="6"/>
  </w:num>
  <w:num w:numId="2" w16cid:durableId="460002760">
    <w:abstractNumId w:val="1"/>
  </w:num>
  <w:num w:numId="3" w16cid:durableId="1067068734">
    <w:abstractNumId w:val="0"/>
  </w:num>
  <w:num w:numId="4" w16cid:durableId="808520144">
    <w:abstractNumId w:val="4"/>
  </w:num>
  <w:num w:numId="5" w16cid:durableId="1341010801">
    <w:abstractNumId w:val="16"/>
  </w:num>
  <w:num w:numId="6" w16cid:durableId="1864854123">
    <w:abstractNumId w:val="17"/>
  </w:num>
  <w:num w:numId="7" w16cid:durableId="1146584851">
    <w:abstractNumId w:val="30"/>
  </w:num>
  <w:num w:numId="8" w16cid:durableId="1671786130">
    <w:abstractNumId w:val="9"/>
  </w:num>
  <w:num w:numId="9" w16cid:durableId="2140149030">
    <w:abstractNumId w:val="15"/>
  </w:num>
  <w:num w:numId="10" w16cid:durableId="136529671">
    <w:abstractNumId w:val="27"/>
  </w:num>
  <w:num w:numId="11" w16cid:durableId="1102068592">
    <w:abstractNumId w:val="19"/>
  </w:num>
  <w:num w:numId="12" w16cid:durableId="1011878886">
    <w:abstractNumId w:val="22"/>
  </w:num>
  <w:num w:numId="13" w16cid:durableId="1999267206">
    <w:abstractNumId w:val="31"/>
  </w:num>
  <w:num w:numId="14" w16cid:durableId="1394620197">
    <w:abstractNumId w:val="10"/>
  </w:num>
  <w:num w:numId="15" w16cid:durableId="2023244101">
    <w:abstractNumId w:val="7"/>
  </w:num>
  <w:num w:numId="16" w16cid:durableId="421686626">
    <w:abstractNumId w:val="2"/>
  </w:num>
  <w:num w:numId="17" w16cid:durableId="1274364210">
    <w:abstractNumId w:val="13"/>
  </w:num>
  <w:num w:numId="18" w16cid:durableId="977149842">
    <w:abstractNumId w:val="3"/>
  </w:num>
  <w:num w:numId="19" w16cid:durableId="1270048622">
    <w:abstractNumId w:val="26"/>
  </w:num>
  <w:num w:numId="20" w16cid:durableId="1437407180">
    <w:abstractNumId w:val="11"/>
  </w:num>
  <w:num w:numId="21" w16cid:durableId="56637716">
    <w:abstractNumId w:val="28"/>
  </w:num>
  <w:num w:numId="22" w16cid:durableId="1259213211">
    <w:abstractNumId w:val="8"/>
  </w:num>
  <w:num w:numId="23" w16cid:durableId="368457051">
    <w:abstractNumId w:val="12"/>
  </w:num>
  <w:num w:numId="24" w16cid:durableId="1076123646">
    <w:abstractNumId w:val="23"/>
  </w:num>
  <w:num w:numId="25" w16cid:durableId="651564553">
    <w:abstractNumId w:val="29"/>
  </w:num>
  <w:num w:numId="26" w16cid:durableId="1860586675">
    <w:abstractNumId w:val="8"/>
  </w:num>
  <w:num w:numId="27" w16cid:durableId="547885364">
    <w:abstractNumId w:val="8"/>
  </w:num>
  <w:num w:numId="28" w16cid:durableId="1381632945">
    <w:abstractNumId w:val="8"/>
  </w:num>
  <w:num w:numId="29" w16cid:durableId="309095216">
    <w:abstractNumId w:val="20"/>
  </w:num>
  <w:num w:numId="30" w16cid:durableId="69156376">
    <w:abstractNumId w:val="18"/>
  </w:num>
  <w:num w:numId="31" w16cid:durableId="156072557">
    <w:abstractNumId w:val="25"/>
  </w:num>
  <w:num w:numId="32" w16cid:durableId="143086023">
    <w:abstractNumId w:val="5"/>
  </w:num>
  <w:num w:numId="33" w16cid:durableId="1895658993">
    <w:abstractNumId w:val="24"/>
  </w:num>
  <w:num w:numId="34" w16cid:durableId="343017710">
    <w:abstractNumId w:val="14"/>
  </w:num>
  <w:num w:numId="35" w16cid:durableId="2009749124">
    <w:abstractNumId w:val="2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revisionView w:insDel="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600"/>
    <w:rsid w:val="00000B4C"/>
    <w:rsid w:val="00001691"/>
    <w:rsid w:val="000045BD"/>
    <w:rsid w:val="00005BBE"/>
    <w:rsid w:val="00006FDF"/>
    <w:rsid w:val="000106D0"/>
    <w:rsid w:val="00015791"/>
    <w:rsid w:val="00030E00"/>
    <w:rsid w:val="000335D1"/>
    <w:rsid w:val="00034336"/>
    <w:rsid w:val="00037CB0"/>
    <w:rsid w:val="00045765"/>
    <w:rsid w:val="00045A31"/>
    <w:rsid w:val="00055B71"/>
    <w:rsid w:val="000664C2"/>
    <w:rsid w:val="0008363E"/>
    <w:rsid w:val="000862FF"/>
    <w:rsid w:val="000911E3"/>
    <w:rsid w:val="000A43F3"/>
    <w:rsid w:val="000A576B"/>
    <w:rsid w:val="000A6009"/>
    <w:rsid w:val="000A639A"/>
    <w:rsid w:val="000B4B5D"/>
    <w:rsid w:val="000B6D09"/>
    <w:rsid w:val="000B73DA"/>
    <w:rsid w:val="000D28A7"/>
    <w:rsid w:val="000E3BB9"/>
    <w:rsid w:val="000E73C8"/>
    <w:rsid w:val="000F068A"/>
    <w:rsid w:val="001027B0"/>
    <w:rsid w:val="00106AED"/>
    <w:rsid w:val="001173C6"/>
    <w:rsid w:val="00130581"/>
    <w:rsid w:val="0013109B"/>
    <w:rsid w:val="00136C27"/>
    <w:rsid w:val="001415E0"/>
    <w:rsid w:val="00141ACE"/>
    <w:rsid w:val="00141BC1"/>
    <w:rsid w:val="00163CD1"/>
    <w:rsid w:val="001665FF"/>
    <w:rsid w:val="00173577"/>
    <w:rsid w:val="0018334B"/>
    <w:rsid w:val="0019399D"/>
    <w:rsid w:val="001C6113"/>
    <w:rsid w:val="001C711B"/>
    <w:rsid w:val="001C7505"/>
    <w:rsid w:val="001D1546"/>
    <w:rsid w:val="001D3744"/>
    <w:rsid w:val="001D45B8"/>
    <w:rsid w:val="001D6DA4"/>
    <w:rsid w:val="001E2B3C"/>
    <w:rsid w:val="001E556E"/>
    <w:rsid w:val="001E6801"/>
    <w:rsid w:val="00205B82"/>
    <w:rsid w:val="002112F8"/>
    <w:rsid w:val="00213AFF"/>
    <w:rsid w:val="00213DA6"/>
    <w:rsid w:val="00216302"/>
    <w:rsid w:val="002209AC"/>
    <w:rsid w:val="0022670A"/>
    <w:rsid w:val="00226CC5"/>
    <w:rsid w:val="00227C4F"/>
    <w:rsid w:val="00235BC4"/>
    <w:rsid w:val="00236D2D"/>
    <w:rsid w:val="00240D7E"/>
    <w:rsid w:val="00241016"/>
    <w:rsid w:val="00242051"/>
    <w:rsid w:val="00242200"/>
    <w:rsid w:val="00242C25"/>
    <w:rsid w:val="00245A2B"/>
    <w:rsid w:val="00255985"/>
    <w:rsid w:val="0027186A"/>
    <w:rsid w:val="00281A3C"/>
    <w:rsid w:val="0029741C"/>
    <w:rsid w:val="002A07F6"/>
    <w:rsid w:val="002A539F"/>
    <w:rsid w:val="002A6600"/>
    <w:rsid w:val="002A673A"/>
    <w:rsid w:val="002B021B"/>
    <w:rsid w:val="002B7A33"/>
    <w:rsid w:val="002D14AF"/>
    <w:rsid w:val="002D1C62"/>
    <w:rsid w:val="002D367B"/>
    <w:rsid w:val="002D3998"/>
    <w:rsid w:val="002D4D95"/>
    <w:rsid w:val="002D6645"/>
    <w:rsid w:val="00310872"/>
    <w:rsid w:val="00313A09"/>
    <w:rsid w:val="003206C4"/>
    <w:rsid w:val="00331B43"/>
    <w:rsid w:val="00333717"/>
    <w:rsid w:val="00336686"/>
    <w:rsid w:val="00353CA5"/>
    <w:rsid w:val="00354EC2"/>
    <w:rsid w:val="00361559"/>
    <w:rsid w:val="0039174E"/>
    <w:rsid w:val="00397220"/>
    <w:rsid w:val="00397DBD"/>
    <w:rsid w:val="003A18EC"/>
    <w:rsid w:val="003A6234"/>
    <w:rsid w:val="003B0A38"/>
    <w:rsid w:val="003B243B"/>
    <w:rsid w:val="003B2B69"/>
    <w:rsid w:val="003B6C49"/>
    <w:rsid w:val="003C4607"/>
    <w:rsid w:val="003E2869"/>
    <w:rsid w:val="003E3722"/>
    <w:rsid w:val="003E655B"/>
    <w:rsid w:val="003F551B"/>
    <w:rsid w:val="00404284"/>
    <w:rsid w:val="0040673E"/>
    <w:rsid w:val="00421BDD"/>
    <w:rsid w:val="004227ED"/>
    <w:rsid w:val="0042772B"/>
    <w:rsid w:val="00432A31"/>
    <w:rsid w:val="0043366F"/>
    <w:rsid w:val="00436532"/>
    <w:rsid w:val="004441E8"/>
    <w:rsid w:val="00445BCE"/>
    <w:rsid w:val="00454F25"/>
    <w:rsid w:val="00465072"/>
    <w:rsid w:val="004700FD"/>
    <w:rsid w:val="0047088C"/>
    <w:rsid w:val="004710B8"/>
    <w:rsid w:val="00481590"/>
    <w:rsid w:val="00484950"/>
    <w:rsid w:val="00490CE6"/>
    <w:rsid w:val="0049248B"/>
    <w:rsid w:val="004B09FD"/>
    <w:rsid w:val="004B0A86"/>
    <w:rsid w:val="004B4185"/>
    <w:rsid w:val="004B6F86"/>
    <w:rsid w:val="004F2EE1"/>
    <w:rsid w:val="004F58F2"/>
    <w:rsid w:val="005007B5"/>
    <w:rsid w:val="0051374F"/>
    <w:rsid w:val="005140DF"/>
    <w:rsid w:val="00515156"/>
    <w:rsid w:val="0053221B"/>
    <w:rsid w:val="00533E65"/>
    <w:rsid w:val="00536498"/>
    <w:rsid w:val="00560C59"/>
    <w:rsid w:val="0056681E"/>
    <w:rsid w:val="005671A5"/>
    <w:rsid w:val="00572AA9"/>
    <w:rsid w:val="00572ACC"/>
    <w:rsid w:val="00595906"/>
    <w:rsid w:val="00596B81"/>
    <w:rsid w:val="005A37D0"/>
    <w:rsid w:val="005B11F9"/>
    <w:rsid w:val="005C0C81"/>
    <w:rsid w:val="005C6B8C"/>
    <w:rsid w:val="005D148E"/>
    <w:rsid w:val="005D56AA"/>
    <w:rsid w:val="005E0875"/>
    <w:rsid w:val="005F09BC"/>
    <w:rsid w:val="0060003B"/>
    <w:rsid w:val="0060148C"/>
    <w:rsid w:val="00631D73"/>
    <w:rsid w:val="00634AE8"/>
    <w:rsid w:val="00640CA3"/>
    <w:rsid w:val="0065019F"/>
    <w:rsid w:val="006514D5"/>
    <w:rsid w:val="00662BF1"/>
    <w:rsid w:val="0067336C"/>
    <w:rsid w:val="00675AC6"/>
    <w:rsid w:val="006808C0"/>
    <w:rsid w:val="006906DF"/>
    <w:rsid w:val="006930FB"/>
    <w:rsid w:val="006A5C63"/>
    <w:rsid w:val="006B19BD"/>
    <w:rsid w:val="006C03B8"/>
    <w:rsid w:val="006D6117"/>
    <w:rsid w:val="006E32AA"/>
    <w:rsid w:val="006F3E61"/>
    <w:rsid w:val="006F3FBA"/>
    <w:rsid w:val="00707B47"/>
    <w:rsid w:val="00712E73"/>
    <w:rsid w:val="00714E12"/>
    <w:rsid w:val="00736553"/>
    <w:rsid w:val="0075118C"/>
    <w:rsid w:val="00751BFE"/>
    <w:rsid w:val="0075331E"/>
    <w:rsid w:val="00762C88"/>
    <w:rsid w:val="007631D9"/>
    <w:rsid w:val="00766795"/>
    <w:rsid w:val="00766FB5"/>
    <w:rsid w:val="007721C0"/>
    <w:rsid w:val="0077295B"/>
    <w:rsid w:val="00774817"/>
    <w:rsid w:val="00796649"/>
    <w:rsid w:val="007B201A"/>
    <w:rsid w:val="007C2143"/>
    <w:rsid w:val="007C40FA"/>
    <w:rsid w:val="007D366C"/>
    <w:rsid w:val="007D5256"/>
    <w:rsid w:val="007D6B4C"/>
    <w:rsid w:val="007D7B1B"/>
    <w:rsid w:val="007D7E69"/>
    <w:rsid w:val="007F172C"/>
    <w:rsid w:val="007F3ACD"/>
    <w:rsid w:val="007F4970"/>
    <w:rsid w:val="007F4ACF"/>
    <w:rsid w:val="0080133F"/>
    <w:rsid w:val="00801CDD"/>
    <w:rsid w:val="00802A08"/>
    <w:rsid w:val="0080498F"/>
    <w:rsid w:val="0081624E"/>
    <w:rsid w:val="00820255"/>
    <w:rsid w:val="00823748"/>
    <w:rsid w:val="00831C28"/>
    <w:rsid w:val="008339D0"/>
    <w:rsid w:val="008414B1"/>
    <w:rsid w:val="00860654"/>
    <w:rsid w:val="008734C2"/>
    <w:rsid w:val="0087517C"/>
    <w:rsid w:val="008879FF"/>
    <w:rsid w:val="008951EE"/>
    <w:rsid w:val="008A00F5"/>
    <w:rsid w:val="008B0A66"/>
    <w:rsid w:val="008B2E4F"/>
    <w:rsid w:val="008B41B5"/>
    <w:rsid w:val="008E3B02"/>
    <w:rsid w:val="008E4BE7"/>
    <w:rsid w:val="008F15E5"/>
    <w:rsid w:val="008F7774"/>
    <w:rsid w:val="00902888"/>
    <w:rsid w:val="00902C95"/>
    <w:rsid w:val="00903467"/>
    <w:rsid w:val="00906EAA"/>
    <w:rsid w:val="009349DB"/>
    <w:rsid w:val="009357ED"/>
    <w:rsid w:val="0094214B"/>
    <w:rsid w:val="0094396A"/>
    <w:rsid w:val="009604E6"/>
    <w:rsid w:val="00970DD2"/>
    <w:rsid w:val="0098623C"/>
    <w:rsid w:val="00987EA2"/>
    <w:rsid w:val="009A312D"/>
    <w:rsid w:val="009A7046"/>
    <w:rsid w:val="009A73F0"/>
    <w:rsid w:val="009B761E"/>
    <w:rsid w:val="009C662A"/>
    <w:rsid w:val="009D0F50"/>
    <w:rsid w:val="009D15F1"/>
    <w:rsid w:val="009D2B10"/>
    <w:rsid w:val="009E36A5"/>
    <w:rsid w:val="00A02A16"/>
    <w:rsid w:val="00A13052"/>
    <w:rsid w:val="00A173FC"/>
    <w:rsid w:val="00A2199C"/>
    <w:rsid w:val="00A25335"/>
    <w:rsid w:val="00A265B4"/>
    <w:rsid w:val="00A27A48"/>
    <w:rsid w:val="00A315C5"/>
    <w:rsid w:val="00A36957"/>
    <w:rsid w:val="00A36AB8"/>
    <w:rsid w:val="00A4071B"/>
    <w:rsid w:val="00A43896"/>
    <w:rsid w:val="00A4711F"/>
    <w:rsid w:val="00A52367"/>
    <w:rsid w:val="00A524CC"/>
    <w:rsid w:val="00A6244E"/>
    <w:rsid w:val="00A94789"/>
    <w:rsid w:val="00AA0A5A"/>
    <w:rsid w:val="00AA10B3"/>
    <w:rsid w:val="00AA743C"/>
    <w:rsid w:val="00AB062A"/>
    <w:rsid w:val="00AB5895"/>
    <w:rsid w:val="00AD16A6"/>
    <w:rsid w:val="00AD19A5"/>
    <w:rsid w:val="00AD2BF2"/>
    <w:rsid w:val="00AD5DF4"/>
    <w:rsid w:val="00AD6305"/>
    <w:rsid w:val="00B02A8F"/>
    <w:rsid w:val="00B04747"/>
    <w:rsid w:val="00B04D1D"/>
    <w:rsid w:val="00B14D81"/>
    <w:rsid w:val="00B305AE"/>
    <w:rsid w:val="00B32C51"/>
    <w:rsid w:val="00B407D6"/>
    <w:rsid w:val="00B41635"/>
    <w:rsid w:val="00B477BE"/>
    <w:rsid w:val="00B5357A"/>
    <w:rsid w:val="00B542E4"/>
    <w:rsid w:val="00B5634E"/>
    <w:rsid w:val="00B626AE"/>
    <w:rsid w:val="00B62FE8"/>
    <w:rsid w:val="00B8332D"/>
    <w:rsid w:val="00B84E48"/>
    <w:rsid w:val="00B8501A"/>
    <w:rsid w:val="00B86B79"/>
    <w:rsid w:val="00BA2526"/>
    <w:rsid w:val="00BB6450"/>
    <w:rsid w:val="00BC35AE"/>
    <w:rsid w:val="00BD5D20"/>
    <w:rsid w:val="00BE6537"/>
    <w:rsid w:val="00BF0186"/>
    <w:rsid w:val="00BF3B63"/>
    <w:rsid w:val="00BF47A8"/>
    <w:rsid w:val="00BF67C6"/>
    <w:rsid w:val="00C041FA"/>
    <w:rsid w:val="00C100F0"/>
    <w:rsid w:val="00C12F94"/>
    <w:rsid w:val="00C161A3"/>
    <w:rsid w:val="00C24180"/>
    <w:rsid w:val="00C31EDC"/>
    <w:rsid w:val="00C3580B"/>
    <w:rsid w:val="00C4259B"/>
    <w:rsid w:val="00C4358C"/>
    <w:rsid w:val="00C45EB5"/>
    <w:rsid w:val="00C47DF4"/>
    <w:rsid w:val="00C503A7"/>
    <w:rsid w:val="00C5215F"/>
    <w:rsid w:val="00C53480"/>
    <w:rsid w:val="00C54D3C"/>
    <w:rsid w:val="00C64549"/>
    <w:rsid w:val="00C64ABC"/>
    <w:rsid w:val="00C7317E"/>
    <w:rsid w:val="00C865D6"/>
    <w:rsid w:val="00CA08C4"/>
    <w:rsid w:val="00CA42DB"/>
    <w:rsid w:val="00CA75D3"/>
    <w:rsid w:val="00CB25D8"/>
    <w:rsid w:val="00CB3BB8"/>
    <w:rsid w:val="00CB4A28"/>
    <w:rsid w:val="00CC5FDE"/>
    <w:rsid w:val="00CE6800"/>
    <w:rsid w:val="00CE6C53"/>
    <w:rsid w:val="00CF090D"/>
    <w:rsid w:val="00CF6B2D"/>
    <w:rsid w:val="00D123B8"/>
    <w:rsid w:val="00D13D05"/>
    <w:rsid w:val="00D178C3"/>
    <w:rsid w:val="00D20B97"/>
    <w:rsid w:val="00D23F6F"/>
    <w:rsid w:val="00D30CE7"/>
    <w:rsid w:val="00D34EA0"/>
    <w:rsid w:val="00D3587B"/>
    <w:rsid w:val="00D3627D"/>
    <w:rsid w:val="00D52EB5"/>
    <w:rsid w:val="00D5589F"/>
    <w:rsid w:val="00D61E68"/>
    <w:rsid w:val="00D843A4"/>
    <w:rsid w:val="00D8674C"/>
    <w:rsid w:val="00DA31FF"/>
    <w:rsid w:val="00DB1FC9"/>
    <w:rsid w:val="00DD3E6B"/>
    <w:rsid w:val="00DD6907"/>
    <w:rsid w:val="00DD7526"/>
    <w:rsid w:val="00DE22DC"/>
    <w:rsid w:val="00DF513A"/>
    <w:rsid w:val="00E03EF3"/>
    <w:rsid w:val="00E31C40"/>
    <w:rsid w:val="00E31E8F"/>
    <w:rsid w:val="00E3355F"/>
    <w:rsid w:val="00E42617"/>
    <w:rsid w:val="00E45D7F"/>
    <w:rsid w:val="00E47D04"/>
    <w:rsid w:val="00E671C3"/>
    <w:rsid w:val="00E67C5E"/>
    <w:rsid w:val="00E82A81"/>
    <w:rsid w:val="00E830D0"/>
    <w:rsid w:val="00E90142"/>
    <w:rsid w:val="00E9269E"/>
    <w:rsid w:val="00EB3D34"/>
    <w:rsid w:val="00EC012D"/>
    <w:rsid w:val="00EC1C7C"/>
    <w:rsid w:val="00EC52B6"/>
    <w:rsid w:val="00ED23DA"/>
    <w:rsid w:val="00ED776D"/>
    <w:rsid w:val="00EF3CF1"/>
    <w:rsid w:val="00F050D6"/>
    <w:rsid w:val="00F05C09"/>
    <w:rsid w:val="00F06EE8"/>
    <w:rsid w:val="00F07349"/>
    <w:rsid w:val="00F10AC2"/>
    <w:rsid w:val="00F10EE9"/>
    <w:rsid w:val="00F113EF"/>
    <w:rsid w:val="00F126F3"/>
    <w:rsid w:val="00F22AE5"/>
    <w:rsid w:val="00F27D60"/>
    <w:rsid w:val="00F35322"/>
    <w:rsid w:val="00F46859"/>
    <w:rsid w:val="00F63C9F"/>
    <w:rsid w:val="00F80505"/>
    <w:rsid w:val="00F829C0"/>
    <w:rsid w:val="00F829F6"/>
    <w:rsid w:val="00F85064"/>
    <w:rsid w:val="00F9356E"/>
    <w:rsid w:val="00F95006"/>
    <w:rsid w:val="00F96FEE"/>
    <w:rsid w:val="00FB61D5"/>
    <w:rsid w:val="00FB66AA"/>
    <w:rsid w:val="00FB675F"/>
    <w:rsid w:val="00FC5A23"/>
    <w:rsid w:val="00FD2534"/>
    <w:rsid w:val="00FE1317"/>
    <w:rsid w:val="00FE42E3"/>
    <w:rsid w:val="00FF48B6"/>
    <w:rsid w:val="00FF4F8E"/>
    <w:rsid w:val="00FF64E0"/>
    <w:rsid w:val="049AAAA2"/>
    <w:rsid w:val="05D56DAB"/>
    <w:rsid w:val="09644348"/>
    <w:rsid w:val="0D8C6053"/>
    <w:rsid w:val="0D99AB38"/>
    <w:rsid w:val="0FD0C869"/>
    <w:rsid w:val="1B301802"/>
    <w:rsid w:val="1E1770F6"/>
    <w:rsid w:val="25416B32"/>
    <w:rsid w:val="26657468"/>
    <w:rsid w:val="26925853"/>
    <w:rsid w:val="29233FB8"/>
    <w:rsid w:val="2947613E"/>
    <w:rsid w:val="2BB36439"/>
    <w:rsid w:val="3C1941E9"/>
    <w:rsid w:val="3C7271D6"/>
    <w:rsid w:val="3CCA052B"/>
    <w:rsid w:val="3D34B620"/>
    <w:rsid w:val="5204AFC9"/>
    <w:rsid w:val="5216CC2C"/>
    <w:rsid w:val="5280D22F"/>
    <w:rsid w:val="5A93E91F"/>
    <w:rsid w:val="5DE77A91"/>
    <w:rsid w:val="609385C4"/>
    <w:rsid w:val="656D5030"/>
    <w:rsid w:val="793EB4F8"/>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206613"/>
  <w15:chartTrackingRefBased/>
  <w15:docId w15:val="{1D1B3618-D747-4F6E-AFB8-C834330FA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Bullet" w:qFormat="1"/>
    <w:lsdException w:name="List Number" w:semiHidden="1" w:unhideWhenUsed="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53CA5"/>
    <w:pPr>
      <w:spacing w:after="120"/>
    </w:pPr>
    <w:rPr>
      <w:rFonts w:ascii="Verdana" w:hAnsi="Verdana"/>
    </w:rPr>
  </w:style>
  <w:style w:type="paragraph" w:styleId="Heading1">
    <w:name w:val="heading 1"/>
    <w:next w:val="Normal"/>
    <w:link w:val="Heading1Char"/>
    <w:uiPriority w:val="9"/>
    <w:qFormat/>
    <w:rsid w:val="002A6600"/>
    <w:pPr>
      <w:keepNext/>
      <w:keepLines/>
      <w:pBdr>
        <w:top w:val="single" w:sz="48" w:space="8" w:color="021456"/>
      </w:pBdr>
      <w:spacing w:before="120" w:after="0"/>
      <w:outlineLvl w:val="0"/>
    </w:pPr>
    <w:rPr>
      <w:rFonts w:ascii="Verdana" w:eastAsiaTheme="majorEastAsia" w:hAnsi="Verdana" w:cstheme="majorBidi"/>
      <w:b/>
      <w:color w:val="FFFFFF" w:themeColor="background1"/>
      <w:sz w:val="40"/>
      <w:szCs w:val="32"/>
    </w:rPr>
  </w:style>
  <w:style w:type="paragraph" w:styleId="Heading2">
    <w:name w:val="heading 2"/>
    <w:basedOn w:val="Normal"/>
    <w:next w:val="Normal"/>
    <w:link w:val="Heading2Char"/>
    <w:uiPriority w:val="9"/>
    <w:unhideWhenUsed/>
    <w:qFormat/>
    <w:rsid w:val="00331B43"/>
    <w:pPr>
      <w:keepNext/>
      <w:keepLines/>
      <w:spacing w:before="240" w:line="240" w:lineRule="auto"/>
      <w:outlineLvl w:val="1"/>
    </w:pPr>
    <w:rPr>
      <w:rFonts w:eastAsiaTheme="majorEastAsia" w:cstheme="majorBidi"/>
      <w:b/>
      <w:bCs/>
      <w:color w:val="002060"/>
      <w:sz w:val="32"/>
      <w:szCs w:val="36"/>
    </w:rPr>
  </w:style>
  <w:style w:type="paragraph" w:styleId="Heading3">
    <w:name w:val="heading 3"/>
    <w:basedOn w:val="Normal"/>
    <w:next w:val="Normal"/>
    <w:link w:val="Heading3Char"/>
    <w:uiPriority w:val="9"/>
    <w:unhideWhenUsed/>
    <w:qFormat/>
    <w:rsid w:val="00A52367"/>
    <w:pPr>
      <w:keepNext/>
      <w:keepLines/>
      <w:spacing w:before="240" w:line="240" w:lineRule="auto"/>
      <w:outlineLvl w:val="2"/>
    </w:pPr>
    <w:rPr>
      <w:rFonts w:eastAsiaTheme="majorEastAsia" w:cstheme="majorBidi"/>
      <w:b/>
      <w:bCs/>
      <w:color w:val="002060"/>
      <w:sz w:val="28"/>
    </w:rPr>
  </w:style>
  <w:style w:type="paragraph" w:styleId="Heading4">
    <w:name w:val="heading 4"/>
    <w:basedOn w:val="Heading3"/>
    <w:next w:val="Normal"/>
    <w:link w:val="Heading4Char"/>
    <w:uiPriority w:val="9"/>
    <w:unhideWhenUsed/>
    <w:qFormat/>
    <w:rsid w:val="002A6600"/>
    <w:pPr>
      <w:outlineLvl w:val="3"/>
    </w:pPr>
    <w:rPr>
      <w:iCs/>
      <w:color w:val="000000" w:themeColor="text1"/>
      <w:sz w:val="24"/>
    </w:rPr>
  </w:style>
  <w:style w:type="paragraph" w:styleId="Heading5">
    <w:name w:val="heading 5"/>
    <w:basedOn w:val="Normal"/>
    <w:next w:val="Normal"/>
    <w:link w:val="Heading5Char"/>
    <w:uiPriority w:val="9"/>
    <w:semiHidden/>
    <w:unhideWhenUsed/>
    <w:qFormat/>
    <w:rsid w:val="007F3ACD"/>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F3ACD"/>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F3AC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F3AC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6600"/>
    <w:rPr>
      <w:rFonts w:ascii="Verdana" w:eastAsiaTheme="majorEastAsia" w:hAnsi="Verdana" w:cstheme="majorBidi"/>
      <w:b/>
      <w:color w:val="FFFFFF" w:themeColor="background1"/>
      <w:sz w:val="40"/>
      <w:szCs w:val="32"/>
    </w:rPr>
  </w:style>
  <w:style w:type="character" w:customStyle="1" w:styleId="Heading2Char">
    <w:name w:val="Heading 2 Char"/>
    <w:basedOn w:val="DefaultParagraphFont"/>
    <w:link w:val="Heading2"/>
    <w:uiPriority w:val="9"/>
    <w:rsid w:val="00331B43"/>
    <w:rPr>
      <w:rFonts w:ascii="Verdana" w:eastAsiaTheme="majorEastAsia" w:hAnsi="Verdana" w:cstheme="majorBidi"/>
      <w:b/>
      <w:bCs/>
      <w:color w:val="002060"/>
      <w:sz w:val="32"/>
      <w:szCs w:val="36"/>
    </w:rPr>
  </w:style>
  <w:style w:type="character" w:customStyle="1" w:styleId="Heading3Char">
    <w:name w:val="Heading 3 Char"/>
    <w:basedOn w:val="DefaultParagraphFont"/>
    <w:link w:val="Heading3"/>
    <w:uiPriority w:val="9"/>
    <w:rsid w:val="00A52367"/>
    <w:rPr>
      <w:rFonts w:ascii="Verdana" w:eastAsiaTheme="majorEastAsia" w:hAnsi="Verdana" w:cstheme="majorBidi"/>
      <w:b/>
      <w:bCs/>
      <w:color w:val="002060"/>
      <w:sz w:val="28"/>
    </w:rPr>
  </w:style>
  <w:style w:type="character" w:customStyle="1" w:styleId="Heading4Char">
    <w:name w:val="Heading 4 Char"/>
    <w:basedOn w:val="DefaultParagraphFont"/>
    <w:link w:val="Heading4"/>
    <w:uiPriority w:val="9"/>
    <w:rsid w:val="002A6600"/>
    <w:rPr>
      <w:rFonts w:ascii="Verdana" w:eastAsiaTheme="majorEastAsia" w:hAnsi="Verdana" w:cstheme="majorBidi"/>
      <w:b/>
      <w:bCs/>
      <w:iCs/>
      <w:color w:val="000000" w:themeColor="text1"/>
      <w:sz w:val="24"/>
    </w:rPr>
  </w:style>
  <w:style w:type="paragraph" w:styleId="ListParagraph">
    <w:name w:val="List Paragraph"/>
    <w:aliases w:val="Bullet List,Rec para,Dot pt,F5 List Paragraph,List Paragraph1,No Spacing1,List Paragraph Char Char Char,Indicator Text,Numbered Para 1,Colorful List - Accent 11,Bullet 1,MAIN CONTENT,List Paragraph12,List Paragraph2,Normal numbered,L"/>
    <w:basedOn w:val="Normal"/>
    <w:link w:val="ListParagraphChar"/>
    <w:uiPriority w:val="34"/>
    <w:qFormat/>
    <w:rsid w:val="00C4259B"/>
    <w:pPr>
      <w:numPr>
        <w:numId w:val="22"/>
      </w:numPr>
      <w:contextualSpacing/>
    </w:pPr>
    <w:rPr>
      <w:lang w:val="en-GB"/>
    </w:rPr>
  </w:style>
  <w:style w:type="paragraph" w:styleId="List5">
    <w:name w:val="List 5"/>
    <w:basedOn w:val="Normal"/>
    <w:uiPriority w:val="99"/>
    <w:semiHidden/>
    <w:rsid w:val="00C5215F"/>
    <w:pPr>
      <w:numPr>
        <w:ilvl w:val="4"/>
        <w:numId w:val="1"/>
      </w:numPr>
      <w:contextualSpacing/>
    </w:pPr>
  </w:style>
  <w:style w:type="table" w:styleId="TableGrid">
    <w:name w:val="Table Grid"/>
    <w:basedOn w:val="TableNormal"/>
    <w:uiPriority w:val="59"/>
    <w:rsid w:val="003E3722"/>
    <w:rPr>
      <w:rFonts w:ascii="Verdana" w:hAnsi="Verdana"/>
      <w:sz w:val="18"/>
    </w:rPr>
    <w:tblPr/>
  </w:style>
  <w:style w:type="character" w:customStyle="1" w:styleId="Heading5Char">
    <w:name w:val="Heading 5 Char"/>
    <w:basedOn w:val="DefaultParagraphFont"/>
    <w:link w:val="Heading5"/>
    <w:uiPriority w:val="9"/>
    <w:semiHidden/>
    <w:rsid w:val="007F3ACD"/>
    <w:rPr>
      <w:rFonts w:asciiTheme="majorHAnsi" w:eastAsiaTheme="majorEastAsia" w:hAnsiTheme="majorHAnsi" w:cstheme="majorBidi"/>
      <w:color w:val="2F5496" w:themeColor="accent1" w:themeShade="BF"/>
    </w:rPr>
  </w:style>
  <w:style w:type="character" w:styleId="Strong">
    <w:name w:val="Strong"/>
    <w:basedOn w:val="Heading4Char"/>
    <w:uiPriority w:val="22"/>
    <w:qFormat/>
    <w:rsid w:val="00C45EB5"/>
    <w:rPr>
      <w:rFonts w:ascii="Verdana" w:eastAsiaTheme="majorEastAsia" w:hAnsi="Verdana" w:cstheme="majorBidi"/>
      <w:b/>
      <w:bCs w:val="0"/>
      <w:i w:val="0"/>
      <w:iCs w:val="0"/>
      <w:color w:val="000000" w:themeColor="text1"/>
      <w:sz w:val="22"/>
    </w:rPr>
  </w:style>
  <w:style w:type="paragraph" w:styleId="TOCHeading">
    <w:name w:val="TOC Heading"/>
    <w:basedOn w:val="Heading1"/>
    <w:next w:val="Normal"/>
    <w:uiPriority w:val="39"/>
    <w:unhideWhenUsed/>
    <w:qFormat/>
    <w:rsid w:val="008414B1"/>
    <w:pPr>
      <w:outlineLvl w:val="9"/>
    </w:pPr>
    <w:rPr>
      <w:lang w:val="en-US"/>
    </w:rPr>
  </w:style>
  <w:style w:type="paragraph" w:styleId="BlockText">
    <w:name w:val="Block Text"/>
    <w:basedOn w:val="Normal"/>
    <w:uiPriority w:val="99"/>
    <w:semiHidden/>
    <w:rsid w:val="003E3722"/>
    <w:pPr>
      <w:pBdr>
        <w:top w:val="single" w:sz="2" w:space="10" w:color="4472C4" w:themeColor="accent1" w:shadow="1" w:frame="1"/>
        <w:left w:val="single" w:sz="2" w:space="10" w:color="4472C4" w:themeColor="accent1" w:shadow="1" w:frame="1"/>
        <w:bottom w:val="single" w:sz="2" w:space="10" w:color="4472C4" w:themeColor="accent1" w:shadow="1" w:frame="1"/>
        <w:right w:val="single" w:sz="2" w:space="10" w:color="4472C4" w:themeColor="accent1" w:shadow="1" w:frame="1"/>
      </w:pBdr>
      <w:ind w:left="1152" w:right="1152"/>
    </w:pPr>
    <w:rPr>
      <w:rFonts w:eastAsiaTheme="minorEastAsia"/>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2F5496" w:themeColor="accent1" w:themeShade="BF"/>
      <w:sz w:val="18"/>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3E3722"/>
    <w:rPr>
      <w:rFonts w:ascii="Verdana" w:hAnsi="Verdana"/>
      <w:color w:val="C45911" w:themeColor="accent2" w:themeShade="BF"/>
      <w:sz w:val="18"/>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3E3722"/>
    <w:rPr>
      <w:rFonts w:ascii="Verdana" w:hAnsi="Verdana"/>
      <w:color w:val="7B7B7B" w:themeColor="accent3" w:themeShade="BF"/>
      <w:sz w:val="18"/>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3E3722"/>
    <w:rPr>
      <w:rFonts w:ascii="Verdana" w:hAnsi="Verdana"/>
      <w:color w:val="BF8F00" w:themeColor="accent4" w:themeShade="BF"/>
      <w:sz w:val="18"/>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3E3722"/>
    <w:rPr>
      <w:rFonts w:ascii="Verdana" w:hAnsi="Verdana"/>
      <w:color w:val="2E74B5" w:themeColor="accent5" w:themeShade="BF"/>
      <w:sz w:val="18"/>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3E3722"/>
    <w:rPr>
      <w:rFonts w:ascii="Verdana" w:hAnsi="Verdana"/>
      <w:color w:val="538135" w:themeColor="accent6" w:themeShade="BF"/>
      <w:sz w:val="18"/>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Pr>
    <w:tcPr>
      <w:shd w:val="clear" w:color="auto" w:fill="C0C0C0" w:themeFill="text1" w:themeFillTint="3F"/>
    </w:tc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b/>
        <w:bCs/>
        <w:color w:val="auto"/>
      </w:r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StylePr>
    <w:tblStylePr w:type="firstCol">
      <w:rPr>
        <w:b/>
        <w:bCs/>
      </w:rPr>
    </w:tblStylePr>
    <w:tblStylePr w:type="lastCol">
      <w:rPr>
        <w:b/>
        <w:bCs/>
      </w:r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cPr>
      <w:tcBorders>
        <w:bottom w:val="single" w:sz="6" w:space="0" w:color="000000"/>
      </w:tcBorders>
      <w:shd w:val="pct25" w:color="808000" w:fill="FFFFFF"/>
    </w:tc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cPr>
      <w:tcBorders>
        <w:left w:val="single" w:sz="12" w:space="0" w:color="000000"/>
        <w:right w:val="single" w:sz="12" w:space="0" w:color="000000"/>
      </w:tcBorders>
      <w:shd w:val="pct25" w:color="808000" w:fill="FFFFFF"/>
    </w:tc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StylePr w:type="firstRow">
      <w:rPr>
        <w:color w:val="auto"/>
      </w:r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StylePr w:type="firstRow">
      <w:rPr>
        <w:color w:val="auto"/>
      </w:r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StylePr w:type="firstRow">
      <w:rPr>
        <w:color w:val="auto"/>
      </w:r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Pr>
    <w:tcPr>
      <w:shd w:val="pct20" w:color="00FF00" w:fill="FFFFFF"/>
    </w:tc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StylePr w:type="firstRow">
      <w:rPr>
        <w:b/>
        <w:bCs/>
        <w:color w:val="FFFFFF"/>
      </w:r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cPr>
      <w:tcBorders>
        <w:bottom w:val="single" w:sz="12" w:space="0" w:color="000000"/>
      </w:tcBorders>
      <w:shd w:val="clear" w:color="auto" w:fill="auto"/>
    </w:tcPr>
    <w:tblStylePr w:type="firstRow">
      <w:rPr>
        <w:b/>
        <w:bCs/>
      </w:rPr>
    </w:tblStylePr>
    <w:tblStylePr w:type="firstCol">
      <w:rPr>
        <w:b/>
        <w:bCs/>
      </w:r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Pr>
    <w:tcPr>
      <w:tcBorders>
        <w:right w:val="single" w:sz="12" w:space="0" w:color="000000"/>
      </w:tcBorders>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Pr>
    <w:tcPr>
      <w:shd w:val="pct20" w:color="000000" w:fill="FFFFFF"/>
    </w:tc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Pr>
    <w:tcPr>
      <w:shd w:val="pct25" w:color="FFFF00" w:fill="FFFFFF"/>
    </w:tc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Pr>
    <w:tcPr>
      <w:shd w:val="clear" w:color="auto" w:fill="D0DBF0" w:themeFill="accent1" w:themeFillTint="3F"/>
    </w:tc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Pr>
    <w:tcPr>
      <w:shd w:val="clear" w:color="auto" w:fill="FADECB" w:themeFill="accent2" w:themeFillTint="3F"/>
    </w:tc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Pr>
    <w:tcPr>
      <w:shd w:val="clear" w:color="auto" w:fill="E8E8E8" w:themeFill="accent3" w:themeFillTint="3F"/>
    </w:tc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Pr>
    <w:tcPr>
      <w:shd w:val="clear" w:color="auto" w:fill="FFEFC0" w:themeFill="accent4" w:themeFillTint="3F"/>
    </w:tc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Pr>
    <w:tcPr>
      <w:shd w:val="clear" w:color="auto" w:fill="D6E6F4" w:themeFill="accent5" w:themeFillTint="3F"/>
    </w:tc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Pr>
    <w:tcPr>
      <w:shd w:val="clear" w:color="auto" w:fill="DBEBD0" w:themeFill="accent6" w:themeFillTint="3F"/>
    </w:tc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style>
  <w:style w:type="table" w:styleId="MediumShading2">
    <w:name w:val="Medium Shading 2"/>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Pr>
    <w:tcPr>
      <w:shd w:val="clear" w:color="auto" w:fill="C0C0C0" w:themeFill="text1" w:themeFillTint="3F"/>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Pr>
    <w:tcPr>
      <w:shd w:val="clear" w:color="auto" w:fill="D0DBF0" w:themeFill="accent1" w:themeFillTint="3F"/>
    </w:tc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Pr>
    <w:tcPr>
      <w:shd w:val="clear" w:color="auto" w:fill="FADECB" w:themeFill="accent2" w:themeFillTint="3F"/>
    </w:tc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Pr>
    <w:tcPr>
      <w:shd w:val="clear" w:color="auto" w:fill="E8E8E8" w:themeFill="accent3" w:themeFillTint="3F"/>
    </w:tc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Pr>
    <w:tcPr>
      <w:shd w:val="clear" w:color="auto" w:fill="FFEFC0" w:themeFill="accent4" w:themeFillTint="3F"/>
    </w:tc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Pr>
    <w:tcPr>
      <w:shd w:val="clear" w:color="auto" w:fill="D6E6F4" w:themeFill="accent5" w:themeFillTint="3F"/>
    </w:tc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Pr>
    <w:tcPr>
      <w:shd w:val="clear" w:color="auto" w:fill="DBEBD0" w:themeFill="accent6" w:themeFillTint="3F"/>
    </w:tc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style>
  <w:style w:type="table" w:styleId="MediumGrid1">
    <w:name w:val="Medium Grid 1"/>
    <w:basedOn w:val="TableNormal"/>
    <w:uiPriority w:val="67"/>
    <w:rsid w:val="003E3722"/>
    <w:rPr>
      <w:rFonts w:ascii="Verdana" w:hAnsi="Verdana"/>
      <w:sz w:val="18"/>
    </w:rPr>
    <w:tblPr>
      <w:tblStyleRowBandSize w:val="1"/>
      <w:tblStyleColBandSize w:val="1"/>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tcBorders>
        <w:right w:val="single" w:sz="6" w:space="0" w:color="808080"/>
      </w:tcBorders>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tcBorders>
        <w:bottom w:val="single" w:sz="6" w:space="0" w:color="FFFFFF"/>
        <w:right w:val="single" w:sz="6" w:space="0" w:color="FFFFFF"/>
      </w:tcBorders>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cPr>
      <w:tcBorders>
        <w:bottom w:val="single" w:sz="6" w:space="0" w:color="FFFFFF"/>
      </w:tcBorders>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StylePr>
    <w:tblStylePr w:type="band2Vert">
      <w:rPr>
        <w:color w:val="auto"/>
      </w:rPr>
      <w:tblPr/>
      <w:tcPr>
        <w:shd w:val="pct50" w:color="C0C0C0" w:fill="FFFFFF"/>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cPr>
      <w:tcBorders>
        <w:top w:val="single" w:sz="6" w:space="0" w:color="000000"/>
        <w:right w:val="single" w:sz="6" w:space="0" w:color="000000"/>
      </w:tcBorders>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cPr>
      <w:tcBorders>
        <w:top w:val="single" w:sz="12" w:space="0" w:color="000000"/>
      </w:tcBorders>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StylePr>
    <w:tblStylePr w:type="firstCol">
      <w:rPr>
        <w:b/>
        <w:bCs/>
        <w:color w:val="000000"/>
      </w:r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cPr>
      <w:tcBorders>
        <w:bottom w:val="single" w:sz="6" w:space="0" w:color="000000"/>
      </w:tcBorders>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StylePr>
    <w:tblStylePr w:type="firstCol">
      <w:rPr>
        <w:b/>
        <w:bCs/>
      </w:r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StylePr w:type="firstRow">
      <w:rPr>
        <w:b/>
        <w:bCs/>
        <w:i/>
        <w:iCs/>
      </w:rPr>
    </w:tblStylePr>
    <w:tblStylePr w:type="firstCol">
      <w:rPr>
        <w:b/>
        <w:bCs/>
        <w:i/>
        <w:iCs/>
      </w:rPr>
    </w:tblStylePr>
    <w:tblStylePr w:type="swCell">
      <w:rPr>
        <w:b/>
        <w:bCs/>
        <w:i w:val="0"/>
        <w:iCs w:val="0"/>
      </w:r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StylePr w:type="nwCell">
      <w:rPr>
        <w:b/>
        <w:bCs/>
        <w:color w:val="FFFFFF"/>
      </w:r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StylePr>
    <w:tblStylePr w:type="band1Vert">
      <w:rPr>
        <w:color w:val="auto"/>
      </w:rPr>
    </w:tblStylePr>
    <w:tblStylePr w:type="band2Vert">
      <w:rPr>
        <w:color w:val="auto"/>
      </w:r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cPr>
      <w:shd w:val="pct50" w:color="008080" w:fill="FFFFFF"/>
    </w:tc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Pr>
    <w:tcPr>
      <w:shd w:val="pct5" w:color="000000" w:fill="FFFFFF"/>
    </w:tc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caps/>
        <w:color w:val="auto"/>
      </w:r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StylePr>
    <w:tblStylePr w:type="lastCol">
      <w:rPr>
        <w:b/>
        <w:bCs/>
      </w:r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Cs w:val="24"/>
    </w:rPr>
  </w:style>
  <w:style w:type="character" w:customStyle="1" w:styleId="Heading6Char">
    <w:name w:val="Heading 6 Char"/>
    <w:basedOn w:val="DefaultParagraphFont"/>
    <w:link w:val="Heading6"/>
    <w:uiPriority w:val="9"/>
    <w:semiHidden/>
    <w:rsid w:val="007F3ACD"/>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7F3ACD"/>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F3AC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F3ACD"/>
    <w:rPr>
      <w:rFonts w:asciiTheme="majorHAnsi" w:eastAsiaTheme="majorEastAsia" w:hAnsiTheme="majorHAnsi" w:cstheme="majorBidi"/>
      <w:i/>
      <w:iCs/>
      <w:color w:val="272727" w:themeColor="text1" w:themeTint="D8"/>
      <w:sz w:val="21"/>
      <w:szCs w:val="21"/>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styleId="Header">
    <w:name w:val="header"/>
    <w:basedOn w:val="Normal"/>
    <w:link w:val="HeaderChar"/>
    <w:uiPriority w:val="99"/>
    <w:unhideWhenUsed/>
    <w:rsid w:val="009357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57ED"/>
  </w:style>
  <w:style w:type="paragraph" w:styleId="CommentSubject">
    <w:name w:val="annotation subject"/>
    <w:basedOn w:val="CommentText"/>
    <w:next w:val="CommentText"/>
    <w:link w:val="CommentSubjectChar"/>
    <w:uiPriority w:val="99"/>
    <w:semiHidden/>
    <w:unhideWhenUsed/>
    <w:rsid w:val="006F3E61"/>
    <w:rPr>
      <w:b/>
      <w:bCs/>
      <w:sz w:val="20"/>
    </w:rPr>
  </w:style>
  <w:style w:type="character" w:customStyle="1" w:styleId="CommentSubjectChar">
    <w:name w:val="Comment Subject Char"/>
    <w:basedOn w:val="CommentTextChar"/>
    <w:link w:val="CommentSubject"/>
    <w:uiPriority w:val="99"/>
    <w:semiHidden/>
    <w:rsid w:val="006F3E61"/>
    <w:rPr>
      <w:rFonts w:ascii="Verdana" w:hAnsi="Verdana" w:cs="Arial"/>
      <w:b/>
      <w:bCs/>
      <w:sz w:val="20"/>
      <w:szCs w:val="20"/>
    </w:rPr>
  </w:style>
  <w:style w:type="paragraph" w:styleId="Revision">
    <w:name w:val="Revision"/>
    <w:hidden/>
    <w:uiPriority w:val="99"/>
    <w:semiHidden/>
    <w:rsid w:val="007631D9"/>
    <w:pPr>
      <w:spacing w:after="0" w:line="240" w:lineRule="auto"/>
    </w:pPr>
    <w:rPr>
      <w:sz w:val="24"/>
    </w:rPr>
  </w:style>
  <w:style w:type="paragraph" w:customStyle="1" w:styleId="subtext">
    <w:name w:val="subtext"/>
    <w:basedOn w:val="Normal"/>
    <w:link w:val="subtextChar"/>
    <w:qFormat/>
    <w:rsid w:val="005C0C81"/>
    <w:pPr>
      <w:spacing w:before="120" w:line="288" w:lineRule="auto"/>
      <w:ind w:left="-142"/>
    </w:pPr>
    <w:rPr>
      <w:rFonts w:eastAsia="Calibri" w:cs="Arial"/>
      <w:b/>
      <w:bCs/>
      <w:sz w:val="16"/>
      <w:szCs w:val="16"/>
      <w:lang w:val="en-GB"/>
    </w:rPr>
  </w:style>
  <w:style w:type="character" w:customStyle="1" w:styleId="subtextChar">
    <w:name w:val="subtext Char"/>
    <w:basedOn w:val="DefaultParagraphFont"/>
    <w:link w:val="subtext"/>
    <w:rsid w:val="005C0C81"/>
    <w:rPr>
      <w:rFonts w:ascii="Verdana" w:eastAsia="Calibri" w:hAnsi="Verdana" w:cs="Arial"/>
      <w:b/>
      <w:bCs/>
      <w:sz w:val="16"/>
      <w:szCs w:val="16"/>
      <w:lang w:val="en-GB"/>
    </w:rPr>
  </w:style>
  <w:style w:type="character" w:customStyle="1" w:styleId="ListParagraphChar">
    <w:name w:val="List Paragraph Char"/>
    <w:aliases w:val="Bullet List Char,Rec para Char,Dot pt Char,F5 List Paragraph Char,List Paragraph1 Char,No Spacing1 Char,List Paragraph Char Char Char Char,Indicator Text Char,Numbered Para 1 Char,Colorful List - Accent 11 Char,Bullet 1 Char,L Char"/>
    <w:basedOn w:val="DefaultParagraphFont"/>
    <w:link w:val="ListParagraph"/>
    <w:uiPriority w:val="34"/>
    <w:locked/>
    <w:rsid w:val="005C0C81"/>
    <w:rPr>
      <w:rFonts w:ascii="Verdana" w:hAnsi="Verdana"/>
      <w:lang w:val="en-GB"/>
    </w:rPr>
  </w:style>
  <w:style w:type="paragraph" w:styleId="ListBullet">
    <w:name w:val="List Bullet"/>
    <w:basedOn w:val="Normal"/>
    <w:uiPriority w:val="99"/>
    <w:qFormat/>
    <w:rsid w:val="005C0C81"/>
    <w:pPr>
      <w:tabs>
        <w:tab w:val="num" w:pos="360"/>
      </w:tabs>
      <w:spacing w:line="288" w:lineRule="auto"/>
      <w:ind w:left="360" w:hanging="360"/>
      <w:contextualSpacing/>
    </w:pPr>
    <w:rPr>
      <w:rFonts w:eastAsia="Calibri" w:cs="Arial"/>
      <w:sz w:val="20"/>
      <w:lang w:val="en-GB"/>
    </w:rPr>
  </w:style>
  <w:style w:type="paragraph" w:customStyle="1" w:styleId="Bullet1">
    <w:name w:val="Bullet1"/>
    <w:basedOn w:val="Normal"/>
    <w:qFormat/>
    <w:rsid w:val="005C0C81"/>
    <w:pPr>
      <w:tabs>
        <w:tab w:val="left" w:pos="454"/>
      </w:tabs>
      <w:suppressAutoHyphens/>
      <w:autoSpaceDE w:val="0"/>
      <w:autoSpaceDN w:val="0"/>
      <w:adjustRightInd w:val="0"/>
      <w:spacing w:line="288" w:lineRule="auto"/>
      <w:ind w:left="1146" w:hanging="360"/>
      <w:textAlignment w:val="center"/>
    </w:pPr>
    <w:rPr>
      <w:rFonts w:eastAsia="Times New Roman" w:cs="Arial"/>
      <w:kern w:val="28"/>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7706">
      <w:bodyDiv w:val="1"/>
      <w:marLeft w:val="0"/>
      <w:marRight w:val="0"/>
      <w:marTop w:val="0"/>
      <w:marBottom w:val="0"/>
      <w:divBdr>
        <w:top w:val="none" w:sz="0" w:space="0" w:color="auto"/>
        <w:left w:val="none" w:sz="0" w:space="0" w:color="auto"/>
        <w:bottom w:val="none" w:sz="0" w:space="0" w:color="auto"/>
        <w:right w:val="none" w:sz="0" w:space="0" w:color="auto"/>
      </w:divBdr>
    </w:div>
    <w:div w:id="212665875">
      <w:bodyDiv w:val="1"/>
      <w:marLeft w:val="0"/>
      <w:marRight w:val="0"/>
      <w:marTop w:val="0"/>
      <w:marBottom w:val="0"/>
      <w:divBdr>
        <w:top w:val="none" w:sz="0" w:space="0" w:color="auto"/>
        <w:left w:val="none" w:sz="0" w:space="0" w:color="auto"/>
        <w:bottom w:val="none" w:sz="0" w:space="0" w:color="auto"/>
        <w:right w:val="none" w:sz="0" w:space="0" w:color="auto"/>
      </w:divBdr>
    </w:div>
    <w:div w:id="312760071">
      <w:bodyDiv w:val="1"/>
      <w:marLeft w:val="0"/>
      <w:marRight w:val="0"/>
      <w:marTop w:val="0"/>
      <w:marBottom w:val="0"/>
      <w:divBdr>
        <w:top w:val="none" w:sz="0" w:space="0" w:color="auto"/>
        <w:left w:val="none" w:sz="0" w:space="0" w:color="auto"/>
        <w:bottom w:val="none" w:sz="0" w:space="0" w:color="auto"/>
        <w:right w:val="none" w:sz="0" w:space="0" w:color="auto"/>
      </w:divBdr>
      <w:divsChild>
        <w:div w:id="70585266">
          <w:marLeft w:val="0"/>
          <w:marRight w:val="0"/>
          <w:marTop w:val="0"/>
          <w:marBottom w:val="0"/>
          <w:divBdr>
            <w:top w:val="none" w:sz="0" w:space="0" w:color="auto"/>
            <w:left w:val="none" w:sz="0" w:space="0" w:color="auto"/>
            <w:bottom w:val="none" w:sz="0" w:space="0" w:color="auto"/>
            <w:right w:val="none" w:sz="0" w:space="0" w:color="auto"/>
          </w:divBdr>
        </w:div>
        <w:div w:id="865559387">
          <w:marLeft w:val="0"/>
          <w:marRight w:val="0"/>
          <w:marTop w:val="0"/>
          <w:marBottom w:val="0"/>
          <w:divBdr>
            <w:top w:val="none" w:sz="0" w:space="0" w:color="auto"/>
            <w:left w:val="none" w:sz="0" w:space="0" w:color="auto"/>
            <w:bottom w:val="none" w:sz="0" w:space="0" w:color="auto"/>
            <w:right w:val="none" w:sz="0" w:space="0" w:color="auto"/>
          </w:divBdr>
        </w:div>
        <w:div w:id="972097430">
          <w:marLeft w:val="0"/>
          <w:marRight w:val="0"/>
          <w:marTop w:val="0"/>
          <w:marBottom w:val="0"/>
          <w:divBdr>
            <w:top w:val="none" w:sz="0" w:space="0" w:color="auto"/>
            <w:left w:val="none" w:sz="0" w:space="0" w:color="auto"/>
            <w:bottom w:val="none" w:sz="0" w:space="0" w:color="auto"/>
            <w:right w:val="none" w:sz="0" w:space="0" w:color="auto"/>
          </w:divBdr>
        </w:div>
        <w:div w:id="1964770881">
          <w:marLeft w:val="0"/>
          <w:marRight w:val="0"/>
          <w:marTop w:val="0"/>
          <w:marBottom w:val="0"/>
          <w:divBdr>
            <w:top w:val="none" w:sz="0" w:space="0" w:color="auto"/>
            <w:left w:val="none" w:sz="0" w:space="0" w:color="auto"/>
            <w:bottom w:val="none" w:sz="0" w:space="0" w:color="auto"/>
            <w:right w:val="none" w:sz="0" w:space="0" w:color="auto"/>
          </w:divBdr>
        </w:div>
      </w:divsChild>
    </w:div>
    <w:div w:id="565721475">
      <w:bodyDiv w:val="1"/>
      <w:marLeft w:val="0"/>
      <w:marRight w:val="0"/>
      <w:marTop w:val="0"/>
      <w:marBottom w:val="0"/>
      <w:divBdr>
        <w:top w:val="none" w:sz="0" w:space="0" w:color="auto"/>
        <w:left w:val="none" w:sz="0" w:space="0" w:color="auto"/>
        <w:bottom w:val="none" w:sz="0" w:space="0" w:color="auto"/>
        <w:right w:val="none" w:sz="0" w:space="0" w:color="auto"/>
      </w:divBdr>
    </w:div>
    <w:div w:id="578561407">
      <w:bodyDiv w:val="1"/>
      <w:marLeft w:val="0"/>
      <w:marRight w:val="0"/>
      <w:marTop w:val="0"/>
      <w:marBottom w:val="0"/>
      <w:divBdr>
        <w:top w:val="none" w:sz="0" w:space="0" w:color="auto"/>
        <w:left w:val="none" w:sz="0" w:space="0" w:color="auto"/>
        <w:bottom w:val="none" w:sz="0" w:space="0" w:color="auto"/>
        <w:right w:val="none" w:sz="0" w:space="0" w:color="auto"/>
      </w:divBdr>
    </w:div>
    <w:div w:id="723414004">
      <w:bodyDiv w:val="1"/>
      <w:marLeft w:val="0"/>
      <w:marRight w:val="0"/>
      <w:marTop w:val="0"/>
      <w:marBottom w:val="0"/>
      <w:divBdr>
        <w:top w:val="none" w:sz="0" w:space="0" w:color="auto"/>
        <w:left w:val="none" w:sz="0" w:space="0" w:color="auto"/>
        <w:bottom w:val="none" w:sz="0" w:space="0" w:color="auto"/>
        <w:right w:val="none" w:sz="0" w:space="0" w:color="auto"/>
      </w:divBdr>
    </w:div>
    <w:div w:id="1248539112">
      <w:bodyDiv w:val="1"/>
      <w:marLeft w:val="0"/>
      <w:marRight w:val="0"/>
      <w:marTop w:val="0"/>
      <w:marBottom w:val="0"/>
      <w:divBdr>
        <w:top w:val="none" w:sz="0" w:space="0" w:color="auto"/>
        <w:left w:val="none" w:sz="0" w:space="0" w:color="auto"/>
        <w:bottom w:val="none" w:sz="0" w:space="0" w:color="auto"/>
        <w:right w:val="none" w:sz="0" w:space="0" w:color="auto"/>
      </w:divBdr>
    </w:div>
    <w:div w:id="1271935932">
      <w:bodyDiv w:val="1"/>
      <w:marLeft w:val="0"/>
      <w:marRight w:val="0"/>
      <w:marTop w:val="0"/>
      <w:marBottom w:val="0"/>
      <w:divBdr>
        <w:top w:val="none" w:sz="0" w:space="0" w:color="auto"/>
        <w:left w:val="none" w:sz="0" w:space="0" w:color="auto"/>
        <w:bottom w:val="none" w:sz="0" w:space="0" w:color="auto"/>
        <w:right w:val="none" w:sz="0" w:space="0" w:color="auto"/>
      </w:divBdr>
    </w:div>
    <w:div w:id="1381858978">
      <w:bodyDiv w:val="1"/>
      <w:marLeft w:val="0"/>
      <w:marRight w:val="0"/>
      <w:marTop w:val="0"/>
      <w:marBottom w:val="0"/>
      <w:divBdr>
        <w:top w:val="none" w:sz="0" w:space="0" w:color="auto"/>
        <w:left w:val="none" w:sz="0" w:space="0" w:color="auto"/>
        <w:bottom w:val="none" w:sz="0" w:space="0" w:color="auto"/>
        <w:right w:val="none" w:sz="0" w:space="0" w:color="auto"/>
      </w:divBdr>
    </w:div>
    <w:div w:id="1478917086">
      <w:bodyDiv w:val="1"/>
      <w:marLeft w:val="0"/>
      <w:marRight w:val="0"/>
      <w:marTop w:val="0"/>
      <w:marBottom w:val="0"/>
      <w:divBdr>
        <w:top w:val="none" w:sz="0" w:space="0" w:color="auto"/>
        <w:left w:val="none" w:sz="0" w:space="0" w:color="auto"/>
        <w:bottom w:val="none" w:sz="0" w:space="0" w:color="auto"/>
        <w:right w:val="none" w:sz="0" w:space="0" w:color="auto"/>
      </w:divBdr>
    </w:div>
    <w:div w:id="1631353986">
      <w:bodyDiv w:val="1"/>
      <w:marLeft w:val="0"/>
      <w:marRight w:val="0"/>
      <w:marTop w:val="0"/>
      <w:marBottom w:val="0"/>
      <w:divBdr>
        <w:top w:val="none" w:sz="0" w:space="0" w:color="auto"/>
        <w:left w:val="none" w:sz="0" w:space="0" w:color="auto"/>
        <w:bottom w:val="none" w:sz="0" w:space="0" w:color="auto"/>
        <w:right w:val="none" w:sz="0" w:space="0" w:color="auto"/>
      </w:divBdr>
    </w:div>
    <w:div w:id="1696692105">
      <w:bodyDiv w:val="1"/>
      <w:marLeft w:val="0"/>
      <w:marRight w:val="0"/>
      <w:marTop w:val="0"/>
      <w:marBottom w:val="0"/>
      <w:divBdr>
        <w:top w:val="none" w:sz="0" w:space="0" w:color="auto"/>
        <w:left w:val="none" w:sz="0" w:space="0" w:color="auto"/>
        <w:bottom w:val="none" w:sz="0" w:space="0" w:color="auto"/>
        <w:right w:val="none" w:sz="0" w:space="0" w:color="auto"/>
      </w:divBdr>
    </w:div>
    <w:div w:id="1725055870">
      <w:bodyDiv w:val="1"/>
      <w:marLeft w:val="0"/>
      <w:marRight w:val="0"/>
      <w:marTop w:val="0"/>
      <w:marBottom w:val="0"/>
      <w:divBdr>
        <w:top w:val="none" w:sz="0" w:space="0" w:color="auto"/>
        <w:left w:val="none" w:sz="0" w:space="0" w:color="auto"/>
        <w:bottom w:val="none" w:sz="0" w:space="0" w:color="auto"/>
        <w:right w:val="none" w:sz="0" w:space="0" w:color="auto"/>
      </w:divBdr>
    </w:div>
    <w:div w:id="1733699923">
      <w:bodyDiv w:val="1"/>
      <w:marLeft w:val="0"/>
      <w:marRight w:val="0"/>
      <w:marTop w:val="0"/>
      <w:marBottom w:val="0"/>
      <w:divBdr>
        <w:top w:val="none" w:sz="0" w:space="0" w:color="auto"/>
        <w:left w:val="none" w:sz="0" w:space="0" w:color="auto"/>
        <w:bottom w:val="none" w:sz="0" w:space="0" w:color="auto"/>
        <w:right w:val="none" w:sz="0" w:space="0" w:color="auto"/>
      </w:divBdr>
    </w:div>
    <w:div w:id="1757824090">
      <w:bodyDiv w:val="1"/>
      <w:marLeft w:val="0"/>
      <w:marRight w:val="0"/>
      <w:marTop w:val="0"/>
      <w:marBottom w:val="0"/>
      <w:divBdr>
        <w:top w:val="none" w:sz="0" w:space="0" w:color="auto"/>
        <w:left w:val="none" w:sz="0" w:space="0" w:color="auto"/>
        <w:bottom w:val="none" w:sz="0" w:space="0" w:color="auto"/>
        <w:right w:val="none" w:sz="0" w:space="0" w:color="auto"/>
      </w:divBdr>
    </w:div>
    <w:div w:id="1888687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4BD1C0FEB9A6A49AF1B8E99F81101A5" ma:contentTypeVersion="16" ma:contentTypeDescription="Create a new document." ma:contentTypeScope="" ma:versionID="0c82fc6684d298a2a8617deb5f684cf5">
  <xsd:schema xmlns:xsd="http://www.w3.org/2001/XMLSchema" xmlns:xs="http://www.w3.org/2001/XMLSchema" xmlns:p="http://schemas.microsoft.com/office/2006/metadata/properties" xmlns:ns1="http://schemas.microsoft.com/sharepoint/v3" xmlns:ns2="35b09a1f-b4e3-4cbd-aeb4-bcf7bdc6e1a8" xmlns:ns3="24a4208d-6389-4ccf-93db-5bf6e7a6ca4d" targetNamespace="http://schemas.microsoft.com/office/2006/metadata/properties" ma:root="true" ma:fieldsID="332f7d6672861f5e51600a517ca8fd16" ns1:_="" ns2:_="" ns3:_="">
    <xsd:import namespace="http://schemas.microsoft.com/sharepoint/v3"/>
    <xsd:import namespace="35b09a1f-b4e3-4cbd-aeb4-bcf7bdc6e1a8"/>
    <xsd:import namespace="24a4208d-6389-4ccf-93db-5bf6e7a6ca4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Comment"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b09a1f-b4e3-4cbd-aeb4-bcf7bdc6e1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Comment" ma:index="18" nillable="true" ma:displayName="Comment" ma:format="Dropdown" ma:internalName="Comment">
      <xsd:simpleType>
        <xsd:restriction base="dms:Text">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5349594-bd3e-4347-a84f-2427756b12f8"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a4208d-6389-4ccf-93db-5bf6e7a6ca4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c51d7bc1-ac6f-470a-bd93-76b30c7c719e}" ma:internalName="TaxCatchAll" ma:showField="CatchAllData" ma:web="a0e8fa3c-81a5-4fb3-bdf5-7550b89060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omment xmlns="35b09a1f-b4e3-4cbd-aeb4-bcf7bdc6e1a8" xsi:nil="true"/>
    <lcf76f155ced4ddcb4097134ff3c332f xmlns="35b09a1f-b4e3-4cbd-aeb4-bcf7bdc6e1a8">
      <Terms xmlns="http://schemas.microsoft.com/office/infopath/2007/PartnerControls"/>
    </lcf76f155ced4ddcb4097134ff3c332f>
    <TaxCatchAll xmlns="24a4208d-6389-4ccf-93db-5bf6e7a6ca4d" xsi:nil="true"/>
  </documentManagement>
</p:properties>
</file>

<file path=customXml/itemProps1.xml><?xml version="1.0" encoding="utf-8"?>
<ds:datastoreItem xmlns:ds="http://schemas.openxmlformats.org/officeDocument/2006/customXml" ds:itemID="{483EB21C-6A06-44B4-AC20-4C87C6251958}">
  <ds:schemaRefs>
    <ds:schemaRef ds:uri="http://schemas.openxmlformats.org/officeDocument/2006/bibliography"/>
  </ds:schemaRefs>
</ds:datastoreItem>
</file>

<file path=customXml/itemProps2.xml><?xml version="1.0" encoding="utf-8"?>
<ds:datastoreItem xmlns:ds="http://schemas.openxmlformats.org/officeDocument/2006/customXml" ds:itemID="{6C92BF03-4A46-42DC-AF71-7FCB74927A0C}">
  <ds:schemaRefs>
    <ds:schemaRef ds:uri="http://schemas.microsoft.com/sharepoint/v3/contenttype/forms"/>
  </ds:schemaRefs>
</ds:datastoreItem>
</file>

<file path=customXml/itemProps3.xml><?xml version="1.0" encoding="utf-8"?>
<ds:datastoreItem xmlns:ds="http://schemas.openxmlformats.org/officeDocument/2006/customXml" ds:itemID="{F951B561-EBA7-4D51-AB85-1324FC84C0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5b09a1f-b4e3-4cbd-aeb4-bcf7bdc6e1a8"/>
    <ds:schemaRef ds:uri="24a4208d-6389-4ccf-93db-5bf6e7a6ca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F2A88B-10AE-4F61-A6BE-83FF105A8FD5}">
  <ds:schemaRefs>
    <ds:schemaRef ds:uri="http://schemas.microsoft.com/office/2006/metadata/properties"/>
    <ds:schemaRef ds:uri="http://schemas.microsoft.com/office/infopath/2007/PartnerControls"/>
    <ds:schemaRef ds:uri="http://schemas.microsoft.com/sharepoint/v3"/>
    <ds:schemaRef ds:uri="35b09a1f-b4e3-4cbd-aeb4-bcf7bdc6e1a8"/>
    <ds:schemaRef ds:uri="24a4208d-6389-4ccf-93db-5bf6e7a6ca4d"/>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6</Pages>
  <Words>1398</Words>
  <Characters>7969</Characters>
  <Application>Microsoft Office Word</Application>
  <DocSecurity>0</DocSecurity>
  <Lines>66</Lines>
  <Paragraphs>18</Paragraphs>
  <ScaleCrop>false</ScaleCrop>
  <Company/>
  <LinksUpToDate>false</LinksUpToDate>
  <CharactersWithSpaces>9349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 August 2025</dc:title>
  <dc:subject/>
  <dc:creator>Michelle D'Souza</dc:creator>
  <cp:keywords/>
  <dc:description/>
  <cp:lastModifiedBy>Zara Aydon</cp:lastModifiedBy>
  <cp:revision>41</cp:revision>
  <cp:lastPrinted>2025-09-12T22:32:00Z</cp:lastPrinted>
  <dcterms:created xsi:type="dcterms:W3CDTF">2026-01-19T21:19:00Z</dcterms:created>
  <dcterms:modified xsi:type="dcterms:W3CDTF">2026-06-12T02:20:00Z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1,2,6</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2023-12-12T07:06:53Z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45eda512-df02-435a-b0fa-da0ffa148b9d</vt:lpwstr>
  </property>
  <property fmtid="{D5CDD505-2E9C-101B-9397-08002B2CF9AE}" pid="11" name="MSIP_Label_f43e46a9-9901-46e9-bfae-bb6189d4cb66_ContentBits">
    <vt:lpwstr>1</vt:lpwstr>
  </property>
  <property fmtid="{D5CDD505-2E9C-101B-9397-08002B2CF9AE}" pid="12" name="ContentTypeId">
    <vt:lpwstr>0x010100A4BD1C0FEB9A6A49AF1B8E99F81101A5</vt:lpwstr>
  </property>
  <property fmtid="{D5CDD505-2E9C-101B-9397-08002B2CF9AE}" pid="13" name="Topic">
    <vt:lpwstr/>
  </property>
  <property fmtid="{D5CDD505-2E9C-101B-9397-08002B2CF9AE}" pid="14" name="m9723a55395648e4be2eca5940cd18ad">
    <vt:lpwstr/>
  </property>
  <property fmtid="{D5CDD505-2E9C-101B-9397-08002B2CF9AE}" pid="15" name="MediaServiceImageTags">
    <vt:lpwstr/>
  </property>
  <property fmtid="{D5CDD505-2E9C-101B-9397-08002B2CF9AE}" pid="16" name="DocumentType">
    <vt:lpwstr/>
  </property>
  <property fmtid="{D5CDD505-2E9C-101B-9397-08002B2CF9AE}" pid="17" name="b1b07801cc1f48bc97eb71b42ffad3e3">
    <vt:lpwstr/>
  </property>
  <property fmtid="{D5CDD505-2E9C-101B-9397-08002B2CF9AE}" pid="18" name="n3e7d51dc9ed4717829e532813330b6f">
    <vt:lpwstr/>
  </property>
  <property fmtid="{D5CDD505-2E9C-101B-9397-08002B2CF9AE}" pid="19" name="abe53b9722184f3a80529765dd5eb953">
    <vt:lpwstr/>
  </property>
  <property fmtid="{D5CDD505-2E9C-101B-9397-08002B2CF9AE}" pid="20" name="ObjectiveFolderPath">
    <vt:lpwstr/>
  </property>
  <property fmtid="{D5CDD505-2E9C-101B-9397-08002B2CF9AE}" pid="21" name="BCS">
    <vt:lpwstr/>
  </property>
  <property fmtid="{D5CDD505-2E9C-101B-9397-08002B2CF9AE}" pid="22" name="docLang">
    <vt:lpwstr>en</vt:lpwstr>
  </property>
</Properties>
</file>