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39A9" w14:textId="07D55B69" w:rsidR="001C57E6" w:rsidRPr="005A444D" w:rsidRDefault="009D64F6" w:rsidP="002A5D86">
      <w:bookmarkStart w:id="0" w:name="_Toc107308455"/>
      <w:bookmarkStart w:id="1" w:name="_Toc100735258"/>
      <w:bookmarkStart w:id="2" w:name="_Toc100753567"/>
      <w:bookmarkStart w:id="3" w:name="_Toc102041450"/>
      <w:bookmarkStart w:id="4" w:name="_Toc105056383"/>
      <w:bookmarkStart w:id="5" w:name="_Toc105056423"/>
      <w:r>
        <w:rPr>
          <w:noProof/>
        </w:rPr>
        <w:drawing>
          <wp:inline distT="0" distB="0" distL="0" distR="0" wp14:anchorId="1A10E1CB" wp14:editId="226C4FDC">
            <wp:extent cx="5731510" cy="1134745"/>
            <wp:effectExtent l="0" t="0" r="2540" b="8255"/>
            <wp:docPr id="1" name="Picture 1" descr="Image description: white background with purple text logo that says “Whaikaha Ministry of Disabled People”. The top left corner has a purple tohu design, a series of parallel lines with intersecting curved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description: white background with purple text logo that says “Whaikaha Ministry of Disabled People”. The top left corner has a purple tohu design, a series of parallel lines with intersecting curved elemen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34745"/>
                    </a:xfrm>
                    <a:prstGeom prst="rect">
                      <a:avLst/>
                    </a:prstGeom>
                    <a:noFill/>
                    <a:ln>
                      <a:noFill/>
                    </a:ln>
                  </pic:spPr>
                </pic:pic>
              </a:graphicData>
            </a:graphic>
          </wp:inline>
        </w:drawing>
      </w:r>
      <w:bookmarkEnd w:id="0"/>
      <w:r w:rsidRPr="005A444D">
        <w:t xml:space="preserve"> </w:t>
      </w:r>
      <w:bookmarkEnd w:id="1"/>
      <w:bookmarkEnd w:id="2"/>
      <w:bookmarkEnd w:id="3"/>
      <w:bookmarkEnd w:id="4"/>
      <w:bookmarkEnd w:id="5"/>
    </w:p>
    <w:p w14:paraId="3C3909F9" w14:textId="2B04962B" w:rsidR="00DF2B01" w:rsidRPr="002A5D86" w:rsidRDefault="000270B2" w:rsidP="00DF2B01">
      <w:bookmarkStart w:id="6" w:name="_Toc107308457"/>
      <w:bookmarkStart w:id="7" w:name="_Toc102041452"/>
      <w:bookmarkStart w:id="8" w:name="_Toc100753569"/>
      <w:bookmarkStart w:id="9" w:name="_Toc100735260"/>
      <w:bookmarkStart w:id="10" w:name="_Toc105056385"/>
      <w:bookmarkStart w:id="11" w:name="_Toc105056425"/>
      <w:r>
        <w:rPr>
          <w:b/>
          <w:bCs/>
          <w:color w:val="000000" w:themeColor="text1"/>
          <w:sz w:val="28"/>
          <w:szCs w:val="28"/>
        </w:rPr>
        <w:t xml:space="preserve">Senior Advisor, Communications </w:t>
      </w:r>
      <w:r w:rsidR="00DF2B01">
        <w:br/>
      </w:r>
    </w:p>
    <w:sdt>
      <w:sdtPr>
        <w:rPr>
          <w:b/>
        </w:rPr>
        <w:id w:val="1502000961"/>
        <w:docPartObj>
          <w:docPartGallery w:val="Table of Contents"/>
          <w:docPartUnique/>
        </w:docPartObj>
      </w:sdtPr>
      <w:sdtEndPr>
        <w:rPr>
          <w:b w:val="0"/>
          <w:bCs/>
          <w:noProof/>
        </w:rPr>
      </w:sdtEndPr>
      <w:sdtContent>
        <w:p w14:paraId="403A5664" w14:textId="0F5BBA36" w:rsidR="002022E8" w:rsidRPr="002A5D86" w:rsidRDefault="002022E8" w:rsidP="002A5D86">
          <w:pPr>
            <w:rPr>
              <w:b/>
              <w:bCs/>
              <w:sz w:val="28"/>
              <w:szCs w:val="28"/>
            </w:rPr>
          </w:pPr>
          <w:r w:rsidRPr="00E72B7D">
            <w:rPr>
              <w:rStyle w:val="Heading2Char"/>
            </w:rPr>
            <w:t>Contents</w:t>
          </w:r>
          <w:bookmarkEnd w:id="6"/>
          <w:bookmarkEnd w:id="7"/>
          <w:bookmarkEnd w:id="8"/>
          <w:bookmarkEnd w:id="9"/>
          <w:bookmarkEnd w:id="10"/>
          <w:bookmarkEnd w:id="11"/>
          <w:r w:rsidR="007E0364" w:rsidRPr="002A5D86">
            <w:rPr>
              <w:b/>
              <w:bCs/>
              <w:sz w:val="28"/>
              <w:szCs w:val="28"/>
            </w:rPr>
            <w:t xml:space="preserve"> </w:t>
          </w:r>
        </w:p>
        <w:p w14:paraId="1D3712F9" w14:textId="6684BA3F" w:rsidR="006670E6" w:rsidRDefault="002022E8">
          <w:pPr>
            <w:pStyle w:val="TOC2"/>
            <w:tabs>
              <w:tab w:val="right" w:leader="dot" w:pos="9016"/>
            </w:tabs>
            <w:rPr>
              <w:rFonts w:asciiTheme="minorHAnsi" w:eastAsiaTheme="minorEastAsia" w:hAnsiTheme="minorHAnsi" w:cstheme="minorBidi"/>
              <w:noProof/>
              <w:kern w:val="2"/>
              <w:sz w:val="22"/>
              <w:lang w:eastAsia="en-NZ"/>
              <w14:ligatures w14:val="standardContextual"/>
            </w:rPr>
          </w:pPr>
          <w:r w:rsidRPr="002022E8">
            <w:rPr>
              <w:szCs w:val="24"/>
            </w:rPr>
            <w:fldChar w:fldCharType="begin"/>
          </w:r>
          <w:r w:rsidRPr="002022E8">
            <w:rPr>
              <w:szCs w:val="24"/>
            </w:rPr>
            <w:instrText xml:space="preserve"> TOC \o "1-3" \h \z \u </w:instrText>
          </w:r>
          <w:r w:rsidRPr="002022E8">
            <w:rPr>
              <w:szCs w:val="24"/>
            </w:rPr>
            <w:fldChar w:fldCharType="separate"/>
          </w:r>
          <w:hyperlink w:anchor="_Toc196387345" w:history="1">
            <w:r w:rsidR="006670E6" w:rsidRPr="00BD7A8A">
              <w:rPr>
                <w:rStyle w:val="Hyperlink"/>
                <w:noProof/>
              </w:rPr>
              <w:t>About Whaikaha - Ministry of Disabled People</w:t>
            </w:r>
            <w:r w:rsidR="006670E6">
              <w:rPr>
                <w:noProof/>
                <w:webHidden/>
              </w:rPr>
              <w:tab/>
            </w:r>
            <w:r w:rsidR="006670E6">
              <w:rPr>
                <w:noProof/>
                <w:webHidden/>
              </w:rPr>
              <w:fldChar w:fldCharType="begin"/>
            </w:r>
            <w:r w:rsidR="006670E6">
              <w:rPr>
                <w:noProof/>
                <w:webHidden/>
              </w:rPr>
              <w:instrText xml:space="preserve"> PAGEREF _Toc196387345 \h </w:instrText>
            </w:r>
            <w:r w:rsidR="006670E6">
              <w:rPr>
                <w:noProof/>
                <w:webHidden/>
              </w:rPr>
            </w:r>
            <w:r w:rsidR="006670E6">
              <w:rPr>
                <w:noProof/>
                <w:webHidden/>
              </w:rPr>
              <w:fldChar w:fldCharType="separate"/>
            </w:r>
            <w:r w:rsidR="006670E6">
              <w:rPr>
                <w:noProof/>
                <w:webHidden/>
              </w:rPr>
              <w:t>1</w:t>
            </w:r>
            <w:r w:rsidR="006670E6">
              <w:rPr>
                <w:noProof/>
                <w:webHidden/>
              </w:rPr>
              <w:fldChar w:fldCharType="end"/>
            </w:r>
          </w:hyperlink>
        </w:p>
        <w:p w14:paraId="64DF98A5" w14:textId="0F31FE4D" w:rsidR="006670E6" w:rsidRDefault="00DF64D6">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6387346" w:history="1">
            <w:r w:rsidR="006670E6" w:rsidRPr="00BD7A8A">
              <w:rPr>
                <w:rStyle w:val="Hyperlink"/>
                <w:noProof/>
              </w:rPr>
              <w:t>Our Purpose</w:t>
            </w:r>
            <w:r w:rsidR="006670E6">
              <w:rPr>
                <w:noProof/>
                <w:webHidden/>
              </w:rPr>
              <w:tab/>
            </w:r>
            <w:r w:rsidR="006670E6">
              <w:rPr>
                <w:noProof/>
                <w:webHidden/>
              </w:rPr>
              <w:fldChar w:fldCharType="begin"/>
            </w:r>
            <w:r w:rsidR="006670E6">
              <w:rPr>
                <w:noProof/>
                <w:webHidden/>
              </w:rPr>
              <w:instrText xml:space="preserve"> PAGEREF _Toc196387346 \h </w:instrText>
            </w:r>
            <w:r w:rsidR="006670E6">
              <w:rPr>
                <w:noProof/>
                <w:webHidden/>
              </w:rPr>
            </w:r>
            <w:r w:rsidR="006670E6">
              <w:rPr>
                <w:noProof/>
                <w:webHidden/>
              </w:rPr>
              <w:fldChar w:fldCharType="separate"/>
            </w:r>
            <w:r w:rsidR="006670E6">
              <w:rPr>
                <w:noProof/>
                <w:webHidden/>
              </w:rPr>
              <w:t>1</w:t>
            </w:r>
            <w:r w:rsidR="006670E6">
              <w:rPr>
                <w:noProof/>
                <w:webHidden/>
              </w:rPr>
              <w:fldChar w:fldCharType="end"/>
            </w:r>
          </w:hyperlink>
        </w:p>
        <w:p w14:paraId="70EFE900" w14:textId="003B1302" w:rsidR="006670E6" w:rsidRDefault="00DF64D6">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6387347" w:history="1">
            <w:r w:rsidR="006670E6" w:rsidRPr="00BD7A8A">
              <w:rPr>
                <w:rStyle w:val="Hyperlink"/>
                <w:noProof/>
              </w:rPr>
              <w:t>Our working environment</w:t>
            </w:r>
            <w:r w:rsidR="006670E6">
              <w:rPr>
                <w:noProof/>
                <w:webHidden/>
              </w:rPr>
              <w:tab/>
            </w:r>
            <w:r w:rsidR="006670E6">
              <w:rPr>
                <w:noProof/>
                <w:webHidden/>
              </w:rPr>
              <w:fldChar w:fldCharType="begin"/>
            </w:r>
            <w:r w:rsidR="006670E6">
              <w:rPr>
                <w:noProof/>
                <w:webHidden/>
              </w:rPr>
              <w:instrText xml:space="preserve"> PAGEREF _Toc196387347 \h </w:instrText>
            </w:r>
            <w:r w:rsidR="006670E6">
              <w:rPr>
                <w:noProof/>
                <w:webHidden/>
              </w:rPr>
            </w:r>
            <w:r w:rsidR="006670E6">
              <w:rPr>
                <w:noProof/>
                <w:webHidden/>
              </w:rPr>
              <w:fldChar w:fldCharType="separate"/>
            </w:r>
            <w:r w:rsidR="006670E6">
              <w:rPr>
                <w:noProof/>
                <w:webHidden/>
              </w:rPr>
              <w:t>1</w:t>
            </w:r>
            <w:r w:rsidR="006670E6">
              <w:rPr>
                <w:noProof/>
                <w:webHidden/>
              </w:rPr>
              <w:fldChar w:fldCharType="end"/>
            </w:r>
          </w:hyperlink>
        </w:p>
        <w:p w14:paraId="3ECA96E4" w14:textId="47A0EB2E" w:rsidR="006670E6" w:rsidRDefault="00DF64D6">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6387348" w:history="1">
            <w:r w:rsidR="006670E6" w:rsidRPr="00BD7A8A">
              <w:rPr>
                <w:rStyle w:val="Hyperlink"/>
                <w:noProof/>
              </w:rPr>
              <w:t>Working in the Public Service</w:t>
            </w:r>
            <w:r w:rsidR="006670E6">
              <w:rPr>
                <w:noProof/>
                <w:webHidden/>
              </w:rPr>
              <w:tab/>
            </w:r>
            <w:r w:rsidR="006670E6">
              <w:rPr>
                <w:noProof/>
                <w:webHidden/>
              </w:rPr>
              <w:fldChar w:fldCharType="begin"/>
            </w:r>
            <w:r w:rsidR="006670E6">
              <w:rPr>
                <w:noProof/>
                <w:webHidden/>
              </w:rPr>
              <w:instrText xml:space="preserve"> PAGEREF _Toc196387348 \h </w:instrText>
            </w:r>
            <w:r w:rsidR="006670E6">
              <w:rPr>
                <w:noProof/>
                <w:webHidden/>
              </w:rPr>
            </w:r>
            <w:r w:rsidR="006670E6">
              <w:rPr>
                <w:noProof/>
                <w:webHidden/>
              </w:rPr>
              <w:fldChar w:fldCharType="separate"/>
            </w:r>
            <w:r w:rsidR="006670E6">
              <w:rPr>
                <w:noProof/>
                <w:webHidden/>
              </w:rPr>
              <w:t>2</w:t>
            </w:r>
            <w:r w:rsidR="006670E6">
              <w:rPr>
                <w:noProof/>
                <w:webHidden/>
              </w:rPr>
              <w:fldChar w:fldCharType="end"/>
            </w:r>
          </w:hyperlink>
        </w:p>
        <w:p w14:paraId="7D0B8643" w14:textId="3BC50000" w:rsidR="006670E6" w:rsidRDefault="00DF64D6">
          <w:pPr>
            <w:pStyle w:val="TOC3"/>
            <w:tabs>
              <w:tab w:val="right" w:leader="dot" w:pos="9016"/>
            </w:tabs>
            <w:rPr>
              <w:rFonts w:asciiTheme="minorHAnsi" w:eastAsiaTheme="minorEastAsia" w:hAnsiTheme="minorHAnsi" w:cstheme="minorBidi"/>
              <w:noProof/>
              <w:kern w:val="2"/>
              <w:sz w:val="22"/>
              <w:lang w:eastAsia="en-NZ"/>
              <w14:ligatures w14:val="standardContextual"/>
            </w:rPr>
          </w:pPr>
          <w:hyperlink w:anchor="_Toc196387349" w:history="1">
            <w:r w:rsidR="006670E6" w:rsidRPr="00BD7A8A">
              <w:rPr>
                <w:rStyle w:val="Hyperlink"/>
                <w:noProof/>
              </w:rPr>
              <w:t>Te Tiriti o Waitangi</w:t>
            </w:r>
            <w:r w:rsidR="006670E6">
              <w:rPr>
                <w:noProof/>
                <w:webHidden/>
              </w:rPr>
              <w:tab/>
            </w:r>
            <w:r w:rsidR="006670E6">
              <w:rPr>
                <w:noProof/>
                <w:webHidden/>
              </w:rPr>
              <w:fldChar w:fldCharType="begin"/>
            </w:r>
            <w:r w:rsidR="006670E6">
              <w:rPr>
                <w:noProof/>
                <w:webHidden/>
              </w:rPr>
              <w:instrText xml:space="preserve"> PAGEREF _Toc196387349 \h </w:instrText>
            </w:r>
            <w:r w:rsidR="006670E6">
              <w:rPr>
                <w:noProof/>
                <w:webHidden/>
              </w:rPr>
            </w:r>
            <w:r w:rsidR="006670E6">
              <w:rPr>
                <w:noProof/>
                <w:webHidden/>
              </w:rPr>
              <w:fldChar w:fldCharType="separate"/>
            </w:r>
            <w:r w:rsidR="006670E6">
              <w:rPr>
                <w:noProof/>
                <w:webHidden/>
              </w:rPr>
              <w:t>2</w:t>
            </w:r>
            <w:r w:rsidR="006670E6">
              <w:rPr>
                <w:noProof/>
                <w:webHidden/>
              </w:rPr>
              <w:fldChar w:fldCharType="end"/>
            </w:r>
          </w:hyperlink>
        </w:p>
        <w:p w14:paraId="3E2AA596" w14:textId="4D4DBCBE" w:rsidR="006670E6" w:rsidRDefault="00DF64D6">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6387350" w:history="1">
            <w:r w:rsidR="006670E6" w:rsidRPr="00BD7A8A">
              <w:rPr>
                <w:rStyle w:val="Hyperlink"/>
                <w:noProof/>
              </w:rPr>
              <w:t>Your place in Whaikaha</w:t>
            </w:r>
            <w:r w:rsidR="006670E6">
              <w:rPr>
                <w:noProof/>
                <w:webHidden/>
              </w:rPr>
              <w:tab/>
            </w:r>
            <w:r w:rsidR="006670E6">
              <w:rPr>
                <w:noProof/>
                <w:webHidden/>
              </w:rPr>
              <w:fldChar w:fldCharType="begin"/>
            </w:r>
            <w:r w:rsidR="006670E6">
              <w:rPr>
                <w:noProof/>
                <w:webHidden/>
              </w:rPr>
              <w:instrText xml:space="preserve"> PAGEREF _Toc196387350 \h </w:instrText>
            </w:r>
            <w:r w:rsidR="006670E6">
              <w:rPr>
                <w:noProof/>
                <w:webHidden/>
              </w:rPr>
            </w:r>
            <w:r w:rsidR="006670E6">
              <w:rPr>
                <w:noProof/>
                <w:webHidden/>
              </w:rPr>
              <w:fldChar w:fldCharType="separate"/>
            </w:r>
            <w:r w:rsidR="006670E6">
              <w:rPr>
                <w:noProof/>
                <w:webHidden/>
              </w:rPr>
              <w:t>2</w:t>
            </w:r>
            <w:r w:rsidR="006670E6">
              <w:rPr>
                <w:noProof/>
                <w:webHidden/>
              </w:rPr>
              <w:fldChar w:fldCharType="end"/>
            </w:r>
          </w:hyperlink>
        </w:p>
        <w:p w14:paraId="051F3F0B" w14:textId="7A6B33AA" w:rsidR="006670E6" w:rsidRDefault="00DF64D6">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6387351" w:history="1">
            <w:r w:rsidR="006670E6" w:rsidRPr="00BD7A8A">
              <w:rPr>
                <w:rStyle w:val="Hyperlink"/>
                <w:noProof/>
              </w:rPr>
              <w:t>About the role</w:t>
            </w:r>
            <w:r w:rsidR="006670E6">
              <w:rPr>
                <w:noProof/>
                <w:webHidden/>
              </w:rPr>
              <w:tab/>
            </w:r>
            <w:r w:rsidR="006670E6">
              <w:rPr>
                <w:noProof/>
                <w:webHidden/>
              </w:rPr>
              <w:fldChar w:fldCharType="begin"/>
            </w:r>
            <w:r w:rsidR="006670E6">
              <w:rPr>
                <w:noProof/>
                <w:webHidden/>
              </w:rPr>
              <w:instrText xml:space="preserve"> PAGEREF _Toc196387351 \h </w:instrText>
            </w:r>
            <w:r w:rsidR="006670E6">
              <w:rPr>
                <w:noProof/>
                <w:webHidden/>
              </w:rPr>
            </w:r>
            <w:r w:rsidR="006670E6">
              <w:rPr>
                <w:noProof/>
                <w:webHidden/>
              </w:rPr>
              <w:fldChar w:fldCharType="separate"/>
            </w:r>
            <w:r w:rsidR="006670E6">
              <w:rPr>
                <w:noProof/>
                <w:webHidden/>
              </w:rPr>
              <w:t>2</w:t>
            </w:r>
            <w:r w:rsidR="006670E6">
              <w:rPr>
                <w:noProof/>
                <w:webHidden/>
              </w:rPr>
              <w:fldChar w:fldCharType="end"/>
            </w:r>
          </w:hyperlink>
        </w:p>
        <w:p w14:paraId="1AC22A6B" w14:textId="6743BE06" w:rsidR="006670E6" w:rsidRDefault="00DF64D6">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6387352" w:history="1">
            <w:r w:rsidR="006670E6" w:rsidRPr="00BD7A8A">
              <w:rPr>
                <w:rStyle w:val="Hyperlink"/>
                <w:noProof/>
              </w:rPr>
              <w:t>How you will contribute</w:t>
            </w:r>
            <w:r w:rsidR="006670E6">
              <w:rPr>
                <w:noProof/>
                <w:webHidden/>
              </w:rPr>
              <w:tab/>
            </w:r>
            <w:r w:rsidR="006670E6">
              <w:rPr>
                <w:noProof/>
                <w:webHidden/>
              </w:rPr>
              <w:fldChar w:fldCharType="begin"/>
            </w:r>
            <w:r w:rsidR="006670E6">
              <w:rPr>
                <w:noProof/>
                <w:webHidden/>
              </w:rPr>
              <w:instrText xml:space="preserve"> PAGEREF _Toc196387352 \h </w:instrText>
            </w:r>
            <w:r w:rsidR="006670E6">
              <w:rPr>
                <w:noProof/>
                <w:webHidden/>
              </w:rPr>
            </w:r>
            <w:r w:rsidR="006670E6">
              <w:rPr>
                <w:noProof/>
                <w:webHidden/>
              </w:rPr>
              <w:fldChar w:fldCharType="separate"/>
            </w:r>
            <w:r w:rsidR="006670E6">
              <w:rPr>
                <w:noProof/>
                <w:webHidden/>
              </w:rPr>
              <w:t>2</w:t>
            </w:r>
            <w:r w:rsidR="006670E6">
              <w:rPr>
                <w:noProof/>
                <w:webHidden/>
              </w:rPr>
              <w:fldChar w:fldCharType="end"/>
            </w:r>
          </w:hyperlink>
        </w:p>
        <w:p w14:paraId="25E1FECC" w14:textId="1D1B06D2" w:rsidR="006670E6" w:rsidRDefault="00DF64D6">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6387353" w:history="1">
            <w:r w:rsidR="006670E6" w:rsidRPr="00BD7A8A">
              <w:rPr>
                <w:rStyle w:val="Hyperlink"/>
                <w:noProof/>
              </w:rPr>
              <w:t>What you will bring</w:t>
            </w:r>
            <w:r w:rsidR="006670E6">
              <w:rPr>
                <w:noProof/>
                <w:webHidden/>
              </w:rPr>
              <w:tab/>
            </w:r>
            <w:r w:rsidR="006670E6">
              <w:rPr>
                <w:noProof/>
                <w:webHidden/>
              </w:rPr>
              <w:fldChar w:fldCharType="begin"/>
            </w:r>
            <w:r w:rsidR="006670E6">
              <w:rPr>
                <w:noProof/>
                <w:webHidden/>
              </w:rPr>
              <w:instrText xml:space="preserve"> PAGEREF _Toc196387353 \h </w:instrText>
            </w:r>
            <w:r w:rsidR="006670E6">
              <w:rPr>
                <w:noProof/>
                <w:webHidden/>
              </w:rPr>
            </w:r>
            <w:r w:rsidR="006670E6">
              <w:rPr>
                <w:noProof/>
                <w:webHidden/>
              </w:rPr>
              <w:fldChar w:fldCharType="separate"/>
            </w:r>
            <w:r w:rsidR="006670E6">
              <w:rPr>
                <w:noProof/>
                <w:webHidden/>
              </w:rPr>
              <w:t>6</w:t>
            </w:r>
            <w:r w:rsidR="006670E6">
              <w:rPr>
                <w:noProof/>
                <w:webHidden/>
              </w:rPr>
              <w:fldChar w:fldCharType="end"/>
            </w:r>
          </w:hyperlink>
        </w:p>
        <w:p w14:paraId="69F8AD3A" w14:textId="537309B8" w:rsidR="006670E6" w:rsidRDefault="00DF64D6">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6387354" w:history="1">
            <w:r w:rsidR="006670E6" w:rsidRPr="00BD7A8A">
              <w:rPr>
                <w:rStyle w:val="Hyperlink"/>
                <w:noProof/>
              </w:rPr>
              <w:t>Who you will be working with</w:t>
            </w:r>
            <w:r w:rsidR="006670E6">
              <w:rPr>
                <w:noProof/>
                <w:webHidden/>
              </w:rPr>
              <w:tab/>
            </w:r>
            <w:r w:rsidR="006670E6">
              <w:rPr>
                <w:noProof/>
                <w:webHidden/>
              </w:rPr>
              <w:fldChar w:fldCharType="begin"/>
            </w:r>
            <w:r w:rsidR="006670E6">
              <w:rPr>
                <w:noProof/>
                <w:webHidden/>
              </w:rPr>
              <w:instrText xml:space="preserve"> PAGEREF _Toc196387354 \h </w:instrText>
            </w:r>
            <w:r w:rsidR="006670E6">
              <w:rPr>
                <w:noProof/>
                <w:webHidden/>
              </w:rPr>
            </w:r>
            <w:r w:rsidR="006670E6">
              <w:rPr>
                <w:noProof/>
                <w:webHidden/>
              </w:rPr>
              <w:fldChar w:fldCharType="separate"/>
            </w:r>
            <w:r w:rsidR="006670E6">
              <w:rPr>
                <w:noProof/>
                <w:webHidden/>
              </w:rPr>
              <w:t>7</w:t>
            </w:r>
            <w:r w:rsidR="006670E6">
              <w:rPr>
                <w:noProof/>
                <w:webHidden/>
              </w:rPr>
              <w:fldChar w:fldCharType="end"/>
            </w:r>
          </w:hyperlink>
        </w:p>
        <w:p w14:paraId="041A711A" w14:textId="59E7AAFF" w:rsidR="006670E6" w:rsidRDefault="00DF64D6">
          <w:pPr>
            <w:pStyle w:val="TOC2"/>
            <w:tabs>
              <w:tab w:val="right" w:leader="dot" w:pos="9016"/>
            </w:tabs>
            <w:rPr>
              <w:rFonts w:asciiTheme="minorHAnsi" w:eastAsiaTheme="minorEastAsia" w:hAnsiTheme="minorHAnsi" w:cstheme="minorBidi"/>
              <w:noProof/>
              <w:kern w:val="2"/>
              <w:sz w:val="22"/>
              <w:lang w:eastAsia="en-NZ"/>
              <w14:ligatures w14:val="standardContextual"/>
            </w:rPr>
          </w:pPr>
          <w:hyperlink w:anchor="_Toc196387355" w:history="1">
            <w:r w:rsidR="006670E6" w:rsidRPr="00BD7A8A">
              <w:rPr>
                <w:rStyle w:val="Hyperlink"/>
                <w:noProof/>
              </w:rPr>
              <w:t>Delegations</w:t>
            </w:r>
            <w:r w:rsidR="006670E6">
              <w:rPr>
                <w:noProof/>
                <w:webHidden/>
              </w:rPr>
              <w:tab/>
            </w:r>
            <w:r w:rsidR="006670E6">
              <w:rPr>
                <w:noProof/>
                <w:webHidden/>
              </w:rPr>
              <w:fldChar w:fldCharType="begin"/>
            </w:r>
            <w:r w:rsidR="006670E6">
              <w:rPr>
                <w:noProof/>
                <w:webHidden/>
              </w:rPr>
              <w:instrText xml:space="preserve"> PAGEREF _Toc196387355 \h </w:instrText>
            </w:r>
            <w:r w:rsidR="006670E6">
              <w:rPr>
                <w:noProof/>
                <w:webHidden/>
              </w:rPr>
            </w:r>
            <w:r w:rsidR="006670E6">
              <w:rPr>
                <w:noProof/>
                <w:webHidden/>
              </w:rPr>
              <w:fldChar w:fldCharType="separate"/>
            </w:r>
            <w:r w:rsidR="006670E6">
              <w:rPr>
                <w:noProof/>
                <w:webHidden/>
              </w:rPr>
              <w:t>8</w:t>
            </w:r>
            <w:r w:rsidR="006670E6">
              <w:rPr>
                <w:noProof/>
                <w:webHidden/>
              </w:rPr>
              <w:fldChar w:fldCharType="end"/>
            </w:r>
          </w:hyperlink>
        </w:p>
        <w:p w14:paraId="215589BE" w14:textId="05719C8F" w:rsidR="001C57E6" w:rsidRDefault="002022E8" w:rsidP="002022E8">
          <w:pPr>
            <w:rPr>
              <w:b/>
              <w:bCs/>
              <w:noProof/>
            </w:rPr>
          </w:pPr>
          <w:r w:rsidRPr="002022E8">
            <w:rPr>
              <w:b/>
              <w:bCs/>
              <w:noProof/>
              <w:szCs w:val="24"/>
            </w:rPr>
            <w:fldChar w:fldCharType="end"/>
          </w:r>
        </w:p>
      </w:sdtContent>
    </w:sdt>
    <w:p w14:paraId="5A2C3645" w14:textId="51E76406" w:rsidR="0028188A" w:rsidRDefault="0028188A" w:rsidP="0028188A">
      <w:pPr>
        <w:pStyle w:val="Heading2"/>
      </w:pPr>
      <w:bookmarkStart w:id="12" w:name="_Toc100649891"/>
      <w:bookmarkStart w:id="13" w:name="_Toc196387345"/>
      <w:bookmarkStart w:id="14" w:name="_Toc100649890"/>
      <w:r w:rsidRPr="00981A7E">
        <w:t xml:space="preserve">About </w:t>
      </w:r>
      <w:bookmarkEnd w:id="12"/>
      <w:r w:rsidR="007E0364">
        <w:t>Whaikaha - Ministry of Disabled People</w:t>
      </w:r>
      <w:bookmarkEnd w:id="13"/>
    </w:p>
    <w:p w14:paraId="3A2D45D7" w14:textId="77777777" w:rsidR="00042114" w:rsidRPr="0077585C" w:rsidRDefault="00042114" w:rsidP="00042114">
      <w:pPr>
        <w:pStyle w:val="Heading3"/>
      </w:pPr>
      <w:bookmarkStart w:id="15" w:name="_Toc195004769"/>
      <w:bookmarkStart w:id="16" w:name="_Toc196387346"/>
      <w:r w:rsidRPr="0077585C">
        <w:t>Our Purpose</w:t>
      </w:r>
      <w:bookmarkEnd w:id="15"/>
      <w:bookmarkEnd w:id="16"/>
      <w:r w:rsidRPr="0077585C">
        <w:t> </w:t>
      </w:r>
    </w:p>
    <w:p w14:paraId="75DD2005" w14:textId="77777777" w:rsidR="00042114" w:rsidRPr="0077585C" w:rsidRDefault="00042114" w:rsidP="00042114">
      <w:r w:rsidRPr="0077585C">
        <w:rPr>
          <w:lang w:val="mi-NZ"/>
        </w:rPr>
        <w:t>At Whaikaha, we want an Aotearoa New Zealand where disabled people and tāngata whaikaha Māori are thriving.</w:t>
      </w:r>
      <w:r w:rsidRPr="0077585C">
        <w:t> </w:t>
      </w:r>
    </w:p>
    <w:p w14:paraId="3F2254A1" w14:textId="77777777" w:rsidR="00042114" w:rsidRPr="0077585C" w:rsidRDefault="00042114" w:rsidP="00042114">
      <w:r w:rsidRPr="0077585C">
        <w:rPr>
          <w:lang w:val="mi-NZ"/>
        </w:rPr>
        <w:t>We work with Deaf, disabled people, tāngata whaikaha Māori and Turi Māori, their families, whānau and communities, to drive real and meaningful change.</w:t>
      </w:r>
      <w:r w:rsidRPr="0077585C">
        <w:t> </w:t>
      </w:r>
    </w:p>
    <w:p w14:paraId="23158539" w14:textId="77777777" w:rsidR="00042114" w:rsidRPr="0077585C" w:rsidRDefault="00042114" w:rsidP="00042114">
      <w:r w:rsidRPr="0077585C">
        <w:rPr>
          <w:lang w:val="mi-NZ"/>
        </w:rPr>
        <w:t>We can achieve more impact by working with others, so collaboration and relationship building across central and local government, businesses, iwi and hapū, is key.</w:t>
      </w:r>
      <w:r w:rsidRPr="0077585C">
        <w:t> </w:t>
      </w:r>
    </w:p>
    <w:p w14:paraId="0BA4A24B" w14:textId="77777777" w:rsidR="00042114" w:rsidRPr="0077585C" w:rsidRDefault="00042114" w:rsidP="00042114">
      <w:pPr>
        <w:pStyle w:val="Heading3"/>
      </w:pPr>
      <w:bookmarkStart w:id="17" w:name="_Toc195004770"/>
      <w:bookmarkStart w:id="18" w:name="_Toc196387347"/>
      <w:r w:rsidRPr="0077585C">
        <w:t>Our working environment</w:t>
      </w:r>
      <w:bookmarkEnd w:id="17"/>
      <w:bookmarkEnd w:id="18"/>
      <w:r w:rsidRPr="0077585C">
        <w:t> </w:t>
      </w:r>
    </w:p>
    <w:p w14:paraId="45F2CEC5" w14:textId="77777777" w:rsidR="00042114" w:rsidRPr="0077585C" w:rsidRDefault="00042114" w:rsidP="00042114">
      <w:r w:rsidRPr="0077585C">
        <w:t xml:space="preserve">Our team reflects the communities that we serve, and this is a strength we draw on in our everyday work. We care about the wellbeing and </w:t>
      </w:r>
      <w:r w:rsidRPr="0077585C">
        <w:lastRenderedPageBreak/>
        <w:t>success of our people and seek to provide a supportive and inclusive working environment. We are committed to meeting the accessibility needs of our people through reasonable accommodations. </w:t>
      </w:r>
    </w:p>
    <w:p w14:paraId="0EF325E6" w14:textId="77777777" w:rsidR="00042114" w:rsidRPr="0077585C" w:rsidRDefault="00042114" w:rsidP="00042114">
      <w:pPr>
        <w:pStyle w:val="Heading3"/>
      </w:pPr>
      <w:bookmarkStart w:id="19" w:name="_Toc195004771"/>
      <w:bookmarkStart w:id="20" w:name="_Toc196387348"/>
      <w:r w:rsidRPr="0077585C">
        <w:t>Working in the Public Service</w:t>
      </w:r>
      <w:bookmarkEnd w:id="19"/>
      <w:bookmarkEnd w:id="20"/>
      <w:r w:rsidRPr="0077585C">
        <w:t> </w:t>
      </w:r>
    </w:p>
    <w:p w14:paraId="2101A33A" w14:textId="77777777" w:rsidR="00042114" w:rsidRPr="0077585C" w:rsidRDefault="00042114" w:rsidP="00042114">
      <w:r w:rsidRPr="0077585C">
        <w:t>In the public service we work collectively to make a meaningful difference for New Zealanders now and in the future. We have an important role in supporting both the current Government and successive governments to develop and implement their policies, as well as with its relationships with Māori under the Treaty of Waitangi.  </w:t>
      </w:r>
    </w:p>
    <w:p w14:paraId="56DFA429" w14:textId="77777777" w:rsidR="00042114" w:rsidRPr="0077585C" w:rsidRDefault="00042114" w:rsidP="00042114">
      <w:pPr>
        <w:pStyle w:val="Heading3"/>
      </w:pPr>
      <w:bookmarkStart w:id="21" w:name="_Toc195004772"/>
      <w:bookmarkStart w:id="22" w:name="_Toc196387349"/>
      <w:r w:rsidRPr="0077585C">
        <w:t>Te Tiriti o Waitangi</w:t>
      </w:r>
      <w:bookmarkEnd w:id="21"/>
      <w:bookmarkEnd w:id="22"/>
      <w:r w:rsidRPr="0077585C">
        <w:t> </w:t>
      </w:r>
    </w:p>
    <w:p w14:paraId="50BB3D58" w14:textId="07EEA799" w:rsidR="00042114" w:rsidRPr="00042114" w:rsidRDefault="00042114" w:rsidP="00042114">
      <w:r w:rsidRPr="0077585C">
        <w:t>Te Tiriti o Waitangi (the Treaty of Waitangi) underpins our work and we are committed to giving effect to Te Tiriti through kāwanatanga, rangatiratanga, and ōritetanga. Whaikaha values and supports the voices of tāngata whaikaha Māori, Turi Māori and recognises them in the context of their whānau, hapū and iwi.  Our team works alongside tāngata whaikaha Māori, Turi Māori, whānau, hapū, iwi and communities to affirm their aspirations and work together to give effect to Te Tiriti. </w:t>
      </w:r>
    </w:p>
    <w:p w14:paraId="4988A59D" w14:textId="170FA38B" w:rsidR="0091334C" w:rsidRDefault="0091334C" w:rsidP="0091334C">
      <w:pPr>
        <w:pStyle w:val="Heading2"/>
      </w:pPr>
      <w:bookmarkStart w:id="23" w:name="_Toc196387350"/>
      <w:r w:rsidRPr="00981A7E">
        <w:t xml:space="preserve">Your place in </w:t>
      </w:r>
      <w:r>
        <w:t>Whaikaha</w:t>
      </w:r>
      <w:bookmarkEnd w:id="23"/>
      <w:r w:rsidR="00056AD5">
        <w:t xml:space="preserve"> </w:t>
      </w:r>
    </w:p>
    <w:p w14:paraId="2B6C4493" w14:textId="2C6572BF" w:rsidR="000270B2" w:rsidRDefault="000270B2" w:rsidP="000270B2">
      <w:pPr>
        <w:rPr>
          <w:szCs w:val="24"/>
        </w:rPr>
      </w:pPr>
      <w:r>
        <w:rPr>
          <w:szCs w:val="24"/>
        </w:rPr>
        <w:t xml:space="preserve">The Senior Advisor, Communications reports to the </w:t>
      </w:r>
      <w:r w:rsidR="00121768">
        <w:rPr>
          <w:szCs w:val="24"/>
        </w:rPr>
        <w:t>Head of Communications</w:t>
      </w:r>
      <w:r w:rsidR="001C0C4E">
        <w:rPr>
          <w:szCs w:val="24"/>
        </w:rPr>
        <w:t xml:space="preserve"> </w:t>
      </w:r>
      <w:r>
        <w:rPr>
          <w:szCs w:val="24"/>
        </w:rPr>
        <w:t xml:space="preserve">in the </w:t>
      </w:r>
      <w:r w:rsidR="00A02783">
        <w:rPr>
          <w:szCs w:val="24"/>
        </w:rPr>
        <w:t>Outreach and Innovation</w:t>
      </w:r>
      <w:r>
        <w:rPr>
          <w:szCs w:val="24"/>
        </w:rPr>
        <w:t xml:space="preserve"> Business </w:t>
      </w:r>
      <w:r w:rsidR="00A02783">
        <w:rPr>
          <w:szCs w:val="24"/>
        </w:rPr>
        <w:t>Group</w:t>
      </w:r>
      <w:r>
        <w:rPr>
          <w:szCs w:val="24"/>
        </w:rPr>
        <w:t xml:space="preserve">. </w:t>
      </w:r>
      <w:r w:rsidR="00883FC7">
        <w:rPr>
          <w:szCs w:val="24"/>
        </w:rPr>
        <w:t>The role also has a significant relationship with the Lead Advisor Communications.</w:t>
      </w:r>
    </w:p>
    <w:p w14:paraId="7BCF0652" w14:textId="2B21B21D" w:rsidR="00997D2E" w:rsidRDefault="005A444D" w:rsidP="004B7494">
      <w:pPr>
        <w:pStyle w:val="Heading2"/>
      </w:pPr>
      <w:bookmarkStart w:id="24" w:name="_Toc196387351"/>
      <w:r w:rsidRPr="00981A7E">
        <w:t>About the role</w:t>
      </w:r>
      <w:bookmarkEnd w:id="14"/>
      <w:bookmarkEnd w:id="24"/>
    </w:p>
    <w:p w14:paraId="404E290A" w14:textId="6E7D0A4B" w:rsidR="000270B2" w:rsidRDefault="000270B2" w:rsidP="0064110A">
      <w:pPr>
        <w:rPr>
          <w:szCs w:val="24"/>
        </w:rPr>
      </w:pPr>
      <w:bookmarkStart w:id="25" w:name="_Hlk169091773"/>
      <w:r w:rsidRPr="00DB568C">
        <w:rPr>
          <w:szCs w:val="24"/>
        </w:rPr>
        <w:t xml:space="preserve">The Senior Advisor, Communications provides strategic communications advice to Whaikaha and contributes to communications planning, content development, stakeholder engagement, responding to media enquiries and developing and implementing digital and social media plans and strategies to ensure the success of initiatives. </w:t>
      </w:r>
    </w:p>
    <w:p w14:paraId="3AB5958A" w14:textId="767057B0" w:rsidR="000270B2" w:rsidRDefault="000270B2" w:rsidP="00121768">
      <w:pPr>
        <w:pStyle w:val="TableParagraph"/>
        <w:spacing w:before="8"/>
        <w:ind w:left="0"/>
        <w:jc w:val="both"/>
        <w:rPr>
          <w:rFonts w:eastAsia="Calibri" w:cs="Arial"/>
          <w:sz w:val="24"/>
          <w:szCs w:val="24"/>
          <w:lang w:val="en-NZ"/>
        </w:rPr>
      </w:pPr>
      <w:r w:rsidRPr="00DB568C">
        <w:rPr>
          <w:rFonts w:eastAsia="Calibri" w:cs="Arial"/>
          <w:sz w:val="24"/>
          <w:szCs w:val="24"/>
          <w:lang w:val="en-NZ"/>
        </w:rPr>
        <w:t xml:space="preserve">The Senior Advisor plays a lead role in the management of operational media enquiries and creating fit for purpose speeches and presentations to support our leaders. </w:t>
      </w:r>
      <w:bookmarkEnd w:id="25"/>
    </w:p>
    <w:p w14:paraId="662E6F00" w14:textId="77777777" w:rsidR="00121768" w:rsidRPr="00121768" w:rsidRDefault="00121768" w:rsidP="00121768">
      <w:pPr>
        <w:pStyle w:val="TableParagraph"/>
        <w:spacing w:before="8"/>
        <w:ind w:left="0"/>
        <w:jc w:val="both"/>
        <w:rPr>
          <w:rFonts w:eastAsia="Calibri" w:cs="Arial"/>
          <w:sz w:val="24"/>
          <w:szCs w:val="24"/>
          <w:lang w:val="en-NZ"/>
        </w:rPr>
      </w:pPr>
    </w:p>
    <w:p w14:paraId="6DB34043" w14:textId="463F337C" w:rsidR="003A1EFD" w:rsidRPr="003A1EFD" w:rsidRDefault="004B1BB5" w:rsidP="003A1EFD">
      <w:pPr>
        <w:pStyle w:val="Heading2"/>
      </w:pPr>
      <w:bookmarkStart w:id="26" w:name="_Toc196387352"/>
      <w:r>
        <w:t>How you will cont</w:t>
      </w:r>
      <w:r w:rsidR="00A27FF1">
        <w:t>ribute</w:t>
      </w:r>
      <w:bookmarkEnd w:id="26"/>
      <w:r w:rsidR="00A27FF1">
        <w:t xml:space="preserve"> </w:t>
      </w:r>
    </w:p>
    <w:p w14:paraId="548E90CD" w14:textId="77777777" w:rsidR="000270B2" w:rsidRPr="007F264F" w:rsidRDefault="000270B2" w:rsidP="000270B2">
      <w:pPr>
        <w:rPr>
          <w:b/>
          <w:bCs/>
          <w:szCs w:val="24"/>
        </w:rPr>
      </w:pPr>
      <w:r w:rsidRPr="007F264F">
        <w:rPr>
          <w:b/>
          <w:bCs/>
          <w:szCs w:val="24"/>
        </w:rPr>
        <w:t>Strategic Communications Services</w:t>
      </w:r>
    </w:p>
    <w:p w14:paraId="7C55E083" w14:textId="2797D21A" w:rsidR="000270B2" w:rsidRPr="00DB568C" w:rsidRDefault="000270B2" w:rsidP="000270B2">
      <w:pPr>
        <w:pStyle w:val="Bullet1"/>
        <w:numPr>
          <w:ilvl w:val="0"/>
          <w:numId w:val="28"/>
        </w:numPr>
        <w:tabs>
          <w:tab w:val="clear" w:pos="454"/>
        </w:tabs>
        <w:ind w:left="567" w:hanging="567"/>
      </w:pPr>
      <w:r w:rsidRPr="00DB568C">
        <w:t>Develop and deliver communication strategies, plans, projects, and initiatives that align with government and Whaikaha communication strategies.</w:t>
      </w:r>
    </w:p>
    <w:p w14:paraId="0592EBD8" w14:textId="4E26C628" w:rsidR="000270B2" w:rsidRPr="007F264F" w:rsidRDefault="000270B2" w:rsidP="000270B2">
      <w:pPr>
        <w:pStyle w:val="Bullet1"/>
        <w:numPr>
          <w:ilvl w:val="0"/>
          <w:numId w:val="28"/>
        </w:numPr>
        <w:tabs>
          <w:tab w:val="clear" w:pos="454"/>
        </w:tabs>
        <w:ind w:left="567" w:hanging="567"/>
      </w:pPr>
      <w:r w:rsidRPr="007F264F">
        <w:lastRenderedPageBreak/>
        <w:t>Provid</w:t>
      </w:r>
      <w:r>
        <w:t>e</w:t>
      </w:r>
      <w:r w:rsidRPr="007F264F">
        <w:t xml:space="preserve"> strategic</w:t>
      </w:r>
      <w:r>
        <w:t xml:space="preserve"> </w:t>
      </w:r>
      <w:r w:rsidRPr="007F264F">
        <w:t xml:space="preserve">communication services to the </w:t>
      </w:r>
      <w:r w:rsidR="00121768">
        <w:rPr>
          <w:szCs w:val="24"/>
        </w:rPr>
        <w:t>Head of Communications</w:t>
      </w:r>
      <w:r>
        <w:t xml:space="preserve">. </w:t>
      </w:r>
    </w:p>
    <w:p w14:paraId="706E6075" w14:textId="77777777" w:rsidR="000270B2" w:rsidRPr="007F264F" w:rsidRDefault="000270B2" w:rsidP="000270B2">
      <w:pPr>
        <w:pStyle w:val="Bullet1"/>
        <w:numPr>
          <w:ilvl w:val="0"/>
          <w:numId w:val="28"/>
        </w:numPr>
        <w:tabs>
          <w:tab w:val="clear" w:pos="454"/>
        </w:tabs>
        <w:ind w:left="567" w:hanging="567"/>
      </w:pPr>
      <w:r w:rsidRPr="007F264F">
        <w:t xml:space="preserve">Identify issues that present </w:t>
      </w:r>
      <w:r>
        <w:t xml:space="preserve">engagement and </w:t>
      </w:r>
      <w:r w:rsidRPr="007F264F">
        <w:t>communication risks or opportunities</w:t>
      </w:r>
      <w:r>
        <w:t>.</w:t>
      </w:r>
      <w:r w:rsidRPr="007F264F">
        <w:t xml:space="preserve"> </w:t>
      </w:r>
      <w:r>
        <w:t>D</w:t>
      </w:r>
      <w:r w:rsidRPr="007F264F">
        <w:t>esign and implement mitigation strategies</w:t>
      </w:r>
      <w:r>
        <w:t xml:space="preserve"> to minimise risk. </w:t>
      </w:r>
    </w:p>
    <w:p w14:paraId="55776209" w14:textId="250CBF24" w:rsidR="000270B2" w:rsidRDefault="000270B2" w:rsidP="000270B2">
      <w:pPr>
        <w:pStyle w:val="Bullet1"/>
        <w:numPr>
          <w:ilvl w:val="0"/>
          <w:numId w:val="28"/>
        </w:numPr>
        <w:tabs>
          <w:tab w:val="clear" w:pos="454"/>
        </w:tabs>
        <w:ind w:left="567" w:hanging="567"/>
      </w:pPr>
      <w:r w:rsidRPr="007F264F">
        <w:t>Ensur</w:t>
      </w:r>
      <w:r>
        <w:t>e</w:t>
      </w:r>
      <w:r w:rsidRPr="007F264F">
        <w:t xml:space="preserve"> all communication plans, projects and initiatives are aligned with the overall </w:t>
      </w:r>
      <w:r>
        <w:t xml:space="preserve">Whaikaha </w:t>
      </w:r>
      <w:r w:rsidRPr="007F264F">
        <w:t>communication</w:t>
      </w:r>
      <w:r>
        <w:t xml:space="preserve"> and engagement</w:t>
      </w:r>
      <w:r w:rsidRPr="007F264F">
        <w:t xml:space="preserve"> strategy.</w:t>
      </w:r>
    </w:p>
    <w:p w14:paraId="5FF8E515" w14:textId="77777777" w:rsidR="000270B2" w:rsidRDefault="000270B2" w:rsidP="000270B2">
      <w:pPr>
        <w:pStyle w:val="Bullet1"/>
        <w:numPr>
          <w:ilvl w:val="0"/>
          <w:numId w:val="28"/>
        </w:numPr>
        <w:tabs>
          <w:tab w:val="clear" w:pos="454"/>
        </w:tabs>
        <w:ind w:left="567" w:hanging="567"/>
      </w:pPr>
      <w:r w:rsidRPr="000F2BFF">
        <w:t xml:space="preserve">Ensure online content is accurate and adheres to </w:t>
      </w:r>
      <w:r>
        <w:t>our</w:t>
      </w:r>
      <w:r w:rsidRPr="000F2BFF">
        <w:t xml:space="preserve"> standards for language, style, layout, structure, accessibility, and search optimisation to provide the best possible experience to users. </w:t>
      </w:r>
    </w:p>
    <w:p w14:paraId="6A795375" w14:textId="77777777" w:rsidR="000270B2" w:rsidRDefault="000270B2" w:rsidP="000270B2">
      <w:pPr>
        <w:pStyle w:val="Bullet1"/>
        <w:numPr>
          <w:ilvl w:val="0"/>
          <w:numId w:val="28"/>
        </w:numPr>
        <w:tabs>
          <w:tab w:val="clear" w:pos="454"/>
        </w:tabs>
        <w:ind w:left="567" w:hanging="567"/>
      </w:pPr>
      <w:r>
        <w:t xml:space="preserve">Create and promote consistent messaging to support the New Zealand Disability Strategy by using compelling strategic narratives and storytelling to a range of audience. Ensure this is done via a range of channels including newsletters, web communications, social media, print and broadcast media. </w:t>
      </w:r>
    </w:p>
    <w:p w14:paraId="4B83A0DF" w14:textId="77777777" w:rsidR="000270B2" w:rsidRPr="00F571F2" w:rsidRDefault="000270B2" w:rsidP="000270B2">
      <w:pPr>
        <w:pStyle w:val="Bullet1"/>
        <w:numPr>
          <w:ilvl w:val="0"/>
          <w:numId w:val="28"/>
        </w:numPr>
        <w:tabs>
          <w:tab w:val="clear" w:pos="454"/>
        </w:tabs>
        <w:ind w:left="567" w:hanging="567"/>
      </w:pPr>
      <w:r>
        <w:t xml:space="preserve">Provide and draft speeches for Whaikaha leaders and kaimahi as required. </w:t>
      </w:r>
    </w:p>
    <w:p w14:paraId="13BF5E09" w14:textId="77777777" w:rsidR="000270B2" w:rsidRPr="00936A5A" w:rsidRDefault="000270B2" w:rsidP="000270B2">
      <w:pPr>
        <w:pStyle w:val="Bullet1"/>
        <w:numPr>
          <w:ilvl w:val="0"/>
          <w:numId w:val="0"/>
        </w:numPr>
        <w:tabs>
          <w:tab w:val="clear" w:pos="454"/>
          <w:tab w:val="left" w:pos="720"/>
        </w:tabs>
        <w:textAlignment w:val="auto"/>
        <w:rPr>
          <w:b/>
          <w:bCs/>
        </w:rPr>
      </w:pPr>
      <w:r w:rsidRPr="00936A5A">
        <w:rPr>
          <w:b/>
          <w:bCs/>
        </w:rPr>
        <w:t xml:space="preserve">Advisory and guidance </w:t>
      </w:r>
    </w:p>
    <w:p w14:paraId="2F873CA3" w14:textId="2A113A98" w:rsidR="000270B2" w:rsidRDefault="000270B2" w:rsidP="000270B2">
      <w:pPr>
        <w:pStyle w:val="Bullet1"/>
        <w:numPr>
          <w:ilvl w:val="0"/>
          <w:numId w:val="28"/>
        </w:numPr>
        <w:tabs>
          <w:tab w:val="clear" w:pos="454"/>
        </w:tabs>
        <w:ind w:left="567" w:hanging="567"/>
      </w:pPr>
      <w:r w:rsidRPr="007E6ED4">
        <w:t xml:space="preserve">Provide innovative and purposeful </w:t>
      </w:r>
      <w:r w:rsidRPr="00936A5A">
        <w:t>senior</w:t>
      </w:r>
      <w:r w:rsidRPr="007E6ED4">
        <w:t xml:space="preserve"> advice on </w:t>
      </w:r>
      <w:r>
        <w:t>communications</w:t>
      </w:r>
      <w:r w:rsidRPr="007E6ED4">
        <w:t xml:space="preserve">, focusing on solving problems and achieving outcomes. </w:t>
      </w:r>
    </w:p>
    <w:p w14:paraId="722E09FC" w14:textId="720198FB" w:rsidR="000270B2" w:rsidRPr="007E6ED4" w:rsidRDefault="000270B2" w:rsidP="000270B2">
      <w:pPr>
        <w:pStyle w:val="Bullet1"/>
        <w:numPr>
          <w:ilvl w:val="0"/>
          <w:numId w:val="28"/>
        </w:numPr>
        <w:tabs>
          <w:tab w:val="clear" w:pos="454"/>
        </w:tabs>
        <w:ind w:left="567" w:hanging="567"/>
      </w:pPr>
      <w:r w:rsidRPr="005744E7">
        <w:t>Support the development of communication</w:t>
      </w:r>
      <w:r>
        <w:t xml:space="preserve"> </w:t>
      </w:r>
      <w:r w:rsidRPr="005744E7">
        <w:t xml:space="preserve">strategies; define and implement roadmaps to successfully implement strategies, initiatives, and solutions. </w:t>
      </w:r>
    </w:p>
    <w:p w14:paraId="6B420167" w14:textId="77777777" w:rsidR="000270B2" w:rsidRPr="007E6ED4" w:rsidRDefault="000270B2" w:rsidP="000270B2">
      <w:pPr>
        <w:pStyle w:val="Bullet1"/>
        <w:numPr>
          <w:ilvl w:val="0"/>
          <w:numId w:val="28"/>
        </w:numPr>
        <w:tabs>
          <w:tab w:val="clear" w:pos="454"/>
        </w:tabs>
        <w:ind w:left="567" w:hanging="567"/>
      </w:pPr>
      <w:r w:rsidRPr="007E6ED4">
        <w:t xml:space="preserve">Think, plan and contribute strategically, engage in the vision of Whaikaha and position Whaikaha to meet current and future needs. </w:t>
      </w:r>
    </w:p>
    <w:p w14:paraId="5E3CCC2B" w14:textId="77777777" w:rsidR="000270B2" w:rsidRDefault="000270B2" w:rsidP="000270B2">
      <w:pPr>
        <w:pStyle w:val="Bullet1"/>
        <w:numPr>
          <w:ilvl w:val="0"/>
          <w:numId w:val="28"/>
        </w:numPr>
        <w:tabs>
          <w:tab w:val="clear" w:pos="454"/>
        </w:tabs>
        <w:ind w:left="567" w:hanging="567"/>
      </w:pPr>
      <w:r w:rsidRPr="007E6ED4">
        <w:t xml:space="preserve">Contribute to the development of strategy, work programme and frameworks for the </w:t>
      </w:r>
      <w:r>
        <w:t>team</w:t>
      </w:r>
      <w:r w:rsidRPr="007E6ED4">
        <w:t xml:space="preserve">. </w:t>
      </w:r>
    </w:p>
    <w:p w14:paraId="5D718248" w14:textId="77777777" w:rsidR="000270B2" w:rsidRPr="00A40F29" w:rsidRDefault="000270B2" w:rsidP="000270B2">
      <w:pPr>
        <w:pStyle w:val="Bullet1"/>
        <w:numPr>
          <w:ilvl w:val="0"/>
          <w:numId w:val="28"/>
        </w:numPr>
        <w:tabs>
          <w:tab w:val="clear" w:pos="454"/>
        </w:tabs>
        <w:ind w:left="567" w:hanging="567"/>
      </w:pPr>
      <w:r w:rsidRPr="00A40F29">
        <w:t>Provide recommendations that are aligned to strategic goals and are based upon comprehensive review and analysis of all available information.</w:t>
      </w:r>
    </w:p>
    <w:p w14:paraId="669FFD3D" w14:textId="77777777" w:rsidR="000270B2" w:rsidRPr="007E6ED4" w:rsidRDefault="000270B2" w:rsidP="000270B2">
      <w:pPr>
        <w:pStyle w:val="Bullet1"/>
        <w:numPr>
          <w:ilvl w:val="0"/>
          <w:numId w:val="28"/>
        </w:numPr>
        <w:tabs>
          <w:tab w:val="clear" w:pos="454"/>
        </w:tabs>
        <w:ind w:left="567" w:hanging="567"/>
      </w:pPr>
      <w:r w:rsidRPr="00A40F29">
        <w:t>Identify opportunities for channel innovation and enhancement.</w:t>
      </w:r>
    </w:p>
    <w:p w14:paraId="22C2FB62" w14:textId="77777777" w:rsidR="000270B2" w:rsidRPr="007E6ED4" w:rsidRDefault="000270B2" w:rsidP="000270B2">
      <w:pPr>
        <w:pStyle w:val="Bullet1"/>
        <w:numPr>
          <w:ilvl w:val="0"/>
          <w:numId w:val="28"/>
        </w:numPr>
        <w:tabs>
          <w:tab w:val="clear" w:pos="454"/>
        </w:tabs>
        <w:ind w:left="567" w:hanging="567"/>
      </w:pPr>
      <w:r w:rsidRPr="007E6ED4">
        <w:t xml:space="preserve">Maintain up to date knowledge of the disability sector and understand the issues affecting disabled people. </w:t>
      </w:r>
    </w:p>
    <w:p w14:paraId="2D32997F" w14:textId="77777777" w:rsidR="000270B2" w:rsidRDefault="000270B2" w:rsidP="000270B2">
      <w:pPr>
        <w:pStyle w:val="Bullet1"/>
        <w:numPr>
          <w:ilvl w:val="0"/>
          <w:numId w:val="28"/>
        </w:numPr>
        <w:tabs>
          <w:tab w:val="clear" w:pos="454"/>
        </w:tabs>
        <w:ind w:left="567" w:hanging="567"/>
      </w:pPr>
      <w:r w:rsidRPr="007E6ED4">
        <w:t xml:space="preserve">Contribute to the effective implementation of key pieces of work in a collaborate way across Whaikaha. </w:t>
      </w:r>
    </w:p>
    <w:p w14:paraId="09376E23" w14:textId="77777777" w:rsidR="000270B2" w:rsidRDefault="000270B2" w:rsidP="000270B2">
      <w:pPr>
        <w:pStyle w:val="Bullet1"/>
        <w:numPr>
          <w:ilvl w:val="0"/>
          <w:numId w:val="28"/>
        </w:numPr>
        <w:tabs>
          <w:tab w:val="clear" w:pos="454"/>
        </w:tabs>
        <w:ind w:left="567" w:hanging="567"/>
      </w:pPr>
      <w:r w:rsidRPr="00724A61">
        <w:lastRenderedPageBreak/>
        <w:t>Champion clear, plain writing and open, effective communication to celebrate progress for disabled people as well as using effective communications to motivate support and interest from other organisations and individuals.</w:t>
      </w:r>
    </w:p>
    <w:p w14:paraId="2E88F5C1" w14:textId="77777777" w:rsidR="000270B2" w:rsidRPr="00936A5A" w:rsidRDefault="000270B2" w:rsidP="000270B2">
      <w:pPr>
        <w:pStyle w:val="Bullet1"/>
        <w:numPr>
          <w:ilvl w:val="0"/>
          <w:numId w:val="28"/>
        </w:numPr>
        <w:tabs>
          <w:tab w:val="clear" w:pos="454"/>
        </w:tabs>
        <w:ind w:left="567" w:hanging="567"/>
      </w:pPr>
      <w:r w:rsidRPr="00936A5A">
        <w:t xml:space="preserve">Take a lead on projects as and when required. </w:t>
      </w:r>
    </w:p>
    <w:p w14:paraId="5748BA10" w14:textId="77777777" w:rsidR="000270B2" w:rsidRDefault="000270B2" w:rsidP="000270B2">
      <w:pPr>
        <w:pStyle w:val="Bullet1"/>
        <w:numPr>
          <w:ilvl w:val="0"/>
          <w:numId w:val="28"/>
        </w:numPr>
        <w:tabs>
          <w:tab w:val="clear" w:pos="454"/>
        </w:tabs>
        <w:ind w:left="567" w:hanging="567"/>
      </w:pPr>
      <w:r>
        <w:t>Proactively coach and mentor others in the team, helping to grow capability, knowledge, and skills.</w:t>
      </w:r>
      <w:r w:rsidRPr="00AC6AE5">
        <w:t xml:space="preserve"> </w:t>
      </w:r>
      <w:r>
        <w:t>Assist with peer review and participate in quality assurance processes.</w:t>
      </w:r>
    </w:p>
    <w:p w14:paraId="1C16E68F" w14:textId="77777777" w:rsidR="000270B2" w:rsidRPr="007F264F" w:rsidRDefault="000270B2" w:rsidP="000270B2">
      <w:pPr>
        <w:rPr>
          <w:b/>
          <w:bCs/>
          <w:szCs w:val="24"/>
        </w:rPr>
      </w:pPr>
      <w:r w:rsidRPr="007F264F">
        <w:rPr>
          <w:b/>
          <w:bCs/>
          <w:szCs w:val="24"/>
        </w:rPr>
        <w:t>Media Services</w:t>
      </w:r>
    </w:p>
    <w:p w14:paraId="3597C142" w14:textId="77777777" w:rsidR="000270B2" w:rsidRDefault="000270B2" w:rsidP="000270B2">
      <w:pPr>
        <w:pStyle w:val="Bullet1"/>
        <w:tabs>
          <w:tab w:val="clear" w:pos="454"/>
          <w:tab w:val="left" w:pos="720"/>
        </w:tabs>
        <w:ind w:left="567" w:hanging="567"/>
        <w:textAlignment w:val="auto"/>
      </w:pPr>
      <w:r>
        <w:t>Establish</w:t>
      </w:r>
      <w:r w:rsidRPr="007F264F">
        <w:t xml:space="preserve"> </w:t>
      </w:r>
      <w:r>
        <w:t>and</w:t>
      </w:r>
      <w:r w:rsidRPr="007F264F">
        <w:t xml:space="preserve"> </w:t>
      </w:r>
      <w:r>
        <w:t>maintain</w:t>
      </w:r>
      <w:r w:rsidRPr="007F264F">
        <w:t xml:space="preserve"> </w:t>
      </w:r>
      <w:r>
        <w:t>strong</w:t>
      </w:r>
      <w:r w:rsidRPr="007F264F">
        <w:t xml:space="preserve"> </w:t>
      </w:r>
      <w:r>
        <w:t>relationships</w:t>
      </w:r>
      <w:r w:rsidRPr="007F264F">
        <w:t xml:space="preserve"> </w:t>
      </w:r>
      <w:r>
        <w:t>with</w:t>
      </w:r>
      <w:r w:rsidRPr="007F264F">
        <w:t xml:space="preserve"> </w:t>
      </w:r>
      <w:r>
        <w:t>key</w:t>
      </w:r>
      <w:r w:rsidRPr="007F264F">
        <w:t xml:space="preserve"> media</w:t>
      </w:r>
      <w:r>
        <w:t>.</w:t>
      </w:r>
    </w:p>
    <w:p w14:paraId="19DDDB7E" w14:textId="77777777" w:rsidR="000270B2" w:rsidRDefault="000270B2" w:rsidP="000270B2">
      <w:pPr>
        <w:pStyle w:val="Bullet1"/>
        <w:tabs>
          <w:tab w:val="clear" w:pos="454"/>
          <w:tab w:val="left" w:pos="720"/>
        </w:tabs>
        <w:ind w:left="567" w:hanging="567"/>
        <w:textAlignment w:val="auto"/>
      </w:pPr>
      <w:r>
        <w:t>Coordinate</w:t>
      </w:r>
      <w:r w:rsidRPr="007F264F">
        <w:t xml:space="preserve"> </w:t>
      </w:r>
      <w:r>
        <w:t>and</w:t>
      </w:r>
      <w:r w:rsidRPr="007F264F">
        <w:t xml:space="preserve"> </w:t>
      </w:r>
      <w:r>
        <w:t>liaise</w:t>
      </w:r>
      <w:r w:rsidRPr="007F264F">
        <w:t xml:space="preserve"> </w:t>
      </w:r>
      <w:r>
        <w:t>with</w:t>
      </w:r>
      <w:r w:rsidRPr="007F264F">
        <w:t xml:space="preserve"> </w:t>
      </w:r>
      <w:r>
        <w:t>leaders across Whaikaha</w:t>
      </w:r>
      <w:r w:rsidRPr="007F264F">
        <w:t xml:space="preserve"> </w:t>
      </w:r>
      <w:r>
        <w:t>to</w:t>
      </w:r>
      <w:r w:rsidRPr="007F264F">
        <w:t xml:space="preserve"> </w:t>
      </w:r>
      <w:r>
        <w:t>address any</w:t>
      </w:r>
      <w:r w:rsidRPr="007F264F">
        <w:t xml:space="preserve"> </w:t>
      </w:r>
      <w:r>
        <w:t>media or communications</w:t>
      </w:r>
      <w:r w:rsidRPr="007F264F">
        <w:t xml:space="preserve"> </w:t>
      </w:r>
      <w:r>
        <w:t xml:space="preserve">issues </w:t>
      </w:r>
      <w:r w:rsidRPr="007F264F">
        <w:t>identified</w:t>
      </w:r>
      <w:r>
        <w:t>.</w:t>
      </w:r>
    </w:p>
    <w:p w14:paraId="6F3A346E" w14:textId="77777777" w:rsidR="000270B2" w:rsidRDefault="000270B2" w:rsidP="000270B2">
      <w:pPr>
        <w:pStyle w:val="Bullet1"/>
        <w:tabs>
          <w:tab w:val="clear" w:pos="454"/>
          <w:tab w:val="left" w:pos="720"/>
        </w:tabs>
        <w:ind w:left="567" w:hanging="567"/>
        <w:textAlignment w:val="auto"/>
      </w:pPr>
      <w:r>
        <w:t>Develop</w:t>
      </w:r>
      <w:r w:rsidRPr="007F264F">
        <w:t xml:space="preserve"> </w:t>
      </w:r>
      <w:r>
        <w:t>responses</w:t>
      </w:r>
      <w:r w:rsidRPr="007F264F">
        <w:t xml:space="preserve"> </w:t>
      </w:r>
      <w:r>
        <w:t>to</w:t>
      </w:r>
      <w:r w:rsidRPr="007F264F">
        <w:t xml:space="preserve"> </w:t>
      </w:r>
      <w:r>
        <w:t>issues</w:t>
      </w:r>
      <w:r w:rsidRPr="007F264F">
        <w:t xml:space="preserve"> </w:t>
      </w:r>
      <w:r>
        <w:t>raised</w:t>
      </w:r>
      <w:r w:rsidRPr="007F264F">
        <w:t xml:space="preserve"> </w:t>
      </w:r>
      <w:r>
        <w:t>in</w:t>
      </w:r>
      <w:r w:rsidRPr="007F264F">
        <w:t xml:space="preserve"> </w:t>
      </w:r>
      <w:r>
        <w:t>the</w:t>
      </w:r>
      <w:r w:rsidRPr="007F264F">
        <w:t xml:space="preserve"> media</w:t>
      </w:r>
      <w:r>
        <w:t>.</w:t>
      </w:r>
    </w:p>
    <w:p w14:paraId="26FA60FD" w14:textId="77777777" w:rsidR="000270B2" w:rsidRDefault="000270B2" w:rsidP="000270B2">
      <w:pPr>
        <w:pStyle w:val="Bullet1"/>
        <w:tabs>
          <w:tab w:val="clear" w:pos="454"/>
          <w:tab w:val="left" w:pos="720"/>
        </w:tabs>
        <w:ind w:left="567" w:hanging="567"/>
        <w:textAlignment w:val="auto"/>
      </w:pPr>
      <w:r>
        <w:t>Maintain a</w:t>
      </w:r>
      <w:r w:rsidRPr="007F264F">
        <w:t xml:space="preserve"> </w:t>
      </w:r>
      <w:r>
        <w:t>strategic</w:t>
      </w:r>
      <w:r w:rsidRPr="007F264F">
        <w:t xml:space="preserve"> </w:t>
      </w:r>
      <w:r>
        <w:t>advisory</w:t>
      </w:r>
      <w:r w:rsidRPr="007F264F">
        <w:t xml:space="preserve"> </w:t>
      </w:r>
      <w:r>
        <w:t>relationship</w:t>
      </w:r>
      <w:r w:rsidRPr="007F264F">
        <w:t xml:space="preserve"> </w:t>
      </w:r>
      <w:r>
        <w:t>with</w:t>
      </w:r>
      <w:r w:rsidRPr="007F264F">
        <w:t xml:space="preserve"> </w:t>
      </w:r>
      <w:r>
        <w:t>internal</w:t>
      </w:r>
      <w:r w:rsidRPr="007F264F">
        <w:t xml:space="preserve"> </w:t>
      </w:r>
      <w:r>
        <w:t>and</w:t>
      </w:r>
      <w:r w:rsidRPr="007F264F">
        <w:t xml:space="preserve"> </w:t>
      </w:r>
      <w:r>
        <w:t>external</w:t>
      </w:r>
      <w:r w:rsidRPr="007F264F">
        <w:t xml:space="preserve"> </w:t>
      </w:r>
      <w:r>
        <w:t>stakeholders</w:t>
      </w:r>
      <w:r w:rsidRPr="007F264F">
        <w:t xml:space="preserve"> </w:t>
      </w:r>
      <w:r>
        <w:t>and</w:t>
      </w:r>
      <w:r w:rsidRPr="007F264F">
        <w:t xml:space="preserve"> suppliers</w:t>
      </w:r>
      <w:r>
        <w:t>.</w:t>
      </w:r>
    </w:p>
    <w:p w14:paraId="6E679BA8" w14:textId="77777777" w:rsidR="000270B2" w:rsidRDefault="000270B2" w:rsidP="000270B2">
      <w:pPr>
        <w:pStyle w:val="Bullet1"/>
        <w:tabs>
          <w:tab w:val="clear" w:pos="454"/>
          <w:tab w:val="left" w:pos="720"/>
        </w:tabs>
        <w:ind w:left="567" w:hanging="567"/>
        <w:textAlignment w:val="auto"/>
      </w:pPr>
      <w:r>
        <w:t>Maintain</w:t>
      </w:r>
      <w:r w:rsidRPr="007F264F">
        <w:t xml:space="preserve"> </w:t>
      </w:r>
      <w:r>
        <w:t>a</w:t>
      </w:r>
      <w:r w:rsidRPr="007F264F">
        <w:t xml:space="preserve"> </w:t>
      </w:r>
      <w:r>
        <w:t>strong</w:t>
      </w:r>
      <w:r w:rsidRPr="007F264F">
        <w:t xml:space="preserve"> </w:t>
      </w:r>
      <w:r>
        <w:t>knowledge</w:t>
      </w:r>
      <w:r w:rsidRPr="007F264F">
        <w:t xml:space="preserve"> </w:t>
      </w:r>
      <w:r>
        <w:t>of</w:t>
      </w:r>
      <w:r w:rsidRPr="007F264F">
        <w:t xml:space="preserve"> </w:t>
      </w:r>
      <w:r>
        <w:t>current</w:t>
      </w:r>
      <w:r w:rsidRPr="007F264F">
        <w:t xml:space="preserve"> </w:t>
      </w:r>
      <w:r>
        <w:t>affairs.</w:t>
      </w:r>
      <w:r w:rsidRPr="007F264F">
        <w:t xml:space="preserve"> </w:t>
      </w:r>
    </w:p>
    <w:p w14:paraId="17CB5C64" w14:textId="77777777" w:rsidR="000270B2" w:rsidRPr="007F264F" w:rsidRDefault="000270B2" w:rsidP="000270B2">
      <w:r w:rsidRPr="000D5080">
        <w:rPr>
          <w:b/>
          <w:bCs/>
        </w:rPr>
        <w:t>Content creation</w:t>
      </w:r>
    </w:p>
    <w:p w14:paraId="6FA43294" w14:textId="77777777" w:rsidR="000270B2" w:rsidRPr="00936A5A" w:rsidRDefault="000270B2" w:rsidP="000270B2">
      <w:pPr>
        <w:pStyle w:val="Bullet1"/>
        <w:tabs>
          <w:tab w:val="clear" w:pos="454"/>
        </w:tabs>
        <w:ind w:left="567" w:hanging="567"/>
        <w:rPr>
          <w:szCs w:val="24"/>
        </w:rPr>
      </w:pPr>
      <w:r w:rsidRPr="00936A5A">
        <w:rPr>
          <w:szCs w:val="24"/>
        </w:rPr>
        <w:t xml:space="preserve">Leverage Whaikaha social media channels for engagement. </w:t>
      </w:r>
    </w:p>
    <w:p w14:paraId="09355832" w14:textId="77777777" w:rsidR="000270B2" w:rsidRPr="00936A5A" w:rsidRDefault="000270B2" w:rsidP="000270B2">
      <w:pPr>
        <w:pStyle w:val="Bullet1"/>
        <w:tabs>
          <w:tab w:val="clear" w:pos="454"/>
        </w:tabs>
        <w:ind w:left="567" w:hanging="567"/>
        <w:rPr>
          <w:szCs w:val="24"/>
        </w:rPr>
      </w:pPr>
      <w:r w:rsidRPr="00936A5A">
        <w:rPr>
          <w:szCs w:val="24"/>
        </w:rPr>
        <w:t xml:space="preserve">Work closely with the team </w:t>
      </w:r>
      <w:r>
        <w:rPr>
          <w:szCs w:val="24"/>
        </w:rPr>
        <w:t>to</w:t>
      </w:r>
      <w:r w:rsidRPr="00936A5A">
        <w:rPr>
          <w:szCs w:val="24"/>
        </w:rPr>
        <w:t xml:space="preserve"> develop effective communications and at times hold the pen in creating effective communications for engagement</w:t>
      </w:r>
      <w:r>
        <w:rPr>
          <w:szCs w:val="24"/>
        </w:rPr>
        <w:t>.</w:t>
      </w:r>
      <w:r w:rsidRPr="00936A5A">
        <w:rPr>
          <w:szCs w:val="24"/>
        </w:rPr>
        <w:t xml:space="preserve"> </w:t>
      </w:r>
    </w:p>
    <w:p w14:paraId="5E853687" w14:textId="77777777" w:rsidR="000270B2" w:rsidRPr="00936A5A" w:rsidRDefault="000270B2" w:rsidP="000270B2">
      <w:pPr>
        <w:pStyle w:val="Bullet1"/>
        <w:tabs>
          <w:tab w:val="clear" w:pos="454"/>
        </w:tabs>
        <w:ind w:left="567" w:hanging="567"/>
        <w:rPr>
          <w:szCs w:val="24"/>
        </w:rPr>
      </w:pPr>
      <w:r w:rsidRPr="00936A5A">
        <w:rPr>
          <w:szCs w:val="24"/>
        </w:rPr>
        <w:t>Develop networks within the disability sector</w:t>
      </w:r>
      <w:r>
        <w:rPr>
          <w:szCs w:val="24"/>
        </w:rPr>
        <w:t xml:space="preserve"> and</w:t>
      </w:r>
      <w:r w:rsidRPr="00936A5A">
        <w:rPr>
          <w:szCs w:val="24"/>
        </w:rPr>
        <w:t xml:space="preserve"> across agencies that will allow you to identify stories that highlight </w:t>
      </w:r>
      <w:r>
        <w:rPr>
          <w:szCs w:val="24"/>
        </w:rPr>
        <w:t>Whaikaha.</w:t>
      </w:r>
      <w:r w:rsidRPr="00936A5A">
        <w:rPr>
          <w:szCs w:val="24"/>
        </w:rPr>
        <w:t xml:space="preserve"> </w:t>
      </w:r>
    </w:p>
    <w:p w14:paraId="3789B402" w14:textId="77777777" w:rsidR="000270B2" w:rsidRPr="003A37F9" w:rsidRDefault="000270B2" w:rsidP="000270B2">
      <w:pPr>
        <w:pStyle w:val="Bullet1"/>
        <w:tabs>
          <w:tab w:val="clear" w:pos="454"/>
          <w:tab w:val="left" w:pos="720"/>
        </w:tabs>
        <w:ind w:left="567" w:hanging="567"/>
        <w:textAlignment w:val="auto"/>
        <w:rPr>
          <w:b/>
          <w:sz w:val="30"/>
        </w:rPr>
      </w:pPr>
      <w:r w:rsidRPr="00936A5A">
        <w:rPr>
          <w:szCs w:val="24"/>
        </w:rPr>
        <w:t>Work with others to provide stories for our channels and for media opportunities</w:t>
      </w:r>
      <w:r>
        <w:rPr>
          <w:szCs w:val="24"/>
        </w:rPr>
        <w:t>.</w:t>
      </w:r>
    </w:p>
    <w:p w14:paraId="38CB77D6" w14:textId="77777777" w:rsidR="000270B2" w:rsidRPr="002724A0" w:rsidRDefault="000270B2" w:rsidP="000270B2">
      <w:pPr>
        <w:rPr>
          <w:b/>
          <w:bCs/>
          <w:szCs w:val="24"/>
        </w:rPr>
      </w:pPr>
      <w:r>
        <w:rPr>
          <w:b/>
          <w:bCs/>
          <w:szCs w:val="24"/>
        </w:rPr>
        <w:t>Digital Project</w:t>
      </w:r>
      <w:r w:rsidRPr="002724A0">
        <w:rPr>
          <w:b/>
          <w:bCs/>
          <w:szCs w:val="24"/>
        </w:rPr>
        <w:t xml:space="preserve"> management </w:t>
      </w:r>
    </w:p>
    <w:p w14:paraId="70C10EAD" w14:textId="77777777" w:rsidR="000270B2" w:rsidRPr="00DB568C" w:rsidRDefault="000270B2" w:rsidP="000270B2">
      <w:pPr>
        <w:pStyle w:val="Bullet1"/>
        <w:tabs>
          <w:tab w:val="clear" w:pos="454"/>
        </w:tabs>
        <w:ind w:left="567" w:hanging="567"/>
        <w:rPr>
          <w:szCs w:val="24"/>
        </w:rPr>
      </w:pPr>
      <w:r w:rsidRPr="00DB568C">
        <w:rPr>
          <w:szCs w:val="24"/>
        </w:rPr>
        <w:t xml:space="preserve">Lead and participate in significant projects, ensuring the application of sound project management processes and consistent project management reporting standards. </w:t>
      </w:r>
    </w:p>
    <w:p w14:paraId="395CFD0E" w14:textId="77777777" w:rsidR="000270B2" w:rsidRPr="00DB568C" w:rsidRDefault="000270B2" w:rsidP="000270B2">
      <w:pPr>
        <w:pStyle w:val="Bullet1"/>
        <w:tabs>
          <w:tab w:val="clear" w:pos="454"/>
        </w:tabs>
        <w:ind w:left="567" w:hanging="567"/>
        <w:rPr>
          <w:szCs w:val="24"/>
        </w:rPr>
      </w:pPr>
      <w:r w:rsidRPr="00DB568C">
        <w:rPr>
          <w:szCs w:val="24"/>
        </w:rPr>
        <w:t xml:space="preserve">Lead and implement ongoing improvements to Whaikaha digital channels including the intranet, social media and external websites. </w:t>
      </w:r>
    </w:p>
    <w:p w14:paraId="3F64E5D1" w14:textId="77777777" w:rsidR="000270B2" w:rsidRPr="00DB568C" w:rsidRDefault="000270B2" w:rsidP="000270B2">
      <w:pPr>
        <w:pStyle w:val="Bullet1"/>
        <w:tabs>
          <w:tab w:val="clear" w:pos="454"/>
        </w:tabs>
        <w:ind w:left="567" w:hanging="567"/>
        <w:rPr>
          <w:szCs w:val="24"/>
        </w:rPr>
      </w:pPr>
      <w:r w:rsidRPr="00DB568C">
        <w:rPr>
          <w:szCs w:val="24"/>
        </w:rPr>
        <w:t>Contribute to the work of project teams from both a digital communications and broader perspective.</w:t>
      </w:r>
    </w:p>
    <w:p w14:paraId="1CD153B3" w14:textId="77777777" w:rsidR="000270B2" w:rsidRPr="00936A5A" w:rsidRDefault="000270B2" w:rsidP="000270B2">
      <w:pPr>
        <w:pStyle w:val="Bullet1"/>
        <w:tabs>
          <w:tab w:val="clear" w:pos="454"/>
        </w:tabs>
        <w:ind w:left="567" w:hanging="567"/>
        <w:rPr>
          <w:b/>
          <w:sz w:val="30"/>
        </w:rPr>
      </w:pPr>
      <w:r w:rsidRPr="000F2BFF">
        <w:rPr>
          <w:szCs w:val="24"/>
        </w:rPr>
        <w:lastRenderedPageBreak/>
        <w:t xml:space="preserve">Working collaboratively to develop and deliver digital content (web, intranet, social for </w:t>
      </w:r>
      <w:r>
        <w:rPr>
          <w:szCs w:val="24"/>
        </w:rPr>
        <w:t>kaimahi</w:t>
      </w:r>
      <w:r w:rsidRPr="000F2BFF">
        <w:rPr>
          <w:szCs w:val="24"/>
        </w:rPr>
        <w:t>, managers, clients, and providers) and manage the sign-off process.</w:t>
      </w:r>
    </w:p>
    <w:p w14:paraId="2584CC86" w14:textId="77777777" w:rsidR="000270B2" w:rsidRPr="005579C4" w:rsidRDefault="000270B2" w:rsidP="000270B2">
      <w:pPr>
        <w:pStyle w:val="Bullet1"/>
        <w:numPr>
          <w:ilvl w:val="0"/>
          <w:numId w:val="0"/>
        </w:numPr>
        <w:tabs>
          <w:tab w:val="clear" w:pos="454"/>
        </w:tabs>
        <w:rPr>
          <w:b/>
          <w:bCs/>
          <w:szCs w:val="24"/>
        </w:rPr>
      </w:pPr>
      <w:r w:rsidRPr="005579C4">
        <w:rPr>
          <w:b/>
          <w:bCs/>
          <w:szCs w:val="24"/>
        </w:rPr>
        <w:t>Relationship Management</w:t>
      </w:r>
    </w:p>
    <w:p w14:paraId="72A709FE" w14:textId="77777777" w:rsidR="000270B2" w:rsidRPr="005579C4" w:rsidRDefault="000270B2" w:rsidP="000270B2">
      <w:pPr>
        <w:pStyle w:val="Bullet1"/>
        <w:tabs>
          <w:tab w:val="clear" w:pos="454"/>
        </w:tabs>
        <w:ind w:left="567" w:hanging="567"/>
        <w:rPr>
          <w:szCs w:val="24"/>
        </w:rPr>
      </w:pPr>
      <w:r w:rsidRPr="005579C4">
        <w:rPr>
          <w:szCs w:val="24"/>
        </w:rPr>
        <w:t>Build and maintain collaborative and positive relationships across Whaikaha.</w:t>
      </w:r>
    </w:p>
    <w:p w14:paraId="0D3742E6" w14:textId="77777777" w:rsidR="000270B2" w:rsidRPr="005579C4" w:rsidRDefault="000270B2" w:rsidP="000270B2">
      <w:pPr>
        <w:pStyle w:val="Bullet1"/>
        <w:tabs>
          <w:tab w:val="clear" w:pos="454"/>
        </w:tabs>
        <w:ind w:left="567" w:hanging="567"/>
        <w:rPr>
          <w:szCs w:val="24"/>
        </w:rPr>
      </w:pPr>
      <w:r w:rsidRPr="005579C4">
        <w:rPr>
          <w:szCs w:val="24"/>
        </w:rPr>
        <w:t>Establish and maintain sound working relationships with key contacts at relevant government departments and agencies, the disability community, non-government organisations, interest groups and other key stakeholders.</w:t>
      </w:r>
    </w:p>
    <w:p w14:paraId="1C0E1B24" w14:textId="77777777" w:rsidR="000270B2" w:rsidRPr="005579C4" w:rsidRDefault="000270B2" w:rsidP="000270B2">
      <w:pPr>
        <w:pStyle w:val="Bullet1"/>
        <w:tabs>
          <w:tab w:val="clear" w:pos="454"/>
        </w:tabs>
        <w:ind w:left="567" w:hanging="567"/>
        <w:rPr>
          <w:szCs w:val="24"/>
        </w:rPr>
      </w:pPr>
      <w:r w:rsidRPr="005579C4">
        <w:rPr>
          <w:szCs w:val="24"/>
        </w:rPr>
        <w:t>Work proactively with partners in ways that are most likely to deliver tangible benefits for disabled people and tāngata whaikaha Māori.</w:t>
      </w:r>
    </w:p>
    <w:p w14:paraId="643406A6" w14:textId="77777777" w:rsidR="000270B2" w:rsidRPr="005579C4" w:rsidRDefault="000270B2" w:rsidP="000270B2">
      <w:pPr>
        <w:pStyle w:val="Bullet1"/>
        <w:tabs>
          <w:tab w:val="clear" w:pos="454"/>
        </w:tabs>
        <w:ind w:left="567" w:hanging="567"/>
        <w:rPr>
          <w:szCs w:val="24"/>
        </w:rPr>
      </w:pPr>
      <w:r w:rsidRPr="005579C4">
        <w:rPr>
          <w:szCs w:val="24"/>
        </w:rPr>
        <w:t xml:space="preserve">Recognise and value the voice of the disability community. Work collaboratively with community groups, disabled people, tāngata Whaikaha Māori, whānau and providers reflecting their concerns and aspirations.  </w:t>
      </w:r>
    </w:p>
    <w:p w14:paraId="3AEFEE97" w14:textId="77777777" w:rsidR="000270B2" w:rsidRDefault="000270B2" w:rsidP="000270B2">
      <w:pPr>
        <w:pStyle w:val="Bullet1"/>
        <w:tabs>
          <w:tab w:val="clear" w:pos="454"/>
        </w:tabs>
        <w:ind w:left="567" w:hanging="567"/>
        <w:rPr>
          <w:szCs w:val="24"/>
        </w:rPr>
      </w:pPr>
      <w:r w:rsidRPr="005579C4">
        <w:rPr>
          <w:szCs w:val="24"/>
        </w:rPr>
        <w:t>Partner with key stakeholders to ensure the work programme reflects the Crown’s relationship with Māori and improves outcomes and equity and reflects our Te Tiriti o Waitangi obligations.</w:t>
      </w:r>
    </w:p>
    <w:p w14:paraId="21A0D9FE" w14:textId="77777777" w:rsidR="000270B2" w:rsidRDefault="000270B2" w:rsidP="000270B2">
      <w:pPr>
        <w:pStyle w:val="Bullet1"/>
        <w:tabs>
          <w:tab w:val="clear" w:pos="454"/>
        </w:tabs>
        <w:ind w:left="567" w:hanging="567"/>
        <w:rPr>
          <w:szCs w:val="24"/>
        </w:rPr>
      </w:pPr>
      <w:r>
        <w:rPr>
          <w:szCs w:val="24"/>
        </w:rPr>
        <w:t xml:space="preserve">Act as a trusted advisor to our leaders by providing credible and expert advice on communications and engagement. </w:t>
      </w:r>
    </w:p>
    <w:p w14:paraId="32D7B586" w14:textId="77777777" w:rsidR="000270B2" w:rsidRPr="00DB568C" w:rsidRDefault="000270B2" w:rsidP="000270B2">
      <w:pPr>
        <w:pStyle w:val="Bullet1"/>
        <w:tabs>
          <w:tab w:val="clear" w:pos="454"/>
        </w:tabs>
        <w:ind w:left="567" w:hanging="567"/>
        <w:rPr>
          <w:szCs w:val="24"/>
        </w:rPr>
      </w:pPr>
      <w:r w:rsidRPr="00DB568C">
        <w:rPr>
          <w:szCs w:val="24"/>
        </w:rPr>
        <w:t xml:space="preserve">Represent Whaikaha Communications to promote and facilitate improvement in the perception of the value and services provided by the team. </w:t>
      </w:r>
    </w:p>
    <w:p w14:paraId="185B9DC3" w14:textId="77777777" w:rsidR="000270B2" w:rsidRPr="00DB568C" w:rsidRDefault="000270B2" w:rsidP="000270B2">
      <w:pPr>
        <w:pStyle w:val="Bullet1"/>
        <w:tabs>
          <w:tab w:val="clear" w:pos="454"/>
        </w:tabs>
        <w:ind w:left="567" w:hanging="567"/>
        <w:rPr>
          <w:szCs w:val="24"/>
        </w:rPr>
      </w:pPr>
      <w:r w:rsidRPr="00DB568C">
        <w:rPr>
          <w:szCs w:val="24"/>
        </w:rPr>
        <w:t>Proactively engage and communicate with stakeholders to ensure client needs are met.</w:t>
      </w:r>
    </w:p>
    <w:p w14:paraId="0DC011A4" w14:textId="77777777" w:rsidR="000270B2" w:rsidRPr="00DB568C" w:rsidRDefault="000270B2" w:rsidP="000270B2">
      <w:pPr>
        <w:pStyle w:val="Bullet1"/>
        <w:tabs>
          <w:tab w:val="clear" w:pos="454"/>
        </w:tabs>
        <w:ind w:left="567" w:hanging="567"/>
        <w:rPr>
          <w:szCs w:val="24"/>
        </w:rPr>
      </w:pPr>
      <w:r w:rsidRPr="00DB568C">
        <w:rPr>
          <w:szCs w:val="24"/>
        </w:rPr>
        <w:t>Build effective relationships to influence decision making.</w:t>
      </w:r>
    </w:p>
    <w:p w14:paraId="1C718537" w14:textId="77777777" w:rsidR="000270B2" w:rsidRPr="008C32C9" w:rsidRDefault="000270B2" w:rsidP="000270B2">
      <w:pPr>
        <w:pStyle w:val="Bullet1"/>
        <w:numPr>
          <w:ilvl w:val="0"/>
          <w:numId w:val="0"/>
        </w:numPr>
        <w:tabs>
          <w:tab w:val="clear" w:pos="454"/>
        </w:tabs>
        <w:rPr>
          <w:b/>
          <w:bCs/>
          <w:szCs w:val="24"/>
        </w:rPr>
      </w:pPr>
      <w:r w:rsidRPr="008C32C9">
        <w:rPr>
          <w:b/>
          <w:bCs/>
          <w:szCs w:val="24"/>
        </w:rPr>
        <w:t>Risk Management</w:t>
      </w:r>
    </w:p>
    <w:p w14:paraId="4A105124" w14:textId="77777777" w:rsidR="000270B2" w:rsidRPr="00044795" w:rsidRDefault="000270B2" w:rsidP="000270B2">
      <w:pPr>
        <w:pStyle w:val="Bullet1"/>
        <w:numPr>
          <w:ilvl w:val="0"/>
          <w:numId w:val="28"/>
        </w:numPr>
        <w:tabs>
          <w:tab w:val="clear" w:pos="454"/>
        </w:tabs>
        <w:ind w:left="567" w:hanging="567"/>
      </w:pPr>
      <w:r w:rsidRPr="00044795">
        <w:t xml:space="preserve">Identify any organisational risks and take action and or seek support to minimise their impact. </w:t>
      </w:r>
    </w:p>
    <w:p w14:paraId="6F05BAD3" w14:textId="77777777" w:rsidR="000270B2" w:rsidRPr="000333A9" w:rsidRDefault="000270B2" w:rsidP="000270B2">
      <w:pPr>
        <w:pStyle w:val="Bullet1"/>
        <w:numPr>
          <w:ilvl w:val="0"/>
          <w:numId w:val="28"/>
        </w:numPr>
        <w:tabs>
          <w:tab w:val="clear" w:pos="454"/>
        </w:tabs>
        <w:ind w:left="567" w:hanging="567"/>
      </w:pPr>
      <w:r w:rsidRPr="00044795">
        <w:t>Keep your manager informed of any risk issues that may impact on the success of Whaikaha.</w:t>
      </w:r>
    </w:p>
    <w:p w14:paraId="1341F39F" w14:textId="4F101A69" w:rsidR="00E56732" w:rsidRPr="007E2F22" w:rsidRDefault="00286282" w:rsidP="00962F9F">
      <w:pPr>
        <w:pStyle w:val="Heading4"/>
        <w:rPr>
          <w:b w:val="0"/>
          <w:bCs w:val="0"/>
        </w:rPr>
      </w:pPr>
      <w:r w:rsidRPr="00E56732">
        <w:t>Embedding accessibility</w:t>
      </w:r>
      <w:r w:rsidR="007E2F22">
        <w:t xml:space="preserve"> </w:t>
      </w:r>
    </w:p>
    <w:p w14:paraId="5262E09B" w14:textId="6BE8934F" w:rsidR="00E56732" w:rsidRPr="00E56732" w:rsidRDefault="3AB18A58" w:rsidP="004C222B">
      <w:pPr>
        <w:pStyle w:val="Bullet1"/>
        <w:tabs>
          <w:tab w:val="clear" w:pos="454"/>
        </w:tabs>
        <w:ind w:left="567" w:hanging="567"/>
      </w:pPr>
      <w:r>
        <w:t xml:space="preserve">Embed a culture of genuine accessibility within teams where people work actively </w:t>
      </w:r>
      <w:r w:rsidR="00B77F38">
        <w:t xml:space="preserve">to </w:t>
      </w:r>
      <w:r>
        <w:t>identify and remove barriers and recogni</w:t>
      </w:r>
      <w:r w:rsidR="00972785">
        <w:t>s</w:t>
      </w:r>
      <w:r>
        <w:t>e individual strengths and needs.</w:t>
      </w:r>
    </w:p>
    <w:p w14:paraId="28BF9C1D" w14:textId="5919D513" w:rsidR="00F62E72" w:rsidRPr="00AC358A" w:rsidRDefault="00F62E72" w:rsidP="00962F9F">
      <w:pPr>
        <w:pStyle w:val="Heading4"/>
      </w:pPr>
      <w:r w:rsidRPr="00981A7E">
        <w:lastRenderedPageBreak/>
        <w:t xml:space="preserve">Embedding te ao Māori </w:t>
      </w:r>
    </w:p>
    <w:p w14:paraId="59D4CBB7" w14:textId="537F2A2C" w:rsidR="00F62E72" w:rsidRPr="002022E8" w:rsidRDefault="3AB18A58" w:rsidP="002022E8">
      <w:pPr>
        <w:pStyle w:val="Bullet1"/>
        <w:tabs>
          <w:tab w:val="clear" w:pos="454"/>
        </w:tabs>
        <w:ind w:left="567" w:hanging="567"/>
      </w:pPr>
      <w:r>
        <w:t>Embed Te Ao Māori (te reo Māori, tikanga, kawa, Te Tiriti o Waitangi) into the way we do things at Whaikaha.</w:t>
      </w:r>
    </w:p>
    <w:p w14:paraId="6F06788D" w14:textId="53E35B1C" w:rsidR="00CB5DE2" w:rsidRPr="00711F8B" w:rsidRDefault="3AB18A58" w:rsidP="00711F8B">
      <w:pPr>
        <w:pStyle w:val="Bullet1"/>
        <w:tabs>
          <w:tab w:val="clear" w:pos="454"/>
        </w:tabs>
        <w:ind w:left="567" w:hanging="567"/>
        <w:rPr>
          <w:szCs w:val="24"/>
        </w:rPr>
      </w:pPr>
      <w:r>
        <w:t>Continuously build more experience, knowledge, skills and capabilities to confidently engage with whānau, hapū and iwi.</w:t>
      </w:r>
    </w:p>
    <w:p w14:paraId="2CE3DAC4" w14:textId="6A820770" w:rsidR="00AC358A" w:rsidRDefault="00CB5DE2" w:rsidP="00962F9F">
      <w:pPr>
        <w:pStyle w:val="Heading4"/>
        <w:rPr>
          <w:lang w:val="mi-NZ"/>
        </w:rPr>
      </w:pPr>
      <w:r>
        <w:t xml:space="preserve">Contribute to our team </w:t>
      </w:r>
      <w:r w:rsidR="00ED1473">
        <w:t xml:space="preserve">- </w:t>
      </w:r>
      <w:r w:rsidRPr="00ED1473">
        <w:rPr>
          <w:lang w:val="mi-NZ"/>
        </w:rPr>
        <w:t xml:space="preserve">Whaikaha team player </w:t>
      </w:r>
    </w:p>
    <w:p w14:paraId="4786030E" w14:textId="5E2E2F92" w:rsidR="00CB5DE2" w:rsidRDefault="00CB5DE2" w:rsidP="00AC358A">
      <w:pPr>
        <w:pStyle w:val="Bullet1"/>
        <w:tabs>
          <w:tab w:val="clear" w:pos="454"/>
        </w:tabs>
        <w:ind w:left="567" w:hanging="567"/>
      </w:pPr>
      <w:r>
        <w:t xml:space="preserve">Champion and contribute to a safe, respectful and accessible workplace culture. Embrace your role as a good Whaikaha team player by showing genuine care for each other, our mahi and the disabled community we serve. </w:t>
      </w:r>
    </w:p>
    <w:p w14:paraId="7B301649" w14:textId="77777777" w:rsidR="00CB5DE2" w:rsidRDefault="00CB5DE2" w:rsidP="00CB5DE2">
      <w:pPr>
        <w:pStyle w:val="Bullet1"/>
        <w:tabs>
          <w:tab w:val="clear" w:pos="454"/>
        </w:tabs>
        <w:ind w:left="567" w:hanging="567"/>
      </w:pPr>
      <w:r>
        <w:t xml:space="preserve">Take personal responsibility for the wellbeing, health and safety of yourself and others. Follow safe working practices, report all incidents, hazards, and near misses, and familiarise yourself with how to respond in case of an emergency. </w:t>
      </w:r>
    </w:p>
    <w:p w14:paraId="7ED3E56D" w14:textId="77777777" w:rsidR="00CB5DE2" w:rsidRDefault="00CB5DE2" w:rsidP="00CB5DE2">
      <w:pPr>
        <w:pStyle w:val="Bullet1"/>
        <w:tabs>
          <w:tab w:val="clear" w:pos="454"/>
        </w:tabs>
        <w:ind w:left="567" w:hanging="567"/>
      </w:pPr>
      <w:r w:rsidRPr="00F44183">
        <w:t xml:space="preserve">Stay informed about emergency management and business continuity plans relevant to your business </w:t>
      </w:r>
      <w:r>
        <w:t>unit</w:t>
      </w:r>
      <w:r w:rsidRPr="00F44183">
        <w:t xml:space="preserve"> and team. Understanding these plans will help you respond appropriately in critical situations. </w:t>
      </w:r>
    </w:p>
    <w:p w14:paraId="221590FE" w14:textId="77777777" w:rsidR="00CB5DE2" w:rsidRDefault="00CB5DE2" w:rsidP="00CB5DE2">
      <w:pPr>
        <w:pStyle w:val="Bullet1"/>
        <w:tabs>
          <w:tab w:val="clear" w:pos="454"/>
        </w:tabs>
        <w:ind w:left="567" w:hanging="567"/>
      </w:pPr>
      <w:r>
        <w:t>Familiarise yourself and comply with all Whaikaha policies, procedures, and guidelines.</w:t>
      </w:r>
    </w:p>
    <w:p w14:paraId="0244BE2A" w14:textId="5CD1BFAA" w:rsidR="00CB5DE2" w:rsidRDefault="00CB5DE2" w:rsidP="00CC5617">
      <w:pPr>
        <w:pStyle w:val="Bullet1"/>
        <w:tabs>
          <w:tab w:val="clear" w:pos="454"/>
        </w:tabs>
        <w:ind w:left="567" w:hanging="567"/>
      </w:pPr>
      <w:r>
        <w:t xml:space="preserve">Perform other duties as may be reasonably required from time to time. </w:t>
      </w:r>
    </w:p>
    <w:p w14:paraId="31CDF926" w14:textId="504832C5" w:rsidR="00860C6B" w:rsidRDefault="00AC6819" w:rsidP="00860C6B">
      <w:pPr>
        <w:pStyle w:val="Heading2"/>
      </w:pPr>
      <w:bookmarkStart w:id="27" w:name="_Toc196387353"/>
      <w:r>
        <w:t>What you will bring</w:t>
      </w:r>
      <w:bookmarkEnd w:id="27"/>
    </w:p>
    <w:p w14:paraId="565C9600" w14:textId="0309A405" w:rsidR="001D3A71" w:rsidRDefault="00972785" w:rsidP="00FA3928">
      <w:r>
        <w:t>We are</w:t>
      </w:r>
      <w:r w:rsidR="00FA3928">
        <w:t xml:space="preserve"> committed to building and maintaining a diverse, inclusive and accessible workplace. While this section contains guidance as to the potential requirements for the role, it is not determinative or a complete list. We value the unique skills, strengths, perspectives and experiences that a diverse range of people may bring</w:t>
      </w:r>
      <w:r w:rsidR="00363F9E">
        <w:t xml:space="preserve"> and </w:t>
      </w:r>
      <w:r w:rsidR="00313B66" w:rsidRPr="00B002A9">
        <w:t xml:space="preserve">will </w:t>
      </w:r>
      <w:r w:rsidR="00363F9E">
        <w:t xml:space="preserve">work with our people to make any </w:t>
      </w:r>
      <w:r w:rsidR="00313B66" w:rsidRPr="00B002A9">
        <w:t>reasonable accommodations</w:t>
      </w:r>
      <w:r w:rsidR="00363F9E">
        <w:t xml:space="preserve"> needed to ensure they have a work arrangement suited to their specific needs. </w:t>
      </w:r>
      <w:r w:rsidR="00313B66" w:rsidRPr="00B002A9">
        <w:t xml:space="preserve"> </w:t>
      </w:r>
    </w:p>
    <w:p w14:paraId="73A09D0E" w14:textId="577D569E" w:rsidR="007642DD" w:rsidRPr="007642DD" w:rsidRDefault="00D70439" w:rsidP="007642DD">
      <w:pPr>
        <w:pStyle w:val="Bullet1"/>
        <w:numPr>
          <w:ilvl w:val="0"/>
          <w:numId w:val="0"/>
        </w:numPr>
        <w:tabs>
          <w:tab w:val="clear" w:pos="454"/>
        </w:tabs>
        <w:rPr>
          <w:szCs w:val="24"/>
        </w:rPr>
      </w:pPr>
      <w:r w:rsidRPr="009C7BAA">
        <w:t>To undertake this role successfully the incumbent will</w:t>
      </w:r>
      <w:r w:rsidR="007642DD">
        <w:t>:</w:t>
      </w:r>
    </w:p>
    <w:p w14:paraId="0A17C004" w14:textId="7144B2BE" w:rsidR="00D70439" w:rsidRPr="000270B2" w:rsidRDefault="007642DD" w:rsidP="007642DD">
      <w:pPr>
        <w:pStyle w:val="Bullet1"/>
        <w:tabs>
          <w:tab w:val="clear" w:pos="454"/>
        </w:tabs>
        <w:ind w:left="567" w:hanging="567"/>
        <w:rPr>
          <w:szCs w:val="24"/>
        </w:rPr>
      </w:pPr>
      <w:r>
        <w:t>B</w:t>
      </w:r>
      <w:r w:rsidR="00D70439" w:rsidRPr="009C7BAA">
        <w:t xml:space="preserve">e a disabled person, </w:t>
      </w:r>
      <w:r w:rsidR="00D70439">
        <w:t xml:space="preserve">or have lived experience whānau, </w:t>
      </w:r>
      <w:r w:rsidR="00D70439" w:rsidRPr="009C7BAA">
        <w:t xml:space="preserve">or be able to establish credibility and trust with the disability community, as well as having empathy and a deep understanding of the unique and </w:t>
      </w:r>
      <w:r w:rsidR="00D70439" w:rsidRPr="000270B2">
        <w:t>diverse experiences of disabled people.</w:t>
      </w:r>
    </w:p>
    <w:p w14:paraId="06D9F079" w14:textId="2FB73E8B" w:rsidR="00D70439" w:rsidRPr="000270B2" w:rsidRDefault="007642DD" w:rsidP="00D70439">
      <w:pPr>
        <w:numPr>
          <w:ilvl w:val="0"/>
          <w:numId w:val="6"/>
        </w:numPr>
        <w:suppressAutoHyphens/>
        <w:autoSpaceDE w:val="0"/>
        <w:autoSpaceDN w:val="0"/>
        <w:adjustRightInd w:val="0"/>
        <w:ind w:left="567" w:hanging="567"/>
        <w:textAlignment w:val="center"/>
        <w:rPr>
          <w:rFonts w:eastAsia="Times New Roman"/>
          <w:kern w:val="28"/>
          <w:szCs w:val="24"/>
          <w:lang w:val="en-US"/>
        </w:rPr>
      </w:pPr>
      <w:r w:rsidRPr="000270B2">
        <w:rPr>
          <w:rFonts w:eastAsia="Times New Roman"/>
          <w:kern w:val="28"/>
          <w:szCs w:val="24"/>
          <w:lang w:val="en-US"/>
        </w:rPr>
        <w:t>Have t</w:t>
      </w:r>
      <w:r w:rsidR="00D70439" w:rsidRPr="000270B2">
        <w:rPr>
          <w:rFonts w:eastAsia="Times New Roman"/>
          <w:kern w:val="28"/>
          <w:szCs w:val="24"/>
          <w:lang w:val="en-US"/>
        </w:rPr>
        <w:t xml:space="preserve">he ability to work in a tripartite relationship with disabled people and </w:t>
      </w:r>
      <w:r w:rsidR="00160FED" w:rsidRPr="000270B2">
        <w:rPr>
          <w:rFonts w:eastAsia="Times New Roman"/>
          <w:kern w:val="28"/>
          <w:szCs w:val="24"/>
          <w:lang w:val="en-US"/>
        </w:rPr>
        <w:t>t</w:t>
      </w:r>
      <w:r w:rsidR="00D70439" w:rsidRPr="000270B2">
        <w:rPr>
          <w:rFonts w:eastAsia="Times New Roman"/>
          <w:kern w:val="28"/>
          <w:szCs w:val="24"/>
          <w:lang w:val="en-US"/>
        </w:rPr>
        <w:t xml:space="preserve">āngata </w:t>
      </w:r>
      <w:r w:rsidR="00160FED" w:rsidRPr="000270B2">
        <w:rPr>
          <w:rFonts w:eastAsia="Times New Roman"/>
          <w:kern w:val="28"/>
          <w:szCs w:val="24"/>
          <w:lang w:val="en-US"/>
        </w:rPr>
        <w:t>w</w:t>
      </w:r>
      <w:r w:rsidR="00D70439" w:rsidRPr="000270B2">
        <w:rPr>
          <w:rFonts w:eastAsia="Times New Roman"/>
          <w:kern w:val="28"/>
          <w:szCs w:val="24"/>
          <w:lang w:val="en-US"/>
        </w:rPr>
        <w:t>haikaha Māori.</w:t>
      </w:r>
    </w:p>
    <w:p w14:paraId="53E3A84A" w14:textId="70B6642E" w:rsidR="007642DD" w:rsidRPr="000270B2" w:rsidRDefault="007642DD" w:rsidP="007642DD">
      <w:pPr>
        <w:pStyle w:val="Bullet1"/>
        <w:tabs>
          <w:tab w:val="clear" w:pos="454"/>
        </w:tabs>
        <w:ind w:left="567" w:hanging="567"/>
        <w:rPr>
          <w:szCs w:val="24"/>
        </w:rPr>
      </w:pPr>
      <w:r w:rsidRPr="000270B2">
        <w:lastRenderedPageBreak/>
        <w:t>Be willing to travel for work from time to time</w:t>
      </w:r>
      <w:r w:rsidR="00B77F38" w:rsidRPr="000270B2">
        <w:t>.</w:t>
      </w:r>
    </w:p>
    <w:p w14:paraId="4D3CEE25" w14:textId="77777777" w:rsidR="007642DD" w:rsidRDefault="007642DD" w:rsidP="00962F9F">
      <w:pPr>
        <w:pStyle w:val="Heading4"/>
        <w:rPr>
          <w:lang w:val="en-US"/>
        </w:rPr>
      </w:pPr>
      <w:r w:rsidRPr="007642DD">
        <w:rPr>
          <w:lang w:val="en-US"/>
        </w:rPr>
        <w:t xml:space="preserve">Qualifications, experience and knowledge </w:t>
      </w:r>
    </w:p>
    <w:p w14:paraId="7EDF0719" w14:textId="77777777" w:rsidR="000270B2" w:rsidRDefault="000270B2" w:rsidP="000270B2">
      <w:pPr>
        <w:pStyle w:val="Bullet1"/>
        <w:tabs>
          <w:tab w:val="clear" w:pos="454"/>
          <w:tab w:val="left" w:pos="720"/>
        </w:tabs>
        <w:ind w:left="567" w:hanging="567"/>
        <w:textAlignment w:val="auto"/>
      </w:pPr>
      <w:r w:rsidRPr="006C4E4B">
        <w:t xml:space="preserve">Relevant tertiary qualification </w:t>
      </w:r>
      <w:r>
        <w:t xml:space="preserve">and or </w:t>
      </w:r>
      <w:r w:rsidRPr="006C4E4B">
        <w:t xml:space="preserve">equivalent experience. </w:t>
      </w:r>
    </w:p>
    <w:p w14:paraId="4D204171" w14:textId="1D677000" w:rsidR="000270B2" w:rsidRDefault="000270B2" w:rsidP="000270B2">
      <w:pPr>
        <w:pStyle w:val="Bullet1"/>
        <w:tabs>
          <w:tab w:val="clear" w:pos="454"/>
          <w:tab w:val="left" w:pos="720"/>
        </w:tabs>
        <w:ind w:left="567" w:hanging="567"/>
        <w:textAlignment w:val="auto"/>
      </w:pPr>
      <w:r>
        <w:t xml:space="preserve">Successful </w:t>
      </w:r>
      <w:r w:rsidRPr="007F264F">
        <w:t>experience in professional writing, plain English editing and proof-reading</w:t>
      </w:r>
      <w:r>
        <w:t>.</w:t>
      </w:r>
    </w:p>
    <w:p w14:paraId="697B7386" w14:textId="2420EFF4" w:rsidR="000270B2" w:rsidRPr="007F264F" w:rsidRDefault="000270B2" w:rsidP="000270B2">
      <w:pPr>
        <w:pStyle w:val="Bullet1"/>
        <w:tabs>
          <w:tab w:val="clear" w:pos="454"/>
          <w:tab w:val="left" w:pos="720"/>
        </w:tabs>
        <w:ind w:left="567" w:hanging="567"/>
        <w:textAlignment w:val="auto"/>
      </w:pPr>
      <w:r>
        <w:t>Successful experience in the development and implementation of digital strategies.</w:t>
      </w:r>
    </w:p>
    <w:p w14:paraId="400BD5F7" w14:textId="77777777" w:rsidR="000270B2" w:rsidRPr="007F264F" w:rsidRDefault="000270B2" w:rsidP="000270B2">
      <w:pPr>
        <w:pStyle w:val="Bullet1"/>
        <w:tabs>
          <w:tab w:val="clear" w:pos="454"/>
          <w:tab w:val="left" w:pos="720"/>
        </w:tabs>
        <w:ind w:left="567" w:hanging="567"/>
        <w:textAlignment w:val="auto"/>
      </w:pPr>
      <w:r w:rsidRPr="007F264F">
        <w:t>Proven ability to grasp complex concepts quickly and translate them into compelling communications using a variety of channels including social media</w:t>
      </w:r>
      <w:r>
        <w:t>.</w:t>
      </w:r>
    </w:p>
    <w:p w14:paraId="211C28FE" w14:textId="77777777" w:rsidR="000270B2" w:rsidRPr="007F264F" w:rsidRDefault="000270B2" w:rsidP="000270B2">
      <w:pPr>
        <w:pStyle w:val="Bullet1"/>
        <w:tabs>
          <w:tab w:val="clear" w:pos="454"/>
          <w:tab w:val="left" w:pos="720"/>
        </w:tabs>
        <w:ind w:left="567" w:hanging="567"/>
        <w:textAlignment w:val="auto"/>
      </w:pPr>
      <w:r>
        <w:t>Excellent</w:t>
      </w:r>
      <w:r w:rsidRPr="007F264F">
        <w:t xml:space="preserve"> knowledge of media,</w:t>
      </w:r>
      <w:r>
        <w:t xml:space="preserve"> digital communication tools and techniques,</w:t>
      </w:r>
      <w:r w:rsidRPr="007F264F">
        <w:t xml:space="preserve"> the public sector and the political environment</w:t>
      </w:r>
    </w:p>
    <w:p w14:paraId="505D5DF5" w14:textId="77777777" w:rsidR="000270B2" w:rsidRPr="007F264F" w:rsidRDefault="000270B2" w:rsidP="000270B2">
      <w:pPr>
        <w:pStyle w:val="Bullet1"/>
        <w:tabs>
          <w:tab w:val="clear" w:pos="454"/>
          <w:tab w:val="left" w:pos="720"/>
        </w:tabs>
        <w:ind w:left="567" w:hanging="567"/>
        <w:textAlignment w:val="auto"/>
      </w:pPr>
      <w:r>
        <w:t>Good</w:t>
      </w:r>
      <w:r w:rsidRPr="007F264F">
        <w:t xml:space="preserve"> knowledge of relevant legislation affecting communications in New Zealand, including the Official Information Act and the Privacy Act</w:t>
      </w:r>
      <w:r>
        <w:t>.</w:t>
      </w:r>
    </w:p>
    <w:p w14:paraId="28EA56FF" w14:textId="0CE38C77" w:rsidR="000270B2" w:rsidRDefault="000270B2" w:rsidP="000270B2">
      <w:pPr>
        <w:pStyle w:val="Bullet1"/>
        <w:tabs>
          <w:tab w:val="clear" w:pos="454"/>
          <w:tab w:val="left" w:pos="720"/>
        </w:tabs>
        <w:ind w:left="567" w:hanging="567"/>
        <w:textAlignment w:val="auto"/>
      </w:pPr>
      <w:r>
        <w:t>Proven experience</w:t>
      </w:r>
      <w:r w:rsidRPr="007F264F">
        <w:t xml:space="preserve"> of delivering consistent, high quality strategic </w:t>
      </w:r>
      <w:r>
        <w:t xml:space="preserve">engagement and </w:t>
      </w:r>
      <w:r w:rsidRPr="007F264F">
        <w:t>communications advice</w:t>
      </w:r>
      <w:r>
        <w:t>.</w:t>
      </w:r>
    </w:p>
    <w:p w14:paraId="41184A0E" w14:textId="77777777" w:rsidR="000270B2" w:rsidRDefault="000270B2" w:rsidP="000270B2">
      <w:pPr>
        <w:pStyle w:val="Bullet1"/>
        <w:tabs>
          <w:tab w:val="clear" w:pos="454"/>
          <w:tab w:val="left" w:pos="720"/>
        </w:tabs>
        <w:ind w:left="567" w:hanging="567"/>
        <w:textAlignment w:val="auto"/>
      </w:pPr>
      <w:r>
        <w:t xml:space="preserve">Excellent level of technical proficiency with online tools, including content management systems. </w:t>
      </w:r>
    </w:p>
    <w:p w14:paraId="5BDDD79F" w14:textId="77777777" w:rsidR="000270B2" w:rsidRDefault="000270B2" w:rsidP="000270B2">
      <w:pPr>
        <w:pStyle w:val="Bullet1"/>
        <w:tabs>
          <w:tab w:val="clear" w:pos="454"/>
          <w:tab w:val="left" w:pos="720"/>
        </w:tabs>
        <w:ind w:left="567" w:hanging="567"/>
        <w:textAlignment w:val="auto"/>
      </w:pPr>
      <w:r>
        <w:t xml:space="preserve">Proven experience in using analytics and insights to inform improvements to digital channels. </w:t>
      </w:r>
    </w:p>
    <w:p w14:paraId="68A5D51D" w14:textId="77777777" w:rsidR="000270B2" w:rsidRPr="007F264F" w:rsidRDefault="000270B2" w:rsidP="000270B2">
      <w:pPr>
        <w:pStyle w:val="Bullet1"/>
        <w:tabs>
          <w:tab w:val="clear" w:pos="454"/>
          <w:tab w:val="left" w:pos="720"/>
        </w:tabs>
        <w:ind w:left="567" w:hanging="567"/>
        <w:textAlignment w:val="auto"/>
      </w:pPr>
      <w:r>
        <w:t>Strong knowledge and understanding of the New Zealand government web standards.</w:t>
      </w:r>
    </w:p>
    <w:p w14:paraId="3CED9805" w14:textId="77777777" w:rsidR="000270B2" w:rsidRPr="007F264F" w:rsidRDefault="000270B2" w:rsidP="000270B2">
      <w:pPr>
        <w:pStyle w:val="Bullet1"/>
        <w:tabs>
          <w:tab w:val="clear" w:pos="454"/>
          <w:tab w:val="left" w:pos="720"/>
        </w:tabs>
        <w:ind w:left="567" w:hanging="567"/>
        <w:textAlignment w:val="auto"/>
      </w:pPr>
      <w:r w:rsidRPr="007F264F">
        <w:t>A</w:t>
      </w:r>
      <w:r>
        <w:t xml:space="preserve"> good</w:t>
      </w:r>
      <w:r w:rsidRPr="007F264F">
        <w:t xml:space="preserve"> understanding of publication and production processes</w:t>
      </w:r>
      <w:r>
        <w:t>.</w:t>
      </w:r>
    </w:p>
    <w:p w14:paraId="01EDD388" w14:textId="77777777" w:rsidR="000270B2" w:rsidRDefault="000270B2" w:rsidP="000270B2">
      <w:pPr>
        <w:pStyle w:val="Bullet1"/>
        <w:tabs>
          <w:tab w:val="clear" w:pos="454"/>
          <w:tab w:val="left" w:pos="720"/>
        </w:tabs>
        <w:ind w:left="567" w:hanging="567"/>
        <w:textAlignment w:val="auto"/>
      </w:pPr>
      <w:r w:rsidRPr="007F264F">
        <w:t>Demonstrable relationship building and interpersonal skills, with the ability to exercise diplomacy and discretion</w:t>
      </w:r>
      <w:r>
        <w:t>.</w:t>
      </w:r>
    </w:p>
    <w:p w14:paraId="3990B0E5" w14:textId="5A719FCD" w:rsidR="000270B2" w:rsidRPr="000270B2" w:rsidRDefault="000270B2" w:rsidP="000270B2">
      <w:pPr>
        <w:pStyle w:val="Bullet1"/>
        <w:tabs>
          <w:tab w:val="clear" w:pos="454"/>
          <w:tab w:val="left" w:pos="720"/>
        </w:tabs>
        <w:ind w:left="567" w:hanging="567"/>
        <w:textAlignment w:val="auto"/>
      </w:pPr>
      <w:r w:rsidRPr="00E24BB5">
        <w:rPr>
          <w:rFonts w:cs="Open Sans"/>
          <w:szCs w:val="24"/>
          <w:lang w:val="en-NZ"/>
        </w:rPr>
        <w:t>Understanding of Te Tiriti o Waitangi.</w:t>
      </w:r>
    </w:p>
    <w:p w14:paraId="61585C19" w14:textId="27E97E62" w:rsidR="001361EE" w:rsidRPr="00F478C0" w:rsidRDefault="00AC6819" w:rsidP="005B2AF3">
      <w:pPr>
        <w:pStyle w:val="Heading2"/>
        <w:rPr>
          <w:lang w:val="en-US"/>
        </w:rPr>
      </w:pPr>
      <w:bookmarkStart w:id="28" w:name="_Toc196387354"/>
      <w:r>
        <w:t>Who you will be working with</w:t>
      </w:r>
      <w:bookmarkEnd w:id="28"/>
      <w:r>
        <w:t xml:space="preserve"> </w:t>
      </w:r>
    </w:p>
    <w:p w14:paraId="15D21003" w14:textId="5ADBD380" w:rsidR="001361EE" w:rsidRPr="00962F9F" w:rsidRDefault="001361EE" w:rsidP="00962F9F">
      <w:pPr>
        <w:pStyle w:val="Heading4"/>
      </w:pPr>
      <w:r w:rsidRPr="00962F9F">
        <w:t>Internal</w:t>
      </w:r>
    </w:p>
    <w:p w14:paraId="0BD8919F" w14:textId="729849DD" w:rsidR="000270B2" w:rsidRDefault="000270B2" w:rsidP="000270B2">
      <w:pPr>
        <w:pStyle w:val="Bullet1"/>
        <w:tabs>
          <w:tab w:val="clear" w:pos="454"/>
          <w:tab w:val="left" w:pos="720"/>
        </w:tabs>
        <w:ind w:left="567" w:hanging="567"/>
        <w:textAlignment w:val="auto"/>
      </w:pPr>
      <w:r>
        <w:t xml:space="preserve">Communications </w:t>
      </w:r>
      <w:r w:rsidR="00C470CB">
        <w:t>T</w:t>
      </w:r>
      <w:r w:rsidRPr="007F264F">
        <w:t>eam</w:t>
      </w:r>
    </w:p>
    <w:p w14:paraId="0E573E5B" w14:textId="77777777" w:rsidR="000270B2" w:rsidRPr="007F264F" w:rsidRDefault="000270B2" w:rsidP="000270B2">
      <w:pPr>
        <w:pStyle w:val="Bullet1"/>
        <w:tabs>
          <w:tab w:val="clear" w:pos="454"/>
          <w:tab w:val="left" w:pos="720"/>
        </w:tabs>
        <w:ind w:left="567" w:hanging="567"/>
        <w:textAlignment w:val="auto"/>
      </w:pPr>
      <w:r>
        <w:t>Group and team managers</w:t>
      </w:r>
    </w:p>
    <w:p w14:paraId="43FFE860" w14:textId="77777777" w:rsidR="000270B2" w:rsidRPr="007F264F" w:rsidRDefault="000270B2" w:rsidP="000270B2">
      <w:pPr>
        <w:pStyle w:val="Bullet1"/>
        <w:tabs>
          <w:tab w:val="clear" w:pos="454"/>
          <w:tab w:val="left" w:pos="720"/>
        </w:tabs>
        <w:ind w:left="567" w:hanging="567"/>
        <w:textAlignment w:val="auto"/>
      </w:pPr>
      <w:r>
        <w:t>Whaikaha</w:t>
      </w:r>
      <w:r w:rsidRPr="007F264F">
        <w:t xml:space="preserve"> </w:t>
      </w:r>
      <w:r>
        <w:t>kaimahi</w:t>
      </w:r>
    </w:p>
    <w:p w14:paraId="5DC21238" w14:textId="77777777" w:rsidR="001361EE" w:rsidRDefault="001361EE" w:rsidP="00962F9F">
      <w:pPr>
        <w:pStyle w:val="Heading4"/>
      </w:pPr>
      <w:r w:rsidRPr="00E83550">
        <w:t xml:space="preserve">External </w:t>
      </w:r>
    </w:p>
    <w:p w14:paraId="2595DFB2" w14:textId="77777777" w:rsidR="000270B2" w:rsidRPr="00A843EF" w:rsidRDefault="000270B2" w:rsidP="000270B2">
      <w:pPr>
        <w:pStyle w:val="Bullet1"/>
        <w:tabs>
          <w:tab w:val="clear" w:pos="454"/>
          <w:tab w:val="left" w:pos="720"/>
        </w:tabs>
        <w:ind w:left="567" w:hanging="567"/>
        <w:textAlignment w:val="auto"/>
      </w:pPr>
      <w:r>
        <w:t>The disability community</w:t>
      </w:r>
    </w:p>
    <w:p w14:paraId="01B38277" w14:textId="77777777" w:rsidR="000270B2" w:rsidRPr="00A843EF" w:rsidRDefault="000270B2" w:rsidP="000270B2">
      <w:pPr>
        <w:pStyle w:val="Bullet1"/>
        <w:tabs>
          <w:tab w:val="clear" w:pos="454"/>
          <w:tab w:val="left" w:pos="720"/>
        </w:tabs>
        <w:ind w:left="567" w:hanging="567"/>
        <w:textAlignment w:val="auto"/>
      </w:pPr>
      <w:r>
        <w:lastRenderedPageBreak/>
        <w:t>Minister’s Office</w:t>
      </w:r>
    </w:p>
    <w:p w14:paraId="5EA0B7B1" w14:textId="77777777" w:rsidR="000270B2" w:rsidRDefault="000270B2" w:rsidP="000270B2">
      <w:pPr>
        <w:pStyle w:val="Bullet1"/>
        <w:tabs>
          <w:tab w:val="clear" w:pos="454"/>
          <w:tab w:val="left" w:pos="720"/>
        </w:tabs>
        <w:ind w:left="567" w:hanging="567"/>
        <w:textAlignment w:val="auto"/>
      </w:pPr>
      <w:r w:rsidRPr="00A843EF">
        <w:t xml:space="preserve">Other </w:t>
      </w:r>
      <w:r>
        <w:t>g</w:t>
      </w:r>
      <w:r w:rsidRPr="00A843EF">
        <w:t xml:space="preserve">overnment </w:t>
      </w:r>
      <w:r>
        <w:t>a</w:t>
      </w:r>
      <w:r w:rsidRPr="00A843EF">
        <w:t>gencies</w:t>
      </w:r>
    </w:p>
    <w:p w14:paraId="56B3DE70" w14:textId="77777777" w:rsidR="000270B2" w:rsidRDefault="000270B2" w:rsidP="000270B2">
      <w:pPr>
        <w:pStyle w:val="Bullet1"/>
        <w:tabs>
          <w:tab w:val="clear" w:pos="454"/>
          <w:tab w:val="left" w:pos="720"/>
        </w:tabs>
        <w:ind w:left="567" w:hanging="567"/>
        <w:textAlignment w:val="auto"/>
      </w:pPr>
      <w:r>
        <w:t xml:space="preserve">Media </w:t>
      </w:r>
    </w:p>
    <w:p w14:paraId="4D695710" w14:textId="77777777" w:rsidR="000270B2" w:rsidRPr="00A843EF" w:rsidRDefault="000270B2" w:rsidP="000270B2">
      <w:pPr>
        <w:pStyle w:val="Bullet1"/>
        <w:tabs>
          <w:tab w:val="clear" w:pos="454"/>
          <w:tab w:val="left" w:pos="720"/>
        </w:tabs>
        <w:ind w:left="567" w:hanging="567"/>
        <w:textAlignment w:val="auto"/>
      </w:pPr>
      <w:r>
        <w:t>Suppliers</w:t>
      </w:r>
    </w:p>
    <w:p w14:paraId="7C4FF17E" w14:textId="17909743" w:rsidR="00416B23" w:rsidRPr="00AF73B6" w:rsidRDefault="3AB18A58" w:rsidP="002A5D86">
      <w:pPr>
        <w:pStyle w:val="Heading2"/>
      </w:pPr>
      <w:bookmarkStart w:id="29" w:name="_Toc196387355"/>
      <w:r w:rsidRPr="00AF73B6">
        <w:t>Delegations</w:t>
      </w:r>
      <w:bookmarkEnd w:id="29"/>
    </w:p>
    <w:p w14:paraId="6152DCA3" w14:textId="7C1711C2" w:rsidR="00416B23" w:rsidRPr="000270B2" w:rsidRDefault="00416B23" w:rsidP="00416B23">
      <w:pPr>
        <w:rPr>
          <w:szCs w:val="24"/>
        </w:rPr>
      </w:pPr>
      <w:r w:rsidRPr="000270B2">
        <w:rPr>
          <w:szCs w:val="24"/>
        </w:rPr>
        <w:t>The following delegations apply to this position:</w:t>
      </w:r>
    </w:p>
    <w:p w14:paraId="42E73839" w14:textId="0AD24506" w:rsidR="00416B23" w:rsidRPr="000270B2" w:rsidRDefault="00AB56AB" w:rsidP="00416B23">
      <w:pPr>
        <w:pStyle w:val="Bullet1"/>
        <w:tabs>
          <w:tab w:val="clear" w:pos="454"/>
        </w:tabs>
        <w:ind w:left="567" w:hanging="567"/>
      </w:pPr>
      <w:r w:rsidRPr="000270B2">
        <w:t>People and Culture</w:t>
      </w:r>
      <w:r w:rsidR="00416B23" w:rsidRPr="000270B2">
        <w:t xml:space="preserve"> –</w:t>
      </w:r>
      <w:r w:rsidR="00007958" w:rsidRPr="000270B2">
        <w:t>N/A</w:t>
      </w:r>
    </w:p>
    <w:p w14:paraId="4A24C143" w14:textId="180B769E" w:rsidR="00416B23" w:rsidRPr="000270B2" w:rsidRDefault="3AB18A58" w:rsidP="00055D6B">
      <w:pPr>
        <w:pStyle w:val="Bullet1"/>
        <w:tabs>
          <w:tab w:val="clear" w:pos="454"/>
        </w:tabs>
        <w:ind w:left="567" w:hanging="567"/>
      </w:pPr>
      <w:r w:rsidRPr="000270B2">
        <w:t>Financial –</w:t>
      </w:r>
      <w:r w:rsidR="00007958" w:rsidRPr="000270B2">
        <w:t>N/A</w:t>
      </w:r>
    </w:p>
    <w:p w14:paraId="592EF84A" w14:textId="79F80C77" w:rsidR="0028188A" w:rsidRDefault="0028188A" w:rsidP="00077CD7">
      <w:pPr>
        <w:rPr>
          <w:szCs w:val="24"/>
          <w:lang w:eastAsia="en-NZ"/>
        </w:rPr>
      </w:pPr>
    </w:p>
    <w:p w14:paraId="3C032C6A" w14:textId="01F457D4" w:rsidR="0028188A" w:rsidRPr="000270B2" w:rsidRDefault="0028188A" w:rsidP="00077CD7">
      <w:pPr>
        <w:rPr>
          <w:szCs w:val="28"/>
        </w:rPr>
      </w:pPr>
      <w:r w:rsidRPr="0028188A">
        <w:rPr>
          <w:b/>
          <w:bCs/>
          <w:szCs w:val="28"/>
        </w:rPr>
        <w:t>Position Description</w:t>
      </w:r>
      <w:r>
        <w:rPr>
          <w:szCs w:val="28"/>
        </w:rPr>
        <w:t xml:space="preserve"> </w:t>
      </w:r>
      <w:r w:rsidRPr="001C57E6">
        <w:rPr>
          <w:b/>
          <w:bCs/>
          <w:szCs w:val="28"/>
        </w:rPr>
        <w:t>Updated:</w:t>
      </w:r>
      <w:r w:rsidRPr="001C57E6">
        <w:rPr>
          <w:szCs w:val="28"/>
        </w:rPr>
        <w:t xml:space="preserve"> </w:t>
      </w:r>
      <w:r w:rsidR="00766F2F">
        <w:rPr>
          <w:szCs w:val="28"/>
        </w:rPr>
        <w:t>April</w:t>
      </w:r>
      <w:r w:rsidR="001C0C4E" w:rsidRPr="001C57E6">
        <w:rPr>
          <w:szCs w:val="28"/>
        </w:rPr>
        <w:t xml:space="preserve"> </w:t>
      </w:r>
      <w:r w:rsidR="00014FFC">
        <w:rPr>
          <w:szCs w:val="28"/>
        </w:rPr>
        <w:t>2024</w:t>
      </w:r>
    </w:p>
    <w:sectPr w:rsidR="0028188A" w:rsidRPr="000270B2" w:rsidSect="0064110A">
      <w:headerReference w:type="even" r:id="rId13"/>
      <w:footerReference w:type="even" r:id="rId14"/>
      <w:footerReference w:type="default" r:id="rId15"/>
      <w:headerReference w:type="first" r:id="rId16"/>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05D8C" w14:textId="77777777" w:rsidR="00D6094F" w:rsidRDefault="00D6094F" w:rsidP="005A444D">
      <w:pPr>
        <w:spacing w:after="0" w:line="240" w:lineRule="auto"/>
      </w:pPr>
      <w:r>
        <w:separator/>
      </w:r>
    </w:p>
  </w:endnote>
  <w:endnote w:type="continuationSeparator" w:id="0">
    <w:p w14:paraId="1826494F" w14:textId="77777777" w:rsidR="00D6094F" w:rsidRDefault="00D6094F" w:rsidP="005A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36447"/>
      <w:docPartObj>
        <w:docPartGallery w:val="Page Numbers (Bottom of Page)"/>
        <w:docPartUnique/>
      </w:docPartObj>
    </w:sdtPr>
    <w:sdtEndPr>
      <w:rPr>
        <w:rStyle w:val="PageNumber"/>
      </w:rPr>
    </w:sdtEndPr>
    <w:sdtContent>
      <w:p w14:paraId="32706E62" w14:textId="34199C3F" w:rsidR="00711F8B" w:rsidRDefault="00711F8B" w:rsidP="00F00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31DB2">
          <w:rPr>
            <w:rStyle w:val="PageNumber"/>
            <w:noProof/>
          </w:rPr>
          <w:t>1</w:t>
        </w:r>
        <w:r>
          <w:rPr>
            <w:rStyle w:val="PageNumber"/>
          </w:rPr>
          <w:fldChar w:fldCharType="end"/>
        </w:r>
      </w:p>
    </w:sdtContent>
  </w:sdt>
  <w:p w14:paraId="5C64C245" w14:textId="77777777" w:rsidR="00711F8B" w:rsidRDefault="00711F8B" w:rsidP="00711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616009"/>
      <w:docPartObj>
        <w:docPartGallery w:val="Page Numbers (Bottom of Page)"/>
        <w:docPartUnique/>
      </w:docPartObj>
    </w:sdtPr>
    <w:sdtEndPr>
      <w:rPr>
        <w:rStyle w:val="PageNumber"/>
      </w:rPr>
    </w:sdtEndPr>
    <w:sdtContent>
      <w:p w14:paraId="1FC34583" w14:textId="45F942BD" w:rsidR="00711F8B" w:rsidRDefault="00711F8B" w:rsidP="00F00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CA4FAE" w14:textId="77777777" w:rsidR="00711F8B" w:rsidRDefault="00711F8B" w:rsidP="00711F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0717" w14:textId="77777777" w:rsidR="00D6094F" w:rsidRDefault="00D6094F" w:rsidP="005A444D">
      <w:pPr>
        <w:spacing w:after="0" w:line="240" w:lineRule="auto"/>
      </w:pPr>
      <w:r>
        <w:separator/>
      </w:r>
    </w:p>
  </w:footnote>
  <w:footnote w:type="continuationSeparator" w:id="0">
    <w:p w14:paraId="219CAC22" w14:textId="77777777" w:rsidR="00D6094F" w:rsidRDefault="00D6094F" w:rsidP="005A4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3630" w14:textId="607D09E7" w:rsidR="000270B2" w:rsidRDefault="000270B2">
    <w:pPr>
      <w:pStyle w:val="Header"/>
    </w:pPr>
    <w:r>
      <w:rPr>
        <w:noProof/>
      </w:rPr>
      <mc:AlternateContent>
        <mc:Choice Requires="wps">
          <w:drawing>
            <wp:anchor distT="0" distB="0" distL="0" distR="0" simplePos="0" relativeHeight="251659264" behindDoc="0" locked="0" layoutInCell="1" allowOverlap="1" wp14:anchorId="37F1D6FC" wp14:editId="5506395A">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99225B" w14:textId="48C7EA3B" w:rsidR="000270B2" w:rsidRPr="000270B2" w:rsidRDefault="000270B2" w:rsidP="000270B2">
                          <w:pPr>
                            <w:spacing w:after="0"/>
                            <w:rPr>
                              <w:rFonts w:ascii="Calibri" w:hAnsi="Calibri" w:cs="Calibri"/>
                              <w:noProof/>
                              <w:color w:val="000000"/>
                              <w:sz w:val="20"/>
                              <w:szCs w:val="20"/>
                            </w:rPr>
                          </w:pPr>
                          <w:r w:rsidRPr="000270B2">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F1D6FC"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799225B" w14:textId="48C7EA3B" w:rsidR="000270B2" w:rsidRPr="000270B2" w:rsidRDefault="000270B2" w:rsidP="000270B2">
                    <w:pPr>
                      <w:spacing w:after="0"/>
                      <w:rPr>
                        <w:rFonts w:ascii="Calibri" w:hAnsi="Calibri" w:cs="Calibri"/>
                        <w:noProof/>
                        <w:color w:val="000000"/>
                        <w:sz w:val="20"/>
                        <w:szCs w:val="20"/>
                      </w:rPr>
                    </w:pPr>
                    <w:r w:rsidRPr="000270B2">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9112" w14:textId="49674500" w:rsidR="000270B2" w:rsidRDefault="000270B2">
    <w:pPr>
      <w:pStyle w:val="Header"/>
    </w:pPr>
    <w:r>
      <w:rPr>
        <w:noProof/>
      </w:rPr>
      <mc:AlternateContent>
        <mc:Choice Requires="wps">
          <w:drawing>
            <wp:anchor distT="0" distB="0" distL="0" distR="0" simplePos="0" relativeHeight="251658240" behindDoc="0" locked="0" layoutInCell="1" allowOverlap="1" wp14:anchorId="19CEE020" wp14:editId="1CFD9A8D">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43FCCE" w14:textId="0873466C" w:rsidR="000270B2" w:rsidRPr="000270B2" w:rsidRDefault="000270B2" w:rsidP="000270B2">
                          <w:pPr>
                            <w:spacing w:after="0"/>
                            <w:rPr>
                              <w:rFonts w:ascii="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CEE020"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A43FCCE" w14:textId="0873466C" w:rsidR="000270B2" w:rsidRPr="000270B2" w:rsidRDefault="000270B2" w:rsidP="000270B2">
                    <w:pPr>
                      <w:spacing w:after="0"/>
                      <w:rPr>
                        <w:rFonts w:ascii="Calibri" w:hAnsi="Calibri" w:cs="Calibri"/>
                        <w:noProof/>
                        <w:color w:val="000000"/>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1A53127A"/>
    <w:multiLevelType w:val="multilevel"/>
    <w:tmpl w:val="2CD8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4D2193"/>
    <w:multiLevelType w:val="hybridMultilevel"/>
    <w:tmpl w:val="98AA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F24BF"/>
    <w:multiLevelType w:val="hybridMultilevel"/>
    <w:tmpl w:val="C2A83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1342CA6"/>
    <w:multiLevelType w:val="hybridMultilevel"/>
    <w:tmpl w:val="6ADA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836E6"/>
    <w:multiLevelType w:val="hybridMultilevel"/>
    <w:tmpl w:val="9248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53514"/>
    <w:multiLevelType w:val="hybridMultilevel"/>
    <w:tmpl w:val="1C90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CA0803"/>
    <w:multiLevelType w:val="hybridMultilevel"/>
    <w:tmpl w:val="13E6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50345"/>
    <w:multiLevelType w:val="hybridMultilevel"/>
    <w:tmpl w:val="3A148814"/>
    <w:lvl w:ilvl="0" w:tplc="FFFFFFFF">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CA56BCA"/>
    <w:multiLevelType w:val="hybridMultilevel"/>
    <w:tmpl w:val="E4E26020"/>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4" w15:restartNumberingAfterBreak="0">
    <w:nsid w:val="651524F7"/>
    <w:multiLevelType w:val="hybridMultilevel"/>
    <w:tmpl w:val="7DFC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2D0BB7"/>
    <w:multiLevelType w:val="hybridMultilevel"/>
    <w:tmpl w:val="30A8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D84A39"/>
    <w:multiLevelType w:val="hybridMultilevel"/>
    <w:tmpl w:val="83B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113010">
    <w:abstractNumId w:val="4"/>
  </w:num>
  <w:num w:numId="2" w16cid:durableId="796945735">
    <w:abstractNumId w:val="1"/>
  </w:num>
  <w:num w:numId="3" w16cid:durableId="1518808640">
    <w:abstractNumId w:val="0"/>
  </w:num>
  <w:num w:numId="4" w16cid:durableId="431172793">
    <w:abstractNumId w:val="2"/>
  </w:num>
  <w:num w:numId="5" w16cid:durableId="1727292811">
    <w:abstractNumId w:val="3"/>
  </w:num>
  <w:num w:numId="6" w16cid:durableId="1578779645">
    <w:abstractNumId w:val="12"/>
  </w:num>
  <w:num w:numId="7" w16cid:durableId="1098522941">
    <w:abstractNumId w:val="12"/>
  </w:num>
  <w:num w:numId="8" w16cid:durableId="39593634">
    <w:abstractNumId w:val="12"/>
  </w:num>
  <w:num w:numId="9" w16cid:durableId="620110442">
    <w:abstractNumId w:val="7"/>
  </w:num>
  <w:num w:numId="10" w16cid:durableId="764110390">
    <w:abstractNumId w:val="12"/>
  </w:num>
  <w:num w:numId="11" w16cid:durableId="1620070759">
    <w:abstractNumId w:val="12"/>
  </w:num>
  <w:num w:numId="12" w16cid:durableId="594098927">
    <w:abstractNumId w:val="12"/>
  </w:num>
  <w:num w:numId="13" w16cid:durableId="694383192">
    <w:abstractNumId w:val="12"/>
  </w:num>
  <w:num w:numId="14" w16cid:durableId="1838307178">
    <w:abstractNumId w:val="12"/>
  </w:num>
  <w:num w:numId="15" w16cid:durableId="1956251677">
    <w:abstractNumId w:val="9"/>
  </w:num>
  <w:num w:numId="16" w16cid:durableId="100952176">
    <w:abstractNumId w:val="15"/>
  </w:num>
  <w:num w:numId="17" w16cid:durableId="1187597021">
    <w:abstractNumId w:val="10"/>
  </w:num>
  <w:num w:numId="18" w16cid:durableId="282882831">
    <w:abstractNumId w:val="11"/>
  </w:num>
  <w:num w:numId="19" w16cid:durableId="504319071">
    <w:abstractNumId w:val="8"/>
  </w:num>
  <w:num w:numId="20" w16cid:durableId="1253471257">
    <w:abstractNumId w:val="14"/>
  </w:num>
  <w:num w:numId="21" w16cid:durableId="84881159">
    <w:abstractNumId w:val="12"/>
  </w:num>
  <w:num w:numId="22" w16cid:durableId="79375237">
    <w:abstractNumId w:val="12"/>
  </w:num>
  <w:num w:numId="23" w16cid:durableId="1354527231">
    <w:abstractNumId w:val="12"/>
  </w:num>
  <w:num w:numId="24" w16cid:durableId="1600870306">
    <w:abstractNumId w:val="6"/>
  </w:num>
  <w:num w:numId="25" w16cid:durableId="1067875899">
    <w:abstractNumId w:val="5"/>
  </w:num>
  <w:num w:numId="26" w16cid:durableId="1917595969">
    <w:abstractNumId w:val="12"/>
  </w:num>
  <w:num w:numId="27" w16cid:durableId="310137272">
    <w:abstractNumId w:val="12"/>
  </w:num>
  <w:num w:numId="28" w16cid:durableId="708989271">
    <w:abstractNumId w:val="16"/>
  </w:num>
  <w:num w:numId="29" w16cid:durableId="1909805074">
    <w:abstractNumId w:val="12"/>
  </w:num>
  <w:num w:numId="30" w16cid:durableId="1173300745">
    <w:abstractNumId w:val="13"/>
  </w:num>
  <w:num w:numId="31" w16cid:durableId="1588464063">
    <w:abstractNumId w:val="12"/>
  </w:num>
  <w:num w:numId="32" w16cid:durableId="1816530630">
    <w:abstractNumId w:val="12"/>
  </w:num>
  <w:num w:numId="33" w16cid:durableId="551425980">
    <w:abstractNumId w:val="12"/>
  </w:num>
  <w:num w:numId="34" w16cid:durableId="1004282551">
    <w:abstractNumId w:val="12"/>
  </w:num>
  <w:num w:numId="35" w16cid:durableId="1991712565">
    <w:abstractNumId w:val="12"/>
  </w:num>
  <w:num w:numId="36" w16cid:durableId="94033398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D"/>
    <w:rsid w:val="00000B4C"/>
    <w:rsid w:val="00000D52"/>
    <w:rsid w:val="00002442"/>
    <w:rsid w:val="00005BBE"/>
    <w:rsid w:val="00007958"/>
    <w:rsid w:val="000106D0"/>
    <w:rsid w:val="00014FFC"/>
    <w:rsid w:val="00015A3E"/>
    <w:rsid w:val="00017D55"/>
    <w:rsid w:val="000270B2"/>
    <w:rsid w:val="00034336"/>
    <w:rsid w:val="00037CB0"/>
    <w:rsid w:val="00042114"/>
    <w:rsid w:val="0004425C"/>
    <w:rsid w:val="00053BC6"/>
    <w:rsid w:val="00055D6B"/>
    <w:rsid w:val="00056AD5"/>
    <w:rsid w:val="0007169C"/>
    <w:rsid w:val="00077CD7"/>
    <w:rsid w:val="000A4C63"/>
    <w:rsid w:val="000A576B"/>
    <w:rsid w:val="000A7BB3"/>
    <w:rsid w:val="000C49C0"/>
    <w:rsid w:val="000E3BB9"/>
    <w:rsid w:val="00106AED"/>
    <w:rsid w:val="00121768"/>
    <w:rsid w:val="001361EE"/>
    <w:rsid w:val="00160FED"/>
    <w:rsid w:val="0016239D"/>
    <w:rsid w:val="00167400"/>
    <w:rsid w:val="001726D9"/>
    <w:rsid w:val="00183E39"/>
    <w:rsid w:val="0018766D"/>
    <w:rsid w:val="00195587"/>
    <w:rsid w:val="00196DDE"/>
    <w:rsid w:val="001A32D1"/>
    <w:rsid w:val="001B0E66"/>
    <w:rsid w:val="001C0C4E"/>
    <w:rsid w:val="001C57E6"/>
    <w:rsid w:val="001C7E27"/>
    <w:rsid w:val="001D3744"/>
    <w:rsid w:val="001D3A71"/>
    <w:rsid w:val="001D5315"/>
    <w:rsid w:val="001E0450"/>
    <w:rsid w:val="001F6B51"/>
    <w:rsid w:val="002022E8"/>
    <w:rsid w:val="00206133"/>
    <w:rsid w:val="0021117C"/>
    <w:rsid w:val="00211E9B"/>
    <w:rsid w:val="00213DA6"/>
    <w:rsid w:val="00213DD6"/>
    <w:rsid w:val="00216302"/>
    <w:rsid w:val="0023013E"/>
    <w:rsid w:val="00230905"/>
    <w:rsid w:val="00236706"/>
    <w:rsid w:val="00236D2D"/>
    <w:rsid w:val="00236D75"/>
    <w:rsid w:val="00245A2B"/>
    <w:rsid w:val="00252488"/>
    <w:rsid w:val="00262D22"/>
    <w:rsid w:val="00264346"/>
    <w:rsid w:val="0028188A"/>
    <w:rsid w:val="00286282"/>
    <w:rsid w:val="002A5D86"/>
    <w:rsid w:val="002B106C"/>
    <w:rsid w:val="002D1C62"/>
    <w:rsid w:val="002D367B"/>
    <w:rsid w:val="002D5E48"/>
    <w:rsid w:val="00300B46"/>
    <w:rsid w:val="00313B66"/>
    <w:rsid w:val="00347991"/>
    <w:rsid w:val="00354EC2"/>
    <w:rsid w:val="00363F9E"/>
    <w:rsid w:val="00385205"/>
    <w:rsid w:val="00397220"/>
    <w:rsid w:val="003A1EFD"/>
    <w:rsid w:val="003A7954"/>
    <w:rsid w:val="003B0A38"/>
    <w:rsid w:val="003E2869"/>
    <w:rsid w:val="003E3722"/>
    <w:rsid w:val="003F5D47"/>
    <w:rsid w:val="00406042"/>
    <w:rsid w:val="00416B23"/>
    <w:rsid w:val="004227ED"/>
    <w:rsid w:val="00431DB2"/>
    <w:rsid w:val="004370FD"/>
    <w:rsid w:val="00444B80"/>
    <w:rsid w:val="00445BCE"/>
    <w:rsid w:val="00454F25"/>
    <w:rsid w:val="00456417"/>
    <w:rsid w:val="004710B8"/>
    <w:rsid w:val="00472FCD"/>
    <w:rsid w:val="00482126"/>
    <w:rsid w:val="004857F7"/>
    <w:rsid w:val="004940A3"/>
    <w:rsid w:val="00494B7D"/>
    <w:rsid w:val="00496CC7"/>
    <w:rsid w:val="004B1BB5"/>
    <w:rsid w:val="004B7494"/>
    <w:rsid w:val="004C222B"/>
    <w:rsid w:val="004D522C"/>
    <w:rsid w:val="004E32BD"/>
    <w:rsid w:val="00511E53"/>
    <w:rsid w:val="00533E65"/>
    <w:rsid w:val="00545F8D"/>
    <w:rsid w:val="00550241"/>
    <w:rsid w:val="00562474"/>
    <w:rsid w:val="0056681E"/>
    <w:rsid w:val="00572AA9"/>
    <w:rsid w:val="00574E27"/>
    <w:rsid w:val="005864B3"/>
    <w:rsid w:val="0059030F"/>
    <w:rsid w:val="005918D4"/>
    <w:rsid w:val="00595906"/>
    <w:rsid w:val="005A444D"/>
    <w:rsid w:val="005B10D2"/>
    <w:rsid w:val="005B11F9"/>
    <w:rsid w:val="005B130C"/>
    <w:rsid w:val="005B2AF3"/>
    <w:rsid w:val="005C4CE4"/>
    <w:rsid w:val="005E29FD"/>
    <w:rsid w:val="005E4089"/>
    <w:rsid w:val="005E74EC"/>
    <w:rsid w:val="005F3FB8"/>
    <w:rsid w:val="00617710"/>
    <w:rsid w:val="00631D73"/>
    <w:rsid w:val="006378DF"/>
    <w:rsid w:val="0064110A"/>
    <w:rsid w:val="006605C2"/>
    <w:rsid w:val="006670E6"/>
    <w:rsid w:val="00672615"/>
    <w:rsid w:val="0068175A"/>
    <w:rsid w:val="006A6696"/>
    <w:rsid w:val="006B19BD"/>
    <w:rsid w:val="006C3B92"/>
    <w:rsid w:val="006D30D2"/>
    <w:rsid w:val="006E05A7"/>
    <w:rsid w:val="006E0A3D"/>
    <w:rsid w:val="006E4EB8"/>
    <w:rsid w:val="0070529A"/>
    <w:rsid w:val="00711F8B"/>
    <w:rsid w:val="007143C5"/>
    <w:rsid w:val="00717254"/>
    <w:rsid w:val="00724A83"/>
    <w:rsid w:val="00747F7F"/>
    <w:rsid w:val="00751232"/>
    <w:rsid w:val="007549A5"/>
    <w:rsid w:val="007642DD"/>
    <w:rsid w:val="00766F2F"/>
    <w:rsid w:val="007A531F"/>
    <w:rsid w:val="007B201A"/>
    <w:rsid w:val="007C2143"/>
    <w:rsid w:val="007D0118"/>
    <w:rsid w:val="007D0C7F"/>
    <w:rsid w:val="007D5BA0"/>
    <w:rsid w:val="007D7446"/>
    <w:rsid w:val="007E0364"/>
    <w:rsid w:val="007E2F22"/>
    <w:rsid w:val="007E7E97"/>
    <w:rsid w:val="007F20A7"/>
    <w:rsid w:val="007F3ACD"/>
    <w:rsid w:val="0080133F"/>
    <w:rsid w:val="0080498F"/>
    <w:rsid w:val="008113E0"/>
    <w:rsid w:val="008201E9"/>
    <w:rsid w:val="008204BF"/>
    <w:rsid w:val="00850057"/>
    <w:rsid w:val="00860654"/>
    <w:rsid w:val="00860C6B"/>
    <w:rsid w:val="008658B3"/>
    <w:rsid w:val="0087655A"/>
    <w:rsid w:val="00883FC7"/>
    <w:rsid w:val="008C3896"/>
    <w:rsid w:val="008D0885"/>
    <w:rsid w:val="008E5F67"/>
    <w:rsid w:val="008E6261"/>
    <w:rsid w:val="008F7DC5"/>
    <w:rsid w:val="00903467"/>
    <w:rsid w:val="00906EAA"/>
    <w:rsid w:val="0091334C"/>
    <w:rsid w:val="0091466D"/>
    <w:rsid w:val="00914970"/>
    <w:rsid w:val="00962F9F"/>
    <w:rsid w:val="00970DD2"/>
    <w:rsid w:val="00971B13"/>
    <w:rsid w:val="00972134"/>
    <w:rsid w:val="00972785"/>
    <w:rsid w:val="00981A7E"/>
    <w:rsid w:val="00983783"/>
    <w:rsid w:val="00987DDE"/>
    <w:rsid w:val="00997BDD"/>
    <w:rsid w:val="00997D2E"/>
    <w:rsid w:val="009B0C2C"/>
    <w:rsid w:val="009B755E"/>
    <w:rsid w:val="009C34C1"/>
    <w:rsid w:val="009C7BAA"/>
    <w:rsid w:val="009D15F1"/>
    <w:rsid w:val="009D2B10"/>
    <w:rsid w:val="009D64F6"/>
    <w:rsid w:val="009E0E3C"/>
    <w:rsid w:val="00A02783"/>
    <w:rsid w:val="00A2199C"/>
    <w:rsid w:val="00A22569"/>
    <w:rsid w:val="00A27FF1"/>
    <w:rsid w:val="00A43896"/>
    <w:rsid w:val="00A6244E"/>
    <w:rsid w:val="00A763CE"/>
    <w:rsid w:val="00A90C2C"/>
    <w:rsid w:val="00A94EBC"/>
    <w:rsid w:val="00AB02EE"/>
    <w:rsid w:val="00AB56AB"/>
    <w:rsid w:val="00AC0F3D"/>
    <w:rsid w:val="00AC1E60"/>
    <w:rsid w:val="00AC358A"/>
    <w:rsid w:val="00AC6819"/>
    <w:rsid w:val="00AF2B54"/>
    <w:rsid w:val="00AF558A"/>
    <w:rsid w:val="00AF73B6"/>
    <w:rsid w:val="00B002A9"/>
    <w:rsid w:val="00B03853"/>
    <w:rsid w:val="00B41635"/>
    <w:rsid w:val="00B459D2"/>
    <w:rsid w:val="00B5357A"/>
    <w:rsid w:val="00B57FD4"/>
    <w:rsid w:val="00B77F38"/>
    <w:rsid w:val="00B820A0"/>
    <w:rsid w:val="00B8271B"/>
    <w:rsid w:val="00BA4999"/>
    <w:rsid w:val="00BA7B6A"/>
    <w:rsid w:val="00BE21FF"/>
    <w:rsid w:val="00C04EC6"/>
    <w:rsid w:val="00C2137E"/>
    <w:rsid w:val="00C323A4"/>
    <w:rsid w:val="00C353A4"/>
    <w:rsid w:val="00C470CB"/>
    <w:rsid w:val="00C503A7"/>
    <w:rsid w:val="00C5215F"/>
    <w:rsid w:val="00C737A4"/>
    <w:rsid w:val="00C77017"/>
    <w:rsid w:val="00C81AF2"/>
    <w:rsid w:val="00C81FA1"/>
    <w:rsid w:val="00C83BC0"/>
    <w:rsid w:val="00CA2019"/>
    <w:rsid w:val="00CA70A0"/>
    <w:rsid w:val="00CA7218"/>
    <w:rsid w:val="00CB4A28"/>
    <w:rsid w:val="00CB5DE2"/>
    <w:rsid w:val="00CC5617"/>
    <w:rsid w:val="00CE655B"/>
    <w:rsid w:val="00D25F1A"/>
    <w:rsid w:val="00D3111E"/>
    <w:rsid w:val="00D33BF5"/>
    <w:rsid w:val="00D34EA0"/>
    <w:rsid w:val="00D458BF"/>
    <w:rsid w:val="00D604F1"/>
    <w:rsid w:val="00D6094F"/>
    <w:rsid w:val="00D70439"/>
    <w:rsid w:val="00D936FA"/>
    <w:rsid w:val="00DA1585"/>
    <w:rsid w:val="00DA18D1"/>
    <w:rsid w:val="00DA289C"/>
    <w:rsid w:val="00DA37EF"/>
    <w:rsid w:val="00DA3CD8"/>
    <w:rsid w:val="00DA526E"/>
    <w:rsid w:val="00DC2874"/>
    <w:rsid w:val="00DD6907"/>
    <w:rsid w:val="00DD7526"/>
    <w:rsid w:val="00DF2B01"/>
    <w:rsid w:val="00DF64D6"/>
    <w:rsid w:val="00E33379"/>
    <w:rsid w:val="00E56401"/>
    <w:rsid w:val="00E56732"/>
    <w:rsid w:val="00E671C3"/>
    <w:rsid w:val="00E72B7D"/>
    <w:rsid w:val="00E73E45"/>
    <w:rsid w:val="00E7620F"/>
    <w:rsid w:val="00E80056"/>
    <w:rsid w:val="00E8391C"/>
    <w:rsid w:val="00E90142"/>
    <w:rsid w:val="00E9269E"/>
    <w:rsid w:val="00EA7608"/>
    <w:rsid w:val="00EB11D8"/>
    <w:rsid w:val="00EB420D"/>
    <w:rsid w:val="00ED00DA"/>
    <w:rsid w:val="00ED1473"/>
    <w:rsid w:val="00EE3A9D"/>
    <w:rsid w:val="00EF23D8"/>
    <w:rsid w:val="00F06EE8"/>
    <w:rsid w:val="00F07349"/>
    <w:rsid w:val="00F113EF"/>
    <w:rsid w:val="00F126F3"/>
    <w:rsid w:val="00F17851"/>
    <w:rsid w:val="00F22AE5"/>
    <w:rsid w:val="00F23CB4"/>
    <w:rsid w:val="00F478C0"/>
    <w:rsid w:val="00F62E72"/>
    <w:rsid w:val="00F641E2"/>
    <w:rsid w:val="00F829C0"/>
    <w:rsid w:val="00F829F6"/>
    <w:rsid w:val="00F844CE"/>
    <w:rsid w:val="00F948BC"/>
    <w:rsid w:val="00FA3928"/>
    <w:rsid w:val="00FB1980"/>
    <w:rsid w:val="00FD2A35"/>
    <w:rsid w:val="00FD3C60"/>
    <w:rsid w:val="00FD6236"/>
    <w:rsid w:val="00FD6AE3"/>
    <w:rsid w:val="00FE5A2D"/>
    <w:rsid w:val="3AB18A5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1540"/>
  <w15:chartTrackingRefBased/>
  <w15:docId w15:val="{56785E18-BE00-4435-9CF3-5BD796B7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E8"/>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015A3E"/>
    <w:pPr>
      <w:outlineLvl w:val="3"/>
    </w:pPr>
    <w:rPr>
      <w:bCs/>
      <w:iCs/>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015A3E"/>
    <w:rPr>
      <w:rFonts w:ascii="Verdana" w:hAnsi="Verdana" w:cs="Arial"/>
      <w:b/>
      <w:bCs/>
      <w:iCs/>
      <w:sz w:val="24"/>
      <w:szCs w:val="24"/>
    </w:rPr>
  </w:style>
  <w:style w:type="paragraph" w:styleId="ListParagraph">
    <w:name w:val="List Paragraph"/>
    <w:aliases w:val="Rec para,List Paragraph1,Recommendation,List Paragraph11"/>
    <w:basedOn w:val="Normal"/>
    <w:link w:val="ListParagraphChar"/>
    <w:uiPriority w:val="1"/>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bCs/>
      <w:i w:val="0"/>
      <w:iCs w:val="0"/>
      <w:color w:val="auto"/>
      <w:sz w:val="20"/>
      <w:szCs w:val="24"/>
    </w:rPr>
  </w:style>
  <w:style w:type="paragraph" w:customStyle="1" w:styleId="Bullet1">
    <w:name w:val="Bullet1"/>
    <w:basedOn w:val="Normal"/>
    <w:qFormat/>
    <w:rsid w:val="002022E8"/>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val="0"/>
      <w:bCs w:val="0"/>
      <w:i w:val="0"/>
      <w:iCs/>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2A5D86"/>
    <w:pPr>
      <w:tabs>
        <w:tab w:val="right" w:leader="dot" w:pos="9016"/>
      </w:tabs>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A4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4D"/>
    <w:rPr>
      <w:rFonts w:ascii="Verdana" w:hAnsi="Verdana" w:cs="Arial"/>
      <w:szCs w:val="22"/>
    </w:rPr>
  </w:style>
  <w:style w:type="paragraph" w:customStyle="1" w:styleId="Normal-centred">
    <w:name w:val="Normal - centred"/>
    <w:basedOn w:val="Normal"/>
    <w:qFormat/>
    <w:rsid w:val="00077CD7"/>
    <w:pPr>
      <w:ind w:left="323" w:right="170"/>
      <w:jc w:val="center"/>
    </w:pPr>
    <w:rPr>
      <w:rFonts w:eastAsia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EB11D8"/>
    <w:rPr>
      <w:b/>
      <w:bCs/>
    </w:rPr>
  </w:style>
  <w:style w:type="character" w:customStyle="1" w:styleId="CommentSubjectChar">
    <w:name w:val="Comment Subject Char"/>
    <w:basedOn w:val="CommentTextChar"/>
    <w:link w:val="CommentSubject"/>
    <w:uiPriority w:val="99"/>
    <w:semiHidden/>
    <w:rsid w:val="00EB11D8"/>
    <w:rPr>
      <w:rFonts w:ascii="Verdana" w:hAnsi="Verdana" w:cs="Arial"/>
      <w:b/>
      <w:bCs/>
    </w:rPr>
  </w:style>
  <w:style w:type="character" w:styleId="Hyperlink">
    <w:name w:val="Hyperlink"/>
    <w:basedOn w:val="DefaultParagraphFont"/>
    <w:uiPriority w:val="99"/>
    <w:unhideWhenUsed/>
    <w:rsid w:val="005E74EC"/>
    <w:rPr>
      <w:color w:val="0000FF" w:themeColor="hyperlink"/>
      <w:u w:val="single"/>
    </w:rPr>
  </w:style>
  <w:style w:type="character" w:styleId="FollowedHyperlink">
    <w:name w:val="FollowedHyperlink"/>
    <w:basedOn w:val="DefaultParagraphFont"/>
    <w:uiPriority w:val="99"/>
    <w:semiHidden/>
    <w:unhideWhenUsed/>
    <w:rsid w:val="00E56732"/>
    <w:rPr>
      <w:color w:val="800080" w:themeColor="followedHyperlink"/>
      <w:u w:val="single"/>
    </w:rPr>
  </w:style>
  <w:style w:type="paragraph" w:styleId="Revision">
    <w:name w:val="Revision"/>
    <w:hidden/>
    <w:uiPriority w:val="99"/>
    <w:semiHidden/>
    <w:rsid w:val="0091334C"/>
    <w:rPr>
      <w:rFonts w:ascii="Verdana" w:hAnsi="Verdana" w:cs="Arial"/>
      <w:sz w:val="24"/>
      <w:szCs w:val="22"/>
    </w:rPr>
  </w:style>
  <w:style w:type="paragraph" w:customStyle="1" w:styleId="m6030230514404635220xbullet1">
    <w:name w:val="m_6030230514404635220xbullet1"/>
    <w:basedOn w:val="Normal"/>
    <w:rsid w:val="009C7BA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Rec para Char,List Paragraph1 Char,Recommendation Char,List Paragraph11 Char"/>
    <w:basedOn w:val="DefaultParagraphFont"/>
    <w:link w:val="ListParagraph"/>
    <w:uiPriority w:val="1"/>
    <w:locked/>
    <w:rsid w:val="00914970"/>
    <w:rPr>
      <w:rFonts w:ascii="Verdana" w:hAnsi="Verdana" w:cs="Arial"/>
      <w:sz w:val="24"/>
      <w:szCs w:val="22"/>
    </w:rPr>
  </w:style>
  <w:style w:type="character" w:styleId="PageNumber">
    <w:name w:val="page number"/>
    <w:basedOn w:val="DefaultParagraphFont"/>
    <w:uiPriority w:val="99"/>
    <w:semiHidden/>
    <w:unhideWhenUsed/>
    <w:rsid w:val="00711F8B"/>
  </w:style>
  <w:style w:type="paragraph" w:customStyle="1" w:styleId="TableParagraph">
    <w:name w:val="Table Paragraph"/>
    <w:basedOn w:val="Normal"/>
    <w:uiPriority w:val="1"/>
    <w:qFormat/>
    <w:rsid w:val="000270B2"/>
    <w:pPr>
      <w:widowControl w:val="0"/>
      <w:autoSpaceDE w:val="0"/>
      <w:autoSpaceDN w:val="0"/>
      <w:spacing w:after="0" w:line="240" w:lineRule="auto"/>
      <w:ind w:left="417"/>
    </w:pPr>
    <w:rPr>
      <w:rFonts w:eastAsia="Verdana" w:cs="Verdana"/>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367906">
      <w:bodyDiv w:val="1"/>
      <w:marLeft w:val="0"/>
      <w:marRight w:val="0"/>
      <w:marTop w:val="0"/>
      <w:marBottom w:val="0"/>
      <w:divBdr>
        <w:top w:val="none" w:sz="0" w:space="0" w:color="auto"/>
        <w:left w:val="none" w:sz="0" w:space="0" w:color="auto"/>
        <w:bottom w:val="none" w:sz="0" w:space="0" w:color="auto"/>
        <w:right w:val="none" w:sz="0" w:space="0" w:color="auto"/>
      </w:divBdr>
    </w:div>
    <w:div w:id="17964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9202c88-7579-4e45-9511-bc15d2894354">INFO-908568043-8699</_dlc_DocId>
    <_dlc_DocIdUrl xmlns="69202c88-7579-4e45-9511-bc15d2894354">
      <Url>https://msdgovtnz.sharepoint.com/sites/whaikaha-ORG-People-%26-Culture-SEG/_layouts/15/DocIdRedir.aspx?ID=INFO-908568043-8699</Url>
      <Description>INFO-908568043-8699</Description>
    </_dlc_DocIdUrl>
    <_dlc_DocIdPersistId xmlns="69202c88-7579-4e45-9511-bc15d2894354">false</_dlc_DocIdPersistId>
    <_ip_UnifiedCompliancePolicyUIAction xmlns="http://schemas.microsoft.com/sharepoint/v3" xsi:nil="true"/>
    <_ip_UnifiedCompliancePolicyProperties xmlns="http://schemas.microsoft.com/sharepoint/v3" xsi:nil="true"/>
    <lcf76f155ced4ddcb4097134ff3c332f xmlns="68141181-fe8e-416f-90eb-c6f8e4abed1f">
      <Terms xmlns="http://schemas.microsoft.com/office/infopath/2007/PartnerControls"/>
    </lcf76f155ced4ddcb4097134ff3c332f>
    <TaxCatchAll xmlns="69202c88-7579-4e45-9511-bc15d28943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A43B1531036E48ADF363E582E4EDD7" ma:contentTypeVersion="15" ma:contentTypeDescription="Create a new document." ma:contentTypeScope="" ma:versionID="9f0af3735c45a98414eff8ee02c18348">
  <xsd:schema xmlns:xsd="http://www.w3.org/2001/XMLSchema" xmlns:xs="http://www.w3.org/2001/XMLSchema" xmlns:p="http://schemas.microsoft.com/office/2006/metadata/properties" xmlns:ns1="http://schemas.microsoft.com/sharepoint/v3" xmlns:ns2="69202c88-7579-4e45-9511-bc15d2894354" xmlns:ns3="68141181-fe8e-416f-90eb-c6f8e4abed1f" targetNamespace="http://schemas.microsoft.com/office/2006/metadata/properties" ma:root="true" ma:fieldsID="65382a821b08104308a15388b77df167" ns1:_="" ns2:_="" ns3:_="">
    <xsd:import namespace="http://schemas.microsoft.com/sharepoint/v3"/>
    <xsd:import namespace="69202c88-7579-4e45-9511-bc15d2894354"/>
    <xsd:import namespace="68141181-fe8e-416f-90eb-c6f8e4abed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02c88-7579-4e45-9511-bc15d28943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465db8c-8e9e-472e-a1f3-01980c7668da}" ma:internalName="TaxCatchAll" ma:showField="CatchAllData" ma:web="69202c88-7579-4e45-9511-bc15d28943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41181-fe8e-416f-90eb-c6f8e4abed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5B7869-76C8-4921-B31B-AB74A4630667}">
  <ds:schemaRefs>
    <ds:schemaRef ds:uri="http://schemas.microsoft.com/sharepoint/v3/contenttype/forms"/>
  </ds:schemaRefs>
</ds:datastoreItem>
</file>

<file path=customXml/itemProps2.xml><?xml version="1.0" encoding="utf-8"?>
<ds:datastoreItem xmlns:ds="http://schemas.openxmlformats.org/officeDocument/2006/customXml" ds:itemID="{CB23AA85-C054-4751-903A-FF266DE83814}">
  <ds:schemaRefs>
    <ds:schemaRef ds:uri="http://schemas.microsoft.com/office/2006/documentManagement/types"/>
    <ds:schemaRef ds:uri="68141181-fe8e-416f-90eb-c6f8e4abed1f"/>
    <ds:schemaRef ds:uri="69202c88-7579-4e45-9511-bc15d2894354"/>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6F49C08-05DA-454D-A014-08DF90142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02c88-7579-4e45-9511-bc15d2894354"/>
    <ds:schemaRef ds:uri="68141181-fe8e-416f-90eb-c6f8e4abe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5.xml><?xml version="1.0" encoding="utf-8"?>
<ds:datastoreItem xmlns:ds="http://schemas.openxmlformats.org/officeDocument/2006/customXml" ds:itemID="{CCDC5719-50B5-4428-A7A6-1A100FE0D9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Adam</dc:creator>
  <cp:keywords/>
  <dc:description/>
  <cp:lastModifiedBy>Tyla Redden</cp:lastModifiedBy>
  <cp:revision>2</cp:revision>
  <cp:lastPrinted>2023-08-28T19:53:00Z</cp:lastPrinted>
  <dcterms:created xsi:type="dcterms:W3CDTF">2025-04-27T22:57:00Z</dcterms:created>
  <dcterms:modified xsi:type="dcterms:W3CDTF">2025-04-27T22:57:00Z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2024-06-12T01:48:35Z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eb200a9d-b93d-4e44-869b-6fa677a32ac9</vt:lpwstr>
  </property>
  <property fmtid="{D5CDD505-2E9C-101B-9397-08002B2CF9AE}" pid="11" name="MSIP_Label_f43e46a9-9901-46e9-bfae-bb6189d4cb66_ContentBits">
    <vt:lpwstr>1</vt:lpwstr>
  </property>
  <property fmtid="{D5CDD505-2E9C-101B-9397-08002B2CF9AE}" pid="12" name="ContentTypeId">
    <vt:lpwstr>0x0101000AA43B1531036E48ADF363E582E4EDD7</vt:lpwstr>
  </property>
  <property fmtid="{D5CDD505-2E9C-101B-9397-08002B2CF9AE}" pid="13" name="_dlc_DocIdItemGuid">
    <vt:lpwstr>dea3fd16-6cbc-42a3-82eb-4c919d04513c</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MediaServiceImageTags">
    <vt:lpwstr/>
  </property>
</Properties>
</file>