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580106BC"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59F68E1">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0DC7E4C9" w14:textId="77AEDF98" w:rsidR="001C57E6" w:rsidRDefault="00F87FC5" w:rsidP="00F16B21">
      <w:pPr>
        <w:rPr>
          <w:b/>
          <w:bCs/>
          <w:color w:val="000000" w:themeColor="text1"/>
          <w:sz w:val="28"/>
          <w:szCs w:val="28"/>
        </w:rPr>
      </w:pPr>
      <w:r>
        <w:rPr>
          <w:b/>
          <w:bCs/>
          <w:color w:val="000000" w:themeColor="text1"/>
          <w:sz w:val="28"/>
          <w:szCs w:val="28"/>
        </w:rPr>
        <w:t>Policy Manager</w:t>
      </w:r>
    </w:p>
    <w:p w14:paraId="1E6BE54E" w14:textId="77777777" w:rsidR="00F87FC5" w:rsidRPr="002A5D86" w:rsidRDefault="00F87FC5" w:rsidP="00F16B21"/>
    <w:bookmarkStart w:id="6" w:name="_Toc107308457" w:displacedByCustomXml="next"/>
    <w:bookmarkStart w:id="7" w:name="_Toc102041452" w:displacedByCustomXml="next"/>
    <w:bookmarkStart w:id="8" w:name="_Toc100753569" w:displacedByCustomXml="next"/>
    <w:bookmarkStart w:id="9" w:name="_Toc100735260" w:displacedByCustomXml="next"/>
    <w:bookmarkStart w:id="10" w:name="_Toc105056385" w:displacedByCustomXml="next"/>
    <w:bookmarkStart w:id="11" w:name="_Toc105056425" w:displacedByCustomXml="next"/>
    <w:sdt>
      <w:sdtPr>
        <w:rPr>
          <w:b/>
          <w:bCs/>
        </w:rPr>
        <w:id w:val="1502000961"/>
        <w:docPartObj>
          <w:docPartGallery w:val="Table of Contents"/>
          <w:docPartUnique/>
        </w:docPartObj>
      </w:sdtPr>
      <w:sdtEndPr>
        <w:rPr>
          <w:b w:val="0"/>
          <w:bCs w:val="0"/>
          <w:noProof/>
        </w:rPr>
      </w:sdtEndPr>
      <w:sdtContent>
        <w:p w14:paraId="403A5664" w14:textId="7101338A" w:rsidR="002022E8" w:rsidRPr="002A5D86" w:rsidRDefault="002022E8" w:rsidP="002A5D86">
          <w:pPr>
            <w:rPr>
              <w:b/>
              <w:bCs/>
              <w:sz w:val="28"/>
              <w:szCs w:val="28"/>
            </w:rPr>
          </w:pPr>
          <w:r w:rsidRPr="002A5D86">
            <w:rPr>
              <w:b/>
              <w:bCs/>
              <w:sz w:val="28"/>
              <w:szCs w:val="28"/>
            </w:rPr>
            <w:t>Contents</w:t>
          </w:r>
          <w:bookmarkEnd w:id="11"/>
          <w:bookmarkEnd w:id="10"/>
          <w:bookmarkEnd w:id="9"/>
          <w:bookmarkEnd w:id="8"/>
          <w:bookmarkEnd w:id="7"/>
          <w:bookmarkEnd w:id="6"/>
          <w:r w:rsidR="007E0364" w:rsidRPr="002A5D86">
            <w:rPr>
              <w:b/>
              <w:bCs/>
              <w:sz w:val="28"/>
              <w:szCs w:val="28"/>
            </w:rPr>
            <w:t xml:space="preserve"> </w:t>
          </w:r>
        </w:p>
        <w:p w14:paraId="3A0D00F0" w14:textId="6ED0B22B" w:rsidR="00DE78D5"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205374652" w:history="1">
            <w:r w:rsidR="00DE78D5" w:rsidRPr="00603326">
              <w:rPr>
                <w:rStyle w:val="Hyperlink"/>
                <w:noProof/>
              </w:rPr>
              <w:t>About Whaikaha - Ministry of Disabled People</w:t>
            </w:r>
            <w:r w:rsidR="00DE78D5">
              <w:rPr>
                <w:noProof/>
                <w:webHidden/>
              </w:rPr>
              <w:tab/>
            </w:r>
            <w:r w:rsidR="00DE78D5">
              <w:rPr>
                <w:noProof/>
                <w:webHidden/>
              </w:rPr>
              <w:fldChar w:fldCharType="begin"/>
            </w:r>
            <w:r w:rsidR="00DE78D5">
              <w:rPr>
                <w:noProof/>
                <w:webHidden/>
              </w:rPr>
              <w:instrText xml:space="preserve"> PAGEREF _Toc205374652 \h </w:instrText>
            </w:r>
            <w:r w:rsidR="00DE78D5">
              <w:rPr>
                <w:noProof/>
                <w:webHidden/>
              </w:rPr>
            </w:r>
            <w:r w:rsidR="00DE78D5">
              <w:rPr>
                <w:noProof/>
                <w:webHidden/>
              </w:rPr>
              <w:fldChar w:fldCharType="separate"/>
            </w:r>
            <w:r w:rsidR="00DE78D5">
              <w:rPr>
                <w:noProof/>
                <w:webHidden/>
              </w:rPr>
              <w:t>1</w:t>
            </w:r>
            <w:r w:rsidR="00DE78D5">
              <w:rPr>
                <w:noProof/>
                <w:webHidden/>
              </w:rPr>
              <w:fldChar w:fldCharType="end"/>
            </w:r>
          </w:hyperlink>
        </w:p>
        <w:p w14:paraId="1FE9D646" w14:textId="1375967D" w:rsidR="00DE78D5" w:rsidRDefault="00F74265">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53" w:history="1">
            <w:r w:rsidR="00DE78D5" w:rsidRPr="00603326">
              <w:rPr>
                <w:rStyle w:val="Hyperlink"/>
                <w:rFonts w:eastAsia="Verdana" w:cs="Verdana"/>
                <w:bCs/>
                <w:noProof/>
              </w:rPr>
              <w:t>Our Purpose</w:t>
            </w:r>
            <w:r w:rsidR="00DE78D5">
              <w:rPr>
                <w:noProof/>
                <w:webHidden/>
              </w:rPr>
              <w:tab/>
            </w:r>
            <w:r w:rsidR="00DE78D5">
              <w:rPr>
                <w:noProof/>
                <w:webHidden/>
              </w:rPr>
              <w:fldChar w:fldCharType="begin"/>
            </w:r>
            <w:r w:rsidR="00DE78D5">
              <w:rPr>
                <w:noProof/>
                <w:webHidden/>
              </w:rPr>
              <w:instrText xml:space="preserve"> PAGEREF _Toc205374653 \h </w:instrText>
            </w:r>
            <w:r w:rsidR="00DE78D5">
              <w:rPr>
                <w:noProof/>
                <w:webHidden/>
              </w:rPr>
            </w:r>
            <w:r w:rsidR="00DE78D5">
              <w:rPr>
                <w:noProof/>
                <w:webHidden/>
              </w:rPr>
              <w:fldChar w:fldCharType="separate"/>
            </w:r>
            <w:r w:rsidR="00DE78D5">
              <w:rPr>
                <w:noProof/>
                <w:webHidden/>
              </w:rPr>
              <w:t>1</w:t>
            </w:r>
            <w:r w:rsidR="00DE78D5">
              <w:rPr>
                <w:noProof/>
                <w:webHidden/>
              </w:rPr>
              <w:fldChar w:fldCharType="end"/>
            </w:r>
          </w:hyperlink>
        </w:p>
        <w:p w14:paraId="68CE0229" w14:textId="13E36ED6" w:rsidR="00DE78D5" w:rsidRDefault="00F74265">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54" w:history="1">
            <w:r w:rsidR="00DE78D5" w:rsidRPr="00603326">
              <w:rPr>
                <w:rStyle w:val="Hyperlink"/>
                <w:rFonts w:eastAsia="Verdana" w:cs="Verdana"/>
                <w:bCs/>
                <w:noProof/>
              </w:rPr>
              <w:t>Our working environment</w:t>
            </w:r>
            <w:r w:rsidR="00DE78D5">
              <w:rPr>
                <w:noProof/>
                <w:webHidden/>
              </w:rPr>
              <w:tab/>
            </w:r>
            <w:r w:rsidR="00DE78D5">
              <w:rPr>
                <w:noProof/>
                <w:webHidden/>
              </w:rPr>
              <w:fldChar w:fldCharType="begin"/>
            </w:r>
            <w:r w:rsidR="00DE78D5">
              <w:rPr>
                <w:noProof/>
                <w:webHidden/>
              </w:rPr>
              <w:instrText xml:space="preserve"> PAGEREF _Toc205374654 \h </w:instrText>
            </w:r>
            <w:r w:rsidR="00DE78D5">
              <w:rPr>
                <w:noProof/>
                <w:webHidden/>
              </w:rPr>
            </w:r>
            <w:r w:rsidR="00DE78D5">
              <w:rPr>
                <w:noProof/>
                <w:webHidden/>
              </w:rPr>
              <w:fldChar w:fldCharType="separate"/>
            </w:r>
            <w:r w:rsidR="00DE78D5">
              <w:rPr>
                <w:noProof/>
                <w:webHidden/>
              </w:rPr>
              <w:t>1</w:t>
            </w:r>
            <w:r w:rsidR="00DE78D5">
              <w:rPr>
                <w:noProof/>
                <w:webHidden/>
              </w:rPr>
              <w:fldChar w:fldCharType="end"/>
            </w:r>
          </w:hyperlink>
        </w:p>
        <w:p w14:paraId="4235CAB7" w14:textId="50C8B666" w:rsidR="00DE78D5" w:rsidRDefault="00F74265">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55" w:history="1">
            <w:r w:rsidR="00DE78D5" w:rsidRPr="00603326">
              <w:rPr>
                <w:rStyle w:val="Hyperlink"/>
                <w:rFonts w:eastAsia="Verdana" w:cs="Verdana"/>
                <w:bCs/>
                <w:noProof/>
              </w:rPr>
              <w:t>Working in the Public Service</w:t>
            </w:r>
            <w:r w:rsidR="00DE78D5">
              <w:rPr>
                <w:noProof/>
                <w:webHidden/>
              </w:rPr>
              <w:tab/>
            </w:r>
            <w:r w:rsidR="00DE78D5">
              <w:rPr>
                <w:noProof/>
                <w:webHidden/>
              </w:rPr>
              <w:fldChar w:fldCharType="begin"/>
            </w:r>
            <w:r w:rsidR="00DE78D5">
              <w:rPr>
                <w:noProof/>
                <w:webHidden/>
              </w:rPr>
              <w:instrText xml:space="preserve"> PAGEREF _Toc205374655 \h </w:instrText>
            </w:r>
            <w:r w:rsidR="00DE78D5">
              <w:rPr>
                <w:noProof/>
                <w:webHidden/>
              </w:rPr>
            </w:r>
            <w:r w:rsidR="00DE78D5">
              <w:rPr>
                <w:noProof/>
                <w:webHidden/>
              </w:rPr>
              <w:fldChar w:fldCharType="separate"/>
            </w:r>
            <w:r w:rsidR="00DE78D5">
              <w:rPr>
                <w:noProof/>
                <w:webHidden/>
              </w:rPr>
              <w:t>2</w:t>
            </w:r>
            <w:r w:rsidR="00DE78D5">
              <w:rPr>
                <w:noProof/>
                <w:webHidden/>
              </w:rPr>
              <w:fldChar w:fldCharType="end"/>
            </w:r>
          </w:hyperlink>
        </w:p>
        <w:p w14:paraId="24AEB6EF" w14:textId="078D015E" w:rsidR="00DE78D5" w:rsidRDefault="00F74265">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56" w:history="1">
            <w:r w:rsidR="00DE78D5" w:rsidRPr="00603326">
              <w:rPr>
                <w:rStyle w:val="Hyperlink"/>
                <w:rFonts w:eastAsia="Verdana" w:cs="Verdana"/>
                <w:bCs/>
                <w:noProof/>
              </w:rPr>
              <w:t>Te Tiriti o Waitangi</w:t>
            </w:r>
            <w:r w:rsidR="00DE78D5">
              <w:rPr>
                <w:noProof/>
                <w:webHidden/>
              </w:rPr>
              <w:tab/>
            </w:r>
            <w:r w:rsidR="00DE78D5">
              <w:rPr>
                <w:noProof/>
                <w:webHidden/>
              </w:rPr>
              <w:fldChar w:fldCharType="begin"/>
            </w:r>
            <w:r w:rsidR="00DE78D5">
              <w:rPr>
                <w:noProof/>
                <w:webHidden/>
              </w:rPr>
              <w:instrText xml:space="preserve"> PAGEREF _Toc205374656 \h </w:instrText>
            </w:r>
            <w:r w:rsidR="00DE78D5">
              <w:rPr>
                <w:noProof/>
                <w:webHidden/>
              </w:rPr>
            </w:r>
            <w:r w:rsidR="00DE78D5">
              <w:rPr>
                <w:noProof/>
                <w:webHidden/>
              </w:rPr>
              <w:fldChar w:fldCharType="separate"/>
            </w:r>
            <w:r w:rsidR="00DE78D5">
              <w:rPr>
                <w:noProof/>
                <w:webHidden/>
              </w:rPr>
              <w:t>2</w:t>
            </w:r>
            <w:r w:rsidR="00DE78D5">
              <w:rPr>
                <w:noProof/>
                <w:webHidden/>
              </w:rPr>
              <w:fldChar w:fldCharType="end"/>
            </w:r>
          </w:hyperlink>
        </w:p>
        <w:p w14:paraId="5DACAA3E" w14:textId="008411E7" w:rsidR="00DE78D5" w:rsidRDefault="00F74265">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57" w:history="1">
            <w:r w:rsidR="00DE78D5" w:rsidRPr="00603326">
              <w:rPr>
                <w:rStyle w:val="Hyperlink"/>
                <w:noProof/>
              </w:rPr>
              <w:t>Your place in Whaikaha</w:t>
            </w:r>
            <w:r w:rsidR="00DE78D5">
              <w:rPr>
                <w:noProof/>
                <w:webHidden/>
              </w:rPr>
              <w:tab/>
            </w:r>
            <w:r w:rsidR="00DE78D5">
              <w:rPr>
                <w:noProof/>
                <w:webHidden/>
              </w:rPr>
              <w:fldChar w:fldCharType="begin"/>
            </w:r>
            <w:r w:rsidR="00DE78D5">
              <w:rPr>
                <w:noProof/>
                <w:webHidden/>
              </w:rPr>
              <w:instrText xml:space="preserve"> PAGEREF _Toc205374657 \h </w:instrText>
            </w:r>
            <w:r w:rsidR="00DE78D5">
              <w:rPr>
                <w:noProof/>
                <w:webHidden/>
              </w:rPr>
            </w:r>
            <w:r w:rsidR="00DE78D5">
              <w:rPr>
                <w:noProof/>
                <w:webHidden/>
              </w:rPr>
              <w:fldChar w:fldCharType="separate"/>
            </w:r>
            <w:r w:rsidR="00DE78D5">
              <w:rPr>
                <w:noProof/>
                <w:webHidden/>
              </w:rPr>
              <w:t>2</w:t>
            </w:r>
            <w:r w:rsidR="00DE78D5">
              <w:rPr>
                <w:noProof/>
                <w:webHidden/>
              </w:rPr>
              <w:fldChar w:fldCharType="end"/>
            </w:r>
          </w:hyperlink>
        </w:p>
        <w:p w14:paraId="440BE7F0" w14:textId="4070108B" w:rsidR="00DE78D5" w:rsidRDefault="00F74265">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58" w:history="1">
            <w:r w:rsidR="00DE78D5" w:rsidRPr="00603326">
              <w:rPr>
                <w:rStyle w:val="Hyperlink"/>
                <w:noProof/>
              </w:rPr>
              <w:t>About the role</w:t>
            </w:r>
            <w:r w:rsidR="00DE78D5">
              <w:rPr>
                <w:noProof/>
                <w:webHidden/>
              </w:rPr>
              <w:tab/>
            </w:r>
            <w:r w:rsidR="00DE78D5">
              <w:rPr>
                <w:noProof/>
                <w:webHidden/>
              </w:rPr>
              <w:fldChar w:fldCharType="begin"/>
            </w:r>
            <w:r w:rsidR="00DE78D5">
              <w:rPr>
                <w:noProof/>
                <w:webHidden/>
              </w:rPr>
              <w:instrText xml:space="preserve"> PAGEREF _Toc205374658 \h </w:instrText>
            </w:r>
            <w:r w:rsidR="00DE78D5">
              <w:rPr>
                <w:noProof/>
                <w:webHidden/>
              </w:rPr>
            </w:r>
            <w:r w:rsidR="00DE78D5">
              <w:rPr>
                <w:noProof/>
                <w:webHidden/>
              </w:rPr>
              <w:fldChar w:fldCharType="separate"/>
            </w:r>
            <w:r w:rsidR="00DE78D5">
              <w:rPr>
                <w:noProof/>
                <w:webHidden/>
              </w:rPr>
              <w:t>2</w:t>
            </w:r>
            <w:r w:rsidR="00DE78D5">
              <w:rPr>
                <w:noProof/>
                <w:webHidden/>
              </w:rPr>
              <w:fldChar w:fldCharType="end"/>
            </w:r>
          </w:hyperlink>
        </w:p>
        <w:p w14:paraId="17CDACBE" w14:textId="2255F696" w:rsidR="00DE78D5" w:rsidRDefault="00F74265">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59" w:history="1">
            <w:r w:rsidR="00DE78D5" w:rsidRPr="00603326">
              <w:rPr>
                <w:rStyle w:val="Hyperlink"/>
                <w:noProof/>
              </w:rPr>
              <w:t>How you will contribute</w:t>
            </w:r>
            <w:r w:rsidR="00DE78D5">
              <w:rPr>
                <w:noProof/>
                <w:webHidden/>
              </w:rPr>
              <w:tab/>
            </w:r>
            <w:r w:rsidR="00DE78D5">
              <w:rPr>
                <w:noProof/>
                <w:webHidden/>
              </w:rPr>
              <w:fldChar w:fldCharType="begin"/>
            </w:r>
            <w:r w:rsidR="00DE78D5">
              <w:rPr>
                <w:noProof/>
                <w:webHidden/>
              </w:rPr>
              <w:instrText xml:space="preserve"> PAGEREF _Toc205374659 \h </w:instrText>
            </w:r>
            <w:r w:rsidR="00DE78D5">
              <w:rPr>
                <w:noProof/>
                <w:webHidden/>
              </w:rPr>
            </w:r>
            <w:r w:rsidR="00DE78D5">
              <w:rPr>
                <w:noProof/>
                <w:webHidden/>
              </w:rPr>
              <w:fldChar w:fldCharType="separate"/>
            </w:r>
            <w:r w:rsidR="00DE78D5">
              <w:rPr>
                <w:noProof/>
                <w:webHidden/>
              </w:rPr>
              <w:t>2</w:t>
            </w:r>
            <w:r w:rsidR="00DE78D5">
              <w:rPr>
                <w:noProof/>
                <w:webHidden/>
              </w:rPr>
              <w:fldChar w:fldCharType="end"/>
            </w:r>
          </w:hyperlink>
        </w:p>
        <w:p w14:paraId="4868C499" w14:textId="0BF9D87F" w:rsidR="00DE78D5" w:rsidRDefault="00F74265">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60" w:history="1">
            <w:r w:rsidR="00DE78D5" w:rsidRPr="00603326">
              <w:rPr>
                <w:rStyle w:val="Hyperlink"/>
                <w:noProof/>
              </w:rPr>
              <w:t>What you will bring</w:t>
            </w:r>
            <w:r w:rsidR="00DE78D5">
              <w:rPr>
                <w:noProof/>
                <w:webHidden/>
              </w:rPr>
              <w:tab/>
            </w:r>
            <w:r w:rsidR="00DE78D5">
              <w:rPr>
                <w:noProof/>
                <w:webHidden/>
              </w:rPr>
              <w:fldChar w:fldCharType="begin"/>
            </w:r>
            <w:r w:rsidR="00DE78D5">
              <w:rPr>
                <w:noProof/>
                <w:webHidden/>
              </w:rPr>
              <w:instrText xml:space="preserve"> PAGEREF _Toc205374660 \h </w:instrText>
            </w:r>
            <w:r w:rsidR="00DE78D5">
              <w:rPr>
                <w:noProof/>
                <w:webHidden/>
              </w:rPr>
            </w:r>
            <w:r w:rsidR="00DE78D5">
              <w:rPr>
                <w:noProof/>
                <w:webHidden/>
              </w:rPr>
              <w:fldChar w:fldCharType="separate"/>
            </w:r>
            <w:r w:rsidR="00DE78D5">
              <w:rPr>
                <w:noProof/>
                <w:webHidden/>
              </w:rPr>
              <w:t>6</w:t>
            </w:r>
            <w:r w:rsidR="00DE78D5">
              <w:rPr>
                <w:noProof/>
                <w:webHidden/>
              </w:rPr>
              <w:fldChar w:fldCharType="end"/>
            </w:r>
          </w:hyperlink>
        </w:p>
        <w:p w14:paraId="764AF7AC" w14:textId="382DD48E" w:rsidR="00DE78D5" w:rsidRDefault="00F74265">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61" w:history="1">
            <w:r w:rsidR="00DE78D5" w:rsidRPr="00603326">
              <w:rPr>
                <w:rStyle w:val="Hyperlink"/>
                <w:noProof/>
              </w:rPr>
              <w:t>Who you will be working with</w:t>
            </w:r>
            <w:r w:rsidR="00DE78D5">
              <w:rPr>
                <w:noProof/>
                <w:webHidden/>
              </w:rPr>
              <w:tab/>
            </w:r>
            <w:r w:rsidR="00DE78D5">
              <w:rPr>
                <w:noProof/>
                <w:webHidden/>
              </w:rPr>
              <w:fldChar w:fldCharType="begin"/>
            </w:r>
            <w:r w:rsidR="00DE78D5">
              <w:rPr>
                <w:noProof/>
                <w:webHidden/>
              </w:rPr>
              <w:instrText xml:space="preserve"> PAGEREF _Toc205374661 \h </w:instrText>
            </w:r>
            <w:r w:rsidR="00DE78D5">
              <w:rPr>
                <w:noProof/>
                <w:webHidden/>
              </w:rPr>
            </w:r>
            <w:r w:rsidR="00DE78D5">
              <w:rPr>
                <w:noProof/>
                <w:webHidden/>
              </w:rPr>
              <w:fldChar w:fldCharType="separate"/>
            </w:r>
            <w:r w:rsidR="00DE78D5">
              <w:rPr>
                <w:noProof/>
                <w:webHidden/>
              </w:rPr>
              <w:t>7</w:t>
            </w:r>
            <w:r w:rsidR="00DE78D5">
              <w:rPr>
                <w:noProof/>
                <w:webHidden/>
              </w:rPr>
              <w:fldChar w:fldCharType="end"/>
            </w:r>
          </w:hyperlink>
        </w:p>
        <w:p w14:paraId="350C7660" w14:textId="0677BD70" w:rsidR="00DE78D5" w:rsidRDefault="00F74265">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5374662" w:history="1">
            <w:r w:rsidR="00DE78D5" w:rsidRPr="00603326">
              <w:rPr>
                <w:rStyle w:val="Hyperlink"/>
                <w:noProof/>
              </w:rPr>
              <w:t>Delegations</w:t>
            </w:r>
            <w:r w:rsidR="00DE78D5">
              <w:rPr>
                <w:noProof/>
                <w:webHidden/>
              </w:rPr>
              <w:tab/>
            </w:r>
            <w:r w:rsidR="00DE78D5">
              <w:rPr>
                <w:noProof/>
                <w:webHidden/>
              </w:rPr>
              <w:fldChar w:fldCharType="begin"/>
            </w:r>
            <w:r w:rsidR="00DE78D5">
              <w:rPr>
                <w:noProof/>
                <w:webHidden/>
              </w:rPr>
              <w:instrText xml:space="preserve"> PAGEREF _Toc205374662 \h </w:instrText>
            </w:r>
            <w:r w:rsidR="00DE78D5">
              <w:rPr>
                <w:noProof/>
                <w:webHidden/>
              </w:rPr>
            </w:r>
            <w:r w:rsidR="00DE78D5">
              <w:rPr>
                <w:noProof/>
                <w:webHidden/>
              </w:rPr>
              <w:fldChar w:fldCharType="separate"/>
            </w:r>
            <w:r w:rsidR="00DE78D5">
              <w:rPr>
                <w:noProof/>
                <w:webHidden/>
              </w:rPr>
              <w:t>7</w:t>
            </w:r>
            <w:r w:rsidR="00DE78D5">
              <w:rPr>
                <w:noProof/>
                <w:webHidden/>
              </w:rPr>
              <w:fldChar w:fldCharType="end"/>
            </w:r>
          </w:hyperlink>
        </w:p>
        <w:p w14:paraId="215589BE" w14:textId="3A260223" w:rsidR="001C57E6" w:rsidRDefault="002022E8" w:rsidP="002022E8">
          <w:pPr>
            <w:rPr>
              <w:b/>
              <w:bCs/>
              <w:noProof/>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205374652"/>
      <w:bookmarkStart w:id="14" w:name="_Toc100649890"/>
      <w:r w:rsidRPr="00981A7E">
        <w:t xml:space="preserve">About </w:t>
      </w:r>
      <w:bookmarkEnd w:id="12"/>
      <w:r w:rsidR="007E0364">
        <w:t>Whaikaha - Ministry of Disabled People</w:t>
      </w:r>
      <w:bookmarkEnd w:id="13"/>
    </w:p>
    <w:p w14:paraId="55142E8C" w14:textId="711BE841" w:rsidR="5221C538" w:rsidRDefault="5221C538" w:rsidP="65F538C4">
      <w:pPr>
        <w:pStyle w:val="Heading3"/>
      </w:pPr>
      <w:bookmarkStart w:id="15" w:name="_Toc205374653"/>
      <w:r w:rsidRPr="65F538C4">
        <w:rPr>
          <w:rFonts w:eastAsia="Verdana" w:cs="Verdana"/>
          <w:bCs/>
        </w:rPr>
        <w:t>Our Purpose</w:t>
      </w:r>
      <w:bookmarkEnd w:id="15"/>
      <w:r w:rsidRPr="65F538C4">
        <w:rPr>
          <w:rFonts w:eastAsia="Verdana" w:cs="Verdana"/>
          <w:bCs/>
        </w:rPr>
        <w:t xml:space="preserve">  </w:t>
      </w:r>
    </w:p>
    <w:p w14:paraId="4F4D6ED2" w14:textId="3D3A9FBA" w:rsidR="5221C538" w:rsidRDefault="5221C538" w:rsidP="65F538C4">
      <w:r w:rsidRPr="65F538C4">
        <w:rPr>
          <w:rFonts w:eastAsia="Verdana" w:cs="Verdana"/>
          <w:szCs w:val="24"/>
          <w:lang w:val="mi-NZ"/>
        </w:rPr>
        <w:t>At Whaikaha, we want an Aotearoa New Zealand where disabled people and tāngata whaikaha Māori are thriving.</w:t>
      </w:r>
      <w:r w:rsidRPr="65F538C4">
        <w:rPr>
          <w:rFonts w:eastAsia="Verdana" w:cs="Verdana"/>
          <w:szCs w:val="24"/>
        </w:rPr>
        <w:t xml:space="preserve">  </w:t>
      </w:r>
    </w:p>
    <w:p w14:paraId="1C7AC1D0" w14:textId="13C9A14C" w:rsidR="5221C538" w:rsidRDefault="5221C538" w:rsidP="65F538C4">
      <w:r w:rsidRPr="65F538C4">
        <w:rPr>
          <w:rFonts w:eastAsia="Verdana" w:cs="Verdana"/>
          <w:szCs w:val="24"/>
          <w:lang w:val="mi-NZ"/>
        </w:rPr>
        <w:t>We work with Deaf, disabled people, tāngata whaikaha Māori and Turi Māori, their families, whānau and communities, to drive real and meaningful change.</w:t>
      </w:r>
      <w:r w:rsidRPr="65F538C4">
        <w:rPr>
          <w:rFonts w:eastAsia="Verdana" w:cs="Verdana"/>
          <w:szCs w:val="24"/>
        </w:rPr>
        <w:t xml:space="preserve">  </w:t>
      </w:r>
    </w:p>
    <w:p w14:paraId="06454DF6" w14:textId="1CC28687" w:rsidR="5221C538" w:rsidRDefault="5221C538" w:rsidP="65F538C4">
      <w:r w:rsidRPr="65F538C4">
        <w:rPr>
          <w:rFonts w:eastAsia="Verdana" w:cs="Verdana"/>
          <w:szCs w:val="24"/>
          <w:lang w:val="mi-NZ"/>
        </w:rPr>
        <w:t>We can achieve more impact by working with others, so collaboration and relationship building across central and local government, businesses, iwi and hapū, is key.</w:t>
      </w:r>
      <w:r w:rsidRPr="65F538C4">
        <w:rPr>
          <w:rFonts w:eastAsia="Verdana" w:cs="Verdana"/>
          <w:szCs w:val="24"/>
        </w:rPr>
        <w:t xml:space="preserve">  </w:t>
      </w:r>
    </w:p>
    <w:p w14:paraId="7AA49D9C" w14:textId="5E06BAB5" w:rsidR="5221C538" w:rsidRDefault="5221C538" w:rsidP="65F538C4">
      <w:pPr>
        <w:pStyle w:val="Heading3"/>
      </w:pPr>
      <w:bookmarkStart w:id="16" w:name="_Toc205374654"/>
      <w:r w:rsidRPr="65F538C4">
        <w:rPr>
          <w:rFonts w:eastAsia="Verdana" w:cs="Verdana"/>
          <w:bCs/>
        </w:rPr>
        <w:t>Our working environment</w:t>
      </w:r>
      <w:bookmarkEnd w:id="16"/>
      <w:r w:rsidRPr="65F538C4">
        <w:rPr>
          <w:rFonts w:eastAsia="Verdana" w:cs="Verdana"/>
          <w:bCs/>
        </w:rPr>
        <w:t xml:space="preserve">  </w:t>
      </w:r>
    </w:p>
    <w:p w14:paraId="0897E1D1" w14:textId="1F3B17A8" w:rsidR="5221C538" w:rsidRDefault="5221C538" w:rsidP="65F538C4">
      <w:r w:rsidRPr="65F538C4">
        <w:rPr>
          <w:rFonts w:eastAsia="Verdana" w:cs="Verdana"/>
          <w:szCs w:val="24"/>
        </w:rPr>
        <w:t xml:space="preserve">Our team reflects the communities that we serve, and this is a strength we draw on in our everyday work. We care about the wellbeing and </w:t>
      </w:r>
      <w:r w:rsidRPr="65F538C4">
        <w:rPr>
          <w:rFonts w:eastAsia="Verdana" w:cs="Verdana"/>
          <w:szCs w:val="24"/>
        </w:rPr>
        <w:lastRenderedPageBreak/>
        <w:t xml:space="preserve">success of our people and seek to provide a supportive and inclusive working environment. We are committed to meeting the accessibility needs of our people through reasonable accommodations.  </w:t>
      </w:r>
    </w:p>
    <w:p w14:paraId="12903776" w14:textId="5D5F05A9" w:rsidR="5221C538" w:rsidRDefault="5221C538" w:rsidP="65F538C4">
      <w:pPr>
        <w:pStyle w:val="Heading3"/>
      </w:pPr>
      <w:bookmarkStart w:id="17" w:name="_Toc205374655"/>
      <w:r w:rsidRPr="65F538C4">
        <w:rPr>
          <w:rFonts w:eastAsia="Verdana" w:cs="Verdana"/>
          <w:bCs/>
        </w:rPr>
        <w:t>Working in the Public Service</w:t>
      </w:r>
      <w:bookmarkEnd w:id="17"/>
      <w:r w:rsidRPr="65F538C4">
        <w:rPr>
          <w:rFonts w:eastAsia="Verdana" w:cs="Verdana"/>
          <w:bCs/>
        </w:rPr>
        <w:t xml:space="preserve">  </w:t>
      </w:r>
    </w:p>
    <w:p w14:paraId="49DA332D" w14:textId="1B649954" w:rsidR="5221C538" w:rsidRDefault="5221C538" w:rsidP="65F538C4">
      <w:r w:rsidRPr="65F538C4">
        <w:rPr>
          <w:rFonts w:eastAsia="Verdana" w:cs="Verdana"/>
          <w:szCs w:val="24"/>
        </w:rPr>
        <w:t xml:space="preserve">In the public service we work collectively to make a meaningful difference for New Zealanders now and in the future. We have an important role in supporting both the current Government and successive governments to develop and implement their policies, as well as supporting the government’s relationships with Māori under the Treaty of Waitangi.   </w:t>
      </w:r>
    </w:p>
    <w:p w14:paraId="46C31240" w14:textId="16408FF9" w:rsidR="5221C538" w:rsidRDefault="5221C538" w:rsidP="65F538C4">
      <w:pPr>
        <w:pStyle w:val="Heading3"/>
      </w:pPr>
      <w:bookmarkStart w:id="18" w:name="_Toc205374656"/>
      <w:r w:rsidRPr="65F538C4">
        <w:rPr>
          <w:rFonts w:eastAsia="Verdana" w:cs="Verdana"/>
          <w:bCs/>
        </w:rPr>
        <w:t>Te Tiriti o Waitangi</w:t>
      </w:r>
      <w:bookmarkEnd w:id="18"/>
      <w:r w:rsidRPr="65F538C4">
        <w:rPr>
          <w:rFonts w:eastAsia="Verdana" w:cs="Verdana"/>
          <w:bCs/>
        </w:rPr>
        <w:t xml:space="preserve">  </w:t>
      </w:r>
    </w:p>
    <w:p w14:paraId="72150020" w14:textId="560D12B2" w:rsidR="5221C538" w:rsidRDefault="5221C538" w:rsidP="65F538C4">
      <w:r w:rsidRPr="65F538C4">
        <w:rPr>
          <w:rFonts w:eastAsia="Verdana" w:cs="Verdana"/>
          <w:szCs w:val="24"/>
        </w:rPr>
        <w:t>Te Tiriti o Waitangi (the Treaty of Waitangi) underpins our work and we are committed to giving effect to Te Tiriti through kāwanatanga, rangatiratanga, and ōritetanga. Whaikaha values and supports the voices of tāngata whaikaha Māori, Turi Māori and recognises them in the context of their whānau, hapū and iwi.  Our team works alongside tāngata whaikaha Māori, Turi Māori, whānau, hapū, iwi and communities to affirm their aspirations and work together to give effect to Te Tiriti. </w:t>
      </w:r>
    </w:p>
    <w:p w14:paraId="4988A59D" w14:textId="170FA38B" w:rsidR="0091334C" w:rsidRDefault="0091334C" w:rsidP="0091334C">
      <w:pPr>
        <w:pStyle w:val="Heading2"/>
      </w:pPr>
      <w:bookmarkStart w:id="19" w:name="_Toc205374657"/>
      <w:r w:rsidRPr="00981A7E">
        <w:t xml:space="preserve">Your place in </w:t>
      </w:r>
      <w:r>
        <w:t>Whaikaha</w:t>
      </w:r>
      <w:bookmarkEnd w:id="19"/>
      <w:r w:rsidR="00056AD5">
        <w:t xml:space="preserve"> </w:t>
      </w:r>
    </w:p>
    <w:p w14:paraId="5F02F39F" w14:textId="227BB026" w:rsidR="009D0830" w:rsidRPr="00F87FC5" w:rsidRDefault="007D0118" w:rsidP="009D0830">
      <w:pPr>
        <w:rPr>
          <w:szCs w:val="24"/>
        </w:rPr>
      </w:pPr>
      <w:r w:rsidRPr="00B459D2">
        <w:rPr>
          <w:szCs w:val="24"/>
        </w:rPr>
        <w:t xml:space="preserve">The </w:t>
      </w:r>
      <w:r w:rsidR="00A00384">
        <w:rPr>
          <w:szCs w:val="24"/>
        </w:rPr>
        <w:t>Policy Manager</w:t>
      </w:r>
      <w:r w:rsidRPr="00B459D2">
        <w:rPr>
          <w:szCs w:val="24"/>
        </w:rPr>
        <w:t xml:space="preserve"> reports to the </w:t>
      </w:r>
      <w:r w:rsidR="00250794">
        <w:rPr>
          <w:szCs w:val="24"/>
        </w:rPr>
        <w:t xml:space="preserve">Group Manager, Policy </w:t>
      </w:r>
      <w:r w:rsidRPr="00B459D2">
        <w:rPr>
          <w:szCs w:val="24"/>
        </w:rPr>
        <w:t xml:space="preserve">within the </w:t>
      </w:r>
      <w:r w:rsidR="00B533CC">
        <w:rPr>
          <w:szCs w:val="24"/>
        </w:rPr>
        <w:t xml:space="preserve">Policy and Insights </w:t>
      </w:r>
      <w:r w:rsidRPr="00B459D2">
        <w:rPr>
          <w:szCs w:val="24"/>
        </w:rPr>
        <w:t xml:space="preserve">Business </w:t>
      </w:r>
      <w:r w:rsidR="009D0830">
        <w:rPr>
          <w:szCs w:val="24"/>
        </w:rPr>
        <w:t>Group</w:t>
      </w:r>
      <w:r w:rsidRPr="00B459D2">
        <w:rPr>
          <w:szCs w:val="24"/>
        </w:rPr>
        <w:t>.</w:t>
      </w:r>
      <w:r w:rsidR="00DC2874">
        <w:rPr>
          <w:szCs w:val="24"/>
        </w:rPr>
        <w:t xml:space="preserve"> </w:t>
      </w:r>
      <w:r w:rsidR="009D0830">
        <w:rPr>
          <w:i/>
          <w:iCs/>
          <w:szCs w:val="24"/>
        </w:rPr>
        <w:t xml:space="preserve"> </w:t>
      </w:r>
    </w:p>
    <w:p w14:paraId="7BCF0652" w14:textId="2B21B21D" w:rsidR="00997D2E" w:rsidRDefault="005A444D" w:rsidP="004B7494">
      <w:pPr>
        <w:pStyle w:val="Heading2"/>
      </w:pPr>
      <w:bookmarkStart w:id="20" w:name="_Toc205374658"/>
      <w:r w:rsidRPr="00981A7E">
        <w:t>About the role</w:t>
      </w:r>
      <w:bookmarkEnd w:id="14"/>
      <w:bookmarkEnd w:id="20"/>
    </w:p>
    <w:p w14:paraId="62BD6F18" w14:textId="3C7877A6" w:rsidR="0087444A" w:rsidRPr="0087444A" w:rsidRDefault="0087444A" w:rsidP="0087444A">
      <w:pPr>
        <w:rPr>
          <w:szCs w:val="24"/>
        </w:rPr>
      </w:pPr>
      <w:r w:rsidRPr="00974B50">
        <w:rPr>
          <w:szCs w:val="24"/>
        </w:rPr>
        <w:t xml:space="preserve">The </w:t>
      </w:r>
      <w:r>
        <w:rPr>
          <w:szCs w:val="24"/>
        </w:rPr>
        <w:t xml:space="preserve">Policy </w:t>
      </w:r>
      <w:r w:rsidRPr="00974B50">
        <w:rPr>
          <w:szCs w:val="24"/>
        </w:rPr>
        <w:t xml:space="preserve">Manager manages </w:t>
      </w:r>
      <w:r>
        <w:rPr>
          <w:szCs w:val="24"/>
        </w:rPr>
        <w:t>one of the Whaikaha</w:t>
      </w:r>
      <w:r w:rsidRPr="00974B50">
        <w:rPr>
          <w:szCs w:val="24"/>
        </w:rPr>
        <w:t xml:space="preserve"> Policy team</w:t>
      </w:r>
      <w:r>
        <w:rPr>
          <w:szCs w:val="24"/>
        </w:rPr>
        <w:t>s</w:t>
      </w:r>
      <w:r w:rsidRPr="00974B50">
        <w:rPr>
          <w:szCs w:val="24"/>
        </w:rPr>
        <w:t xml:space="preserve"> and</w:t>
      </w:r>
      <w:r>
        <w:rPr>
          <w:szCs w:val="24"/>
        </w:rPr>
        <w:t>,</w:t>
      </w:r>
      <w:r w:rsidRPr="00974B50">
        <w:rPr>
          <w:szCs w:val="24"/>
        </w:rPr>
        <w:t xml:space="preserve"> with the </w:t>
      </w:r>
      <w:r>
        <w:rPr>
          <w:szCs w:val="24"/>
        </w:rPr>
        <w:t xml:space="preserve">other Policy Manager and </w:t>
      </w:r>
      <w:r w:rsidRPr="00974B50">
        <w:rPr>
          <w:szCs w:val="24"/>
        </w:rPr>
        <w:t xml:space="preserve">Principal </w:t>
      </w:r>
      <w:r>
        <w:rPr>
          <w:szCs w:val="24"/>
        </w:rPr>
        <w:t>Policy Analysts</w:t>
      </w:r>
      <w:r w:rsidRPr="00974B50">
        <w:rPr>
          <w:szCs w:val="24"/>
        </w:rPr>
        <w:t xml:space="preserve">, supports the Group Manager to deliver key programmes of work within Whaikaha. </w:t>
      </w:r>
    </w:p>
    <w:p w14:paraId="0CD88FB7" w14:textId="43CA581C" w:rsidR="000F0AEE" w:rsidRPr="0087444A" w:rsidRDefault="004B1BB5" w:rsidP="0087444A">
      <w:pPr>
        <w:pStyle w:val="Heading2"/>
      </w:pPr>
      <w:bookmarkStart w:id="21" w:name="_Toc205374659"/>
      <w:r>
        <w:t>How you will cont</w:t>
      </w:r>
      <w:r w:rsidR="00A27FF1">
        <w:t>ribute</w:t>
      </w:r>
      <w:bookmarkEnd w:id="21"/>
      <w:r w:rsidR="00A27FF1">
        <w:t xml:space="preserve"> </w:t>
      </w:r>
      <w:r w:rsidR="000F0AEE" w:rsidRPr="00472FCD">
        <w:rPr>
          <w:i/>
          <w:iCs/>
          <w:szCs w:val="24"/>
        </w:rPr>
        <w:t xml:space="preserve"> </w:t>
      </w:r>
    </w:p>
    <w:p w14:paraId="6EEC0E0D" w14:textId="1C988E13" w:rsidR="000659A2" w:rsidRDefault="002A1C65" w:rsidP="000659A2">
      <w:pPr>
        <w:pStyle w:val="Heading4"/>
      </w:pPr>
      <w:r w:rsidRPr="00832B17">
        <w:t xml:space="preserve">People Leadership </w:t>
      </w:r>
    </w:p>
    <w:p w14:paraId="0C815C64" w14:textId="77777777" w:rsidR="002A1C65" w:rsidRPr="000B51AE" w:rsidRDefault="002A1C65" w:rsidP="000659A2">
      <w:pPr>
        <w:pStyle w:val="Bullet1"/>
        <w:ind w:left="567" w:hanging="567"/>
      </w:pPr>
      <w:r w:rsidRPr="000B51AE">
        <w:t xml:space="preserve">Develop and lead a capable team that builds on the strengths of individuals to deliver results, shape change and contribute to our work programme. </w:t>
      </w:r>
    </w:p>
    <w:p w14:paraId="59C21F8D" w14:textId="53CB038E" w:rsidR="002A1C65" w:rsidRPr="000B51AE" w:rsidRDefault="002A1C65" w:rsidP="000659A2">
      <w:pPr>
        <w:pStyle w:val="Bullet1"/>
        <w:ind w:left="567" w:hanging="567"/>
      </w:pPr>
      <w:r w:rsidRPr="000B51AE">
        <w:t>Set stretch goals for the team that align with the Whaikaha vision</w:t>
      </w:r>
      <w:r w:rsidR="00D2543B">
        <w:t>.</w:t>
      </w:r>
      <w:r w:rsidRPr="000B51AE">
        <w:t xml:space="preserve"> </w:t>
      </w:r>
    </w:p>
    <w:p w14:paraId="0741390C" w14:textId="03F34343" w:rsidR="002A1C65" w:rsidRPr="000B51AE" w:rsidRDefault="002A1C65" w:rsidP="000659A2">
      <w:pPr>
        <w:pStyle w:val="Bullet1"/>
        <w:ind w:left="567" w:hanging="567"/>
      </w:pPr>
      <w:r w:rsidRPr="000B51AE">
        <w:t xml:space="preserve">Ensure </w:t>
      </w:r>
      <w:r w:rsidR="009B0E6D">
        <w:t xml:space="preserve">accessibility and </w:t>
      </w:r>
      <w:r w:rsidRPr="000B51AE">
        <w:t xml:space="preserve">wellbeing are at the forefront of decisions and approaches, including the provision of reasonable accommodations to enable our people to perform at their best. </w:t>
      </w:r>
    </w:p>
    <w:p w14:paraId="6C362626" w14:textId="77777777" w:rsidR="002A1C65" w:rsidRPr="000B51AE" w:rsidRDefault="002A1C65" w:rsidP="000659A2">
      <w:pPr>
        <w:pStyle w:val="Bullet1"/>
        <w:ind w:left="567" w:hanging="567"/>
      </w:pPr>
      <w:r w:rsidRPr="000B51AE">
        <w:t xml:space="preserve">Role model our values, vision and standards to drive the commitment and engagement of our people. </w:t>
      </w:r>
    </w:p>
    <w:p w14:paraId="746260C2" w14:textId="77777777" w:rsidR="002A1C65" w:rsidRPr="000B51AE" w:rsidRDefault="002A1C65" w:rsidP="000659A2">
      <w:pPr>
        <w:pStyle w:val="Bullet1"/>
        <w:ind w:left="567" w:hanging="567"/>
      </w:pPr>
      <w:r w:rsidRPr="000B51AE">
        <w:lastRenderedPageBreak/>
        <w:t xml:space="preserve">Effectively manage team performance by setting clear expectations, providing regular feedback, having regular development, performance, and coaching conversations. </w:t>
      </w:r>
    </w:p>
    <w:p w14:paraId="7D26F453" w14:textId="1BB68E35" w:rsidR="002A1C65" w:rsidRPr="000B51AE" w:rsidRDefault="002A1C65" w:rsidP="000659A2">
      <w:pPr>
        <w:pStyle w:val="Bullet1"/>
        <w:ind w:left="567" w:hanging="567"/>
      </w:pPr>
      <w:r w:rsidRPr="000B51AE">
        <w:t xml:space="preserve">Contribute to building an environment where professional and personal development is encouraged and supported. </w:t>
      </w:r>
    </w:p>
    <w:p w14:paraId="5A780C1C" w14:textId="77777777" w:rsidR="002A1C65" w:rsidRPr="0079296D" w:rsidRDefault="002A1C65" w:rsidP="000659A2">
      <w:pPr>
        <w:pStyle w:val="Bullet1"/>
        <w:ind w:left="567" w:hanging="567"/>
      </w:pPr>
      <w:r w:rsidRPr="0079296D">
        <w:t xml:space="preserve">Ensure all people processes are effectively carried out e.g., recruitment, onboarding and offboarding, cyclical activities, performance management etc.  </w:t>
      </w:r>
    </w:p>
    <w:p w14:paraId="6BA3A0F8" w14:textId="77777777" w:rsidR="000659A2" w:rsidRDefault="000659A2" w:rsidP="000659A2">
      <w:pPr>
        <w:pStyle w:val="Heading4"/>
      </w:pPr>
      <w:r w:rsidRPr="00A65C09">
        <w:t xml:space="preserve">Strategic Leadership </w:t>
      </w:r>
    </w:p>
    <w:p w14:paraId="7F632E32" w14:textId="4B9D5471" w:rsidR="000659A2" w:rsidRPr="00A65C09" w:rsidRDefault="000659A2" w:rsidP="000659A2">
      <w:pPr>
        <w:pStyle w:val="Bullet1"/>
        <w:ind w:left="567" w:hanging="567"/>
      </w:pPr>
      <w:r w:rsidRPr="00A65C09">
        <w:t xml:space="preserve">Support your manager with the strategic direction and business planning activities of your team and contribute to the wider strategic planning of your group.  </w:t>
      </w:r>
    </w:p>
    <w:p w14:paraId="1AF027C8" w14:textId="77777777" w:rsidR="000659A2" w:rsidRPr="00A65C09" w:rsidRDefault="000659A2" w:rsidP="000659A2">
      <w:pPr>
        <w:pStyle w:val="Bullet1"/>
        <w:ind w:left="567" w:hanging="567"/>
      </w:pPr>
      <w:r w:rsidRPr="00A65C09">
        <w:t xml:space="preserve">Work across Whaikaha to ensure strong and appropriate linkages with and between projects, programmes, implementation, planning, funding and monitoring. </w:t>
      </w:r>
    </w:p>
    <w:p w14:paraId="5D0672EB" w14:textId="75B72784" w:rsidR="000659A2" w:rsidRPr="00A65C09" w:rsidRDefault="000659A2" w:rsidP="000659A2">
      <w:pPr>
        <w:pStyle w:val="Bullet1"/>
        <w:ind w:left="567" w:hanging="567"/>
      </w:pPr>
      <w:r w:rsidRPr="00A65C09">
        <w:t xml:space="preserve">Ensure all work reflects the responsibilities of Whaikaha </w:t>
      </w:r>
      <w:r w:rsidR="00140EEF">
        <w:t xml:space="preserve">in relation </w:t>
      </w:r>
      <w:r w:rsidRPr="00A65C09">
        <w:t xml:space="preserve">to equity and </w:t>
      </w:r>
      <w:r w:rsidR="0011533C">
        <w:t xml:space="preserve">supporting government to meet its </w:t>
      </w:r>
      <w:r w:rsidRPr="00A65C09">
        <w:t>obligations</w:t>
      </w:r>
      <w:r w:rsidR="0011533C">
        <w:t xml:space="preserve"> in respect of Te Tiriti</w:t>
      </w:r>
      <w:r w:rsidRPr="00A65C09">
        <w:t xml:space="preserve">. </w:t>
      </w:r>
    </w:p>
    <w:p w14:paraId="5B737943" w14:textId="77777777" w:rsidR="000659A2" w:rsidRDefault="000659A2" w:rsidP="000659A2">
      <w:pPr>
        <w:pStyle w:val="Bullet1"/>
        <w:ind w:left="567" w:hanging="567"/>
      </w:pPr>
      <w:r w:rsidRPr="00A65C09">
        <w:t xml:space="preserve">Represent Whaikaha in external forums and meetings. </w:t>
      </w:r>
    </w:p>
    <w:p w14:paraId="1016BAE7" w14:textId="17377C33" w:rsidR="002A1C65" w:rsidRDefault="002A1C65" w:rsidP="00832B17">
      <w:pPr>
        <w:pStyle w:val="Heading4"/>
      </w:pPr>
      <w:r w:rsidRPr="00832B17">
        <w:t xml:space="preserve">Operational Leadership </w:t>
      </w:r>
    </w:p>
    <w:p w14:paraId="28D09258" w14:textId="1E516848" w:rsidR="0041278C" w:rsidRPr="00A65C09" w:rsidRDefault="0041278C" w:rsidP="0041278C">
      <w:pPr>
        <w:pStyle w:val="Bullet1"/>
        <w:ind w:left="567" w:hanging="567"/>
      </w:pPr>
      <w:r w:rsidRPr="00A65C09">
        <w:t xml:space="preserve">Oversee the of the </w:t>
      </w:r>
      <w:r w:rsidR="00B066FC" w:rsidRPr="00A65C09">
        <w:t>day-to-day</w:t>
      </w:r>
      <w:r w:rsidRPr="00A65C09">
        <w:t xml:space="preserve"> work of your team and clearly outline strategies, plans</w:t>
      </w:r>
      <w:r w:rsidR="00B066FC">
        <w:t>,</w:t>
      </w:r>
      <w:r w:rsidRPr="00A65C09">
        <w:t xml:space="preserve"> and priorities, giving a clear sense of direction and purpose for our people.</w:t>
      </w:r>
    </w:p>
    <w:p w14:paraId="648AF6F5" w14:textId="77777777" w:rsidR="0041278C" w:rsidRPr="00A65C09" w:rsidRDefault="0041278C" w:rsidP="0041278C">
      <w:pPr>
        <w:pStyle w:val="Bullet1"/>
        <w:ind w:left="567" w:hanging="567"/>
      </w:pPr>
      <w:r w:rsidRPr="00A65C09">
        <w:t xml:space="preserve">Lead the delivery of your team’s work programme, projects and initiatives, translating strategy into action. </w:t>
      </w:r>
    </w:p>
    <w:p w14:paraId="42310FA9" w14:textId="77777777" w:rsidR="0041278C" w:rsidRPr="00A65C09" w:rsidRDefault="0041278C" w:rsidP="0041278C">
      <w:pPr>
        <w:pStyle w:val="Bullet1"/>
        <w:ind w:left="567" w:hanging="567"/>
      </w:pPr>
      <w:r w:rsidRPr="00A65C09">
        <w:t>Manage the workflows of your team, including resource allocation and prioritisation of work, and monitoring and proactively managing workloads across your team.</w:t>
      </w:r>
    </w:p>
    <w:p w14:paraId="6F32AD7E" w14:textId="77777777" w:rsidR="0041278C" w:rsidRPr="00A65C09" w:rsidRDefault="0041278C" w:rsidP="0041278C">
      <w:pPr>
        <w:pStyle w:val="Bullet1"/>
        <w:ind w:left="567" w:hanging="567"/>
      </w:pPr>
      <w:r w:rsidRPr="00A65C09">
        <w:t>Provide oversight and quality assurance where required.</w:t>
      </w:r>
    </w:p>
    <w:p w14:paraId="49B0D0BC" w14:textId="77777777" w:rsidR="0041278C" w:rsidRDefault="0041278C" w:rsidP="0041278C">
      <w:pPr>
        <w:pStyle w:val="Bullet1"/>
        <w:ind w:left="567" w:hanging="567"/>
      </w:pPr>
      <w:r w:rsidRPr="00A65C09">
        <w:t>Meet financial and budgeting requirements by adhering to approved budgets.</w:t>
      </w:r>
    </w:p>
    <w:p w14:paraId="15A60740" w14:textId="21321507" w:rsidR="0052103C" w:rsidRDefault="0038431A" w:rsidP="0052103C">
      <w:pPr>
        <w:pStyle w:val="Heading4"/>
      </w:pPr>
      <w:r>
        <w:t>Policy Management</w:t>
      </w:r>
    </w:p>
    <w:p w14:paraId="150F37AD" w14:textId="77777777" w:rsidR="00EC494B" w:rsidRPr="00802BA1" w:rsidRDefault="00EC494B" w:rsidP="00EC494B">
      <w:pPr>
        <w:pStyle w:val="Bullet1"/>
        <w:ind w:left="567" w:hanging="567"/>
        <w:rPr>
          <w:szCs w:val="24"/>
        </w:rPr>
      </w:pPr>
      <w:r w:rsidRPr="00802BA1">
        <w:rPr>
          <w:szCs w:val="24"/>
        </w:rPr>
        <w:t xml:space="preserve">Shape </w:t>
      </w:r>
      <w:r>
        <w:rPr>
          <w:szCs w:val="24"/>
        </w:rPr>
        <w:t xml:space="preserve">the </w:t>
      </w:r>
      <w:r w:rsidRPr="00802BA1">
        <w:rPr>
          <w:szCs w:val="24"/>
        </w:rPr>
        <w:t xml:space="preserve">direction and approach to policy advice and complex policy projects, managing the delivery </w:t>
      </w:r>
      <w:r>
        <w:rPr>
          <w:szCs w:val="24"/>
        </w:rPr>
        <w:t>of advice to</w:t>
      </w:r>
      <w:r w:rsidRPr="00802BA1">
        <w:rPr>
          <w:szCs w:val="24"/>
        </w:rPr>
        <w:t xml:space="preserve"> senior managers, ministers and stakeholders</w:t>
      </w:r>
      <w:r>
        <w:rPr>
          <w:szCs w:val="24"/>
        </w:rPr>
        <w:t>.</w:t>
      </w:r>
    </w:p>
    <w:p w14:paraId="03D7A0B9" w14:textId="69E3C584" w:rsidR="00EC494B" w:rsidRPr="00802BA1" w:rsidRDefault="00EC494B" w:rsidP="00EC494B">
      <w:pPr>
        <w:pStyle w:val="Bullet1"/>
        <w:ind w:left="567" w:hanging="567"/>
        <w:rPr>
          <w:szCs w:val="24"/>
        </w:rPr>
      </w:pPr>
      <w:r w:rsidRPr="00802BA1">
        <w:rPr>
          <w:szCs w:val="24"/>
        </w:rPr>
        <w:lastRenderedPageBreak/>
        <w:t xml:space="preserve">Manage </w:t>
      </w:r>
      <w:r>
        <w:rPr>
          <w:szCs w:val="24"/>
        </w:rPr>
        <w:t>the purpose</w:t>
      </w:r>
      <w:r w:rsidRPr="00802BA1">
        <w:rPr>
          <w:szCs w:val="24"/>
        </w:rPr>
        <w:t xml:space="preserve"> </w:t>
      </w:r>
      <w:r>
        <w:rPr>
          <w:szCs w:val="24"/>
        </w:rPr>
        <w:t>of</w:t>
      </w:r>
      <w:r w:rsidRPr="00802BA1">
        <w:rPr>
          <w:szCs w:val="24"/>
        </w:rPr>
        <w:t xml:space="preserve"> the team, promoting an understanding of</w:t>
      </w:r>
      <w:r>
        <w:rPr>
          <w:szCs w:val="24"/>
        </w:rPr>
        <w:t xml:space="preserve"> our Whaikaha</w:t>
      </w:r>
      <w:r w:rsidRPr="00974B50">
        <w:rPr>
          <w:szCs w:val="24"/>
        </w:rPr>
        <w:t xml:space="preserve"> </w:t>
      </w:r>
      <w:r>
        <w:rPr>
          <w:szCs w:val="24"/>
        </w:rPr>
        <w:t xml:space="preserve">strategic direction and </w:t>
      </w:r>
      <w:r w:rsidRPr="00802BA1">
        <w:rPr>
          <w:szCs w:val="24"/>
        </w:rPr>
        <w:t>position on issues both internally and externally</w:t>
      </w:r>
      <w:r>
        <w:rPr>
          <w:szCs w:val="24"/>
        </w:rPr>
        <w:t>.</w:t>
      </w:r>
      <w:r w:rsidRPr="00802BA1">
        <w:rPr>
          <w:szCs w:val="24"/>
        </w:rPr>
        <w:t xml:space="preserve"> </w:t>
      </w:r>
    </w:p>
    <w:p w14:paraId="023D8784" w14:textId="621D51F6" w:rsidR="00EC494B" w:rsidRPr="00974B50" w:rsidRDefault="00EC494B" w:rsidP="00EC494B">
      <w:pPr>
        <w:pStyle w:val="Bullet1"/>
        <w:ind w:left="567" w:hanging="567"/>
        <w:rPr>
          <w:szCs w:val="24"/>
        </w:rPr>
      </w:pPr>
      <w:r w:rsidRPr="00974B50">
        <w:rPr>
          <w:szCs w:val="24"/>
        </w:rPr>
        <w:t>Build and support lived experience involvement throughout the work programme</w:t>
      </w:r>
      <w:r>
        <w:rPr>
          <w:szCs w:val="24"/>
        </w:rPr>
        <w:t>.</w:t>
      </w:r>
    </w:p>
    <w:p w14:paraId="0D84902C" w14:textId="6D06BEA3" w:rsidR="00EC494B" w:rsidRPr="00974B50" w:rsidRDefault="00EC494B" w:rsidP="00EC494B">
      <w:pPr>
        <w:numPr>
          <w:ilvl w:val="0"/>
          <w:numId w:val="6"/>
        </w:numPr>
        <w:suppressAutoHyphens/>
        <w:autoSpaceDE w:val="0"/>
        <w:autoSpaceDN w:val="0"/>
        <w:adjustRightInd w:val="0"/>
        <w:ind w:left="567" w:hanging="567"/>
        <w:textAlignment w:val="center"/>
        <w:rPr>
          <w:rFonts w:eastAsia="Times New Roman"/>
          <w:kern w:val="28"/>
          <w:szCs w:val="20"/>
          <w:lang w:val="en-US"/>
        </w:rPr>
      </w:pPr>
      <w:r w:rsidRPr="007E2AC4">
        <w:rPr>
          <w:rFonts w:eastAsia="Times New Roman"/>
          <w:kern w:val="28"/>
          <w:szCs w:val="20"/>
          <w:lang w:val="en-US"/>
        </w:rPr>
        <w:t xml:space="preserve">Ensure the implications of </w:t>
      </w:r>
      <w:r w:rsidR="00C63F1C">
        <w:rPr>
          <w:rFonts w:eastAsia="Times New Roman"/>
          <w:kern w:val="28"/>
          <w:szCs w:val="20"/>
          <w:lang w:val="en-US"/>
        </w:rPr>
        <w:t>Te Tiriti</w:t>
      </w:r>
      <w:r w:rsidRPr="007E2AC4">
        <w:rPr>
          <w:rFonts w:eastAsia="Times New Roman"/>
          <w:kern w:val="28"/>
          <w:szCs w:val="20"/>
          <w:lang w:val="en-US"/>
        </w:rPr>
        <w:t>, Human Rights</w:t>
      </w:r>
      <w:r>
        <w:rPr>
          <w:rFonts w:eastAsia="Times New Roman"/>
          <w:kern w:val="28"/>
          <w:szCs w:val="20"/>
          <w:lang w:val="en-US"/>
        </w:rPr>
        <w:t xml:space="preserve"> (including the UN Convention on the Rights of Persons with Disabilities)</w:t>
      </w:r>
      <w:r w:rsidRPr="007E2AC4">
        <w:rPr>
          <w:rFonts w:eastAsia="Times New Roman"/>
          <w:kern w:val="28"/>
          <w:szCs w:val="20"/>
          <w:lang w:val="en-US"/>
        </w:rPr>
        <w:t xml:space="preserve">, Enabling Good Lives </w:t>
      </w:r>
      <w:r>
        <w:rPr>
          <w:rFonts w:eastAsia="Times New Roman"/>
          <w:kern w:val="28"/>
          <w:szCs w:val="20"/>
          <w:lang w:val="en-US"/>
        </w:rPr>
        <w:t xml:space="preserve">vision and principles, </w:t>
      </w:r>
      <w:r w:rsidRPr="007E2AC4">
        <w:rPr>
          <w:rFonts w:eastAsia="Times New Roman"/>
          <w:kern w:val="28"/>
          <w:szCs w:val="20"/>
          <w:lang w:val="en-US"/>
        </w:rPr>
        <w:t xml:space="preserve">and equity considerations are fully </w:t>
      </w:r>
      <w:r>
        <w:rPr>
          <w:rFonts w:eastAsia="Times New Roman"/>
          <w:kern w:val="28"/>
          <w:szCs w:val="20"/>
          <w:lang w:val="en-US"/>
        </w:rPr>
        <w:t>considered</w:t>
      </w:r>
      <w:r w:rsidRPr="007E2AC4">
        <w:rPr>
          <w:rFonts w:eastAsia="Times New Roman"/>
          <w:kern w:val="28"/>
          <w:szCs w:val="20"/>
          <w:lang w:val="en-US"/>
        </w:rPr>
        <w:t xml:space="preserve"> in policy work</w:t>
      </w:r>
      <w:r>
        <w:rPr>
          <w:rFonts w:eastAsia="Times New Roman"/>
          <w:kern w:val="28"/>
          <w:szCs w:val="20"/>
          <w:lang w:val="en-US"/>
        </w:rPr>
        <w:t>.</w:t>
      </w:r>
    </w:p>
    <w:p w14:paraId="319BAAD3" w14:textId="7C225FC6" w:rsidR="00EC494B" w:rsidRPr="00974B50" w:rsidRDefault="00EC494B" w:rsidP="00EC494B">
      <w:pPr>
        <w:pStyle w:val="Bullet1"/>
        <w:ind w:left="567" w:hanging="567"/>
        <w:rPr>
          <w:szCs w:val="24"/>
        </w:rPr>
      </w:pPr>
      <w:r w:rsidRPr="00974B50">
        <w:rPr>
          <w:szCs w:val="24"/>
        </w:rPr>
        <w:t>Lead programmes of work within Whaikaha to deliver on the Government's and Ministry</w:t>
      </w:r>
      <w:r>
        <w:rPr>
          <w:szCs w:val="24"/>
        </w:rPr>
        <w:t>’s</w:t>
      </w:r>
      <w:r w:rsidRPr="00974B50">
        <w:rPr>
          <w:szCs w:val="24"/>
        </w:rPr>
        <w:t xml:space="preserve"> priorities and objectives</w:t>
      </w:r>
      <w:r>
        <w:rPr>
          <w:szCs w:val="24"/>
        </w:rPr>
        <w:t>.</w:t>
      </w:r>
    </w:p>
    <w:p w14:paraId="3BF52C08" w14:textId="4DC125EA" w:rsidR="00EC494B" w:rsidRPr="00974B50" w:rsidRDefault="00EC494B" w:rsidP="00EC494B">
      <w:pPr>
        <w:pStyle w:val="Bullet1"/>
        <w:ind w:left="567" w:hanging="567"/>
        <w:rPr>
          <w:szCs w:val="24"/>
        </w:rPr>
      </w:pPr>
      <w:r>
        <w:rPr>
          <w:szCs w:val="24"/>
        </w:rPr>
        <w:t>Manage</w:t>
      </w:r>
      <w:r w:rsidRPr="00974B50">
        <w:rPr>
          <w:szCs w:val="24"/>
        </w:rPr>
        <w:t xml:space="preserve"> projects and </w:t>
      </w:r>
      <w:r>
        <w:rPr>
          <w:szCs w:val="24"/>
        </w:rPr>
        <w:t xml:space="preserve">work </w:t>
      </w:r>
      <w:r w:rsidRPr="00974B50">
        <w:rPr>
          <w:szCs w:val="24"/>
        </w:rPr>
        <w:t>areas, working with direct reports and others to ensure all work is well planned</w:t>
      </w:r>
      <w:r>
        <w:rPr>
          <w:szCs w:val="24"/>
        </w:rPr>
        <w:t>, delivered and reported on</w:t>
      </w:r>
      <w:r w:rsidRPr="00974B50">
        <w:rPr>
          <w:szCs w:val="24"/>
        </w:rPr>
        <w:t>, using work planning tools and methods which includes taking strategic and tactical approaches to achieve results</w:t>
      </w:r>
      <w:r>
        <w:rPr>
          <w:szCs w:val="24"/>
        </w:rPr>
        <w:t>.</w:t>
      </w:r>
      <w:r w:rsidRPr="00974B50">
        <w:rPr>
          <w:szCs w:val="24"/>
        </w:rPr>
        <w:t xml:space="preserve"> </w:t>
      </w:r>
    </w:p>
    <w:p w14:paraId="47A6FE68" w14:textId="05D86CEF" w:rsidR="00EC494B" w:rsidRPr="00974B50" w:rsidRDefault="00EC494B" w:rsidP="00EC494B">
      <w:pPr>
        <w:pStyle w:val="Bullet1"/>
        <w:ind w:left="567" w:hanging="567"/>
        <w:rPr>
          <w:szCs w:val="24"/>
        </w:rPr>
      </w:pPr>
      <w:r w:rsidRPr="00974B50">
        <w:rPr>
          <w:szCs w:val="24"/>
        </w:rPr>
        <w:t>Utilise technical policy skills to support the Policy team</w:t>
      </w:r>
      <w:r>
        <w:rPr>
          <w:szCs w:val="24"/>
        </w:rPr>
        <w:t xml:space="preserve"> and provide quality assurance on the team’s work.</w:t>
      </w:r>
    </w:p>
    <w:p w14:paraId="6C7AAAE7" w14:textId="5AD7C804" w:rsidR="00EC494B" w:rsidRPr="00802BA1" w:rsidRDefault="00EC494B" w:rsidP="00EC494B">
      <w:pPr>
        <w:pStyle w:val="Bullet1"/>
        <w:ind w:left="567" w:hanging="567"/>
        <w:rPr>
          <w:szCs w:val="24"/>
        </w:rPr>
      </w:pPr>
      <w:r w:rsidRPr="00802BA1">
        <w:rPr>
          <w:szCs w:val="24"/>
        </w:rPr>
        <w:t xml:space="preserve">Participate in, chair and </w:t>
      </w:r>
      <w:r>
        <w:rPr>
          <w:szCs w:val="24"/>
        </w:rPr>
        <w:t xml:space="preserve">influence </w:t>
      </w:r>
      <w:r w:rsidRPr="00802BA1">
        <w:rPr>
          <w:szCs w:val="24"/>
        </w:rPr>
        <w:t xml:space="preserve">advisory groups and governance groups to </w:t>
      </w:r>
      <w:r>
        <w:rPr>
          <w:szCs w:val="24"/>
        </w:rPr>
        <w:t>develop policy proposals</w:t>
      </w:r>
      <w:r w:rsidRPr="00802BA1">
        <w:rPr>
          <w:szCs w:val="24"/>
        </w:rPr>
        <w:t xml:space="preserve"> and facilitate </w:t>
      </w:r>
      <w:r>
        <w:rPr>
          <w:szCs w:val="24"/>
        </w:rPr>
        <w:t>effective</w:t>
      </w:r>
      <w:r w:rsidRPr="00802BA1">
        <w:rPr>
          <w:szCs w:val="24"/>
        </w:rPr>
        <w:t xml:space="preserve"> decision making</w:t>
      </w:r>
      <w:r>
        <w:rPr>
          <w:szCs w:val="24"/>
        </w:rPr>
        <w:t>.</w:t>
      </w:r>
    </w:p>
    <w:p w14:paraId="032121CC" w14:textId="15212208" w:rsidR="00EC494B" w:rsidRPr="00EC494B" w:rsidRDefault="00EC494B" w:rsidP="00EC494B">
      <w:pPr>
        <w:pStyle w:val="Bullet1"/>
        <w:ind w:left="567" w:hanging="567"/>
        <w:rPr>
          <w:szCs w:val="24"/>
        </w:rPr>
      </w:pPr>
      <w:r w:rsidRPr="00802BA1">
        <w:rPr>
          <w:szCs w:val="24"/>
        </w:rPr>
        <w:t>Initiate, monitor and maintain capability to achieve deliverables</w:t>
      </w:r>
      <w:r>
        <w:rPr>
          <w:szCs w:val="24"/>
        </w:rPr>
        <w:t>.</w:t>
      </w:r>
    </w:p>
    <w:p w14:paraId="48FF347A" w14:textId="58AE021D" w:rsidR="002A1C65" w:rsidRDefault="002A1C65" w:rsidP="00832B17">
      <w:pPr>
        <w:pStyle w:val="Heading4"/>
      </w:pPr>
      <w:r w:rsidRPr="00832B17">
        <w:t>Relationship Management</w:t>
      </w:r>
    </w:p>
    <w:p w14:paraId="349E4641" w14:textId="7A70211E" w:rsidR="00B12334" w:rsidRPr="00B12334" w:rsidRDefault="00B12334" w:rsidP="00B12334">
      <w:pPr>
        <w:pStyle w:val="Bullet1"/>
        <w:ind w:left="567" w:hanging="567"/>
        <w:rPr>
          <w:szCs w:val="24"/>
        </w:rPr>
      </w:pPr>
      <w:r w:rsidRPr="00B12334">
        <w:rPr>
          <w:szCs w:val="24"/>
        </w:rPr>
        <w:t>Build and maintain collaborative and positive relationships across Whaikaha.</w:t>
      </w:r>
    </w:p>
    <w:p w14:paraId="24276638" w14:textId="77777777" w:rsidR="001D0009" w:rsidRPr="00B12334" w:rsidRDefault="001D0009" w:rsidP="00B12334">
      <w:pPr>
        <w:pStyle w:val="Bullet1"/>
        <w:ind w:left="567" w:hanging="567"/>
        <w:rPr>
          <w:szCs w:val="24"/>
        </w:rPr>
      </w:pPr>
      <w:r w:rsidRPr="00B12334">
        <w:rPr>
          <w:szCs w:val="24"/>
        </w:rPr>
        <w:t>Establish and maintain sound working relationships with key contacts at relevant government departments and agencies, the disability community, non-government organisations, interest groups and other key stakeholders.</w:t>
      </w:r>
    </w:p>
    <w:p w14:paraId="28EF5EC5" w14:textId="7E3A6EA3" w:rsidR="001D0009" w:rsidRPr="00B12334" w:rsidRDefault="001D0009" w:rsidP="00B12334">
      <w:pPr>
        <w:pStyle w:val="Bullet1"/>
        <w:ind w:left="567" w:hanging="567"/>
        <w:rPr>
          <w:szCs w:val="24"/>
        </w:rPr>
      </w:pPr>
      <w:r w:rsidRPr="00B12334">
        <w:rPr>
          <w:szCs w:val="24"/>
        </w:rPr>
        <w:t>Work proactively with partners in ways that are most likely to deliver tangible benefits for disabled people</w:t>
      </w:r>
      <w:r w:rsidR="0056273C" w:rsidRPr="00B12334">
        <w:rPr>
          <w:szCs w:val="24"/>
        </w:rPr>
        <w:t xml:space="preserve">, </w:t>
      </w:r>
      <w:r w:rsidRPr="00B12334">
        <w:rPr>
          <w:szCs w:val="24"/>
        </w:rPr>
        <w:t>tāngata whaikaha Māori</w:t>
      </w:r>
      <w:r w:rsidR="0056273C" w:rsidRPr="00B12334">
        <w:rPr>
          <w:szCs w:val="24"/>
        </w:rPr>
        <w:t xml:space="preserve"> and </w:t>
      </w:r>
      <w:r w:rsidR="00FC4706" w:rsidRPr="00B12334">
        <w:rPr>
          <w:szCs w:val="24"/>
        </w:rPr>
        <w:t>their whānau</w:t>
      </w:r>
      <w:r w:rsidRPr="00B12334">
        <w:rPr>
          <w:szCs w:val="24"/>
        </w:rPr>
        <w:t xml:space="preserve">. </w:t>
      </w:r>
    </w:p>
    <w:p w14:paraId="021374ED" w14:textId="2F5FE3AF" w:rsidR="001D0009" w:rsidRPr="00B12334" w:rsidRDefault="001D0009" w:rsidP="00B12334">
      <w:pPr>
        <w:pStyle w:val="Bullet1"/>
        <w:ind w:left="567" w:hanging="567"/>
        <w:rPr>
          <w:szCs w:val="24"/>
        </w:rPr>
      </w:pPr>
      <w:r w:rsidRPr="00B12334">
        <w:rPr>
          <w:szCs w:val="24"/>
        </w:rPr>
        <w:t xml:space="preserve">Recognise and value the voice of the disability community. Work collaboratively with community groups, disabled people, tāngata </w:t>
      </w:r>
      <w:r w:rsidR="00A00626" w:rsidRPr="00B12334">
        <w:rPr>
          <w:szCs w:val="24"/>
        </w:rPr>
        <w:t>w</w:t>
      </w:r>
      <w:r w:rsidRPr="00B12334">
        <w:rPr>
          <w:szCs w:val="24"/>
        </w:rPr>
        <w:t xml:space="preserve">haikaha Māori, </w:t>
      </w:r>
      <w:r w:rsidR="007D0D1A">
        <w:rPr>
          <w:szCs w:val="24"/>
        </w:rPr>
        <w:t xml:space="preserve">and </w:t>
      </w:r>
      <w:r w:rsidRPr="00B12334">
        <w:rPr>
          <w:szCs w:val="24"/>
        </w:rPr>
        <w:t xml:space="preserve">whānau </w:t>
      </w:r>
      <w:r w:rsidR="007D0D1A">
        <w:rPr>
          <w:szCs w:val="24"/>
        </w:rPr>
        <w:t xml:space="preserve">and </w:t>
      </w:r>
      <w:r w:rsidRPr="00B12334">
        <w:rPr>
          <w:szCs w:val="24"/>
        </w:rPr>
        <w:t>reflect their concerns and aspirations</w:t>
      </w:r>
      <w:r w:rsidR="004C3030">
        <w:rPr>
          <w:szCs w:val="24"/>
        </w:rPr>
        <w:t xml:space="preserve"> in policy advice</w:t>
      </w:r>
      <w:r w:rsidRPr="00B12334">
        <w:rPr>
          <w:szCs w:val="24"/>
        </w:rPr>
        <w:t xml:space="preserve">.  </w:t>
      </w:r>
    </w:p>
    <w:p w14:paraId="3F7954E8" w14:textId="36CC6AE0" w:rsidR="001D0009" w:rsidRPr="00B12334" w:rsidRDefault="001D0009" w:rsidP="00B12334">
      <w:pPr>
        <w:pStyle w:val="Bullet1"/>
        <w:ind w:left="567" w:hanging="567"/>
        <w:rPr>
          <w:szCs w:val="24"/>
        </w:rPr>
      </w:pPr>
      <w:r w:rsidRPr="00B12334">
        <w:rPr>
          <w:szCs w:val="24"/>
        </w:rPr>
        <w:lastRenderedPageBreak/>
        <w:t>Partner with key stakeholders to ensure the work programme reflects the Crown’s relationship with Māori</w:t>
      </w:r>
      <w:r w:rsidR="0076703B">
        <w:rPr>
          <w:szCs w:val="24"/>
        </w:rPr>
        <w:t>,</w:t>
      </w:r>
      <w:r w:rsidRPr="00B12334">
        <w:rPr>
          <w:szCs w:val="24"/>
        </w:rPr>
        <w:t xml:space="preserve"> improves outcomes and equity</w:t>
      </w:r>
      <w:r w:rsidR="0076703B">
        <w:rPr>
          <w:szCs w:val="24"/>
        </w:rPr>
        <w:t>,</w:t>
      </w:r>
      <w:r w:rsidRPr="00B12334">
        <w:rPr>
          <w:szCs w:val="24"/>
        </w:rPr>
        <w:t xml:space="preserve"> and reflects our Te Tiriti obligations.</w:t>
      </w:r>
    </w:p>
    <w:p w14:paraId="1CFF2483" w14:textId="203D1A5D" w:rsidR="00B12334" w:rsidRPr="00802BA1" w:rsidRDefault="00B12334" w:rsidP="00B12334">
      <w:pPr>
        <w:pStyle w:val="Bullet1"/>
        <w:ind w:left="567" w:hanging="567"/>
        <w:rPr>
          <w:szCs w:val="24"/>
        </w:rPr>
      </w:pPr>
      <w:r>
        <w:rPr>
          <w:szCs w:val="24"/>
        </w:rPr>
        <w:t>Ensure</w:t>
      </w:r>
      <w:r w:rsidRPr="00802BA1">
        <w:rPr>
          <w:szCs w:val="24"/>
        </w:rPr>
        <w:t xml:space="preserve"> effective collaboration, communication and knowledge transfer</w:t>
      </w:r>
      <w:r w:rsidR="00F24BA2">
        <w:rPr>
          <w:szCs w:val="24"/>
        </w:rPr>
        <w:t xml:space="preserve"> with colleagues</w:t>
      </w:r>
      <w:r w:rsidR="00A0414B">
        <w:rPr>
          <w:szCs w:val="24"/>
        </w:rPr>
        <w:t>.</w:t>
      </w:r>
    </w:p>
    <w:p w14:paraId="032882B2" w14:textId="77777777" w:rsidR="00B12334" w:rsidRPr="005B3A75" w:rsidRDefault="00B12334" w:rsidP="00B12334">
      <w:pPr>
        <w:pStyle w:val="Bullet1"/>
        <w:ind w:left="567" w:hanging="567"/>
        <w:rPr>
          <w:szCs w:val="24"/>
        </w:rPr>
      </w:pPr>
      <w:r w:rsidRPr="00802BA1">
        <w:rPr>
          <w:szCs w:val="24"/>
        </w:rPr>
        <w:t xml:space="preserve">Participate in, chair and </w:t>
      </w:r>
      <w:r>
        <w:rPr>
          <w:szCs w:val="24"/>
        </w:rPr>
        <w:t xml:space="preserve">influence </w:t>
      </w:r>
      <w:r w:rsidRPr="00802BA1">
        <w:rPr>
          <w:szCs w:val="24"/>
        </w:rPr>
        <w:t xml:space="preserve">advisory groups and governance groups to </w:t>
      </w:r>
      <w:r>
        <w:rPr>
          <w:szCs w:val="24"/>
        </w:rPr>
        <w:t>develop policy proposals</w:t>
      </w:r>
      <w:r w:rsidRPr="00802BA1">
        <w:rPr>
          <w:szCs w:val="24"/>
        </w:rPr>
        <w:t xml:space="preserve"> and facilitate </w:t>
      </w:r>
      <w:r>
        <w:rPr>
          <w:szCs w:val="24"/>
        </w:rPr>
        <w:t>effective</w:t>
      </w:r>
      <w:r w:rsidRPr="00802BA1">
        <w:rPr>
          <w:szCs w:val="24"/>
        </w:rPr>
        <w:t xml:space="preserve"> decision making</w:t>
      </w:r>
      <w:r>
        <w:rPr>
          <w:szCs w:val="24"/>
        </w:rPr>
        <w:t>.</w:t>
      </w:r>
    </w:p>
    <w:p w14:paraId="2693F990" w14:textId="5949FD23" w:rsidR="002A1C65" w:rsidRDefault="002A1C65" w:rsidP="00832B17">
      <w:pPr>
        <w:pStyle w:val="Heading4"/>
      </w:pPr>
      <w:r w:rsidRPr="00832B17">
        <w:t>Risk Management</w:t>
      </w:r>
      <w:r w:rsidR="0052103C">
        <w:t xml:space="preserve"> </w:t>
      </w:r>
    </w:p>
    <w:p w14:paraId="67C2A79D" w14:textId="2BA7B35D" w:rsidR="000505DA" w:rsidRDefault="000505DA" w:rsidP="000505DA">
      <w:pPr>
        <w:pStyle w:val="Bullet1"/>
        <w:ind w:left="567" w:hanging="567"/>
        <w:rPr>
          <w:szCs w:val="24"/>
        </w:rPr>
      </w:pPr>
      <w:r w:rsidRPr="000505DA">
        <w:rPr>
          <w:szCs w:val="24"/>
        </w:rPr>
        <w:t>Identify any organisational risks and take action and or seek support to minimise their impact.</w:t>
      </w:r>
    </w:p>
    <w:p w14:paraId="6AB73427" w14:textId="0EDE4F11" w:rsidR="000505DA" w:rsidRDefault="000505DA" w:rsidP="000505DA">
      <w:pPr>
        <w:pStyle w:val="Bullet1"/>
        <w:ind w:left="567" w:hanging="567"/>
        <w:rPr>
          <w:szCs w:val="24"/>
        </w:rPr>
      </w:pPr>
      <w:r w:rsidRPr="000505DA">
        <w:rPr>
          <w:szCs w:val="24"/>
        </w:rPr>
        <w:t>Keep your manager informed of any risk issues that may impact on the success of Whaikaha.</w:t>
      </w:r>
    </w:p>
    <w:p w14:paraId="350797B0" w14:textId="384CAE4A" w:rsidR="00A0414B" w:rsidRPr="00A0414B" w:rsidRDefault="00A0414B" w:rsidP="00A0414B">
      <w:pPr>
        <w:pStyle w:val="Bullet1"/>
        <w:numPr>
          <w:ilvl w:val="0"/>
          <w:numId w:val="0"/>
        </w:numPr>
        <w:rPr>
          <w:b/>
          <w:bCs/>
          <w:szCs w:val="24"/>
        </w:rPr>
      </w:pPr>
      <w:r w:rsidRPr="00A0414B">
        <w:rPr>
          <w:b/>
          <w:bCs/>
          <w:szCs w:val="24"/>
        </w:rPr>
        <w:t>Embedding accessibility</w:t>
      </w:r>
    </w:p>
    <w:p w14:paraId="6119AB2E" w14:textId="5FE8CFD5" w:rsidR="00CB5DE2" w:rsidRPr="00E56732" w:rsidRDefault="00CB5DE2" w:rsidP="00A0414B">
      <w:pPr>
        <w:pStyle w:val="Bullet1"/>
        <w:ind w:left="567" w:hanging="567"/>
        <w:rPr>
          <w:szCs w:val="24"/>
        </w:rPr>
      </w:pPr>
      <w:r w:rsidRPr="00A0414B">
        <w:rPr>
          <w:szCs w:val="24"/>
        </w:rPr>
        <w:t>Lead and embed a culture of accessibility within teams</w:t>
      </w:r>
      <w:r w:rsidR="00E977B2">
        <w:rPr>
          <w:szCs w:val="24"/>
        </w:rPr>
        <w:t>,</w:t>
      </w:r>
      <w:r w:rsidRPr="00A0414B">
        <w:rPr>
          <w:szCs w:val="24"/>
        </w:rPr>
        <w:t xml:space="preserve"> identify and remove barriers to people</w:t>
      </w:r>
      <w:r w:rsidR="00E977B2">
        <w:rPr>
          <w:szCs w:val="24"/>
        </w:rPr>
        <w:t>’s</w:t>
      </w:r>
      <w:r w:rsidRPr="00A0414B">
        <w:rPr>
          <w:szCs w:val="24"/>
        </w:rPr>
        <w:t xml:space="preserve"> full participati</w:t>
      </w:r>
      <w:r w:rsidR="00A40A17">
        <w:rPr>
          <w:szCs w:val="24"/>
        </w:rPr>
        <w:t>on</w:t>
      </w:r>
      <w:r w:rsidRPr="00A0414B">
        <w:rPr>
          <w:szCs w:val="24"/>
        </w:rPr>
        <w:t xml:space="preserve"> in the </w:t>
      </w:r>
      <w:r w:rsidR="00191350" w:rsidRPr="00A0414B">
        <w:rPr>
          <w:szCs w:val="24"/>
        </w:rPr>
        <w:t>workplace</w:t>
      </w:r>
      <w:r w:rsidR="00191350">
        <w:rPr>
          <w:szCs w:val="24"/>
        </w:rPr>
        <w:t xml:space="preserve"> and</w:t>
      </w:r>
      <w:r w:rsidRPr="00A0414B">
        <w:rPr>
          <w:szCs w:val="24"/>
        </w:rPr>
        <w:t xml:space="preserve"> recognise individual strengths and needs.</w:t>
      </w:r>
    </w:p>
    <w:p w14:paraId="48D911C3" w14:textId="017A13DF" w:rsidR="00CB5DE2" w:rsidRDefault="00CB5DE2" w:rsidP="00A0414B">
      <w:pPr>
        <w:pStyle w:val="Bullet1"/>
        <w:ind w:left="567" w:hanging="567"/>
        <w:rPr>
          <w:szCs w:val="24"/>
        </w:rPr>
      </w:pPr>
      <w:r w:rsidRPr="00A0414B">
        <w:rPr>
          <w:szCs w:val="24"/>
        </w:rPr>
        <w:t>Work with our people to ensure that reasonable accommodation needs are identified early, facilitated, and regularly reviewed to allow our people to work to their full ability and capacity.</w:t>
      </w:r>
    </w:p>
    <w:p w14:paraId="5DE1D6B9" w14:textId="71B78273" w:rsidR="00A22569" w:rsidRPr="00E56732" w:rsidRDefault="3AB18A58" w:rsidP="00A0414B">
      <w:pPr>
        <w:pStyle w:val="Bullet1"/>
        <w:ind w:left="567" w:hanging="567"/>
        <w:rPr>
          <w:szCs w:val="24"/>
        </w:rPr>
      </w:pPr>
      <w:r w:rsidRPr="00A0414B">
        <w:rPr>
          <w:szCs w:val="24"/>
        </w:rPr>
        <w:t>Ensure work outputs and deliverables have accessibility at the heart and are available in alternate formats as much as possible.</w:t>
      </w:r>
    </w:p>
    <w:p w14:paraId="3B5189F3" w14:textId="60322853" w:rsidR="00F62E72" w:rsidRDefault="00F62E72" w:rsidP="00F62E72">
      <w:pPr>
        <w:rPr>
          <w:rStyle w:val="Heading4Char"/>
        </w:rPr>
      </w:pPr>
      <w:r w:rsidRPr="00832B17">
        <w:rPr>
          <w:rStyle w:val="Heading4Char"/>
        </w:rPr>
        <w:t>Embedding te ao Māor</w:t>
      </w:r>
      <w:r w:rsidR="0052103C">
        <w:rPr>
          <w:rStyle w:val="Heading4Char"/>
        </w:rPr>
        <w:t>i</w:t>
      </w:r>
    </w:p>
    <w:p w14:paraId="6571BB96" w14:textId="5B2CF05C" w:rsidR="00A0414B" w:rsidRDefault="00A0414B" w:rsidP="00F62E72">
      <w:pPr>
        <w:pStyle w:val="Bullet1"/>
        <w:ind w:left="567" w:hanging="567"/>
        <w:rPr>
          <w:szCs w:val="24"/>
        </w:rPr>
      </w:pPr>
      <w:r w:rsidRPr="00A0414B">
        <w:rPr>
          <w:szCs w:val="24"/>
        </w:rPr>
        <w:t xml:space="preserve">Advocate for, support and develop your understanding of the application of the articles of Te Tiriti </w:t>
      </w:r>
      <w:r w:rsidR="00724818">
        <w:rPr>
          <w:szCs w:val="24"/>
        </w:rPr>
        <w:t xml:space="preserve">to our policy advice </w:t>
      </w:r>
      <w:r w:rsidRPr="00A0414B">
        <w:rPr>
          <w:szCs w:val="24"/>
        </w:rPr>
        <w:t>and encourage others to do the same.</w:t>
      </w:r>
    </w:p>
    <w:p w14:paraId="43F6CB65" w14:textId="427608C2" w:rsidR="00A0414B" w:rsidRDefault="00A0414B" w:rsidP="00F62E72">
      <w:pPr>
        <w:pStyle w:val="Bullet1"/>
        <w:ind w:left="567" w:hanging="567"/>
        <w:rPr>
          <w:szCs w:val="24"/>
        </w:rPr>
      </w:pPr>
      <w:r w:rsidRPr="00A0414B">
        <w:rPr>
          <w:szCs w:val="24"/>
        </w:rPr>
        <w:t>Ensure Te Tiriti is considered and included in appropriate ways across the course of your work activities and those of your team.</w:t>
      </w:r>
    </w:p>
    <w:p w14:paraId="220B8FE3" w14:textId="35719131" w:rsidR="009C0A9A" w:rsidRPr="009C0A9A" w:rsidRDefault="009C0A9A" w:rsidP="009C0A9A">
      <w:pPr>
        <w:pStyle w:val="Bullet1"/>
        <w:numPr>
          <w:ilvl w:val="0"/>
          <w:numId w:val="0"/>
        </w:numPr>
        <w:rPr>
          <w:lang w:val="mi-NZ"/>
        </w:rPr>
      </w:pPr>
      <w:r w:rsidRPr="00832B17">
        <w:rPr>
          <w:rStyle w:val="Heading4Char"/>
          <w:rFonts w:eastAsia="Calibri"/>
        </w:rPr>
        <w:t xml:space="preserve">Contribute to our team </w:t>
      </w:r>
      <w:r w:rsidRPr="00832B17">
        <w:rPr>
          <w:rStyle w:val="Heading4Char"/>
        </w:rPr>
        <w:t>- Whaikaha team leader</w:t>
      </w:r>
      <w:r>
        <w:rPr>
          <w:lang w:val="mi-NZ"/>
        </w:rPr>
        <w:t xml:space="preserve"> </w:t>
      </w:r>
    </w:p>
    <w:p w14:paraId="35D90A76" w14:textId="77777777" w:rsidR="00CB5DE2" w:rsidRPr="009C0A9A" w:rsidRDefault="00CB5DE2" w:rsidP="009C0A9A">
      <w:pPr>
        <w:pStyle w:val="Bullet1"/>
        <w:ind w:left="567" w:hanging="567"/>
        <w:rPr>
          <w:szCs w:val="24"/>
        </w:rPr>
      </w:pPr>
      <w:r w:rsidRPr="009C0A9A">
        <w:rPr>
          <w:szCs w:val="24"/>
        </w:rPr>
        <w:t xml:space="preserve">Champion, promote and foster a safe, respectful and accessible workplace culture. Embrace your role as a good Whaikaha team leader by inspiring and demonstrating genuine care for each other, our mahi and the disabled community we serve. Understand and adapt to our diverse team, enabling contribution from all. </w:t>
      </w:r>
    </w:p>
    <w:p w14:paraId="6273107B" w14:textId="0730F5DD" w:rsidR="00CB5DE2" w:rsidRPr="009C0A9A" w:rsidRDefault="00CB5DE2" w:rsidP="009C0A9A">
      <w:pPr>
        <w:pStyle w:val="Bullet1"/>
        <w:ind w:left="567" w:hanging="567"/>
        <w:rPr>
          <w:szCs w:val="24"/>
        </w:rPr>
      </w:pPr>
      <w:r w:rsidRPr="009C0A9A">
        <w:rPr>
          <w:szCs w:val="24"/>
        </w:rPr>
        <w:t xml:space="preserve">Lead by example by taking personal responsibility for the wellbeing, health and safety of yourself and our people. Understand and fulfil </w:t>
      </w:r>
      <w:r w:rsidRPr="009C0A9A">
        <w:rPr>
          <w:szCs w:val="24"/>
        </w:rPr>
        <w:lastRenderedPageBreak/>
        <w:t>your responsibilities as a leader for the wellbeing</w:t>
      </w:r>
      <w:r w:rsidR="000C49C0" w:rsidRPr="009C0A9A">
        <w:rPr>
          <w:szCs w:val="24"/>
        </w:rPr>
        <w:t>, health and safety</w:t>
      </w:r>
      <w:r w:rsidRPr="009C0A9A">
        <w:rPr>
          <w:szCs w:val="24"/>
        </w:rPr>
        <w:t xml:space="preserve"> of our people. Follow safe working practices, report all incidents, hazards, and near misses, and familiarise yourself with how to respond in case of an emergency. </w:t>
      </w:r>
    </w:p>
    <w:p w14:paraId="734C20B0" w14:textId="72C88EC3" w:rsidR="00CB5DE2" w:rsidRPr="009C0A9A" w:rsidRDefault="00CB5DE2" w:rsidP="009C0A9A">
      <w:pPr>
        <w:pStyle w:val="Bullet1"/>
        <w:ind w:left="567" w:hanging="567"/>
        <w:rPr>
          <w:szCs w:val="24"/>
        </w:rPr>
      </w:pPr>
      <w:r w:rsidRPr="009C0A9A">
        <w:rPr>
          <w:szCs w:val="24"/>
        </w:rPr>
        <w:t xml:space="preserve">Take responsibility for understanding and implementing emergency management and business continuity plans relevant to your business </w:t>
      </w:r>
      <w:r w:rsidR="00F627B9" w:rsidRPr="009C0A9A">
        <w:rPr>
          <w:szCs w:val="24"/>
        </w:rPr>
        <w:t>unit</w:t>
      </w:r>
      <w:r w:rsidRPr="009C0A9A">
        <w:rPr>
          <w:szCs w:val="24"/>
        </w:rPr>
        <w:t xml:space="preserve"> and team. Ensure our people understand these plans well.</w:t>
      </w:r>
    </w:p>
    <w:p w14:paraId="4A8EF041" w14:textId="77777777" w:rsidR="00CB5DE2" w:rsidRPr="009C0A9A" w:rsidRDefault="00CB5DE2" w:rsidP="009C0A9A">
      <w:pPr>
        <w:pStyle w:val="Bullet1"/>
        <w:ind w:left="567" w:hanging="567"/>
        <w:rPr>
          <w:szCs w:val="24"/>
        </w:rPr>
      </w:pPr>
      <w:r w:rsidRPr="009C0A9A">
        <w:rPr>
          <w:szCs w:val="24"/>
        </w:rPr>
        <w:t>Familiarise yourself and comply with all Whaikaha policies, procedures, and guidelines.</w:t>
      </w:r>
    </w:p>
    <w:p w14:paraId="1CC9A16D" w14:textId="51B7B736" w:rsidR="00972785" w:rsidRPr="009C0A9A" w:rsidRDefault="00CB5DE2" w:rsidP="009C0A9A">
      <w:pPr>
        <w:pStyle w:val="Bullet1"/>
        <w:ind w:left="567" w:hanging="567"/>
        <w:rPr>
          <w:szCs w:val="24"/>
        </w:rPr>
      </w:pPr>
      <w:r w:rsidRPr="009C0A9A">
        <w:rPr>
          <w:szCs w:val="24"/>
        </w:rPr>
        <w:t xml:space="preserve">Perform other duties as may be reasonably required from time to time. </w:t>
      </w:r>
    </w:p>
    <w:p w14:paraId="31CDF926" w14:textId="504832C5" w:rsidR="00860C6B" w:rsidRDefault="00AC6819" w:rsidP="00860C6B">
      <w:pPr>
        <w:pStyle w:val="Heading2"/>
      </w:pPr>
      <w:bookmarkStart w:id="22" w:name="_Toc205374660"/>
      <w:r>
        <w:t>What you will bring</w:t>
      </w:r>
      <w:bookmarkEnd w:id="22"/>
    </w:p>
    <w:p w14:paraId="565C9600" w14:textId="0309A405" w:rsidR="001D3A71" w:rsidRDefault="00972785" w:rsidP="00FA3928">
      <w:r>
        <w:t>We are</w:t>
      </w:r>
      <w:r w:rsidR="00FA3928">
        <w:t xml:space="preserve"> committed to building and maintaining a diverse, inclusive and accessible workplace. While this section contains guidance as to the potential requirements for the role, it is not determinative or a complete list. We value the unique skills, strengths, perspectives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Default="00D70439" w:rsidP="0079296D">
      <w:pPr>
        <w:pStyle w:val="Bullet1"/>
        <w:numPr>
          <w:ilvl w:val="0"/>
          <w:numId w:val="0"/>
        </w:numPr>
      </w:pPr>
      <w:r w:rsidRPr="009C7BAA">
        <w:t>To undertake this role successfully the incumbent will</w:t>
      </w:r>
      <w:r w:rsidR="007642DD">
        <w:t>:</w:t>
      </w:r>
    </w:p>
    <w:p w14:paraId="68DF8C67" w14:textId="04CC4FE5" w:rsidR="00BF6031" w:rsidRDefault="00665214" w:rsidP="00BF6031">
      <w:pPr>
        <w:pStyle w:val="Bullet1"/>
        <w:ind w:left="567" w:hanging="567"/>
        <w:rPr>
          <w:szCs w:val="24"/>
        </w:rPr>
      </w:pPr>
      <w:r w:rsidRPr="00665214">
        <w:rPr>
          <w:szCs w:val="24"/>
        </w:rPr>
        <w:t>Be a disabled person, tāngata whaikaha Māori, or have lived experience as whānau, or be able to establish credibility and trust with the disability community, as well as having empathy and a deep understanding of the unique and diverse experiences of disabled people.</w:t>
      </w:r>
    </w:p>
    <w:p w14:paraId="144A279E" w14:textId="77777777" w:rsidR="00B21475" w:rsidRDefault="00BF6031" w:rsidP="00B21475">
      <w:pPr>
        <w:rPr>
          <w:b/>
          <w:bCs/>
        </w:rPr>
      </w:pPr>
      <w:r w:rsidRPr="00BF6031">
        <w:rPr>
          <w:b/>
          <w:bCs/>
        </w:rPr>
        <w:t>Qualifications, experience, and knowledge</w:t>
      </w:r>
    </w:p>
    <w:p w14:paraId="1B538BA8" w14:textId="75F5BAD8" w:rsidR="00B21475" w:rsidRPr="00B21475" w:rsidRDefault="00F87FE6" w:rsidP="00B21475">
      <w:pPr>
        <w:pStyle w:val="Bullet1"/>
        <w:ind w:left="567" w:hanging="567"/>
        <w:rPr>
          <w:szCs w:val="24"/>
        </w:rPr>
      </w:pPr>
      <w:r w:rsidRPr="00EC494B">
        <w:t>Relevant tertiary qualification and or equivalent experience, this may include lived experience examples.</w:t>
      </w:r>
    </w:p>
    <w:p w14:paraId="55BB8D16" w14:textId="77777777" w:rsidR="003F4B0F" w:rsidRPr="00B21475" w:rsidRDefault="003F4B0F" w:rsidP="003F4B0F">
      <w:pPr>
        <w:pStyle w:val="Bullet1"/>
        <w:ind w:left="567" w:hanging="567"/>
        <w:rPr>
          <w:szCs w:val="24"/>
        </w:rPr>
      </w:pPr>
      <w:r w:rsidRPr="00B21475">
        <w:t>Proven experience and knowledge of the policy development process, including Parliamentary and legislative processes.</w:t>
      </w:r>
    </w:p>
    <w:p w14:paraId="19CAB977" w14:textId="77777777" w:rsidR="00F85477" w:rsidRPr="00B21475" w:rsidRDefault="00F85477" w:rsidP="00F85477">
      <w:pPr>
        <w:pStyle w:val="Bullet1"/>
        <w:ind w:left="567" w:hanging="567"/>
        <w:rPr>
          <w:szCs w:val="24"/>
        </w:rPr>
      </w:pPr>
      <w:r w:rsidRPr="00B21475">
        <w:t>Successful experience and knowledge providing constructive review and feedback to achieve high quality policy work and provide peer support and coaching to others.</w:t>
      </w:r>
    </w:p>
    <w:p w14:paraId="5E26AC12" w14:textId="77777777" w:rsidR="00B21475" w:rsidRPr="00B21475" w:rsidRDefault="00F87FE6" w:rsidP="00B21475">
      <w:pPr>
        <w:pStyle w:val="Bullet1"/>
        <w:ind w:left="567" w:hanging="567"/>
        <w:rPr>
          <w:szCs w:val="24"/>
        </w:rPr>
      </w:pPr>
      <w:r w:rsidRPr="00B21475">
        <w:t xml:space="preserve">People leadership experience, this could include volunteer or sports leadership experience. </w:t>
      </w:r>
    </w:p>
    <w:p w14:paraId="68907E9A" w14:textId="77777777" w:rsidR="00B21475" w:rsidRPr="00B21475" w:rsidRDefault="00F87FE6" w:rsidP="00B21475">
      <w:pPr>
        <w:pStyle w:val="Bullet1"/>
        <w:ind w:left="567" w:hanging="567"/>
        <w:rPr>
          <w:szCs w:val="24"/>
        </w:rPr>
      </w:pPr>
      <w:r w:rsidRPr="00B21475">
        <w:lastRenderedPageBreak/>
        <w:t>Broad experience leading, developing and managing high performing policy teams.</w:t>
      </w:r>
    </w:p>
    <w:p w14:paraId="0A4D4862" w14:textId="77777777" w:rsidR="00B21475" w:rsidRPr="00B21475" w:rsidRDefault="00F87FE6" w:rsidP="00F87FE6">
      <w:pPr>
        <w:pStyle w:val="Bullet1"/>
        <w:ind w:left="567" w:hanging="567"/>
        <w:rPr>
          <w:szCs w:val="24"/>
        </w:rPr>
      </w:pPr>
      <w:r w:rsidRPr="00B21475">
        <w:t xml:space="preserve">Successful experience influencing and engaging internal and external stakeholders.  </w:t>
      </w:r>
    </w:p>
    <w:p w14:paraId="1A813746" w14:textId="77777777" w:rsidR="00B21475" w:rsidRPr="00B21475" w:rsidRDefault="00F87FE6" w:rsidP="00F87FE6">
      <w:pPr>
        <w:pStyle w:val="Bullet1"/>
        <w:ind w:left="567" w:hanging="567"/>
        <w:rPr>
          <w:szCs w:val="24"/>
        </w:rPr>
      </w:pPr>
      <w:r w:rsidRPr="00B21475">
        <w:t>Successful experience and knowledge shaping work programmes and policy projects to anticipate risks and issues.</w:t>
      </w:r>
    </w:p>
    <w:p w14:paraId="05F1139D" w14:textId="77777777" w:rsidR="00B21475" w:rsidRPr="00B21475" w:rsidRDefault="00F87FE6" w:rsidP="00F87FE6">
      <w:pPr>
        <w:pStyle w:val="Bullet1"/>
        <w:ind w:left="567" w:hanging="567"/>
        <w:rPr>
          <w:szCs w:val="24"/>
        </w:rPr>
      </w:pPr>
      <w:r w:rsidRPr="00B21475">
        <w:t>A demonstrated commitment to developing and maintaining specialist skills and knowledge, and project management skills.</w:t>
      </w:r>
    </w:p>
    <w:p w14:paraId="28C17CE3" w14:textId="77777777" w:rsidR="00B21475" w:rsidRPr="00B21475" w:rsidRDefault="00F87FE6" w:rsidP="00F87FE6">
      <w:pPr>
        <w:pStyle w:val="Bullet1"/>
        <w:ind w:left="567" w:hanging="567"/>
        <w:rPr>
          <w:szCs w:val="24"/>
        </w:rPr>
      </w:pPr>
      <w:r w:rsidRPr="00B21475">
        <w:t xml:space="preserve">Proven experience and knowledge of presenting arguments convincingly in a formal presentation setting and to agency or external groups.  </w:t>
      </w:r>
    </w:p>
    <w:p w14:paraId="114DE15B" w14:textId="62F741BB" w:rsidR="00B21475" w:rsidRPr="00B21475" w:rsidRDefault="00F87FE6" w:rsidP="00F87FE6">
      <w:pPr>
        <w:pStyle w:val="Bullet1"/>
        <w:ind w:left="567" w:hanging="567"/>
        <w:rPr>
          <w:szCs w:val="24"/>
        </w:rPr>
      </w:pPr>
      <w:r w:rsidRPr="00B21475">
        <w:t>Proven experience and knowledge of communicating effectively with Ministers, and guid</w:t>
      </w:r>
      <w:r w:rsidR="00EC03B7">
        <w:t>ing</w:t>
      </w:r>
      <w:r w:rsidRPr="00B21475">
        <w:t xml:space="preserve"> groups through complex discussion processes to achieve understanding, commitment and agreed outcomes.</w:t>
      </w:r>
    </w:p>
    <w:p w14:paraId="6B069ED7" w14:textId="42A19C18" w:rsidR="00B21475" w:rsidRPr="00B21475" w:rsidRDefault="00F87FE6" w:rsidP="00F87FE6">
      <w:pPr>
        <w:pStyle w:val="Bullet1"/>
        <w:ind w:left="567" w:hanging="567"/>
        <w:rPr>
          <w:szCs w:val="24"/>
        </w:rPr>
      </w:pPr>
      <w:r w:rsidRPr="00B21475">
        <w:t xml:space="preserve">Understanding of the Machinery of government. </w:t>
      </w:r>
    </w:p>
    <w:p w14:paraId="44F22CF1" w14:textId="649AB46E" w:rsidR="00F87FE6" w:rsidRPr="00B21475" w:rsidRDefault="00F87FE6" w:rsidP="00B21475">
      <w:pPr>
        <w:pStyle w:val="Bullet1"/>
        <w:ind w:left="567" w:hanging="567"/>
        <w:rPr>
          <w:szCs w:val="24"/>
        </w:rPr>
      </w:pPr>
      <w:r w:rsidRPr="00B21475">
        <w:t>Understanding of Te Tiriti.</w:t>
      </w:r>
    </w:p>
    <w:p w14:paraId="6751902C" w14:textId="4A7038B2" w:rsidR="000F0AEE" w:rsidRPr="00F40C4D" w:rsidRDefault="009D0830" w:rsidP="00F40C4D">
      <w:pPr>
        <w:pStyle w:val="Heading2"/>
        <w:rPr>
          <w:lang w:val="en-US"/>
        </w:rPr>
      </w:pPr>
      <w:bookmarkStart w:id="23" w:name="_Toc160544761"/>
      <w:bookmarkStart w:id="24" w:name="_Toc205374661"/>
      <w:r>
        <w:t>Who you will be working with</w:t>
      </w:r>
      <w:bookmarkEnd w:id="23"/>
      <w:bookmarkEnd w:id="24"/>
      <w:r>
        <w:t xml:space="preserve"> </w:t>
      </w:r>
    </w:p>
    <w:p w14:paraId="05270DCB" w14:textId="77777777" w:rsidR="009D0830" w:rsidRPr="00962F9F" w:rsidRDefault="009D0830" w:rsidP="009D0830">
      <w:pPr>
        <w:pStyle w:val="Heading4"/>
      </w:pPr>
      <w:r w:rsidRPr="00962F9F">
        <w:t>Internal</w:t>
      </w:r>
    </w:p>
    <w:p w14:paraId="2116CE59" w14:textId="77777777" w:rsidR="00ED6955" w:rsidRPr="00974B50" w:rsidRDefault="00ED6955" w:rsidP="00ED6955">
      <w:pPr>
        <w:keepNext/>
        <w:numPr>
          <w:ilvl w:val="0"/>
          <w:numId w:val="6"/>
        </w:numPr>
        <w:suppressAutoHyphens/>
        <w:autoSpaceDE w:val="0"/>
        <w:autoSpaceDN w:val="0"/>
        <w:adjustRightInd w:val="0"/>
        <w:ind w:left="567" w:hanging="567"/>
        <w:textAlignment w:val="center"/>
        <w:rPr>
          <w:rFonts w:eastAsia="Times New Roman"/>
          <w:kern w:val="28"/>
          <w:szCs w:val="24"/>
          <w:lang w:val="en-US"/>
        </w:rPr>
      </w:pPr>
      <w:r>
        <w:rPr>
          <w:rFonts w:eastAsia="Times New Roman"/>
          <w:kern w:val="28"/>
          <w:szCs w:val="24"/>
          <w:lang w:val="en-US"/>
        </w:rPr>
        <w:t xml:space="preserve">Group </w:t>
      </w:r>
      <w:r w:rsidRPr="00974B50">
        <w:rPr>
          <w:rFonts w:eastAsia="Times New Roman"/>
          <w:kern w:val="28"/>
          <w:szCs w:val="24"/>
          <w:lang w:val="en-US"/>
        </w:rPr>
        <w:t>Manager</w:t>
      </w:r>
      <w:r>
        <w:rPr>
          <w:rFonts w:eastAsia="Times New Roman"/>
          <w:kern w:val="28"/>
          <w:szCs w:val="24"/>
          <w:lang w:val="en-US"/>
        </w:rPr>
        <w:t>,</w:t>
      </w:r>
      <w:r w:rsidRPr="00974B50">
        <w:rPr>
          <w:rFonts w:eastAsia="Times New Roman"/>
          <w:kern w:val="28"/>
          <w:szCs w:val="24"/>
          <w:lang w:val="en-US"/>
        </w:rPr>
        <w:t xml:space="preserve"> Policy</w:t>
      </w:r>
    </w:p>
    <w:p w14:paraId="02F6FB63" w14:textId="69232EDA" w:rsidR="00ED6955" w:rsidRPr="00974B50" w:rsidRDefault="00ED6955" w:rsidP="00ED6955">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974B50">
        <w:rPr>
          <w:rFonts w:eastAsia="Times New Roman"/>
          <w:kern w:val="28"/>
          <w:szCs w:val="24"/>
          <w:lang w:val="en-US"/>
        </w:rPr>
        <w:t>Deputy Chief Executive Policy</w:t>
      </w:r>
      <w:r>
        <w:rPr>
          <w:rFonts w:eastAsia="Times New Roman"/>
          <w:kern w:val="28"/>
          <w:szCs w:val="24"/>
          <w:lang w:val="en-US"/>
        </w:rPr>
        <w:t xml:space="preserve"> and Insights</w:t>
      </w:r>
      <w:r w:rsidR="00FB2077">
        <w:rPr>
          <w:rFonts w:eastAsia="Times New Roman"/>
          <w:kern w:val="28"/>
          <w:szCs w:val="24"/>
          <w:lang w:val="en-US"/>
        </w:rPr>
        <w:t xml:space="preserve"> and other members of ELT</w:t>
      </w:r>
    </w:p>
    <w:p w14:paraId="5F60D193" w14:textId="52440636" w:rsidR="00784EE7" w:rsidRDefault="00ED6955" w:rsidP="00784EE7">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974B50">
        <w:rPr>
          <w:rFonts w:eastAsia="Times New Roman"/>
          <w:kern w:val="28"/>
          <w:szCs w:val="24"/>
          <w:lang w:val="en-US"/>
        </w:rPr>
        <w:t xml:space="preserve">Policy </w:t>
      </w:r>
      <w:r>
        <w:rPr>
          <w:rFonts w:eastAsia="Times New Roman"/>
          <w:kern w:val="28"/>
          <w:szCs w:val="24"/>
          <w:lang w:val="en-US"/>
        </w:rPr>
        <w:t>T</w:t>
      </w:r>
      <w:r w:rsidRPr="00974B50">
        <w:rPr>
          <w:rFonts w:eastAsia="Times New Roman"/>
          <w:kern w:val="28"/>
          <w:szCs w:val="24"/>
          <w:lang w:val="en-US"/>
        </w:rPr>
        <w:t>eam</w:t>
      </w:r>
      <w:r>
        <w:rPr>
          <w:rFonts w:eastAsia="Times New Roman"/>
          <w:kern w:val="28"/>
          <w:szCs w:val="24"/>
          <w:lang w:val="en-US"/>
        </w:rPr>
        <w:t xml:space="preserve">s </w:t>
      </w:r>
      <w:r w:rsidR="00A81E55">
        <w:rPr>
          <w:rFonts w:eastAsia="Times New Roman"/>
          <w:kern w:val="28"/>
          <w:szCs w:val="24"/>
          <w:lang w:val="en-US"/>
        </w:rPr>
        <w:t xml:space="preserve">and other teams and </w:t>
      </w:r>
      <w:r w:rsidR="00631148">
        <w:rPr>
          <w:rFonts w:eastAsia="Times New Roman"/>
          <w:kern w:val="28"/>
          <w:szCs w:val="24"/>
          <w:lang w:val="en-US"/>
        </w:rPr>
        <w:t xml:space="preserve">managers </w:t>
      </w:r>
    </w:p>
    <w:p w14:paraId="788F512A" w14:textId="279A23EC" w:rsidR="00ED6955" w:rsidRPr="00784EE7" w:rsidRDefault="00ED6955" w:rsidP="00784EE7">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784EE7">
        <w:rPr>
          <w:szCs w:val="24"/>
        </w:rPr>
        <w:t>Policy and Insights Group</w:t>
      </w:r>
    </w:p>
    <w:p w14:paraId="1120AA28" w14:textId="714C8AD5" w:rsidR="009D0830" w:rsidRPr="00ED6955" w:rsidRDefault="009D0830" w:rsidP="00ED6955">
      <w:pPr>
        <w:pStyle w:val="Bullet1"/>
        <w:ind w:left="567" w:hanging="567"/>
        <w:rPr>
          <w:szCs w:val="24"/>
        </w:rPr>
      </w:pPr>
      <w:r>
        <w:t>Whaikaha kaimahi</w:t>
      </w:r>
    </w:p>
    <w:p w14:paraId="2D2C7FFF" w14:textId="77777777" w:rsidR="009D0830" w:rsidRDefault="009D0830" w:rsidP="009D0830">
      <w:pPr>
        <w:pStyle w:val="Heading4"/>
      </w:pPr>
      <w:r w:rsidRPr="00E83550">
        <w:t xml:space="preserve">External </w:t>
      </w:r>
    </w:p>
    <w:p w14:paraId="4AAD5DA4" w14:textId="5BDBC873" w:rsidR="00784EE7" w:rsidRPr="00784EE7" w:rsidRDefault="00784EE7" w:rsidP="00784EE7">
      <w:pPr>
        <w:pStyle w:val="Bullet1"/>
        <w:ind w:left="567" w:hanging="567"/>
      </w:pPr>
      <w:r w:rsidRPr="00784EE7">
        <w:t>Ministers’ Offices</w:t>
      </w:r>
    </w:p>
    <w:p w14:paraId="47242710" w14:textId="77777777" w:rsidR="003A44FE" w:rsidRDefault="003A44FE" w:rsidP="003A44FE">
      <w:pPr>
        <w:pStyle w:val="Bullet1"/>
        <w:ind w:left="567" w:hanging="567"/>
      </w:pPr>
      <w:r>
        <w:t>Other government agencies</w:t>
      </w:r>
    </w:p>
    <w:p w14:paraId="0662F2CD" w14:textId="77777777" w:rsidR="00784EE7" w:rsidRPr="00974B50" w:rsidRDefault="00784EE7" w:rsidP="00784EE7">
      <w:pPr>
        <w:pStyle w:val="Bullet1"/>
        <w:ind w:left="567" w:hanging="567"/>
      </w:pPr>
      <w:r w:rsidRPr="00974B50">
        <w:t>Disability community groups</w:t>
      </w:r>
      <w:r>
        <w:t>,</w:t>
      </w:r>
      <w:r w:rsidRPr="00974B50">
        <w:t xml:space="preserve"> </w:t>
      </w:r>
      <w:r>
        <w:t>Disabled Peoples’ Organisations and tāngata whaikaha Māori rōpū</w:t>
      </w:r>
    </w:p>
    <w:p w14:paraId="09082A67" w14:textId="77777777" w:rsidR="00784EE7" w:rsidRPr="00784EE7" w:rsidRDefault="00784EE7" w:rsidP="00784EE7">
      <w:pPr>
        <w:pStyle w:val="Bullet1"/>
        <w:ind w:left="567" w:hanging="567"/>
      </w:pPr>
      <w:r w:rsidRPr="00A65C09">
        <w:t>Disability non-government organisations</w:t>
      </w:r>
    </w:p>
    <w:p w14:paraId="194F6B0A" w14:textId="77777777" w:rsidR="00784EE7" w:rsidRPr="00974B50" w:rsidRDefault="00784EE7" w:rsidP="00784EE7">
      <w:pPr>
        <w:pStyle w:val="Bullet1"/>
        <w:ind w:left="567" w:hanging="567"/>
      </w:pPr>
      <w:r>
        <w:t>I</w:t>
      </w:r>
      <w:r w:rsidRPr="00974B50">
        <w:t>wi networks and Māori interest groups</w:t>
      </w:r>
    </w:p>
    <w:p w14:paraId="734D519A" w14:textId="77777777" w:rsidR="00784EE7" w:rsidRPr="00784EE7" w:rsidRDefault="00784EE7" w:rsidP="00784EE7">
      <w:pPr>
        <w:pStyle w:val="Bullet1"/>
        <w:numPr>
          <w:ilvl w:val="0"/>
          <w:numId w:val="0"/>
        </w:numPr>
        <w:ind w:left="567"/>
      </w:pPr>
    </w:p>
    <w:p w14:paraId="38053015" w14:textId="7464D5A6" w:rsidR="009D0830" w:rsidRPr="00AF73B6" w:rsidRDefault="009D0830" w:rsidP="009D0830">
      <w:pPr>
        <w:pStyle w:val="Heading2"/>
      </w:pPr>
      <w:bookmarkStart w:id="25" w:name="_Toc160544762"/>
      <w:bookmarkStart w:id="26" w:name="_Toc205374662"/>
      <w:r w:rsidRPr="00AF73B6">
        <w:t>Delegations</w:t>
      </w:r>
      <w:bookmarkEnd w:id="25"/>
      <w:bookmarkEnd w:id="26"/>
    </w:p>
    <w:p w14:paraId="3A126D5F" w14:textId="77777777" w:rsidR="009D0830" w:rsidRDefault="009D0830" w:rsidP="009D0830">
      <w:pPr>
        <w:rPr>
          <w:szCs w:val="24"/>
        </w:rPr>
      </w:pPr>
      <w:r>
        <w:rPr>
          <w:szCs w:val="24"/>
        </w:rPr>
        <w:t>The following delegations apply to this position:</w:t>
      </w:r>
    </w:p>
    <w:p w14:paraId="6FFAA3E2" w14:textId="11E3A0E2" w:rsidR="009D0830" w:rsidRPr="00A94EBC" w:rsidRDefault="009D0830" w:rsidP="0079296D">
      <w:pPr>
        <w:pStyle w:val="Bullet1"/>
      </w:pPr>
      <w:r>
        <w:lastRenderedPageBreak/>
        <w:t>People and Culture</w:t>
      </w:r>
      <w:r w:rsidRPr="00A94EBC">
        <w:t xml:space="preserve"> </w:t>
      </w:r>
      <w:r>
        <w:t xml:space="preserve">– </w:t>
      </w:r>
      <w:r w:rsidR="00F40C4D">
        <w:t>Yes</w:t>
      </w:r>
    </w:p>
    <w:p w14:paraId="7D6E1527" w14:textId="7E00D764" w:rsidR="009D0830" w:rsidRPr="00055D6B" w:rsidRDefault="009D0830" w:rsidP="0079296D">
      <w:pPr>
        <w:pStyle w:val="Bullet1"/>
      </w:pPr>
      <w:r>
        <w:t xml:space="preserve">Financial – </w:t>
      </w:r>
      <w:r w:rsidR="00F40C4D">
        <w:t>Yes</w:t>
      </w:r>
    </w:p>
    <w:p w14:paraId="56D737BC" w14:textId="77777777" w:rsidR="009D0830" w:rsidRDefault="009D0830" w:rsidP="009D0830">
      <w:pPr>
        <w:rPr>
          <w:szCs w:val="24"/>
          <w:lang w:eastAsia="en-NZ"/>
        </w:rPr>
      </w:pPr>
    </w:p>
    <w:p w14:paraId="3C032C6A" w14:textId="47D748CD" w:rsidR="0028188A" w:rsidRPr="0052103C" w:rsidRDefault="009D0830" w:rsidP="00077CD7">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F40C4D">
        <w:rPr>
          <w:szCs w:val="28"/>
        </w:rPr>
        <w:t>July</w:t>
      </w:r>
      <w:r w:rsidRPr="001C57E6">
        <w:rPr>
          <w:szCs w:val="28"/>
        </w:rPr>
        <w:t xml:space="preserve"> </w:t>
      </w:r>
      <w:r w:rsidR="00D84A40">
        <w:rPr>
          <w:szCs w:val="28"/>
        </w:rPr>
        <w:t>2025</w:t>
      </w:r>
    </w:p>
    <w:sectPr w:rsidR="0028188A" w:rsidRPr="0052103C" w:rsidSect="000E29C0">
      <w:headerReference w:type="even" r:id="rId13"/>
      <w:headerReference w:type="default" r:id="rId14"/>
      <w:footerReference w:type="even" r:id="rId15"/>
      <w:footerReference w:type="default" r:id="rId16"/>
      <w:head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93BB" w14:textId="77777777" w:rsidR="00687069" w:rsidRDefault="00687069" w:rsidP="005A444D">
      <w:pPr>
        <w:spacing w:after="0" w:line="240" w:lineRule="auto"/>
      </w:pPr>
      <w:r>
        <w:separator/>
      </w:r>
    </w:p>
  </w:endnote>
  <w:endnote w:type="continuationSeparator" w:id="0">
    <w:p w14:paraId="481E2481" w14:textId="77777777" w:rsidR="00687069" w:rsidRDefault="00687069" w:rsidP="005A444D">
      <w:pPr>
        <w:spacing w:after="0" w:line="240" w:lineRule="auto"/>
      </w:pPr>
      <w:r>
        <w:continuationSeparator/>
      </w:r>
    </w:p>
  </w:endnote>
  <w:endnote w:type="continuationNotice" w:id="1">
    <w:p w14:paraId="7A60743F" w14:textId="77777777" w:rsidR="00687069" w:rsidRDefault="00687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282F4E"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C7FB" w14:textId="77777777" w:rsidR="00687069" w:rsidRDefault="00687069" w:rsidP="005A444D">
      <w:pPr>
        <w:spacing w:after="0" w:line="240" w:lineRule="auto"/>
      </w:pPr>
      <w:r>
        <w:separator/>
      </w:r>
    </w:p>
  </w:footnote>
  <w:footnote w:type="continuationSeparator" w:id="0">
    <w:p w14:paraId="2EAE795B" w14:textId="77777777" w:rsidR="00687069" w:rsidRDefault="00687069" w:rsidP="005A444D">
      <w:pPr>
        <w:spacing w:after="0" w:line="240" w:lineRule="auto"/>
      </w:pPr>
      <w:r>
        <w:continuationSeparator/>
      </w:r>
    </w:p>
  </w:footnote>
  <w:footnote w:type="continuationNotice" w:id="1">
    <w:p w14:paraId="1B0A89F6" w14:textId="77777777" w:rsidR="00687069" w:rsidRDefault="00687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5A01" w14:textId="02D05965" w:rsidR="00D84A40" w:rsidRDefault="00D84A40">
    <w:pPr>
      <w:pStyle w:val="Header"/>
    </w:pPr>
    <w:r>
      <w:rPr>
        <w:noProof/>
      </w:rPr>
      <mc:AlternateContent>
        <mc:Choice Requires="wps">
          <w:drawing>
            <wp:anchor distT="0" distB="0" distL="0" distR="0" simplePos="0" relativeHeight="251658241" behindDoc="0" locked="0" layoutInCell="1" allowOverlap="1" wp14:anchorId="0E02398F" wp14:editId="26F32596">
              <wp:simplePos x="635" y="635"/>
              <wp:positionH relativeFrom="page">
                <wp:align>center</wp:align>
              </wp:positionH>
              <wp:positionV relativeFrom="page">
                <wp:align>top</wp:align>
              </wp:positionV>
              <wp:extent cx="443865" cy="443865"/>
              <wp:effectExtent l="0" t="0" r="8890" b="4445"/>
              <wp:wrapNone/>
              <wp:docPr id="59689841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14AAB" w14:textId="296A5D16" w:rsidR="00D84A40" w:rsidRPr="00D84A40" w:rsidRDefault="00D84A40" w:rsidP="00D84A40">
                          <w:pPr>
                            <w:spacing w:after="0"/>
                            <w:rPr>
                              <w:rFonts w:ascii="Calibri" w:hAnsi="Calibri" w:cs="Calibri"/>
                              <w:noProof/>
                              <w:color w:val="000000"/>
                              <w:sz w:val="20"/>
                              <w:szCs w:val="20"/>
                            </w:rPr>
                          </w:pPr>
                          <w:r w:rsidRPr="00D84A40">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02398F"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114AAB" w14:textId="296A5D16" w:rsidR="00D84A40" w:rsidRPr="00D84A40" w:rsidRDefault="00D84A40" w:rsidP="00D84A40">
                    <w:pPr>
                      <w:spacing w:after="0"/>
                      <w:rPr>
                        <w:rFonts w:ascii="Calibri" w:hAnsi="Calibri" w:cs="Calibri"/>
                        <w:noProof/>
                        <w:color w:val="000000"/>
                        <w:sz w:val="20"/>
                        <w:szCs w:val="20"/>
                      </w:rPr>
                    </w:pPr>
                    <w:r w:rsidRPr="00D84A40">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5403" w14:textId="677DA11A" w:rsidR="00D84A40" w:rsidRDefault="00D84A40">
    <w:pPr>
      <w:pStyle w:val="Header"/>
    </w:pPr>
    <w:r>
      <w:rPr>
        <w:noProof/>
      </w:rPr>
      <mc:AlternateContent>
        <mc:Choice Requires="wps">
          <w:drawing>
            <wp:anchor distT="0" distB="0" distL="0" distR="0" simplePos="0" relativeHeight="251658242" behindDoc="0" locked="0" layoutInCell="1" allowOverlap="1" wp14:anchorId="599A46EC" wp14:editId="3F1A95D2">
              <wp:simplePos x="914400" y="447675"/>
              <wp:positionH relativeFrom="page">
                <wp:align>center</wp:align>
              </wp:positionH>
              <wp:positionV relativeFrom="page">
                <wp:align>top</wp:align>
              </wp:positionV>
              <wp:extent cx="443865" cy="443865"/>
              <wp:effectExtent l="0" t="0" r="8890" b="4445"/>
              <wp:wrapNone/>
              <wp:docPr id="201558074"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8EDD3" w14:textId="71C2C3E1" w:rsidR="00D84A40" w:rsidRPr="00D84A40" w:rsidRDefault="00D84A40" w:rsidP="00D84A40">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9A46EC"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C8EDD3" w14:textId="71C2C3E1" w:rsidR="00D84A40" w:rsidRPr="00D84A40" w:rsidRDefault="00D84A40" w:rsidP="00D84A40">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01B1" w14:textId="58F90C8E" w:rsidR="00D84A40" w:rsidRDefault="00D84A40">
    <w:pPr>
      <w:pStyle w:val="Header"/>
    </w:pPr>
    <w:r>
      <w:rPr>
        <w:noProof/>
      </w:rPr>
      <mc:AlternateContent>
        <mc:Choice Requires="wps">
          <w:drawing>
            <wp:anchor distT="0" distB="0" distL="0" distR="0" simplePos="0" relativeHeight="251658240" behindDoc="0" locked="0" layoutInCell="1" allowOverlap="1" wp14:anchorId="6563915B" wp14:editId="53E619A8">
              <wp:simplePos x="635" y="635"/>
              <wp:positionH relativeFrom="page">
                <wp:align>center</wp:align>
              </wp:positionH>
              <wp:positionV relativeFrom="page">
                <wp:align>top</wp:align>
              </wp:positionV>
              <wp:extent cx="443865" cy="443865"/>
              <wp:effectExtent l="0" t="0" r="8890" b="4445"/>
              <wp:wrapNone/>
              <wp:docPr id="867830257"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E2CA9" w14:textId="6D4457D6" w:rsidR="00D84A40" w:rsidRPr="00D84A40" w:rsidRDefault="00D84A40" w:rsidP="00D84A40">
                          <w:pPr>
                            <w:spacing w:after="0"/>
                            <w:rPr>
                              <w:rFonts w:ascii="Calibri" w:hAnsi="Calibri" w:cs="Calibri"/>
                              <w:noProof/>
                              <w:color w:val="000000"/>
                              <w:sz w:val="20"/>
                              <w:szCs w:val="20"/>
                            </w:rPr>
                          </w:pPr>
                          <w:r w:rsidRPr="00D84A40">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63915B"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53E2CA9" w14:textId="6D4457D6" w:rsidR="00D84A40" w:rsidRPr="00D84A40" w:rsidRDefault="00D84A40" w:rsidP="00D84A40">
                    <w:pPr>
                      <w:spacing w:after="0"/>
                      <w:rPr>
                        <w:rFonts w:ascii="Calibri" w:hAnsi="Calibri" w:cs="Calibri"/>
                        <w:noProof/>
                        <w:color w:val="000000"/>
                        <w:sz w:val="20"/>
                        <w:szCs w:val="20"/>
                      </w:rPr>
                    </w:pPr>
                    <w:r w:rsidRPr="00D84A40">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67A718B"/>
    <w:multiLevelType w:val="hybridMultilevel"/>
    <w:tmpl w:val="5D96C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52DAD120"/>
    <w:lvl w:ilvl="0" w:tplc="46DCD47A">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3" w15:restartNumberingAfterBreak="0">
    <w:nsid w:val="62151827"/>
    <w:multiLevelType w:val="hybridMultilevel"/>
    <w:tmpl w:val="91FCF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86B8A"/>
    <w:multiLevelType w:val="hybridMultilevel"/>
    <w:tmpl w:val="BBE829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44113010">
    <w:abstractNumId w:val="5"/>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1"/>
  </w:num>
  <w:num w:numId="7" w16cid:durableId="1098522941">
    <w:abstractNumId w:val="11"/>
  </w:num>
  <w:num w:numId="8" w16cid:durableId="39593634">
    <w:abstractNumId w:val="11"/>
  </w:num>
  <w:num w:numId="9" w16cid:durableId="620110442">
    <w:abstractNumId w:val="6"/>
  </w:num>
  <w:num w:numId="10" w16cid:durableId="764110390">
    <w:abstractNumId w:val="11"/>
  </w:num>
  <w:num w:numId="11" w16cid:durableId="1620070759">
    <w:abstractNumId w:val="11"/>
  </w:num>
  <w:num w:numId="12" w16cid:durableId="594098927">
    <w:abstractNumId w:val="11"/>
  </w:num>
  <w:num w:numId="13" w16cid:durableId="694383192">
    <w:abstractNumId w:val="11"/>
  </w:num>
  <w:num w:numId="14" w16cid:durableId="1838307178">
    <w:abstractNumId w:val="11"/>
  </w:num>
  <w:num w:numId="15" w16cid:durableId="1956251677">
    <w:abstractNumId w:val="8"/>
  </w:num>
  <w:num w:numId="16" w16cid:durableId="100952176">
    <w:abstractNumId w:val="15"/>
  </w:num>
  <w:num w:numId="17" w16cid:durableId="1187597021">
    <w:abstractNumId w:val="9"/>
  </w:num>
  <w:num w:numId="18" w16cid:durableId="282882831">
    <w:abstractNumId w:val="10"/>
  </w:num>
  <w:num w:numId="19" w16cid:durableId="504319071">
    <w:abstractNumId w:val="7"/>
  </w:num>
  <w:num w:numId="20" w16cid:durableId="1253471257">
    <w:abstractNumId w:val="14"/>
  </w:num>
  <w:num w:numId="21" w16cid:durableId="84881159">
    <w:abstractNumId w:val="11"/>
  </w:num>
  <w:num w:numId="22" w16cid:durableId="1734692730">
    <w:abstractNumId w:val="11"/>
  </w:num>
  <w:num w:numId="23" w16cid:durableId="424151553">
    <w:abstractNumId w:val="11"/>
  </w:num>
  <w:num w:numId="24" w16cid:durableId="708989271">
    <w:abstractNumId w:val="16"/>
  </w:num>
  <w:num w:numId="25" w16cid:durableId="1173300745">
    <w:abstractNumId w:val="12"/>
  </w:num>
  <w:num w:numId="26" w16cid:durableId="1632395218">
    <w:abstractNumId w:val="11"/>
  </w:num>
  <w:num w:numId="27" w16cid:durableId="1286810017">
    <w:abstractNumId w:val="11"/>
  </w:num>
  <w:num w:numId="28" w16cid:durableId="1191458199">
    <w:abstractNumId w:val="11"/>
  </w:num>
  <w:num w:numId="29" w16cid:durableId="1740709299">
    <w:abstractNumId w:val="11"/>
  </w:num>
  <w:num w:numId="30" w16cid:durableId="340206258">
    <w:abstractNumId w:val="11"/>
  </w:num>
  <w:num w:numId="31" w16cid:durableId="418604814">
    <w:abstractNumId w:val="11"/>
  </w:num>
  <w:num w:numId="32" w16cid:durableId="1124736899">
    <w:abstractNumId w:val="11"/>
  </w:num>
  <w:num w:numId="33" w16cid:durableId="681200300">
    <w:abstractNumId w:val="11"/>
  </w:num>
  <w:num w:numId="34" w16cid:durableId="1095512135">
    <w:abstractNumId w:val="11"/>
  </w:num>
  <w:num w:numId="35" w16cid:durableId="1974214498">
    <w:abstractNumId w:val="11"/>
  </w:num>
  <w:num w:numId="36" w16cid:durableId="968784792">
    <w:abstractNumId w:val="11"/>
  </w:num>
  <w:num w:numId="37" w16cid:durableId="957026601">
    <w:abstractNumId w:val="11"/>
  </w:num>
  <w:num w:numId="38" w16cid:durableId="2027052200">
    <w:abstractNumId w:val="13"/>
  </w:num>
  <w:num w:numId="39" w16cid:durableId="1588541727">
    <w:abstractNumId w:val="4"/>
  </w:num>
  <w:num w:numId="40" w16cid:durableId="109694258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5BBE"/>
    <w:rsid w:val="000106D0"/>
    <w:rsid w:val="00011ADD"/>
    <w:rsid w:val="00017D55"/>
    <w:rsid w:val="00034336"/>
    <w:rsid w:val="00037CB0"/>
    <w:rsid w:val="00041651"/>
    <w:rsid w:val="0004639A"/>
    <w:rsid w:val="000505DA"/>
    <w:rsid w:val="0005225F"/>
    <w:rsid w:val="00056AD5"/>
    <w:rsid w:val="000659A2"/>
    <w:rsid w:val="0007169C"/>
    <w:rsid w:val="00077CD7"/>
    <w:rsid w:val="000A576B"/>
    <w:rsid w:val="000A7BB3"/>
    <w:rsid w:val="000C0A61"/>
    <w:rsid w:val="000C20CD"/>
    <w:rsid w:val="000C49C0"/>
    <w:rsid w:val="000E29C0"/>
    <w:rsid w:val="000E3A31"/>
    <w:rsid w:val="000E3BB9"/>
    <w:rsid w:val="000F0AEE"/>
    <w:rsid w:val="00106AED"/>
    <w:rsid w:val="0011533C"/>
    <w:rsid w:val="0012786B"/>
    <w:rsid w:val="00132DE9"/>
    <w:rsid w:val="001361EE"/>
    <w:rsid w:val="00140EEF"/>
    <w:rsid w:val="00155728"/>
    <w:rsid w:val="00156442"/>
    <w:rsid w:val="00162743"/>
    <w:rsid w:val="00167400"/>
    <w:rsid w:val="00170F7D"/>
    <w:rsid w:val="001726D9"/>
    <w:rsid w:val="001811DF"/>
    <w:rsid w:val="00183E39"/>
    <w:rsid w:val="0018766D"/>
    <w:rsid w:val="00191350"/>
    <w:rsid w:val="00195587"/>
    <w:rsid w:val="00196DDE"/>
    <w:rsid w:val="001A32D1"/>
    <w:rsid w:val="001B0E66"/>
    <w:rsid w:val="001C57E6"/>
    <w:rsid w:val="001C7E27"/>
    <w:rsid w:val="001D0009"/>
    <w:rsid w:val="001D3744"/>
    <w:rsid w:val="001D3A71"/>
    <w:rsid w:val="001D5315"/>
    <w:rsid w:val="001E0450"/>
    <w:rsid w:val="001E2508"/>
    <w:rsid w:val="001F6B51"/>
    <w:rsid w:val="002022E8"/>
    <w:rsid w:val="00206133"/>
    <w:rsid w:val="0021117C"/>
    <w:rsid w:val="00213DA6"/>
    <w:rsid w:val="00213DD6"/>
    <w:rsid w:val="0021438A"/>
    <w:rsid w:val="00216302"/>
    <w:rsid w:val="00220DCC"/>
    <w:rsid w:val="002278A5"/>
    <w:rsid w:val="0023013E"/>
    <w:rsid w:val="00230905"/>
    <w:rsid w:val="00231246"/>
    <w:rsid w:val="00236D2D"/>
    <w:rsid w:val="00236D75"/>
    <w:rsid w:val="00245A2B"/>
    <w:rsid w:val="00250794"/>
    <w:rsid w:val="00252488"/>
    <w:rsid w:val="00264346"/>
    <w:rsid w:val="00270134"/>
    <w:rsid w:val="0028188A"/>
    <w:rsid w:val="00286282"/>
    <w:rsid w:val="002A1C65"/>
    <w:rsid w:val="002A5D86"/>
    <w:rsid w:val="002B0289"/>
    <w:rsid w:val="002D1C62"/>
    <w:rsid w:val="002D367B"/>
    <w:rsid w:val="002F2752"/>
    <w:rsid w:val="002F7E72"/>
    <w:rsid w:val="00300B46"/>
    <w:rsid w:val="0030788D"/>
    <w:rsid w:val="00313B66"/>
    <w:rsid w:val="00347991"/>
    <w:rsid w:val="00354EC2"/>
    <w:rsid w:val="00363F9E"/>
    <w:rsid w:val="0038431A"/>
    <w:rsid w:val="00385205"/>
    <w:rsid w:val="00397220"/>
    <w:rsid w:val="003A44FE"/>
    <w:rsid w:val="003A7954"/>
    <w:rsid w:val="003A7F90"/>
    <w:rsid w:val="003B0A38"/>
    <w:rsid w:val="003E2869"/>
    <w:rsid w:val="003E3722"/>
    <w:rsid w:val="003F4B0F"/>
    <w:rsid w:val="0041278C"/>
    <w:rsid w:val="00416B23"/>
    <w:rsid w:val="004227ED"/>
    <w:rsid w:val="00426689"/>
    <w:rsid w:val="004370FD"/>
    <w:rsid w:val="00444B80"/>
    <w:rsid w:val="00445BCE"/>
    <w:rsid w:val="00454F25"/>
    <w:rsid w:val="00456417"/>
    <w:rsid w:val="004710B8"/>
    <w:rsid w:val="004857F7"/>
    <w:rsid w:val="00493B94"/>
    <w:rsid w:val="00494B7D"/>
    <w:rsid w:val="00496CC7"/>
    <w:rsid w:val="004B1BB5"/>
    <w:rsid w:val="004B394B"/>
    <w:rsid w:val="004B7494"/>
    <w:rsid w:val="004C3030"/>
    <w:rsid w:val="004D6145"/>
    <w:rsid w:val="004E263B"/>
    <w:rsid w:val="004E32BD"/>
    <w:rsid w:val="0052103C"/>
    <w:rsid w:val="00533E65"/>
    <w:rsid w:val="00552E73"/>
    <w:rsid w:val="0056273C"/>
    <w:rsid w:val="0056681E"/>
    <w:rsid w:val="00572AA9"/>
    <w:rsid w:val="00583759"/>
    <w:rsid w:val="005918D4"/>
    <w:rsid w:val="00595906"/>
    <w:rsid w:val="005A444D"/>
    <w:rsid w:val="005B11F9"/>
    <w:rsid w:val="005B33EA"/>
    <w:rsid w:val="005C7CE8"/>
    <w:rsid w:val="005E29FD"/>
    <w:rsid w:val="005E74EC"/>
    <w:rsid w:val="005F07F3"/>
    <w:rsid w:val="005F3FB8"/>
    <w:rsid w:val="006172B7"/>
    <w:rsid w:val="00617710"/>
    <w:rsid w:val="00631148"/>
    <w:rsid w:val="00631D73"/>
    <w:rsid w:val="006605C2"/>
    <w:rsid w:val="00665214"/>
    <w:rsid w:val="0068175A"/>
    <w:rsid w:val="00687069"/>
    <w:rsid w:val="006B19BD"/>
    <w:rsid w:val="006C3B92"/>
    <w:rsid w:val="006E4EB8"/>
    <w:rsid w:val="00711F8B"/>
    <w:rsid w:val="007143C5"/>
    <w:rsid w:val="00715B52"/>
    <w:rsid w:val="00717254"/>
    <w:rsid w:val="00724818"/>
    <w:rsid w:val="00724A83"/>
    <w:rsid w:val="00730E08"/>
    <w:rsid w:val="00736A7C"/>
    <w:rsid w:val="00744FF3"/>
    <w:rsid w:val="00751232"/>
    <w:rsid w:val="007549A5"/>
    <w:rsid w:val="007642DD"/>
    <w:rsid w:val="0076703B"/>
    <w:rsid w:val="007673D3"/>
    <w:rsid w:val="00784EE7"/>
    <w:rsid w:val="0079296D"/>
    <w:rsid w:val="007B201A"/>
    <w:rsid w:val="007C2143"/>
    <w:rsid w:val="007D0118"/>
    <w:rsid w:val="007D0C7F"/>
    <w:rsid w:val="007D0D1A"/>
    <w:rsid w:val="007D5BA0"/>
    <w:rsid w:val="007E0364"/>
    <w:rsid w:val="007E5BE3"/>
    <w:rsid w:val="007E7E97"/>
    <w:rsid w:val="007F3ACD"/>
    <w:rsid w:val="0080133F"/>
    <w:rsid w:val="0080498F"/>
    <w:rsid w:val="008113E0"/>
    <w:rsid w:val="008204BF"/>
    <w:rsid w:val="00832B17"/>
    <w:rsid w:val="00835A78"/>
    <w:rsid w:val="0083763F"/>
    <w:rsid w:val="00850057"/>
    <w:rsid w:val="00850B2F"/>
    <w:rsid w:val="00860654"/>
    <w:rsid w:val="00860C6B"/>
    <w:rsid w:val="008658B3"/>
    <w:rsid w:val="0087444A"/>
    <w:rsid w:val="008C339F"/>
    <w:rsid w:val="008D0885"/>
    <w:rsid w:val="008F199E"/>
    <w:rsid w:val="008F7DC5"/>
    <w:rsid w:val="00903467"/>
    <w:rsid w:val="00906EAA"/>
    <w:rsid w:val="0091334C"/>
    <w:rsid w:val="0091466D"/>
    <w:rsid w:val="00914970"/>
    <w:rsid w:val="00970DD2"/>
    <w:rsid w:val="00971B13"/>
    <w:rsid w:val="00972134"/>
    <w:rsid w:val="00972785"/>
    <w:rsid w:val="00980417"/>
    <w:rsid w:val="00981A7E"/>
    <w:rsid w:val="00983783"/>
    <w:rsid w:val="00987DDE"/>
    <w:rsid w:val="00996FE1"/>
    <w:rsid w:val="00997D2E"/>
    <w:rsid w:val="009B0E6D"/>
    <w:rsid w:val="009B755E"/>
    <w:rsid w:val="009C0A9A"/>
    <w:rsid w:val="009C34C1"/>
    <w:rsid w:val="009C3C78"/>
    <w:rsid w:val="009C7BAA"/>
    <w:rsid w:val="009D0830"/>
    <w:rsid w:val="009D15F1"/>
    <w:rsid w:val="009D2B10"/>
    <w:rsid w:val="009D64F6"/>
    <w:rsid w:val="009E5D0F"/>
    <w:rsid w:val="00A00384"/>
    <w:rsid w:val="00A00626"/>
    <w:rsid w:val="00A0414B"/>
    <w:rsid w:val="00A11F8D"/>
    <w:rsid w:val="00A2199C"/>
    <w:rsid w:val="00A22569"/>
    <w:rsid w:val="00A27FF1"/>
    <w:rsid w:val="00A40A17"/>
    <w:rsid w:val="00A43896"/>
    <w:rsid w:val="00A6244E"/>
    <w:rsid w:val="00A725D4"/>
    <w:rsid w:val="00A81E55"/>
    <w:rsid w:val="00A829D3"/>
    <w:rsid w:val="00A94EBC"/>
    <w:rsid w:val="00AA6D6E"/>
    <w:rsid w:val="00AA7E3B"/>
    <w:rsid w:val="00AB02EE"/>
    <w:rsid w:val="00AB56AB"/>
    <w:rsid w:val="00AC1A38"/>
    <w:rsid w:val="00AC6819"/>
    <w:rsid w:val="00AF2B54"/>
    <w:rsid w:val="00AF73B6"/>
    <w:rsid w:val="00B002A9"/>
    <w:rsid w:val="00B066FC"/>
    <w:rsid w:val="00B12334"/>
    <w:rsid w:val="00B12D0B"/>
    <w:rsid w:val="00B21475"/>
    <w:rsid w:val="00B22C01"/>
    <w:rsid w:val="00B3556A"/>
    <w:rsid w:val="00B41635"/>
    <w:rsid w:val="00B459D2"/>
    <w:rsid w:val="00B533CC"/>
    <w:rsid w:val="00B5357A"/>
    <w:rsid w:val="00B820A0"/>
    <w:rsid w:val="00B8271B"/>
    <w:rsid w:val="00B94E7D"/>
    <w:rsid w:val="00BA7B6A"/>
    <w:rsid w:val="00BE21FF"/>
    <w:rsid w:val="00BF6031"/>
    <w:rsid w:val="00C001E5"/>
    <w:rsid w:val="00C04EC6"/>
    <w:rsid w:val="00C3336F"/>
    <w:rsid w:val="00C353A4"/>
    <w:rsid w:val="00C4514B"/>
    <w:rsid w:val="00C503A7"/>
    <w:rsid w:val="00C5215F"/>
    <w:rsid w:val="00C63F1C"/>
    <w:rsid w:val="00C6556E"/>
    <w:rsid w:val="00C737A4"/>
    <w:rsid w:val="00C77017"/>
    <w:rsid w:val="00C81AF2"/>
    <w:rsid w:val="00C83BC0"/>
    <w:rsid w:val="00CA2019"/>
    <w:rsid w:val="00CA70A0"/>
    <w:rsid w:val="00CA7218"/>
    <w:rsid w:val="00CB4A28"/>
    <w:rsid w:val="00CB5DE2"/>
    <w:rsid w:val="00CC5617"/>
    <w:rsid w:val="00D0239C"/>
    <w:rsid w:val="00D138D6"/>
    <w:rsid w:val="00D13E63"/>
    <w:rsid w:val="00D2543B"/>
    <w:rsid w:val="00D27BD8"/>
    <w:rsid w:val="00D34EA0"/>
    <w:rsid w:val="00D458BF"/>
    <w:rsid w:val="00D604F1"/>
    <w:rsid w:val="00D70439"/>
    <w:rsid w:val="00D84A40"/>
    <w:rsid w:val="00DA1585"/>
    <w:rsid w:val="00DA37EF"/>
    <w:rsid w:val="00DA3CD8"/>
    <w:rsid w:val="00DA526E"/>
    <w:rsid w:val="00DC2874"/>
    <w:rsid w:val="00DD6907"/>
    <w:rsid w:val="00DD7526"/>
    <w:rsid w:val="00DE78D5"/>
    <w:rsid w:val="00E41959"/>
    <w:rsid w:val="00E56401"/>
    <w:rsid w:val="00E56732"/>
    <w:rsid w:val="00E671C3"/>
    <w:rsid w:val="00E73E45"/>
    <w:rsid w:val="00E7620F"/>
    <w:rsid w:val="00E80056"/>
    <w:rsid w:val="00E90142"/>
    <w:rsid w:val="00E9269E"/>
    <w:rsid w:val="00E977B2"/>
    <w:rsid w:val="00EA7608"/>
    <w:rsid w:val="00EB11D8"/>
    <w:rsid w:val="00EB420D"/>
    <w:rsid w:val="00EC03B7"/>
    <w:rsid w:val="00EC494B"/>
    <w:rsid w:val="00ED00DA"/>
    <w:rsid w:val="00ED6955"/>
    <w:rsid w:val="00EE3A9D"/>
    <w:rsid w:val="00EE7F41"/>
    <w:rsid w:val="00EF23D8"/>
    <w:rsid w:val="00F01B1D"/>
    <w:rsid w:val="00F06EE8"/>
    <w:rsid w:val="00F07349"/>
    <w:rsid w:val="00F113EF"/>
    <w:rsid w:val="00F126F3"/>
    <w:rsid w:val="00F16B21"/>
    <w:rsid w:val="00F17851"/>
    <w:rsid w:val="00F17A7E"/>
    <w:rsid w:val="00F22AE5"/>
    <w:rsid w:val="00F23CB4"/>
    <w:rsid w:val="00F24BA2"/>
    <w:rsid w:val="00F35327"/>
    <w:rsid w:val="00F40C4D"/>
    <w:rsid w:val="00F478C0"/>
    <w:rsid w:val="00F627B9"/>
    <w:rsid w:val="00F62E72"/>
    <w:rsid w:val="00F641E2"/>
    <w:rsid w:val="00F74265"/>
    <w:rsid w:val="00F829C0"/>
    <w:rsid w:val="00F829F6"/>
    <w:rsid w:val="00F85477"/>
    <w:rsid w:val="00F87FC5"/>
    <w:rsid w:val="00F87FE6"/>
    <w:rsid w:val="00F91B83"/>
    <w:rsid w:val="00F948BC"/>
    <w:rsid w:val="00FA3928"/>
    <w:rsid w:val="00FB0DDE"/>
    <w:rsid w:val="00FB1980"/>
    <w:rsid w:val="00FB2077"/>
    <w:rsid w:val="00FC4706"/>
    <w:rsid w:val="00FD2A35"/>
    <w:rsid w:val="00FD3C60"/>
    <w:rsid w:val="00FD6236"/>
    <w:rsid w:val="00FE5A2D"/>
    <w:rsid w:val="00FF0A22"/>
    <w:rsid w:val="00FF2F3C"/>
    <w:rsid w:val="00FF4604"/>
    <w:rsid w:val="00FF49E7"/>
    <w:rsid w:val="328DC38B"/>
    <w:rsid w:val="3AB18A58"/>
    <w:rsid w:val="5221C538"/>
    <w:rsid w:val="635196C2"/>
    <w:rsid w:val="65F538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F49E7"/>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F49E7"/>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79296D"/>
    <w:pPr>
      <w:numPr>
        <w:numId w:val="6"/>
      </w:numPr>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INFO-908568043-12089</_dlc_DocId>
    <_dlc_DocIdUrl xmlns="69202c88-7579-4e45-9511-bc15d2894354">
      <Url>https://msdgovtnz.sharepoint.com/sites/whaikaha-ORG-People-%26-Culture-SEG/_layouts/15/DocIdRedir.aspx?ID=INFO-908568043-12089</Url>
      <Description>INFO-908568043-12089</Description>
    </_dlc_DocIdUrl>
  </documentManagement>
</p:properties>
</file>

<file path=customXml/itemProps1.xml><?xml version="1.0" encoding="utf-8"?>
<ds:datastoreItem xmlns:ds="http://schemas.openxmlformats.org/officeDocument/2006/customXml" ds:itemID="{5B1452D3-1009-4481-8724-F721DC206950}">
  <ds:schemaRefs>
    <ds:schemaRef ds:uri="http://schemas.microsoft.com/sharepoint/events"/>
  </ds:schemaRefs>
</ds:datastoreItem>
</file>

<file path=customXml/itemProps2.xml><?xml version="1.0" encoding="utf-8"?>
<ds:datastoreItem xmlns:ds="http://schemas.openxmlformats.org/officeDocument/2006/customXml" ds:itemID="{308ACB0E-5A71-4A07-A08C-7E361CF7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4.xml><?xml version="1.0" encoding="utf-8"?>
<ds:datastoreItem xmlns:ds="http://schemas.openxmlformats.org/officeDocument/2006/customXml" ds:itemID="{07DCD02A-C552-4FD9-9B4F-07D2CEDE5589}">
  <ds:schemaRefs>
    <ds:schemaRef ds:uri="http://schemas.microsoft.com/sharepoint/v3/contenttype/forms"/>
  </ds:schemaRefs>
</ds:datastoreItem>
</file>

<file path=customXml/itemProps5.xml><?xml version="1.0" encoding="utf-8"?>
<ds:datastoreItem xmlns:ds="http://schemas.openxmlformats.org/officeDocument/2006/customXml" ds:itemID="{D74CC1F6-16F8-4AB0-851A-7D30CF6DA321}">
  <ds:schemaRefs>
    <ds:schemaRef ds:uri="http://schemas.microsoft.com/office/2006/metadata/properties"/>
    <ds:schemaRef ds:uri="http://schemas.microsoft.com/office/infopath/2007/PartnerControls"/>
    <ds:schemaRef ds:uri="http://schemas.microsoft.com/sharepoint/v3"/>
    <ds:schemaRef ds:uri="68141181-fe8e-416f-90eb-c6f8e4abed1f"/>
    <ds:schemaRef ds:uri="69202c88-7579-4e45-9511-bc15d289435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1862</Words>
  <Characters>10618</Characters>
  <Application>Microsoft Office Word</Application>
  <DocSecurity>0</DocSecurity>
  <Lines>88</Lines>
  <Paragraphs>24</Paragraphs>
  <ScaleCrop>false</ScaleCrop>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9</cp:revision>
  <cp:lastPrinted>2023-08-28T19:53:00Z</cp:lastPrinted>
  <dcterms:created xsi:type="dcterms:W3CDTF">2025-08-06T00:06:00Z</dcterms:created>
  <dcterms:modified xsi:type="dcterms:W3CDTF">2025-08-06T21:59:00Z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0x0101000AA43B1531036E48ADF363E582E4EDD7</vt:lpwstr>
  </property>
  <property fmtid="{D5CDD505-2E9C-101B-9397-08002B2CF9AE}" pid="3" name="ClassificationContentMarkingHeaderShapeIds">
    <vt:lpwstr>33ba09f1,2393f26f,c03883a</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2025-04-07T21:24:46Z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020b858f-99df-41b3-8d7a-0d1e512bf4eb</vt:lpwstr>
  </property>
  <property fmtid="{D5CDD505-2E9C-101B-9397-08002B2CF9AE}" pid="12" name="MSIP_Label_f43e46a9-9901-46e9-bfae-bb6189d4cb66_ContentBits">
    <vt:lpwstr>1</vt:lpwstr>
  </property>
  <property fmtid="{D5CDD505-2E9C-101B-9397-08002B2CF9AE}" pid="13" name="MediaServiceImageTags">
    <vt:lpwstr/>
  </property>
  <property fmtid="{D5CDD505-2E9C-101B-9397-08002B2CF9AE}" pid="14" name="_dlc_DocIdItemGuid">
    <vt:lpwstr>9f4de31a-24e5-428c-b319-cada5c853ee5</vt:lpwstr>
  </property>
</Properties>
</file>