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4B0CA" w14:textId="6E5E6291" w:rsidR="5204AFC9" w:rsidRPr="00353CA5" w:rsidRDefault="00177E58" w:rsidP="00353CA5">
      <w:pPr>
        <w:pStyle w:val="Heading3"/>
        <w:spacing w:before="1600" w:after="900"/>
        <w:rPr>
          <w:color w:val="FFFFFF" w:themeColor="background1"/>
          <w:sz w:val="40"/>
          <w:szCs w:val="40"/>
        </w:rPr>
      </w:pPr>
      <w:r w:rsidRPr="00177E58">
        <w:rPr>
          <w:color w:val="FFFFFF" w:themeColor="background1"/>
          <w:sz w:val="40"/>
          <w:szCs w:val="32"/>
        </w:rPr>
        <w:t>Principal Advisor</w:t>
      </w:r>
      <w:r w:rsidR="00B305AE">
        <w:br/>
      </w:r>
      <w:r w:rsidR="00B305AE">
        <w:br/>
      </w:r>
      <w:r w:rsidRPr="00177E58">
        <w:rPr>
          <w:b w:val="0"/>
          <w:color w:val="FFFFFF" w:themeColor="background1"/>
          <w:sz w:val="40"/>
          <w:szCs w:val="32"/>
        </w:rPr>
        <w:t>Insights</w:t>
      </w:r>
    </w:p>
    <w:p w14:paraId="785F1BE2" w14:textId="77777777" w:rsidR="00F05C09" w:rsidRPr="00C4259B" w:rsidRDefault="00F05C09" w:rsidP="00C4259B">
      <w:pPr>
        <w:pStyle w:val="Heading2"/>
      </w:pPr>
      <w:r w:rsidRPr="00C4259B">
        <w:t>Our purpose</w:t>
      </w:r>
    </w:p>
    <w:p w14:paraId="73BD9985" w14:textId="77777777" w:rsidR="00F05C09" w:rsidRDefault="00F05C09" w:rsidP="00331B43">
      <w:pPr>
        <w:spacing w:after="0"/>
      </w:pPr>
      <w:r>
        <w:t>We help New Zealanders to be safe, strong, and independent</w:t>
      </w:r>
      <w:r w:rsidR="00F050D6">
        <w:t>.</w:t>
      </w:r>
    </w:p>
    <w:p w14:paraId="4BB77D39" w14:textId="77777777" w:rsidR="00C4259B" w:rsidRPr="00C4259B" w:rsidRDefault="00C4259B" w:rsidP="00C4259B">
      <w:pPr>
        <w:rPr>
          <w:rStyle w:val="Strong"/>
        </w:rPr>
      </w:pPr>
      <w:r w:rsidRPr="00C4259B">
        <w:rPr>
          <w:rStyle w:val="Strong"/>
        </w:rPr>
        <w:t>Manaaki tangata, Manaaki whānau</w:t>
      </w:r>
    </w:p>
    <w:p w14:paraId="594BE1ED" w14:textId="77777777" w:rsidR="1B301802" w:rsidRDefault="1B301802" w:rsidP="00C4259B">
      <w:pPr>
        <w:pStyle w:val="Heading2"/>
      </w:pPr>
      <w:r w:rsidRPr="3D34B620">
        <w:t>Our values</w:t>
      </w:r>
    </w:p>
    <w:p w14:paraId="4F27225B" w14:textId="77777777" w:rsidR="00336686" w:rsidRDefault="00336686" w:rsidP="00331B43">
      <w:pPr>
        <w:spacing w:before="120" w:after="0"/>
      </w:pPr>
      <w:r w:rsidRPr="00336686">
        <w:rPr>
          <w:rStyle w:val="Strong"/>
        </w:rPr>
        <w:t>Manaaki:</w:t>
      </w:r>
      <w:r>
        <w:t xml:space="preserve"> We care about the wellbeing of people</w:t>
      </w:r>
    </w:p>
    <w:p w14:paraId="2B5DCE0F" w14:textId="77777777" w:rsidR="00336686" w:rsidRDefault="00336686" w:rsidP="00331B43">
      <w:pPr>
        <w:spacing w:after="0"/>
      </w:pPr>
      <w:r w:rsidRPr="00336686">
        <w:rPr>
          <w:rStyle w:val="Strong"/>
        </w:rPr>
        <w:t>Whānau:</w:t>
      </w:r>
      <w:r>
        <w:t xml:space="preserve"> We are inclusive and build belonging</w:t>
      </w:r>
    </w:p>
    <w:p w14:paraId="48B6D67D" w14:textId="77777777" w:rsidR="00336686" w:rsidRDefault="00336686" w:rsidP="00331B43">
      <w:pPr>
        <w:spacing w:after="0"/>
      </w:pPr>
      <w:r w:rsidRPr="00336686">
        <w:rPr>
          <w:rStyle w:val="Strong"/>
        </w:rPr>
        <w:t>Mahi tahi:</w:t>
      </w:r>
      <w:r>
        <w:t xml:space="preserve"> We work together, making a difference for communities</w:t>
      </w:r>
    </w:p>
    <w:p w14:paraId="294F465D" w14:textId="77777777" w:rsidR="00336686" w:rsidRPr="005C0C81" w:rsidRDefault="00336686" w:rsidP="00331B43">
      <w:pPr>
        <w:rPr>
          <w:rStyle w:val="Strong"/>
        </w:rPr>
      </w:pPr>
      <w:r w:rsidRPr="00336686">
        <w:rPr>
          <w:rStyle w:val="Strong"/>
        </w:rPr>
        <w:t xml:space="preserve">Tika me te pono: </w:t>
      </w:r>
      <w:r w:rsidRPr="005C0C81">
        <w:rPr>
          <w:rStyle w:val="Strong"/>
          <w:b w:val="0"/>
          <w:bCs/>
        </w:rPr>
        <w:t>We do the right thing, with integrity</w:t>
      </w:r>
    </w:p>
    <w:p w14:paraId="614B262A" w14:textId="77777777" w:rsidR="005C0C81" w:rsidRPr="004F3212" w:rsidRDefault="005C0C81" w:rsidP="005C0C81">
      <w:pPr>
        <w:pStyle w:val="Heading2"/>
      </w:pPr>
      <w:r w:rsidRPr="004F3212">
        <w:t>Our commitment to Māori</w:t>
      </w:r>
    </w:p>
    <w:p w14:paraId="1B0404EF" w14:textId="77777777" w:rsidR="005C0C81" w:rsidRPr="004F3212" w:rsidRDefault="005C0C81" w:rsidP="005C0C81">
      <w:pPr>
        <w:spacing w:line="240" w:lineRule="auto"/>
      </w:pPr>
      <w:r w:rsidRPr="004F3212">
        <w:t xml:space="preserve">As a Te Tiriti o Waitangi </w:t>
      </w:r>
      <w:proofErr w:type="gramStart"/>
      <w:r w:rsidRPr="004F3212">
        <w:t>partner</w:t>
      </w:r>
      <w:proofErr w:type="gramEnd"/>
      <w:r w:rsidRPr="004F3212">
        <w:t xml:space="preserve"> we are committed to supporting and enabling Māori, whānau, hapū, Iwi and communities to realise their own potential and aspirations.</w:t>
      </w:r>
    </w:p>
    <w:p w14:paraId="043DF8FA" w14:textId="77777777" w:rsidR="00353CA5" w:rsidRDefault="005C0C81" w:rsidP="00353CA5">
      <w:pPr>
        <w:pStyle w:val="Heading2"/>
        <w:rPr>
          <w:szCs w:val="26"/>
        </w:rPr>
      </w:pPr>
      <w:r w:rsidRPr="00ED7955">
        <w:rPr>
          <w:szCs w:val="26"/>
        </w:rPr>
        <w:t xml:space="preserve">He </w:t>
      </w:r>
      <w:proofErr w:type="spellStart"/>
      <w:r w:rsidRPr="00ED7955">
        <w:rPr>
          <w:szCs w:val="26"/>
        </w:rPr>
        <w:t>whakataukī</w:t>
      </w:r>
      <w:proofErr w:type="spellEnd"/>
      <w:r w:rsidRPr="00ED7955">
        <w:rPr>
          <w:szCs w:val="26"/>
        </w:rPr>
        <w:t>*</w:t>
      </w:r>
    </w:p>
    <w:p w14:paraId="5885527B" w14:textId="77777777" w:rsidR="00353CA5" w:rsidRPr="00FE42E3" w:rsidRDefault="00353CA5" w:rsidP="00353CA5">
      <w:pPr>
        <w:spacing w:after="0"/>
        <w:rPr>
          <w:b/>
          <w:bCs/>
          <w:lang w:eastAsia="en-NZ"/>
        </w:rPr>
      </w:pPr>
      <w:proofErr w:type="spellStart"/>
      <w:r w:rsidRPr="00FE42E3">
        <w:rPr>
          <w:b/>
          <w:bCs/>
          <w:lang w:eastAsia="en-NZ"/>
        </w:rPr>
        <w:t>Unuhia</w:t>
      </w:r>
      <w:proofErr w:type="spellEnd"/>
      <w:r w:rsidRPr="00FE42E3">
        <w:rPr>
          <w:b/>
          <w:bCs/>
          <w:lang w:eastAsia="en-NZ"/>
        </w:rPr>
        <w:t xml:space="preserve"> </w:t>
      </w:r>
      <w:proofErr w:type="spellStart"/>
      <w:r w:rsidRPr="00FE42E3">
        <w:rPr>
          <w:b/>
          <w:bCs/>
          <w:lang w:eastAsia="en-NZ"/>
        </w:rPr>
        <w:t>te</w:t>
      </w:r>
      <w:proofErr w:type="spellEnd"/>
      <w:r w:rsidRPr="00FE42E3">
        <w:rPr>
          <w:b/>
          <w:bCs/>
          <w:lang w:eastAsia="en-NZ"/>
        </w:rPr>
        <w:t xml:space="preserve"> </w:t>
      </w:r>
      <w:proofErr w:type="spellStart"/>
      <w:r w:rsidRPr="00FE42E3">
        <w:rPr>
          <w:b/>
          <w:bCs/>
          <w:lang w:eastAsia="en-NZ"/>
        </w:rPr>
        <w:t>rito</w:t>
      </w:r>
      <w:proofErr w:type="spellEnd"/>
      <w:r w:rsidRPr="00FE42E3">
        <w:rPr>
          <w:b/>
          <w:bCs/>
          <w:lang w:eastAsia="en-NZ"/>
        </w:rPr>
        <w:t xml:space="preserve"> o te harakeke</w:t>
      </w:r>
    </w:p>
    <w:p w14:paraId="0DBA135A" w14:textId="77777777" w:rsidR="00353CA5" w:rsidRPr="00FE42E3" w:rsidRDefault="00353CA5" w:rsidP="00353CA5">
      <w:pPr>
        <w:spacing w:after="0"/>
        <w:rPr>
          <w:b/>
          <w:bCs/>
          <w:lang w:eastAsia="en-NZ"/>
        </w:rPr>
      </w:pPr>
      <w:r w:rsidRPr="00FE42E3">
        <w:rPr>
          <w:b/>
          <w:bCs/>
          <w:lang w:eastAsia="en-NZ"/>
        </w:rPr>
        <w:t xml:space="preserve">Kei </w:t>
      </w:r>
      <w:proofErr w:type="spellStart"/>
      <w:r w:rsidRPr="00FE42E3">
        <w:rPr>
          <w:b/>
          <w:bCs/>
          <w:lang w:eastAsia="en-NZ"/>
        </w:rPr>
        <w:t>hea</w:t>
      </w:r>
      <w:proofErr w:type="spellEnd"/>
      <w:r w:rsidRPr="00FE42E3">
        <w:rPr>
          <w:b/>
          <w:bCs/>
          <w:lang w:eastAsia="en-NZ"/>
        </w:rPr>
        <w:t xml:space="preserve"> </w:t>
      </w:r>
      <w:proofErr w:type="spellStart"/>
      <w:r w:rsidRPr="00FE42E3">
        <w:rPr>
          <w:b/>
          <w:bCs/>
          <w:lang w:eastAsia="en-NZ"/>
        </w:rPr>
        <w:t>te</w:t>
      </w:r>
      <w:proofErr w:type="spellEnd"/>
      <w:r w:rsidRPr="00FE42E3">
        <w:rPr>
          <w:b/>
          <w:bCs/>
          <w:lang w:eastAsia="en-NZ"/>
        </w:rPr>
        <w:t xml:space="preserve"> </w:t>
      </w:r>
      <w:proofErr w:type="spellStart"/>
      <w:r w:rsidRPr="00FE42E3">
        <w:rPr>
          <w:b/>
          <w:bCs/>
          <w:lang w:eastAsia="en-NZ"/>
        </w:rPr>
        <w:t>kōmako</w:t>
      </w:r>
      <w:proofErr w:type="spellEnd"/>
      <w:r w:rsidRPr="00FE42E3">
        <w:rPr>
          <w:b/>
          <w:bCs/>
          <w:lang w:eastAsia="en-NZ"/>
        </w:rPr>
        <w:t xml:space="preserve"> e kō?</w:t>
      </w:r>
    </w:p>
    <w:p w14:paraId="36850EEE" w14:textId="77777777" w:rsidR="00353CA5" w:rsidRPr="00FE42E3" w:rsidRDefault="00353CA5" w:rsidP="00353CA5">
      <w:pPr>
        <w:spacing w:after="0"/>
        <w:rPr>
          <w:b/>
          <w:bCs/>
          <w:lang w:eastAsia="en-NZ"/>
        </w:rPr>
      </w:pPr>
      <w:r w:rsidRPr="00FE42E3">
        <w:rPr>
          <w:b/>
          <w:bCs/>
          <w:lang w:eastAsia="en-NZ"/>
        </w:rPr>
        <w:t>Whakatairangitia, rere ki uta, rere ki tai;</w:t>
      </w:r>
    </w:p>
    <w:p w14:paraId="299A92E2" w14:textId="77777777" w:rsidR="00353CA5" w:rsidRPr="00FE42E3" w:rsidRDefault="00353CA5" w:rsidP="00353CA5">
      <w:pPr>
        <w:spacing w:after="0"/>
        <w:rPr>
          <w:b/>
          <w:bCs/>
          <w:lang w:eastAsia="en-NZ"/>
        </w:rPr>
      </w:pPr>
      <w:r w:rsidRPr="00FE42E3">
        <w:rPr>
          <w:b/>
          <w:bCs/>
          <w:lang w:eastAsia="en-NZ"/>
        </w:rPr>
        <w:t xml:space="preserve">Ui </w:t>
      </w:r>
      <w:proofErr w:type="spellStart"/>
      <w:r w:rsidRPr="00FE42E3">
        <w:rPr>
          <w:b/>
          <w:bCs/>
          <w:lang w:eastAsia="en-NZ"/>
        </w:rPr>
        <w:t>mai</w:t>
      </w:r>
      <w:proofErr w:type="spellEnd"/>
      <w:r w:rsidRPr="00FE42E3">
        <w:rPr>
          <w:b/>
          <w:bCs/>
          <w:lang w:eastAsia="en-NZ"/>
        </w:rPr>
        <w:t xml:space="preserve"> ki ahau,</w:t>
      </w:r>
    </w:p>
    <w:p w14:paraId="2A01BA73" w14:textId="77777777" w:rsidR="00353CA5" w:rsidRPr="00FE42E3" w:rsidRDefault="00353CA5" w:rsidP="00353CA5">
      <w:pPr>
        <w:spacing w:after="0"/>
        <w:rPr>
          <w:b/>
          <w:bCs/>
          <w:lang w:eastAsia="en-NZ"/>
        </w:rPr>
      </w:pPr>
      <w:r w:rsidRPr="00FE42E3">
        <w:rPr>
          <w:b/>
          <w:bCs/>
          <w:lang w:eastAsia="en-NZ"/>
        </w:rPr>
        <w:t xml:space="preserve">He aha </w:t>
      </w:r>
      <w:proofErr w:type="spellStart"/>
      <w:r w:rsidRPr="00FE42E3">
        <w:rPr>
          <w:b/>
          <w:bCs/>
          <w:lang w:eastAsia="en-NZ"/>
        </w:rPr>
        <w:t>te</w:t>
      </w:r>
      <w:proofErr w:type="spellEnd"/>
      <w:r w:rsidRPr="00FE42E3">
        <w:rPr>
          <w:b/>
          <w:bCs/>
          <w:lang w:eastAsia="en-NZ"/>
        </w:rPr>
        <w:t xml:space="preserve"> </w:t>
      </w:r>
      <w:proofErr w:type="spellStart"/>
      <w:r w:rsidRPr="00FE42E3">
        <w:rPr>
          <w:b/>
          <w:bCs/>
          <w:lang w:eastAsia="en-NZ"/>
        </w:rPr>
        <w:t>mea</w:t>
      </w:r>
      <w:proofErr w:type="spellEnd"/>
      <w:r w:rsidRPr="00FE42E3">
        <w:rPr>
          <w:b/>
          <w:bCs/>
          <w:lang w:eastAsia="en-NZ"/>
        </w:rPr>
        <w:t xml:space="preserve"> </w:t>
      </w:r>
      <w:proofErr w:type="spellStart"/>
      <w:r w:rsidRPr="00FE42E3">
        <w:rPr>
          <w:b/>
          <w:bCs/>
          <w:lang w:eastAsia="en-NZ"/>
        </w:rPr>
        <w:t>nui</w:t>
      </w:r>
      <w:proofErr w:type="spellEnd"/>
      <w:r w:rsidRPr="00FE42E3">
        <w:rPr>
          <w:b/>
          <w:bCs/>
          <w:lang w:eastAsia="en-NZ"/>
        </w:rPr>
        <w:t xml:space="preserve"> o </w:t>
      </w:r>
      <w:proofErr w:type="spellStart"/>
      <w:r w:rsidRPr="00FE42E3">
        <w:rPr>
          <w:b/>
          <w:bCs/>
          <w:lang w:eastAsia="en-NZ"/>
        </w:rPr>
        <w:t>te</w:t>
      </w:r>
      <w:proofErr w:type="spellEnd"/>
      <w:r w:rsidRPr="00FE42E3">
        <w:rPr>
          <w:b/>
          <w:bCs/>
          <w:lang w:eastAsia="en-NZ"/>
        </w:rPr>
        <w:t xml:space="preserve"> </w:t>
      </w:r>
      <w:proofErr w:type="spellStart"/>
      <w:r w:rsidRPr="00FE42E3">
        <w:rPr>
          <w:b/>
          <w:bCs/>
          <w:lang w:eastAsia="en-NZ"/>
        </w:rPr>
        <w:t>ao</w:t>
      </w:r>
      <w:proofErr w:type="spellEnd"/>
      <w:r w:rsidRPr="00FE42E3">
        <w:rPr>
          <w:b/>
          <w:bCs/>
          <w:lang w:eastAsia="en-NZ"/>
        </w:rPr>
        <w:t>?</w:t>
      </w:r>
    </w:p>
    <w:p w14:paraId="1F5A9928" w14:textId="77777777" w:rsidR="00353CA5" w:rsidRPr="00FE42E3" w:rsidRDefault="00353CA5" w:rsidP="00353CA5">
      <w:pPr>
        <w:spacing w:after="0"/>
        <w:rPr>
          <w:b/>
          <w:bCs/>
          <w:lang w:eastAsia="en-NZ"/>
        </w:rPr>
      </w:pPr>
      <w:proofErr w:type="spellStart"/>
      <w:r w:rsidRPr="00FE42E3">
        <w:rPr>
          <w:b/>
          <w:bCs/>
          <w:lang w:eastAsia="en-NZ"/>
        </w:rPr>
        <w:t>Māku</w:t>
      </w:r>
      <w:proofErr w:type="spellEnd"/>
      <w:r w:rsidRPr="00FE42E3">
        <w:rPr>
          <w:b/>
          <w:bCs/>
          <w:lang w:eastAsia="en-NZ"/>
        </w:rPr>
        <w:t xml:space="preserve"> e </w:t>
      </w:r>
      <w:proofErr w:type="spellStart"/>
      <w:r w:rsidRPr="00FE42E3">
        <w:rPr>
          <w:b/>
          <w:bCs/>
          <w:lang w:eastAsia="en-NZ"/>
        </w:rPr>
        <w:t>kī</w:t>
      </w:r>
      <w:proofErr w:type="spellEnd"/>
      <w:r w:rsidRPr="00FE42E3">
        <w:rPr>
          <w:b/>
          <w:bCs/>
          <w:lang w:eastAsia="en-NZ"/>
        </w:rPr>
        <w:t xml:space="preserve"> </w:t>
      </w:r>
      <w:proofErr w:type="spellStart"/>
      <w:r w:rsidRPr="00FE42E3">
        <w:rPr>
          <w:b/>
          <w:bCs/>
          <w:lang w:eastAsia="en-NZ"/>
        </w:rPr>
        <w:t>atu</w:t>
      </w:r>
      <w:proofErr w:type="spellEnd"/>
      <w:r w:rsidRPr="00FE42E3">
        <w:rPr>
          <w:b/>
          <w:bCs/>
          <w:lang w:eastAsia="en-NZ"/>
        </w:rPr>
        <w:t>,</w:t>
      </w:r>
    </w:p>
    <w:p w14:paraId="71B26307" w14:textId="77777777" w:rsidR="00353CA5" w:rsidRPr="00FE42E3" w:rsidRDefault="00353CA5" w:rsidP="00353CA5">
      <w:pPr>
        <w:spacing w:after="0"/>
        <w:rPr>
          <w:b/>
          <w:bCs/>
          <w:lang w:eastAsia="en-NZ"/>
        </w:rPr>
      </w:pPr>
      <w:r w:rsidRPr="00FE42E3">
        <w:rPr>
          <w:b/>
          <w:bCs/>
          <w:lang w:eastAsia="en-NZ"/>
        </w:rPr>
        <w:t>He tangata, he tangata, he tangata*</w:t>
      </w:r>
    </w:p>
    <w:p w14:paraId="638DF907" w14:textId="77777777" w:rsidR="00353CA5" w:rsidRPr="00FE42E3" w:rsidRDefault="00353CA5" w:rsidP="00353CA5">
      <w:pPr>
        <w:spacing w:after="0"/>
        <w:rPr>
          <w:lang w:eastAsia="en-NZ"/>
        </w:rPr>
      </w:pPr>
      <w:r w:rsidRPr="00FE42E3">
        <w:rPr>
          <w:lang w:eastAsia="en-NZ"/>
        </w:rPr>
        <w:t xml:space="preserve">If you remove the central shoot of the </w:t>
      </w:r>
      <w:proofErr w:type="spellStart"/>
      <w:r w:rsidRPr="00FE42E3">
        <w:rPr>
          <w:lang w:eastAsia="en-NZ"/>
        </w:rPr>
        <w:t>flaxbush</w:t>
      </w:r>
      <w:proofErr w:type="spellEnd"/>
    </w:p>
    <w:p w14:paraId="58977A8D" w14:textId="77777777" w:rsidR="00353CA5" w:rsidRPr="00FE42E3" w:rsidRDefault="00353CA5" w:rsidP="00353CA5">
      <w:pPr>
        <w:spacing w:after="0"/>
        <w:rPr>
          <w:lang w:eastAsia="en-NZ"/>
        </w:rPr>
      </w:pPr>
      <w:r w:rsidRPr="00FE42E3">
        <w:rPr>
          <w:lang w:eastAsia="en-NZ"/>
        </w:rPr>
        <w:t>Where will the bellbird find rest?</w:t>
      </w:r>
    </w:p>
    <w:p w14:paraId="46455A79" w14:textId="77777777" w:rsidR="00353CA5" w:rsidRPr="00FE42E3" w:rsidRDefault="00353CA5" w:rsidP="00353CA5">
      <w:pPr>
        <w:spacing w:after="0"/>
        <w:rPr>
          <w:lang w:eastAsia="en-NZ"/>
        </w:rPr>
      </w:pPr>
      <w:r w:rsidRPr="00FE42E3">
        <w:rPr>
          <w:lang w:eastAsia="en-NZ"/>
        </w:rPr>
        <w:t>Will it fly inland, fly out to sea, or fly aimlessly;</w:t>
      </w:r>
    </w:p>
    <w:p w14:paraId="6DACB955" w14:textId="77777777" w:rsidR="00353CA5" w:rsidRPr="00FE42E3" w:rsidRDefault="00353CA5" w:rsidP="00353CA5">
      <w:pPr>
        <w:spacing w:after="0"/>
        <w:rPr>
          <w:lang w:eastAsia="en-NZ"/>
        </w:rPr>
      </w:pPr>
      <w:r w:rsidRPr="00FE42E3">
        <w:rPr>
          <w:lang w:eastAsia="en-NZ"/>
        </w:rPr>
        <w:t>If you were to ask me,</w:t>
      </w:r>
    </w:p>
    <w:p w14:paraId="164EE8DE" w14:textId="77777777" w:rsidR="00353CA5" w:rsidRPr="00FE42E3" w:rsidRDefault="00353CA5" w:rsidP="00353CA5">
      <w:pPr>
        <w:spacing w:after="0"/>
        <w:rPr>
          <w:lang w:eastAsia="en-NZ"/>
        </w:rPr>
      </w:pPr>
      <w:r w:rsidRPr="00FE42E3">
        <w:rPr>
          <w:lang w:eastAsia="en-NZ"/>
        </w:rPr>
        <w:t>What is the most important thing in the world?</w:t>
      </w:r>
    </w:p>
    <w:p w14:paraId="6C485135" w14:textId="77777777" w:rsidR="00353CA5" w:rsidRPr="00FE42E3" w:rsidRDefault="00353CA5" w:rsidP="00353CA5">
      <w:pPr>
        <w:spacing w:after="0"/>
        <w:rPr>
          <w:lang w:eastAsia="en-NZ"/>
        </w:rPr>
      </w:pPr>
      <w:r w:rsidRPr="00FE42E3">
        <w:rPr>
          <w:lang w:eastAsia="en-NZ"/>
        </w:rPr>
        <w:t>I will tell you,</w:t>
      </w:r>
    </w:p>
    <w:p w14:paraId="2D603FD0" w14:textId="77777777" w:rsidR="00353CA5" w:rsidRPr="00FE42E3" w:rsidRDefault="00353CA5" w:rsidP="00353CA5">
      <w:pPr>
        <w:spacing w:after="0"/>
        <w:rPr>
          <w:lang w:eastAsia="en-NZ"/>
        </w:rPr>
      </w:pPr>
      <w:r w:rsidRPr="00FE42E3">
        <w:rPr>
          <w:lang w:eastAsia="en-NZ"/>
        </w:rPr>
        <w:t>It is people, it is people, it is people</w:t>
      </w:r>
    </w:p>
    <w:p w14:paraId="300CAA33" w14:textId="0C765391" w:rsidR="005C0C81" w:rsidRPr="00FE42E3" w:rsidRDefault="004700FD" w:rsidP="2BB36439">
      <w:pPr>
        <w:rPr>
          <w:b/>
          <w:bCs/>
          <w:lang w:eastAsia="en-NZ"/>
        </w:rPr>
      </w:pPr>
      <w:r w:rsidRPr="00FE42E3">
        <w:rPr>
          <w:lang w:eastAsia="en-NZ"/>
        </w:rPr>
        <w:br/>
      </w:r>
      <w:r w:rsidR="005C0C81" w:rsidRPr="00FE42E3">
        <w:rPr>
          <w:lang w:eastAsia="en-NZ"/>
        </w:rPr>
        <w:t>*</w:t>
      </w:r>
      <w:r w:rsidR="00353CA5" w:rsidRPr="00FE42E3">
        <w:rPr>
          <w:lang w:eastAsia="en-NZ"/>
        </w:rPr>
        <w:t xml:space="preserve"> </w:t>
      </w:r>
      <w:r w:rsidR="005C0C81" w:rsidRPr="00FE42E3">
        <w:rPr>
          <w:lang w:eastAsia="en-NZ"/>
        </w:rPr>
        <w:t xml:space="preserve">We would like to acknowledge Te Rūnanga Nui o Te Aupōuri Trust for their permission to use this </w:t>
      </w:r>
      <w:proofErr w:type="spellStart"/>
      <w:r w:rsidR="005C0C81" w:rsidRPr="00FE42E3">
        <w:rPr>
          <w:lang w:eastAsia="en-NZ"/>
        </w:rPr>
        <w:t>whakataukī</w:t>
      </w:r>
      <w:proofErr w:type="spellEnd"/>
      <w:r w:rsidR="005C0C81" w:rsidRPr="00FE42E3">
        <w:rPr>
          <w:lang w:eastAsia="en-NZ"/>
        </w:rPr>
        <w:t xml:space="preserve"> </w:t>
      </w:r>
    </w:p>
    <w:p w14:paraId="70EA2CBC" w14:textId="77777777" w:rsidR="00BC35AE" w:rsidRPr="00FE42E3" w:rsidRDefault="00241016" w:rsidP="00D3627D">
      <w:pPr>
        <w:pStyle w:val="Heading2"/>
      </w:pPr>
      <w:r w:rsidRPr="00FE42E3">
        <w:lastRenderedPageBreak/>
        <w:t>Position Detail</w:t>
      </w:r>
    </w:p>
    <w:p w14:paraId="62C309B4" w14:textId="77777777" w:rsidR="00241016" w:rsidRPr="00FE42E3" w:rsidRDefault="00241016" w:rsidP="00D3627D">
      <w:pPr>
        <w:pStyle w:val="Heading3"/>
      </w:pPr>
      <w:r w:rsidRPr="00FE42E3">
        <w:t>Overview of position</w:t>
      </w:r>
    </w:p>
    <w:p w14:paraId="2DCBF697" w14:textId="394C7A2D" w:rsidR="00177E58" w:rsidRDefault="00177E58" w:rsidP="00177E58">
      <w:pPr>
        <w:pStyle w:val="paragraph"/>
        <w:spacing w:before="0" w:beforeAutospacing="0" w:after="0" w:afterAutospacing="0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The Principal Advisor will provide support to the on-going development of the Insights group and delivery of value to the Ministry through the provision of high-quality specialist and analytical advice.  </w:t>
      </w:r>
    </w:p>
    <w:p w14:paraId="50286468" w14:textId="77777777" w:rsidR="00177E58" w:rsidRPr="00177E58" w:rsidRDefault="00177E58" w:rsidP="00177E58">
      <w:pPr>
        <w:pStyle w:val="paragraph"/>
        <w:spacing w:before="0" w:beforeAutospacing="0" w:after="0" w:afterAutospacing="0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</w:p>
    <w:p w14:paraId="04BFBB2D" w14:textId="77777777" w:rsidR="00177E58" w:rsidRDefault="00177E58" w:rsidP="00177E58">
      <w:pPr>
        <w:pStyle w:val="paragraph"/>
        <w:spacing w:before="0" w:beforeAutospacing="0" w:after="0" w:afterAutospacing="0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The broad role of a Principal Advisor is to: </w:t>
      </w:r>
    </w:p>
    <w:p w14:paraId="0A667D79" w14:textId="77777777" w:rsidR="00177E58" w:rsidRPr="00177E58" w:rsidRDefault="00177E58" w:rsidP="00177E58">
      <w:pPr>
        <w:pStyle w:val="paragraph"/>
        <w:spacing w:before="0" w:beforeAutospacing="0" w:after="0" w:afterAutospacing="0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</w:p>
    <w:p w14:paraId="4A7C694A" w14:textId="77777777" w:rsidR="00177E58" w:rsidRP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Provide intellectual and strategic support for the work of the group </w:t>
      </w:r>
    </w:p>
    <w:p w14:paraId="21E021B6" w14:textId="77777777" w:rsidR="00177E58" w:rsidRP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Lead or provide oversight for significant projects and focus areas for the group </w:t>
      </w:r>
    </w:p>
    <w:p w14:paraId="2E7A1730" w14:textId="77777777" w:rsidR="00177E58" w:rsidRP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Contribute to a ‘joined up’ perspective of the way the group delivers value </w:t>
      </w:r>
    </w:p>
    <w:p w14:paraId="1CD85EA3" w14:textId="77777777" w:rsidR="00177E58" w:rsidRP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Look for opportunities, take the initiative, make things happen </w:t>
      </w:r>
    </w:p>
    <w:p w14:paraId="33B350A8" w14:textId="433EA712" w:rsidR="00177E58" w:rsidRP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Support and advise the </w:t>
      </w:r>
      <w:r w:rsidR="002E3A7C">
        <w:rPr>
          <w:rFonts w:ascii="Verdana" w:eastAsiaTheme="minorHAnsi" w:hAnsi="Verdana" w:cstheme="minorBidi"/>
          <w:sz w:val="22"/>
          <w:szCs w:val="22"/>
          <w:lang w:val="en-GB" w:eastAsia="en-US"/>
        </w:rPr>
        <w:t xml:space="preserve">Group </w:t>
      </w: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General Manager</w:t>
      </w:r>
      <w:r w:rsidR="002E3A7C">
        <w:rPr>
          <w:rFonts w:ascii="Verdana" w:eastAsiaTheme="minorHAnsi" w:hAnsi="Verdana" w:cstheme="minorBidi"/>
          <w:sz w:val="22"/>
          <w:szCs w:val="22"/>
          <w:lang w:val="en-GB" w:eastAsia="en-US"/>
        </w:rPr>
        <w:t xml:space="preserve"> or General Manager</w:t>
      </w: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 and Leadership Team to inform decision making on areas of opportunity and issues for the success of the group.  </w:t>
      </w:r>
    </w:p>
    <w:p w14:paraId="012A14C7" w14:textId="77777777" w:rsidR="00177E58" w:rsidRP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Support MSD's insights function by identifying opportunities for collaboration and supporting the delivery of cross functional projects.  </w:t>
      </w:r>
    </w:p>
    <w:p w14:paraId="2269D850" w14:textId="5BBBDF9C" w:rsidR="005C0C81" w:rsidRPr="00FE42E3" w:rsidRDefault="005C0C81" w:rsidP="00177E58">
      <w:pPr>
        <w:pStyle w:val="Heading4"/>
        <w:rPr>
          <w:iCs w:val="0"/>
        </w:rPr>
      </w:pPr>
      <w:r w:rsidRPr="00FE42E3">
        <w:rPr>
          <w:iCs w:val="0"/>
        </w:rPr>
        <w:t>Location</w:t>
      </w:r>
    </w:p>
    <w:p w14:paraId="3E97E21A" w14:textId="77777777" w:rsidR="00177E58" w:rsidRPr="008716CD" w:rsidRDefault="00177E58" w:rsidP="00D3627D">
      <w:pPr>
        <w:pStyle w:val="Heading4"/>
        <w:rPr>
          <w:rFonts w:eastAsiaTheme="minorHAnsi" w:cstheme="minorBidi"/>
          <w:b w:val="0"/>
          <w:bCs w:val="0"/>
          <w:iCs w:val="0"/>
          <w:color w:val="auto"/>
          <w:sz w:val="22"/>
        </w:rPr>
      </w:pPr>
      <w:r w:rsidRPr="008716CD">
        <w:rPr>
          <w:rFonts w:eastAsiaTheme="minorHAnsi" w:cstheme="minorBidi"/>
          <w:b w:val="0"/>
          <w:bCs w:val="0"/>
          <w:iCs w:val="0"/>
          <w:color w:val="auto"/>
          <w:sz w:val="22"/>
          <w:lang w:val="en-GB"/>
        </w:rPr>
        <w:t>National Office, Wellington</w:t>
      </w:r>
      <w:r w:rsidRPr="008716CD">
        <w:rPr>
          <w:rFonts w:eastAsiaTheme="minorHAnsi" w:cstheme="minorBidi"/>
          <w:b w:val="0"/>
          <w:bCs w:val="0"/>
          <w:iCs w:val="0"/>
          <w:color w:val="auto"/>
          <w:sz w:val="22"/>
        </w:rPr>
        <w:t> </w:t>
      </w:r>
    </w:p>
    <w:p w14:paraId="72BFDA47" w14:textId="6424C03F" w:rsidR="005C0C81" w:rsidRPr="008716CD" w:rsidRDefault="005C0C81" w:rsidP="00D3627D">
      <w:pPr>
        <w:pStyle w:val="Heading4"/>
        <w:rPr>
          <w:iCs w:val="0"/>
        </w:rPr>
      </w:pPr>
      <w:r w:rsidRPr="008716CD">
        <w:rPr>
          <w:iCs w:val="0"/>
        </w:rPr>
        <w:t>Reports to</w:t>
      </w:r>
      <w:r w:rsidR="00560601" w:rsidRPr="008716CD">
        <w:rPr>
          <w:iCs w:val="0"/>
        </w:rPr>
        <w:t>:</w:t>
      </w:r>
    </w:p>
    <w:p w14:paraId="25B40DF5" w14:textId="4EC4B5CD" w:rsidR="00B41AB2" w:rsidRDefault="00011DF1" w:rsidP="00011DF1">
      <w:r>
        <w:t>G</w:t>
      </w:r>
      <w:r w:rsidR="00177E58" w:rsidRPr="008716CD">
        <w:t>roup General Manager Insights MSD</w:t>
      </w:r>
      <w:r>
        <w:t xml:space="preserve"> or </w:t>
      </w:r>
      <w:r w:rsidR="00177E58" w:rsidRPr="008716CD">
        <w:t xml:space="preserve">General Manager </w:t>
      </w:r>
      <w:r w:rsidR="00EF6A92">
        <w:t>within Insights</w:t>
      </w:r>
    </w:p>
    <w:p w14:paraId="58921DBE" w14:textId="7B54F975" w:rsidR="009357ED" w:rsidRDefault="0077295B" w:rsidP="00D3627D">
      <w:pPr>
        <w:pStyle w:val="Heading3"/>
      </w:pPr>
      <w:r w:rsidRPr="00FE42E3">
        <w:t xml:space="preserve">Key </w:t>
      </w:r>
      <w:r w:rsidR="00CB3BB8" w:rsidRPr="00FE42E3">
        <w:t>R</w:t>
      </w:r>
      <w:r w:rsidR="009357ED" w:rsidRPr="00FE42E3">
        <w:t>esponsibilities</w:t>
      </w:r>
    </w:p>
    <w:p w14:paraId="582015B5" w14:textId="55318282" w:rsidR="00177E58" w:rsidRPr="005750CF" w:rsidRDefault="00177E58" w:rsidP="005750CF">
      <w:pPr>
        <w:spacing w:before="240"/>
        <w:rPr>
          <w:sz w:val="24"/>
          <w:szCs w:val="24"/>
        </w:rPr>
      </w:pPr>
      <w:r w:rsidRPr="005750CF">
        <w:rPr>
          <w:b/>
          <w:bCs/>
          <w:sz w:val="24"/>
          <w:szCs w:val="24"/>
          <w:lang w:val="en-GB"/>
        </w:rPr>
        <w:t>Analysis and Advice</w:t>
      </w:r>
      <w:r w:rsidRPr="005750CF">
        <w:rPr>
          <w:b/>
          <w:bCs/>
          <w:sz w:val="24"/>
          <w:szCs w:val="24"/>
        </w:rPr>
        <w:t> </w:t>
      </w:r>
    </w:p>
    <w:p w14:paraId="39D1F1D6" w14:textId="77777777" w:rsidR="00177E58" w:rsidRP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Lead and support the development of high-quality advice and frameworks in a range of areas to support the Insights group.  </w:t>
      </w:r>
    </w:p>
    <w:p w14:paraId="46377C54" w14:textId="77777777" w:rsidR="00177E58" w:rsidRP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Has significant input into the work programme of the group, and the setting of goals and priorities </w:t>
      </w:r>
    </w:p>
    <w:p w14:paraId="59A97755" w14:textId="77777777" w:rsidR="00177E58" w:rsidRP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Takes responsibility for anticipating and managing areas of opportunity and risk for the group and the Ministry as a whole </w:t>
      </w:r>
    </w:p>
    <w:p w14:paraId="5553E965" w14:textId="77777777" w:rsidR="00177E58" w:rsidRP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Has a highly developed level of judgment regarding issues of process, communication, analysis, etc.  </w:t>
      </w:r>
    </w:p>
    <w:p w14:paraId="0F2DA8A7" w14:textId="77777777" w:rsidR="00177E58" w:rsidRP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Actively and confidently represents and promotes Insights and identifies and acts on opportunities to positively raise the profile and influence of the group </w:t>
      </w:r>
    </w:p>
    <w:p w14:paraId="65ABC3CA" w14:textId="77777777" w:rsid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Adds substantial value to the group through their knowledge and experience of how to get things done </w:t>
      </w:r>
    </w:p>
    <w:p w14:paraId="2076EAA0" w14:textId="77777777" w:rsidR="00177E58" w:rsidRDefault="00177E58" w:rsidP="00177E58">
      <w:pPr>
        <w:pStyle w:val="paragraph"/>
        <w:spacing w:before="0" w:beforeAutospacing="0" w:after="0" w:afterAutospacing="0"/>
        <w:ind w:left="709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</w:p>
    <w:p w14:paraId="5933B735" w14:textId="77777777" w:rsidR="005750CF" w:rsidRDefault="005750CF" w:rsidP="00177E58">
      <w:pPr>
        <w:pStyle w:val="paragraph"/>
        <w:spacing w:before="0" w:beforeAutospacing="0" w:after="0" w:afterAutospacing="0"/>
        <w:ind w:left="709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</w:p>
    <w:p w14:paraId="369C570D" w14:textId="77777777" w:rsidR="00177E58" w:rsidRPr="005750CF" w:rsidRDefault="00177E58" w:rsidP="005750CF">
      <w:pPr>
        <w:spacing w:before="240"/>
        <w:rPr>
          <w:b/>
          <w:bCs/>
          <w:sz w:val="24"/>
          <w:szCs w:val="24"/>
          <w:lang w:val="en-GB"/>
        </w:rPr>
      </w:pPr>
      <w:r w:rsidRPr="005750CF">
        <w:rPr>
          <w:b/>
          <w:bCs/>
          <w:sz w:val="24"/>
          <w:szCs w:val="24"/>
          <w:lang w:val="en-GB"/>
        </w:rPr>
        <w:lastRenderedPageBreak/>
        <w:t>Strategic Perspective  </w:t>
      </w:r>
    </w:p>
    <w:p w14:paraId="26C45608" w14:textId="77777777" w:rsidR="00177E58" w:rsidRP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Making a significant contribution to the strategic direction of the group </w:t>
      </w:r>
    </w:p>
    <w:p w14:paraId="55252F3F" w14:textId="77777777" w:rsidR="00177E58" w:rsidRP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Provide thought leadership across Insights and ensuring connection to the wider Strategy and Insights team and across MSD </w:t>
      </w:r>
    </w:p>
    <w:p w14:paraId="0E926286" w14:textId="77777777" w:rsidR="00177E58" w:rsidRP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Lead the development and implementation of initiatives and strategies in relation to organisational priorities  </w:t>
      </w:r>
    </w:p>
    <w:p w14:paraId="20DA71F8" w14:textId="77777777" w:rsidR="00177E58" w:rsidRP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Monitor and evaluate the progress of initiatives and report regularly on any identifiable opportunities/issues as well as risk mitigation strategies </w:t>
      </w:r>
    </w:p>
    <w:p w14:paraId="7752EEEA" w14:textId="4013D652" w:rsidR="00177E58" w:rsidRDefault="00177E58" w:rsidP="005750CF">
      <w:pPr>
        <w:pStyle w:val="paragraph"/>
        <w:spacing w:before="240" w:beforeAutospacing="0" w:after="120" w:afterAutospacing="0"/>
        <w:textAlignment w:val="baseline"/>
        <w:rPr>
          <w:rFonts w:ascii="Verdana" w:eastAsiaTheme="minorHAnsi" w:hAnsi="Verdana" w:cstheme="minorBidi"/>
          <w:b/>
          <w:bCs/>
          <w:sz w:val="22"/>
          <w:szCs w:val="22"/>
          <w:lang w:val="en-GB" w:eastAsia="en-US"/>
        </w:rPr>
      </w:pPr>
      <w:r w:rsidRPr="005750CF">
        <w:rPr>
          <w:rFonts w:ascii="Verdana" w:eastAsiaTheme="minorHAnsi" w:hAnsi="Verdana" w:cstheme="minorBidi"/>
          <w:b/>
          <w:bCs/>
          <w:lang w:val="en-GB" w:eastAsia="en-US"/>
        </w:rPr>
        <w:t>Leadership</w:t>
      </w:r>
      <w:r w:rsidRPr="00177E58">
        <w:rPr>
          <w:rFonts w:ascii="Verdana" w:eastAsiaTheme="minorHAnsi" w:hAnsi="Verdana" w:cstheme="minorBidi"/>
          <w:b/>
          <w:bCs/>
          <w:sz w:val="22"/>
          <w:szCs w:val="22"/>
          <w:lang w:val="en-GB" w:eastAsia="en-US"/>
        </w:rPr>
        <w:t> </w:t>
      </w:r>
    </w:p>
    <w:p w14:paraId="43A46D36" w14:textId="77777777" w:rsidR="00177E58" w:rsidRP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Participating in or leading significant projects or initiatives including senior </w:t>
      </w:r>
      <w:proofErr w:type="gramStart"/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officials</w:t>
      </w:r>
      <w:proofErr w:type="gramEnd"/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 groups, stakeholders and project advisory groups, especially those that cross unit and group boundaries </w:t>
      </w:r>
    </w:p>
    <w:p w14:paraId="15FE812B" w14:textId="77777777" w:rsidR="00177E58" w:rsidRP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Takes a leadership role in defining the goals of the group, and supporting others to ensure these are achieved </w:t>
      </w:r>
    </w:p>
    <w:p w14:paraId="5FAE0C36" w14:textId="77777777" w:rsid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Motivates and manages others to achieve shared goals (including broad government goals as well as MSD goals) </w:t>
      </w:r>
    </w:p>
    <w:p w14:paraId="2A864569" w14:textId="77777777" w:rsidR="00177E58" w:rsidRPr="00177E58" w:rsidRDefault="00177E58" w:rsidP="00177E58">
      <w:pPr>
        <w:pStyle w:val="paragraph"/>
        <w:spacing w:before="0" w:beforeAutospacing="0" w:after="0" w:afterAutospacing="0"/>
        <w:ind w:left="709"/>
        <w:textAlignment w:val="baseline"/>
        <w:rPr>
          <w:rFonts w:ascii="Verdana" w:eastAsiaTheme="minorHAnsi" w:hAnsi="Verdana" w:cstheme="minorBidi"/>
          <w:b/>
          <w:bCs/>
          <w:sz w:val="22"/>
          <w:szCs w:val="22"/>
          <w:lang w:val="en-GB" w:eastAsia="en-US"/>
        </w:rPr>
      </w:pPr>
    </w:p>
    <w:p w14:paraId="3317594C" w14:textId="77777777" w:rsidR="00177E58" w:rsidRPr="005750CF" w:rsidRDefault="00177E58" w:rsidP="005750CF">
      <w:pPr>
        <w:pStyle w:val="paragraph"/>
        <w:spacing w:before="0" w:beforeAutospacing="0" w:after="0" w:afterAutospacing="0"/>
        <w:textAlignment w:val="baseline"/>
        <w:rPr>
          <w:rFonts w:ascii="Verdana" w:eastAsiaTheme="minorHAnsi" w:hAnsi="Verdana" w:cstheme="minorBidi"/>
          <w:b/>
          <w:bCs/>
          <w:lang w:val="en-GB" w:eastAsia="en-US"/>
        </w:rPr>
      </w:pPr>
      <w:r w:rsidRPr="005750CF">
        <w:rPr>
          <w:rFonts w:ascii="Verdana" w:eastAsiaTheme="minorHAnsi" w:hAnsi="Verdana" w:cstheme="minorBidi"/>
          <w:b/>
          <w:bCs/>
          <w:lang w:val="en-GB" w:eastAsia="en-US"/>
        </w:rPr>
        <w:t>Advice and Risk Management </w:t>
      </w:r>
    </w:p>
    <w:p w14:paraId="31C246B6" w14:textId="77777777" w:rsidR="00177E58" w:rsidRPr="00177E58" w:rsidRDefault="00177E58" w:rsidP="00177E58">
      <w:pPr>
        <w:pStyle w:val="paragraph"/>
        <w:spacing w:before="0" w:beforeAutospacing="0" w:after="0" w:afterAutospacing="0"/>
        <w:ind w:left="349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</w:p>
    <w:p w14:paraId="21C97EBF" w14:textId="77777777" w:rsidR="00177E58" w:rsidRP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Provide risk and issues management assistance including identifying, managing, monitoring and mitigating risk and issues in relation to Ministers and their offices </w:t>
      </w:r>
    </w:p>
    <w:p w14:paraId="4A101976" w14:textId="77777777" w:rsidR="00177E58" w:rsidRP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Provide subject matter expertise and facilitate good practice in actions across Insights </w:t>
      </w:r>
    </w:p>
    <w:p w14:paraId="66ADA6EC" w14:textId="77777777" w:rsidR="00177E58" w:rsidRP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Leverage on lessons learned and collective experiences to adopt a focus on continuous improvement. </w:t>
      </w:r>
    </w:p>
    <w:p w14:paraId="257048DA" w14:textId="77777777" w:rsidR="00177E58" w:rsidRDefault="00177E58" w:rsidP="00177E58">
      <w:pPr>
        <w:pStyle w:val="paragraph"/>
        <w:spacing w:before="0" w:beforeAutospacing="0" w:after="0" w:afterAutospacing="0"/>
        <w:ind w:left="349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</w:p>
    <w:p w14:paraId="2EE98A85" w14:textId="5DD73DF2" w:rsidR="00177E58" w:rsidRPr="005750CF" w:rsidRDefault="00177E58" w:rsidP="005750CF">
      <w:pPr>
        <w:pStyle w:val="paragraph"/>
        <w:spacing w:before="0" w:beforeAutospacing="0" w:after="0" w:afterAutospacing="0"/>
        <w:textAlignment w:val="baseline"/>
        <w:rPr>
          <w:rFonts w:ascii="Verdana" w:eastAsiaTheme="minorHAnsi" w:hAnsi="Verdana" w:cstheme="minorBidi"/>
          <w:b/>
          <w:bCs/>
          <w:lang w:val="en-GB" w:eastAsia="en-US"/>
        </w:rPr>
      </w:pPr>
      <w:r w:rsidRPr="005750CF">
        <w:rPr>
          <w:rFonts w:ascii="Verdana" w:eastAsiaTheme="minorHAnsi" w:hAnsi="Verdana" w:cstheme="minorBidi"/>
          <w:b/>
          <w:bCs/>
          <w:lang w:val="en-GB" w:eastAsia="en-US"/>
        </w:rPr>
        <w:t>Stakeholder engagement / Relationship Management </w:t>
      </w:r>
    </w:p>
    <w:p w14:paraId="3DEB2C59" w14:textId="77777777" w:rsidR="00177E58" w:rsidRPr="00177E58" w:rsidRDefault="00177E58" w:rsidP="00177E58">
      <w:pPr>
        <w:pStyle w:val="paragraph"/>
        <w:spacing w:before="0" w:beforeAutospacing="0" w:after="0" w:afterAutospacing="0"/>
        <w:ind w:left="349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</w:p>
    <w:p w14:paraId="5073E18A" w14:textId="77777777" w:rsidR="00177E58" w:rsidRP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Establishing new relationships, and maintaining existing networks and relationships with policy, research and evaluation experts both within New Zealand and overseas </w:t>
      </w:r>
    </w:p>
    <w:p w14:paraId="08A04114" w14:textId="77777777" w:rsidR="00177E58" w:rsidRP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Providing mentoring to staff </w:t>
      </w:r>
    </w:p>
    <w:p w14:paraId="06ED5CDC" w14:textId="77777777" w:rsidR="00177E58" w:rsidRP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Build, maintain and manage effective relationships with internal and external stakeholders </w:t>
      </w:r>
    </w:p>
    <w:p w14:paraId="5B100710" w14:textId="77777777" w:rsidR="00177E58" w:rsidRPr="00177E58" w:rsidRDefault="00177E58" w:rsidP="005750CF">
      <w:pPr>
        <w:pStyle w:val="paragraph"/>
        <w:numPr>
          <w:ilvl w:val="0"/>
          <w:numId w:val="4"/>
        </w:numPr>
        <w:spacing w:before="0" w:beforeAutospacing="0" w:after="120" w:afterAutospacing="0"/>
        <w:ind w:left="709" w:hanging="357"/>
        <w:textAlignment w:val="baseline"/>
        <w:rPr>
          <w:rFonts w:ascii="Verdana" w:eastAsiaTheme="minorHAnsi" w:hAnsi="Verdana" w:cstheme="minorBidi"/>
          <w:sz w:val="22"/>
          <w:szCs w:val="22"/>
          <w:lang w:val="en-GB" w:eastAsia="en-US"/>
        </w:rPr>
      </w:pPr>
      <w:r w:rsidRPr="00177E58">
        <w:rPr>
          <w:rFonts w:ascii="Verdana" w:eastAsiaTheme="minorHAnsi" w:hAnsi="Verdana" w:cstheme="minorBidi"/>
          <w:sz w:val="22"/>
          <w:szCs w:val="22"/>
          <w:lang w:val="en-GB" w:eastAsia="en-US"/>
        </w:rPr>
        <w:t>Identify common areas of interest emerging across stakeholders and proactively develop opportunities for collaboration. </w:t>
      </w:r>
    </w:p>
    <w:p w14:paraId="16AA22AF" w14:textId="5E724BB9" w:rsidR="005C0C81" w:rsidRPr="00FE42E3" w:rsidRDefault="005C0C81" w:rsidP="00D3627D">
      <w:pPr>
        <w:pStyle w:val="Heading4"/>
        <w:rPr>
          <w:iCs w:val="0"/>
        </w:rPr>
      </w:pPr>
      <w:r w:rsidRPr="00FE42E3">
        <w:rPr>
          <w:iCs w:val="0"/>
        </w:rPr>
        <w:t xml:space="preserve">Embedding </w:t>
      </w:r>
      <w:proofErr w:type="spellStart"/>
      <w:r w:rsidRPr="00FE42E3">
        <w:rPr>
          <w:iCs w:val="0"/>
        </w:rPr>
        <w:t>te</w:t>
      </w:r>
      <w:proofErr w:type="spellEnd"/>
      <w:r w:rsidRPr="00FE42E3">
        <w:rPr>
          <w:iCs w:val="0"/>
        </w:rPr>
        <w:t xml:space="preserve"> </w:t>
      </w:r>
      <w:proofErr w:type="spellStart"/>
      <w:r w:rsidRPr="00FE42E3">
        <w:rPr>
          <w:iCs w:val="0"/>
        </w:rPr>
        <w:t>ao</w:t>
      </w:r>
      <w:proofErr w:type="spellEnd"/>
      <w:r w:rsidRPr="00FE42E3">
        <w:rPr>
          <w:iCs w:val="0"/>
        </w:rPr>
        <w:t xml:space="preserve"> Māori </w:t>
      </w:r>
    </w:p>
    <w:p w14:paraId="18015BA8" w14:textId="77777777" w:rsidR="005C0C81" w:rsidRPr="00FE42E3" w:rsidRDefault="005C0C81" w:rsidP="00D3627D">
      <w:pPr>
        <w:pStyle w:val="ListParagraph"/>
        <w:spacing w:line="240" w:lineRule="auto"/>
        <w:ind w:left="714" w:hanging="357"/>
        <w:contextualSpacing w:val="0"/>
      </w:pPr>
      <w:r w:rsidRPr="00FE42E3">
        <w:t xml:space="preserve">Embedding Te Ao Māori (te reo Māori, tikanga, kawa, Te Tiriti o Waitangi) into the way we do things at MSD. </w:t>
      </w:r>
    </w:p>
    <w:p w14:paraId="07260BD5" w14:textId="77777777" w:rsidR="005C0C81" w:rsidRPr="00FE42E3" w:rsidRDefault="005C0C81">
      <w:pPr>
        <w:pStyle w:val="ListParagraph"/>
        <w:numPr>
          <w:ilvl w:val="0"/>
          <w:numId w:val="3"/>
        </w:numPr>
        <w:spacing w:line="240" w:lineRule="auto"/>
        <w:ind w:left="714" w:hanging="357"/>
        <w:contextualSpacing w:val="0"/>
      </w:pPr>
      <w:r w:rsidRPr="00FE42E3">
        <w:t>Building more experience, knowledge, skills, and capabilities to confidently engage with whānau, hapū and iwi.</w:t>
      </w:r>
    </w:p>
    <w:p w14:paraId="59A0AF03" w14:textId="77777777" w:rsidR="005C0C81" w:rsidRPr="00FE42E3" w:rsidRDefault="005C0C81" w:rsidP="00D3627D">
      <w:pPr>
        <w:pStyle w:val="Heading4"/>
        <w:rPr>
          <w:iCs w:val="0"/>
        </w:rPr>
      </w:pPr>
      <w:r w:rsidRPr="00FE42E3">
        <w:rPr>
          <w:iCs w:val="0"/>
        </w:rPr>
        <w:lastRenderedPageBreak/>
        <w:t>Health, safety, and security</w:t>
      </w:r>
    </w:p>
    <w:p w14:paraId="0466EE9E" w14:textId="77777777" w:rsidR="005C0C81" w:rsidRPr="00FE42E3" w:rsidRDefault="005C0C81">
      <w:pPr>
        <w:pStyle w:val="ListParagraph"/>
        <w:numPr>
          <w:ilvl w:val="0"/>
          <w:numId w:val="3"/>
        </w:numPr>
        <w:spacing w:line="240" w:lineRule="auto"/>
        <w:ind w:left="714" w:hanging="357"/>
        <w:contextualSpacing w:val="0"/>
      </w:pPr>
      <w:r w:rsidRPr="00FE42E3">
        <w:t>Understand and implement your Health, Safety and Security (HSS) accountabilities as outlined in the HSS Accountability Framework.</w:t>
      </w:r>
    </w:p>
    <w:p w14:paraId="40792204" w14:textId="77777777" w:rsidR="00205B82" w:rsidRPr="00FE42E3" w:rsidRDefault="005C0C81">
      <w:pPr>
        <w:pStyle w:val="ListParagraph"/>
        <w:numPr>
          <w:ilvl w:val="0"/>
          <w:numId w:val="3"/>
        </w:numPr>
        <w:spacing w:line="240" w:lineRule="auto"/>
        <w:ind w:left="714" w:hanging="357"/>
        <w:contextualSpacing w:val="0"/>
      </w:pPr>
      <w:r w:rsidRPr="00FE42E3">
        <w:t>Ensure you understand, follow, and implement all Health, Safety and Security and wellbeing policies and procedures.</w:t>
      </w:r>
    </w:p>
    <w:p w14:paraId="6468274F" w14:textId="77777777" w:rsidR="005C0C81" w:rsidRPr="00FE42E3" w:rsidRDefault="005C0C81" w:rsidP="00D3627D">
      <w:pPr>
        <w:pStyle w:val="Heading4"/>
        <w:rPr>
          <w:iCs w:val="0"/>
        </w:rPr>
      </w:pPr>
      <w:r w:rsidRPr="00FE42E3">
        <w:rPr>
          <w:iCs w:val="0"/>
        </w:rPr>
        <w:t>Emergency management and business continuity</w:t>
      </w:r>
    </w:p>
    <w:p w14:paraId="0AB8F312" w14:textId="77777777" w:rsidR="005C0C81" w:rsidRPr="00FE42E3" w:rsidRDefault="005C0C81">
      <w:pPr>
        <w:pStyle w:val="ListParagraph"/>
        <w:numPr>
          <w:ilvl w:val="0"/>
          <w:numId w:val="3"/>
        </w:numPr>
        <w:spacing w:line="240" w:lineRule="auto"/>
        <w:ind w:left="714" w:hanging="357"/>
        <w:contextualSpacing w:val="0"/>
      </w:pPr>
      <w:r w:rsidRPr="00FE42E3">
        <w:t>Remain familiar with the relevant provisions of the Emergency Management and Business Continuity Plans that impact your business group/team.</w:t>
      </w:r>
    </w:p>
    <w:p w14:paraId="1BF767A5" w14:textId="69142ECB" w:rsidR="00B41AB2" w:rsidRPr="00FE42E3" w:rsidRDefault="005C0C81">
      <w:pPr>
        <w:pStyle w:val="ListParagraph"/>
        <w:numPr>
          <w:ilvl w:val="0"/>
          <w:numId w:val="3"/>
        </w:numPr>
        <w:spacing w:line="240" w:lineRule="auto"/>
        <w:ind w:left="714" w:hanging="357"/>
        <w:contextualSpacing w:val="0"/>
      </w:pPr>
      <w:r w:rsidRPr="00FE42E3">
        <w:t>Participate in periodic training, reviews and tests of the established Business Continuity Plans and operating procedures.</w:t>
      </w:r>
    </w:p>
    <w:p w14:paraId="2D5AB3CC" w14:textId="77777777" w:rsidR="00B41AB2" w:rsidRDefault="0077295B" w:rsidP="005750CF">
      <w:pPr>
        <w:pStyle w:val="paragraph"/>
        <w:spacing w:before="240" w:beforeAutospacing="0" w:after="0" w:afterAutospacing="0"/>
        <w:textAlignment w:val="baseline"/>
        <w:rPr>
          <w:rFonts w:ascii="Verdana" w:eastAsiaTheme="majorEastAsia" w:hAnsi="Verdana" w:cstheme="majorBidi"/>
          <w:b/>
          <w:bCs/>
          <w:color w:val="002060"/>
          <w:sz w:val="28"/>
          <w:szCs w:val="26"/>
          <w:lang w:val="en-GB" w:eastAsia="en-US"/>
        </w:rPr>
      </w:pPr>
      <w:r w:rsidRPr="00B41AB2">
        <w:rPr>
          <w:rFonts w:ascii="Verdana" w:eastAsiaTheme="majorEastAsia" w:hAnsi="Verdana" w:cstheme="majorBidi"/>
          <w:b/>
          <w:bCs/>
          <w:color w:val="002060"/>
          <w:sz w:val="28"/>
          <w:szCs w:val="26"/>
          <w:lang w:val="en-GB" w:eastAsia="en-US"/>
        </w:rPr>
        <w:t>Know-how</w:t>
      </w:r>
    </w:p>
    <w:p w14:paraId="399E2CF9" w14:textId="77777777" w:rsidR="00B41AB2" w:rsidRDefault="00B41AB2" w:rsidP="00B41AB2">
      <w:pPr>
        <w:pStyle w:val="paragraph"/>
        <w:spacing w:before="0" w:beforeAutospacing="0" w:after="0" w:afterAutospacing="0"/>
        <w:textAlignment w:val="baseline"/>
        <w:rPr>
          <w:rFonts w:ascii="Verdana" w:eastAsiaTheme="majorEastAsia" w:hAnsi="Verdana" w:cstheme="majorBidi"/>
          <w:b/>
          <w:bCs/>
          <w:color w:val="002060"/>
          <w:sz w:val="28"/>
          <w:szCs w:val="26"/>
          <w:lang w:val="en-GB" w:eastAsia="en-US"/>
        </w:rPr>
      </w:pPr>
    </w:p>
    <w:p w14:paraId="62AE8A2B" w14:textId="66D100D8" w:rsidR="00B41AB2" w:rsidRPr="00B41AB2" w:rsidRDefault="00B41AB2" w:rsidP="005750CF">
      <w:pPr>
        <w:pStyle w:val="ListParagraph"/>
        <w:ind w:left="714" w:hanging="357"/>
        <w:contextualSpacing w:val="0"/>
      </w:pPr>
      <w:r w:rsidRPr="00B41AB2">
        <w:t>Ability to provide high quality, balanced analysis and advice on a range of specialist issues and/or on issues of the highest complexity within specified timeframes  </w:t>
      </w:r>
    </w:p>
    <w:p w14:paraId="5CF78FA0" w14:textId="77777777" w:rsidR="00B41AB2" w:rsidRPr="00B41AB2" w:rsidRDefault="00B41AB2" w:rsidP="005750CF">
      <w:pPr>
        <w:pStyle w:val="ListParagraph"/>
        <w:ind w:left="714" w:hanging="357"/>
        <w:contextualSpacing w:val="0"/>
      </w:pPr>
      <w:r w:rsidRPr="00B41AB2">
        <w:t>Ability to provide constructive feedback, drawing on a clear and proven understanding of the characteristics of high-quality advice and /or data and analytics products  </w:t>
      </w:r>
    </w:p>
    <w:p w14:paraId="204DDE92" w14:textId="77777777" w:rsidR="00B41AB2" w:rsidRPr="00B41AB2" w:rsidRDefault="00B41AB2" w:rsidP="005750CF">
      <w:pPr>
        <w:pStyle w:val="ListParagraph"/>
        <w:ind w:left="714" w:hanging="357"/>
        <w:contextualSpacing w:val="0"/>
      </w:pPr>
      <w:r w:rsidRPr="00B41AB2">
        <w:t>Provides a strong positive role model for others in the Strategy and Insights group in terms of ability, attitude, and conduct. Models the professional qualities others aspire to having themselves </w:t>
      </w:r>
    </w:p>
    <w:p w14:paraId="66603AAA" w14:textId="77777777" w:rsidR="00B41AB2" w:rsidRPr="00B41AB2" w:rsidRDefault="00B41AB2" w:rsidP="005750CF">
      <w:pPr>
        <w:pStyle w:val="ListParagraph"/>
        <w:ind w:left="714" w:hanging="357"/>
        <w:contextualSpacing w:val="0"/>
      </w:pPr>
      <w:r w:rsidRPr="00B41AB2">
        <w:t>Ability to promote and lead change </w:t>
      </w:r>
    </w:p>
    <w:p w14:paraId="14B76B5F" w14:textId="5A278707" w:rsidR="00B41AB2" w:rsidRPr="00B41AB2" w:rsidRDefault="00B41AB2" w:rsidP="005750CF">
      <w:pPr>
        <w:pStyle w:val="ListParagraph"/>
        <w:ind w:left="714" w:hanging="357"/>
        <w:contextualSpacing w:val="0"/>
      </w:pPr>
      <w:r w:rsidRPr="00B41AB2">
        <w:t>Ability to contribute positively to an environment that attracts, motivates and retains </w:t>
      </w:r>
      <w:r w:rsidR="001A2BDD" w:rsidRPr="00B41AB2">
        <w:t>high-quality</w:t>
      </w:r>
      <w:r w:rsidRPr="00B41AB2">
        <w:t> staff </w:t>
      </w:r>
    </w:p>
    <w:p w14:paraId="5B9EC64B" w14:textId="77777777" w:rsidR="00B41AB2" w:rsidRPr="00B41AB2" w:rsidRDefault="00B41AB2" w:rsidP="005750CF">
      <w:pPr>
        <w:pStyle w:val="ListParagraph"/>
        <w:ind w:left="714" w:hanging="357"/>
        <w:contextualSpacing w:val="0"/>
      </w:pPr>
      <w:r w:rsidRPr="00B41AB2">
        <w:t>Proven experience at a senior level in:  </w:t>
      </w:r>
    </w:p>
    <w:p w14:paraId="752A2095" w14:textId="77777777" w:rsidR="00B41AB2" w:rsidRPr="00B41AB2" w:rsidRDefault="00B41AB2" w:rsidP="005750CF">
      <w:pPr>
        <w:pStyle w:val="ListParagraph"/>
        <w:ind w:left="714" w:hanging="357"/>
        <w:contextualSpacing w:val="0"/>
      </w:pPr>
      <w:r w:rsidRPr="00B41AB2">
        <w:t>Either the policy development / implementation processes, and in parliamentary processes and the workings of legislation </w:t>
      </w:r>
    </w:p>
    <w:p w14:paraId="6C30DF33" w14:textId="77777777" w:rsidR="00B41AB2" w:rsidRPr="00B41AB2" w:rsidRDefault="00B41AB2" w:rsidP="005750CF">
      <w:pPr>
        <w:pStyle w:val="ListParagraph"/>
        <w:ind w:left="714" w:hanging="357"/>
        <w:contextualSpacing w:val="0"/>
      </w:pPr>
      <w:r w:rsidRPr="00B41AB2">
        <w:t>Or research, evaluation or information analysis, and the integration of findings into the wider policy process </w:t>
      </w:r>
    </w:p>
    <w:p w14:paraId="29EF9719" w14:textId="77777777" w:rsidR="00B41AB2" w:rsidRPr="00B41AB2" w:rsidRDefault="00B41AB2" w:rsidP="005750CF">
      <w:pPr>
        <w:pStyle w:val="ListParagraph"/>
        <w:ind w:left="714" w:hanging="357"/>
        <w:contextualSpacing w:val="0"/>
      </w:pPr>
      <w:r w:rsidRPr="00B41AB2">
        <w:t>Experienced in developing and providing strategic analysis and advice  </w:t>
      </w:r>
    </w:p>
    <w:p w14:paraId="67845F63" w14:textId="77777777" w:rsidR="00B41AB2" w:rsidRPr="00B41AB2" w:rsidRDefault="00B41AB2" w:rsidP="005750CF">
      <w:pPr>
        <w:pStyle w:val="ListParagraph"/>
        <w:ind w:left="714" w:hanging="357"/>
        <w:contextualSpacing w:val="0"/>
      </w:pPr>
      <w:r w:rsidRPr="00B41AB2">
        <w:t>Strong written and verbal skills with the ability to communicate complex issues and concepts with influence  </w:t>
      </w:r>
    </w:p>
    <w:p w14:paraId="5C4C59D7" w14:textId="77777777" w:rsidR="00B41AB2" w:rsidRPr="00B41AB2" w:rsidRDefault="00B41AB2" w:rsidP="005750CF">
      <w:pPr>
        <w:pStyle w:val="ListParagraph"/>
        <w:ind w:left="714" w:hanging="357"/>
        <w:contextualSpacing w:val="0"/>
      </w:pPr>
      <w:r w:rsidRPr="00B41AB2">
        <w:t>Track record of creating practical solutions to complex problems  </w:t>
      </w:r>
    </w:p>
    <w:p w14:paraId="781F7720" w14:textId="77777777" w:rsidR="00B41AB2" w:rsidRPr="00B41AB2" w:rsidRDefault="00B41AB2" w:rsidP="005750CF">
      <w:pPr>
        <w:pStyle w:val="ListParagraph"/>
        <w:ind w:left="714" w:hanging="357"/>
        <w:contextualSpacing w:val="0"/>
      </w:pPr>
      <w:r w:rsidRPr="00B41AB2">
        <w:t>Highly developed in influencing and relationship management skills </w:t>
      </w:r>
    </w:p>
    <w:p w14:paraId="6A2A07A6" w14:textId="77777777" w:rsidR="00B41AB2" w:rsidRPr="00B41AB2" w:rsidRDefault="00B41AB2" w:rsidP="005750CF">
      <w:pPr>
        <w:pStyle w:val="ListParagraph"/>
        <w:ind w:left="714" w:hanging="357"/>
        <w:contextualSpacing w:val="0"/>
      </w:pPr>
      <w:r w:rsidRPr="00B41AB2">
        <w:t>Experience in stakeholder engagement and/or management </w:t>
      </w:r>
    </w:p>
    <w:p w14:paraId="6974636A" w14:textId="77777777" w:rsidR="00B41AB2" w:rsidRPr="00B41AB2" w:rsidRDefault="00B41AB2" w:rsidP="005750CF">
      <w:pPr>
        <w:pStyle w:val="ListParagraph"/>
        <w:ind w:left="714" w:hanging="357"/>
        <w:contextualSpacing w:val="0"/>
      </w:pPr>
      <w:r w:rsidRPr="00B41AB2">
        <w:t>Proven decision-making experience and demonstrated leadership </w:t>
      </w:r>
    </w:p>
    <w:p w14:paraId="3116B9DE" w14:textId="77777777" w:rsidR="00B41AB2" w:rsidRPr="00B41AB2" w:rsidRDefault="00B41AB2" w:rsidP="005750CF">
      <w:pPr>
        <w:pStyle w:val="ListParagraph"/>
        <w:ind w:left="714" w:hanging="357"/>
        <w:contextualSpacing w:val="0"/>
      </w:pPr>
      <w:r w:rsidRPr="00B41AB2">
        <w:t>Proven experience of managing complex relationships, both internally and externally, with the ability to establish credibility at all levels </w:t>
      </w:r>
    </w:p>
    <w:p w14:paraId="4FE543C0" w14:textId="77777777" w:rsidR="00B41AB2" w:rsidRPr="00B41AB2" w:rsidRDefault="00B41AB2" w:rsidP="005750CF">
      <w:pPr>
        <w:pStyle w:val="ListParagraph"/>
        <w:ind w:left="714" w:hanging="357"/>
        <w:contextualSpacing w:val="0"/>
      </w:pPr>
      <w:r w:rsidRPr="00B41AB2">
        <w:lastRenderedPageBreak/>
        <w:t>Experience in investigating and analysing complex problems, and reaching sound conclusions  </w:t>
      </w:r>
    </w:p>
    <w:p w14:paraId="512882B5" w14:textId="04302181" w:rsidR="00205B82" w:rsidRPr="00B41AB2" w:rsidRDefault="0077295B" w:rsidP="005750CF">
      <w:pPr>
        <w:spacing w:before="240" w:line="240" w:lineRule="auto"/>
        <w:rPr>
          <w:rFonts w:eastAsiaTheme="majorEastAsia" w:cstheme="majorBidi"/>
          <w:b/>
          <w:bCs/>
          <w:color w:val="002060"/>
          <w:sz w:val="28"/>
          <w:szCs w:val="26"/>
        </w:rPr>
      </w:pPr>
      <w:r w:rsidRPr="00B41AB2">
        <w:rPr>
          <w:rFonts w:eastAsiaTheme="majorEastAsia" w:cstheme="majorBidi"/>
          <w:b/>
          <w:bCs/>
          <w:color w:val="002060"/>
          <w:sz w:val="28"/>
          <w:szCs w:val="26"/>
        </w:rPr>
        <w:t>Attributes</w:t>
      </w:r>
    </w:p>
    <w:p w14:paraId="20F62A27" w14:textId="45459566" w:rsidR="00B41AB2" w:rsidRPr="00B41AB2" w:rsidRDefault="00B41AB2" w:rsidP="00A14E69">
      <w:pPr>
        <w:pStyle w:val="ListParagraph"/>
        <w:ind w:left="714" w:hanging="357"/>
        <w:contextualSpacing w:val="0"/>
      </w:pPr>
      <w:r w:rsidRPr="00B41AB2">
        <w:t>Conscientious  </w:t>
      </w:r>
    </w:p>
    <w:p w14:paraId="1EBBE4E0" w14:textId="77777777" w:rsidR="00B41AB2" w:rsidRPr="00B41AB2" w:rsidRDefault="00B41AB2" w:rsidP="00A14E69">
      <w:pPr>
        <w:pStyle w:val="ListParagraph"/>
        <w:ind w:left="714" w:hanging="357"/>
        <w:contextualSpacing w:val="0"/>
      </w:pPr>
      <w:r w:rsidRPr="00B41AB2">
        <w:t>Committed to learning  </w:t>
      </w:r>
    </w:p>
    <w:p w14:paraId="29481C86" w14:textId="7A2B94A4" w:rsidR="00B41AB2" w:rsidRPr="00B41AB2" w:rsidRDefault="00B41AB2" w:rsidP="00A14E69">
      <w:pPr>
        <w:pStyle w:val="ListParagraph"/>
        <w:ind w:left="714" w:hanging="357"/>
        <w:contextualSpacing w:val="0"/>
      </w:pPr>
      <w:r w:rsidRPr="00B41AB2">
        <w:t>Enjoys </w:t>
      </w:r>
      <w:r w:rsidR="00060291" w:rsidRPr="00B41AB2">
        <w:t>teamwork</w:t>
      </w:r>
      <w:r w:rsidRPr="00B41AB2">
        <w:t>  </w:t>
      </w:r>
    </w:p>
    <w:p w14:paraId="4E7B0E88" w14:textId="77777777" w:rsidR="00B41AB2" w:rsidRPr="00B41AB2" w:rsidRDefault="00B41AB2" w:rsidP="00A14E69">
      <w:pPr>
        <w:pStyle w:val="ListParagraph"/>
        <w:ind w:left="714" w:hanging="357"/>
        <w:contextualSpacing w:val="0"/>
      </w:pPr>
      <w:r w:rsidRPr="00B41AB2">
        <w:t>Demonstrates honesty and integrity </w:t>
      </w:r>
    </w:p>
    <w:p w14:paraId="61E946AE" w14:textId="77777777" w:rsidR="00B41AB2" w:rsidRPr="00B41AB2" w:rsidRDefault="00B41AB2" w:rsidP="00A14E69">
      <w:pPr>
        <w:pStyle w:val="ListParagraph"/>
        <w:ind w:left="714" w:hanging="357"/>
        <w:contextualSpacing w:val="0"/>
      </w:pPr>
      <w:r w:rsidRPr="00B41AB2">
        <w:t>Makes a positive contribution </w:t>
      </w:r>
    </w:p>
    <w:p w14:paraId="4D4961CB" w14:textId="77777777" w:rsidR="00B41AB2" w:rsidRPr="00B41AB2" w:rsidRDefault="00B41AB2" w:rsidP="00A14E69">
      <w:pPr>
        <w:pStyle w:val="ListParagraph"/>
        <w:ind w:left="714" w:hanging="357"/>
        <w:contextualSpacing w:val="0"/>
      </w:pPr>
      <w:r w:rsidRPr="00B41AB2">
        <w:t>Constructive </w:t>
      </w:r>
    </w:p>
    <w:p w14:paraId="24F6A5E9" w14:textId="77777777" w:rsidR="005750CF" w:rsidRDefault="00B41AB2" w:rsidP="00A14E69">
      <w:pPr>
        <w:pStyle w:val="ListParagraph"/>
        <w:ind w:left="714" w:hanging="357"/>
        <w:contextualSpacing w:val="0"/>
      </w:pPr>
      <w:r w:rsidRPr="00B41AB2">
        <w:t>Self-motivated </w:t>
      </w:r>
    </w:p>
    <w:p w14:paraId="6700CC4C" w14:textId="48B6B97C" w:rsidR="005750CF" w:rsidRPr="00B41AB2" w:rsidRDefault="00B41AB2" w:rsidP="00A14E69">
      <w:pPr>
        <w:pStyle w:val="ListParagraph"/>
        <w:ind w:left="714" w:hanging="357"/>
        <w:contextualSpacing w:val="0"/>
      </w:pPr>
      <w:r w:rsidRPr="00B41AB2">
        <w:t>Determined/resilient </w:t>
      </w:r>
    </w:p>
    <w:p w14:paraId="78495D1A" w14:textId="77777777" w:rsidR="00B41AB2" w:rsidRPr="00B41AB2" w:rsidRDefault="00B41AB2" w:rsidP="00A14E69">
      <w:pPr>
        <w:pStyle w:val="ListParagraph"/>
        <w:ind w:left="714" w:hanging="357"/>
        <w:contextualSpacing w:val="0"/>
      </w:pPr>
      <w:r w:rsidRPr="00B41AB2">
        <w:t>Pragmatic </w:t>
      </w:r>
    </w:p>
    <w:p w14:paraId="31859686" w14:textId="77777777" w:rsidR="00B41AB2" w:rsidRPr="00B41AB2" w:rsidRDefault="00B41AB2" w:rsidP="00A14E69">
      <w:pPr>
        <w:pStyle w:val="ListParagraph"/>
        <w:ind w:left="714" w:hanging="357"/>
        <w:contextualSpacing w:val="0"/>
      </w:pPr>
      <w:r w:rsidRPr="00B41AB2">
        <w:t>Adaptable </w:t>
      </w:r>
    </w:p>
    <w:p w14:paraId="6CEC51B1" w14:textId="77777777" w:rsidR="00B41AB2" w:rsidRPr="00B41AB2" w:rsidRDefault="00B41AB2" w:rsidP="00A14E69">
      <w:pPr>
        <w:pStyle w:val="ListParagraph"/>
        <w:ind w:left="714" w:hanging="357"/>
        <w:contextualSpacing w:val="0"/>
      </w:pPr>
      <w:r w:rsidRPr="00B41AB2">
        <w:t>Open-minded </w:t>
      </w:r>
    </w:p>
    <w:p w14:paraId="4106EA4A" w14:textId="77777777" w:rsidR="00B41AB2" w:rsidRPr="00B41AB2" w:rsidRDefault="00B41AB2" w:rsidP="00A14E69">
      <w:pPr>
        <w:pStyle w:val="ListParagraph"/>
        <w:ind w:left="714" w:hanging="357"/>
        <w:contextualSpacing w:val="0"/>
      </w:pPr>
      <w:r w:rsidRPr="00B41AB2">
        <w:t>Forward thinking </w:t>
      </w:r>
    </w:p>
    <w:p w14:paraId="4156DD71" w14:textId="77777777" w:rsidR="00B41AB2" w:rsidRPr="00B41AB2" w:rsidRDefault="00B41AB2" w:rsidP="00A14E69">
      <w:pPr>
        <w:pStyle w:val="ListParagraph"/>
        <w:ind w:left="714" w:hanging="357"/>
        <w:contextualSpacing w:val="0"/>
      </w:pPr>
      <w:r w:rsidRPr="00B41AB2">
        <w:t>Reflective </w:t>
      </w:r>
    </w:p>
    <w:p w14:paraId="3455BCD9" w14:textId="0E9DBF4C" w:rsidR="00205B82" w:rsidRPr="00B41AB2" w:rsidRDefault="0077295B" w:rsidP="005750CF">
      <w:pPr>
        <w:spacing w:before="240"/>
        <w:rPr>
          <w:rFonts w:eastAsiaTheme="majorEastAsia" w:cstheme="majorBidi"/>
          <w:b/>
          <w:bCs/>
          <w:color w:val="002060"/>
          <w:sz w:val="28"/>
          <w:szCs w:val="26"/>
        </w:rPr>
      </w:pPr>
      <w:r w:rsidRPr="00B41AB2">
        <w:rPr>
          <w:rFonts w:eastAsiaTheme="majorEastAsia" w:cstheme="majorBidi"/>
          <w:b/>
          <w:bCs/>
          <w:color w:val="002060"/>
          <w:sz w:val="28"/>
          <w:szCs w:val="26"/>
        </w:rPr>
        <w:t xml:space="preserve">Key Relationships </w:t>
      </w:r>
    </w:p>
    <w:p w14:paraId="798B9B59" w14:textId="3C94FA11" w:rsidR="00B41AB2" w:rsidRDefault="00B41AB2" w:rsidP="00B41AB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erdana" w:hAnsi="Verdana" w:cs="Segoe UI"/>
          <w:b/>
          <w:bCs/>
          <w:lang w:val="en-GB"/>
        </w:rPr>
      </w:pPr>
      <w:r>
        <w:rPr>
          <w:rStyle w:val="normaltextrun"/>
          <w:rFonts w:ascii="Verdana" w:hAnsi="Verdana" w:cs="Segoe UI"/>
          <w:b/>
          <w:bCs/>
          <w:lang w:val="en-GB"/>
        </w:rPr>
        <w:t>Internal</w:t>
      </w:r>
    </w:p>
    <w:p w14:paraId="28FDF353" w14:textId="77777777" w:rsidR="00A14E69" w:rsidRDefault="00A14E69" w:rsidP="00B41AB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</w:p>
    <w:p w14:paraId="7BD39918" w14:textId="77777777" w:rsidR="00B41AB2" w:rsidRPr="00B41AB2" w:rsidRDefault="00B41AB2" w:rsidP="00A14E69">
      <w:pPr>
        <w:pStyle w:val="ListParagraph"/>
        <w:ind w:left="714" w:hanging="357"/>
        <w:contextualSpacing w:val="0"/>
      </w:pPr>
      <w:r w:rsidRPr="00B41AB2">
        <w:t>Chief Executive Office </w:t>
      </w:r>
    </w:p>
    <w:p w14:paraId="7FA51FFB" w14:textId="77777777" w:rsidR="00B41AB2" w:rsidRPr="00B41AB2" w:rsidRDefault="00B41AB2" w:rsidP="00A14E69">
      <w:pPr>
        <w:pStyle w:val="ListParagraph"/>
        <w:ind w:left="714" w:hanging="357"/>
        <w:contextualSpacing w:val="0"/>
      </w:pPr>
      <w:r w:rsidRPr="00B41AB2">
        <w:t>Deputy Chief Executives and their DCE Offices </w:t>
      </w:r>
    </w:p>
    <w:p w14:paraId="7CC8E088" w14:textId="3C0BD8B6" w:rsidR="00B41AB2" w:rsidRPr="00B41AB2" w:rsidRDefault="00B41AB2" w:rsidP="00A14E69">
      <w:pPr>
        <w:pStyle w:val="ListParagraph"/>
        <w:ind w:left="714" w:hanging="357"/>
        <w:contextualSpacing w:val="0"/>
      </w:pPr>
      <w:r w:rsidRPr="00B41AB2">
        <w:t>G</w:t>
      </w:r>
      <w:r w:rsidR="00C837D9">
        <w:t>roup General Manager</w:t>
      </w:r>
      <w:r w:rsidRPr="00B41AB2">
        <w:t xml:space="preserve"> Insights </w:t>
      </w:r>
    </w:p>
    <w:p w14:paraId="52A28555" w14:textId="503686B5" w:rsidR="00B41AB2" w:rsidRPr="00B41AB2" w:rsidRDefault="00B41AB2" w:rsidP="00A14E69">
      <w:pPr>
        <w:pStyle w:val="ListParagraph"/>
        <w:ind w:left="714" w:hanging="357"/>
        <w:contextualSpacing w:val="0"/>
      </w:pPr>
      <w:r w:rsidRPr="00B41AB2">
        <w:t>G</w:t>
      </w:r>
      <w:r w:rsidR="00C837D9">
        <w:t>eneral Manager</w:t>
      </w:r>
      <w:r w:rsidRPr="00B41AB2">
        <w:t> </w:t>
      </w:r>
      <w:r w:rsidR="00C837D9">
        <w:t>within Insights</w:t>
      </w:r>
    </w:p>
    <w:p w14:paraId="3FE1DFB3" w14:textId="77777777" w:rsidR="00B41AB2" w:rsidRPr="00B41AB2" w:rsidRDefault="00B41AB2" w:rsidP="00A14E69">
      <w:pPr>
        <w:pStyle w:val="ListParagraph"/>
        <w:ind w:left="714" w:hanging="357"/>
        <w:contextualSpacing w:val="0"/>
      </w:pPr>
      <w:r w:rsidRPr="00B41AB2">
        <w:t>Wider Strategy and Insights group  </w:t>
      </w:r>
    </w:p>
    <w:p w14:paraId="574FBD5A" w14:textId="6649E9A3" w:rsidR="00B41AB2" w:rsidRPr="00B41AB2" w:rsidRDefault="00B41AB2" w:rsidP="00A14E69">
      <w:pPr>
        <w:pStyle w:val="ListParagraph"/>
        <w:ind w:left="714" w:hanging="357"/>
        <w:contextualSpacing w:val="0"/>
      </w:pPr>
      <w:r w:rsidRPr="00B41AB2">
        <w:t>General Managers, Directors, </w:t>
      </w:r>
      <w:r w:rsidR="000E4E66" w:rsidRPr="00B41AB2">
        <w:t>G</w:t>
      </w:r>
      <w:r w:rsidR="000E4E66">
        <w:t>eneral Manager</w:t>
      </w:r>
      <w:r w:rsidRPr="00B41AB2">
        <w:t xml:space="preserve"> Advisors and Ministry staff </w:t>
      </w:r>
    </w:p>
    <w:p w14:paraId="2920120B" w14:textId="77777777" w:rsidR="00B41AB2" w:rsidRPr="00B41AB2" w:rsidRDefault="00B41AB2" w:rsidP="00B41AB2">
      <w:pPr>
        <w:rPr>
          <w:rStyle w:val="normaltextrun"/>
          <w:rFonts w:eastAsia="Times New Roman" w:cs="Segoe UI"/>
          <w:b/>
          <w:bCs/>
          <w:sz w:val="24"/>
          <w:szCs w:val="24"/>
          <w:lang w:eastAsia="en-NZ"/>
        </w:rPr>
      </w:pPr>
      <w:r w:rsidRPr="00B41AB2">
        <w:rPr>
          <w:rStyle w:val="normaltextrun"/>
          <w:rFonts w:eastAsia="Times New Roman" w:cs="Segoe UI"/>
          <w:b/>
          <w:bCs/>
          <w:sz w:val="24"/>
          <w:szCs w:val="24"/>
          <w:lang w:val="en-GB" w:eastAsia="en-NZ"/>
        </w:rPr>
        <w:t>External </w:t>
      </w:r>
      <w:r w:rsidRPr="00B41AB2">
        <w:rPr>
          <w:rStyle w:val="normaltextrun"/>
          <w:rFonts w:eastAsia="Times New Roman" w:cs="Segoe UI"/>
          <w:b/>
          <w:bCs/>
          <w:sz w:val="24"/>
          <w:szCs w:val="24"/>
          <w:lang w:eastAsia="en-NZ"/>
        </w:rPr>
        <w:t> </w:t>
      </w:r>
    </w:p>
    <w:p w14:paraId="4E60FC7F" w14:textId="77777777" w:rsidR="00B41AB2" w:rsidRPr="00B41AB2" w:rsidRDefault="00B41AB2" w:rsidP="00A14E69">
      <w:pPr>
        <w:pStyle w:val="ListParagraph"/>
        <w:ind w:left="714" w:hanging="357"/>
        <w:contextualSpacing w:val="0"/>
      </w:pPr>
      <w:r w:rsidRPr="00B41AB2">
        <w:t>Ministers’ Offices </w:t>
      </w:r>
    </w:p>
    <w:p w14:paraId="79C37F6E" w14:textId="77777777" w:rsidR="00B41AB2" w:rsidRPr="00B41AB2" w:rsidRDefault="00B41AB2" w:rsidP="00A14E69">
      <w:pPr>
        <w:pStyle w:val="ListParagraph"/>
        <w:ind w:left="714" w:hanging="357"/>
        <w:contextualSpacing w:val="0"/>
      </w:pPr>
      <w:r w:rsidRPr="00B41AB2">
        <w:t>Central Government agencies </w:t>
      </w:r>
    </w:p>
    <w:p w14:paraId="5BFCA35C" w14:textId="77777777" w:rsidR="00B41AB2" w:rsidRDefault="00B41AB2" w:rsidP="00A14E69">
      <w:pPr>
        <w:pStyle w:val="ListParagraph"/>
        <w:ind w:left="714" w:hanging="357"/>
        <w:contextualSpacing w:val="0"/>
      </w:pPr>
      <w:r w:rsidRPr="00B41AB2">
        <w:t>External Government agency managers and staff</w:t>
      </w:r>
    </w:p>
    <w:p w14:paraId="684E047F" w14:textId="472F7E77" w:rsidR="00B41AB2" w:rsidRPr="00B41AB2" w:rsidRDefault="005C0C81" w:rsidP="00B41AB2">
      <w:pPr>
        <w:pStyle w:val="Heading3"/>
      </w:pPr>
      <w:r w:rsidRPr="00FE42E3">
        <w:t xml:space="preserve">Delegations </w:t>
      </w:r>
      <w:r w:rsidR="007D7B1B" w:rsidRPr="00FE42E3">
        <w:br/>
      </w:r>
      <w:r w:rsidR="007D7B1B" w:rsidRPr="00FE42E3">
        <w:br/>
      </w:r>
      <w:r w:rsidR="00B41AB2" w:rsidRPr="00B41AB2">
        <w:rPr>
          <w:color w:val="000000" w:themeColor="text1"/>
          <w:sz w:val="24"/>
          <w:szCs w:val="24"/>
          <w:lang w:val="en-GB"/>
        </w:rPr>
        <w:t>Delegations</w:t>
      </w:r>
      <w:r w:rsidR="00B41AB2" w:rsidRPr="00B41AB2">
        <w:rPr>
          <w:color w:val="000000" w:themeColor="text1"/>
          <w:sz w:val="24"/>
          <w:szCs w:val="24"/>
        </w:rPr>
        <w:t> </w:t>
      </w:r>
    </w:p>
    <w:p w14:paraId="140F6EC8" w14:textId="77777777" w:rsidR="00B41AB2" w:rsidRPr="00B41AB2" w:rsidRDefault="00B41AB2">
      <w:pPr>
        <w:numPr>
          <w:ilvl w:val="0"/>
          <w:numId w:val="5"/>
        </w:numPr>
        <w:rPr>
          <w:rFonts w:eastAsiaTheme="majorEastAsia" w:cstheme="majorBidi"/>
          <w:b/>
          <w:bCs/>
          <w:color w:val="000000" w:themeColor="text1"/>
          <w:sz w:val="24"/>
          <w:szCs w:val="24"/>
        </w:rPr>
      </w:pPr>
      <w:r w:rsidRPr="00B41AB2">
        <w:rPr>
          <w:lang w:val="en-GB"/>
        </w:rPr>
        <w:t xml:space="preserve">Financial </w:t>
      </w:r>
      <w:r w:rsidRPr="00B41AB2">
        <w:rPr>
          <w:rFonts w:eastAsiaTheme="majorEastAsia" w:cstheme="majorBidi"/>
          <w:b/>
          <w:bCs/>
          <w:color w:val="000000" w:themeColor="text1"/>
          <w:sz w:val="24"/>
          <w:szCs w:val="24"/>
          <w:lang w:val="en-US"/>
        </w:rPr>
        <w:t>– No</w:t>
      </w:r>
      <w:r w:rsidRPr="00B41AB2">
        <w:rPr>
          <w:rFonts w:eastAsiaTheme="majorEastAsia" w:cstheme="majorBidi"/>
          <w:b/>
          <w:bCs/>
          <w:color w:val="000000" w:themeColor="text1"/>
          <w:sz w:val="24"/>
          <w:szCs w:val="24"/>
        </w:rPr>
        <w:t> </w:t>
      </w:r>
    </w:p>
    <w:p w14:paraId="2F199EB0" w14:textId="77777777" w:rsidR="00B41AB2" w:rsidRDefault="00B41AB2">
      <w:pPr>
        <w:numPr>
          <w:ilvl w:val="0"/>
          <w:numId w:val="6"/>
        </w:numPr>
        <w:rPr>
          <w:rFonts w:eastAsiaTheme="majorEastAsia" w:cstheme="majorBidi"/>
          <w:b/>
          <w:bCs/>
          <w:color w:val="000000" w:themeColor="text1"/>
          <w:sz w:val="24"/>
          <w:szCs w:val="24"/>
        </w:rPr>
      </w:pPr>
      <w:r w:rsidRPr="00B41AB2">
        <w:rPr>
          <w:lang w:val="en-GB"/>
        </w:rPr>
        <w:t>Human Resources</w:t>
      </w:r>
      <w:r w:rsidRPr="00B41AB2">
        <w:rPr>
          <w:rFonts w:eastAsiaTheme="majorEastAsia" w:cstheme="majorBidi"/>
          <w:b/>
          <w:bCs/>
          <w:color w:val="000000" w:themeColor="text1"/>
          <w:sz w:val="24"/>
          <w:szCs w:val="24"/>
          <w:lang w:val="en-US"/>
        </w:rPr>
        <w:t> - No</w:t>
      </w:r>
      <w:r w:rsidRPr="00B41AB2">
        <w:rPr>
          <w:rFonts w:eastAsiaTheme="majorEastAsia" w:cstheme="majorBidi"/>
          <w:b/>
          <w:bCs/>
          <w:color w:val="000000" w:themeColor="text1"/>
          <w:sz w:val="24"/>
          <w:szCs w:val="24"/>
        </w:rPr>
        <w:t> </w:t>
      </w:r>
    </w:p>
    <w:p w14:paraId="2860075C" w14:textId="77777777" w:rsidR="00A14E69" w:rsidRPr="00B41AB2" w:rsidRDefault="00A14E69" w:rsidP="00A14E69">
      <w:pPr>
        <w:ind w:left="720"/>
        <w:rPr>
          <w:rFonts w:eastAsiaTheme="majorEastAsia" w:cstheme="majorBidi"/>
          <w:b/>
          <w:bCs/>
          <w:color w:val="000000" w:themeColor="text1"/>
          <w:sz w:val="24"/>
          <w:szCs w:val="24"/>
        </w:rPr>
      </w:pPr>
    </w:p>
    <w:p w14:paraId="04E989FA" w14:textId="77777777" w:rsidR="00B41AB2" w:rsidRPr="00B41AB2" w:rsidRDefault="00B41AB2" w:rsidP="00B41AB2">
      <w:pPr>
        <w:rPr>
          <w:rFonts w:eastAsiaTheme="majorEastAsia" w:cstheme="majorBidi"/>
          <w:b/>
          <w:bCs/>
          <w:color w:val="000000" w:themeColor="text1"/>
          <w:sz w:val="24"/>
          <w:szCs w:val="24"/>
        </w:rPr>
      </w:pPr>
      <w:r w:rsidRPr="00B41AB2">
        <w:rPr>
          <w:rFonts w:eastAsiaTheme="majorEastAsia" w:cstheme="majorBidi"/>
          <w:b/>
          <w:bCs/>
          <w:color w:val="000000" w:themeColor="text1"/>
          <w:sz w:val="24"/>
          <w:szCs w:val="24"/>
          <w:lang w:val="en-GB"/>
        </w:rPr>
        <w:lastRenderedPageBreak/>
        <w:t>Direct reports - No</w:t>
      </w:r>
      <w:r w:rsidRPr="00B41AB2">
        <w:rPr>
          <w:rFonts w:eastAsiaTheme="majorEastAsia" w:cstheme="majorBidi"/>
          <w:b/>
          <w:bCs/>
          <w:color w:val="000000" w:themeColor="text1"/>
          <w:sz w:val="24"/>
          <w:szCs w:val="24"/>
        </w:rPr>
        <w:t> </w:t>
      </w:r>
    </w:p>
    <w:p w14:paraId="0E5EEC9A" w14:textId="77777777" w:rsidR="00B41AB2" w:rsidRPr="00B41AB2" w:rsidRDefault="00B41AB2" w:rsidP="00B41AB2">
      <w:pPr>
        <w:rPr>
          <w:rFonts w:eastAsiaTheme="majorEastAsia" w:cstheme="majorBidi"/>
          <w:b/>
          <w:bCs/>
          <w:color w:val="000000" w:themeColor="text1"/>
          <w:sz w:val="24"/>
          <w:szCs w:val="24"/>
        </w:rPr>
      </w:pPr>
      <w:r w:rsidRPr="00B41AB2">
        <w:rPr>
          <w:rFonts w:eastAsiaTheme="majorEastAsia" w:cstheme="majorBidi"/>
          <w:b/>
          <w:bCs/>
          <w:color w:val="000000" w:themeColor="text1"/>
          <w:sz w:val="24"/>
          <w:szCs w:val="24"/>
          <w:lang w:val="en-GB"/>
        </w:rPr>
        <w:t>Security clearance - No</w:t>
      </w:r>
      <w:r w:rsidRPr="00B41AB2">
        <w:rPr>
          <w:rFonts w:eastAsiaTheme="majorEastAsia" w:cstheme="majorBidi"/>
          <w:b/>
          <w:bCs/>
          <w:color w:val="000000" w:themeColor="text1"/>
          <w:sz w:val="24"/>
          <w:szCs w:val="24"/>
        </w:rPr>
        <w:t> </w:t>
      </w:r>
    </w:p>
    <w:p w14:paraId="6AA78CEF" w14:textId="77777777" w:rsidR="00B41AB2" w:rsidRPr="00B41AB2" w:rsidRDefault="00B41AB2" w:rsidP="00B41AB2">
      <w:pPr>
        <w:rPr>
          <w:rFonts w:eastAsiaTheme="majorEastAsia" w:cstheme="majorBidi"/>
          <w:b/>
          <w:bCs/>
          <w:color w:val="000000" w:themeColor="text1"/>
          <w:sz w:val="24"/>
          <w:szCs w:val="24"/>
        </w:rPr>
      </w:pPr>
      <w:r w:rsidRPr="00B41AB2">
        <w:rPr>
          <w:rFonts w:eastAsiaTheme="majorEastAsia" w:cstheme="majorBidi"/>
          <w:b/>
          <w:bCs/>
          <w:color w:val="000000" w:themeColor="text1"/>
          <w:sz w:val="24"/>
          <w:szCs w:val="24"/>
          <w:lang w:val="en-GB"/>
        </w:rPr>
        <w:t>Children’s worker - No</w:t>
      </w:r>
      <w:r w:rsidRPr="00B41AB2">
        <w:rPr>
          <w:rFonts w:eastAsiaTheme="majorEastAsia" w:cstheme="majorBidi"/>
          <w:b/>
          <w:bCs/>
          <w:color w:val="000000" w:themeColor="text1"/>
          <w:sz w:val="24"/>
          <w:szCs w:val="24"/>
        </w:rPr>
        <w:t> </w:t>
      </w:r>
    </w:p>
    <w:p w14:paraId="38D6A77C" w14:textId="77777777" w:rsidR="00B41AB2" w:rsidRDefault="00B41AB2" w:rsidP="00B41AB2">
      <w:pPr>
        <w:rPr>
          <w:lang w:val="en-GB"/>
        </w:rPr>
      </w:pPr>
      <w:r w:rsidRPr="00B41AB2">
        <w:rPr>
          <w:lang w:val="en-GB"/>
        </w:rPr>
        <w:t>Limited </w:t>
      </w:r>
      <w:proofErr w:type="spellStart"/>
      <w:r w:rsidRPr="00B41AB2">
        <w:rPr>
          <w:lang w:val="en-GB"/>
        </w:rPr>
        <w:t>adhoc</w:t>
      </w:r>
      <w:proofErr w:type="spellEnd"/>
      <w:r w:rsidRPr="00B41AB2">
        <w:rPr>
          <w:lang w:val="en-GB"/>
        </w:rPr>
        <w:t> travel may be required </w:t>
      </w:r>
    </w:p>
    <w:p w14:paraId="603ABDDF" w14:textId="77777777" w:rsidR="005750CF" w:rsidRPr="00B41AB2" w:rsidRDefault="005750CF" w:rsidP="00B41AB2">
      <w:pPr>
        <w:rPr>
          <w:lang w:val="en-GB"/>
        </w:rPr>
      </w:pPr>
    </w:p>
    <w:p w14:paraId="4A016977" w14:textId="37A1F0B4" w:rsidR="00E4344B" w:rsidRDefault="00B41AB2" w:rsidP="00B41AB2">
      <w:pPr>
        <w:rPr>
          <w:rFonts w:eastAsiaTheme="majorEastAsia" w:cstheme="majorBidi"/>
          <w:b/>
          <w:bCs/>
          <w:color w:val="000000" w:themeColor="text1"/>
          <w:sz w:val="24"/>
          <w:szCs w:val="24"/>
        </w:rPr>
      </w:pPr>
      <w:r w:rsidRPr="00B41AB2">
        <w:rPr>
          <w:rFonts w:eastAsiaTheme="majorEastAsia" w:cstheme="majorBidi"/>
          <w:b/>
          <w:bCs/>
          <w:color w:val="000000" w:themeColor="text1"/>
          <w:sz w:val="24"/>
          <w:szCs w:val="24"/>
          <w:lang w:val="en-GB"/>
        </w:rPr>
        <w:t>Position Description Updated:</w:t>
      </w:r>
      <w:r w:rsidRPr="00B41AB2">
        <w:rPr>
          <w:rFonts w:eastAsiaTheme="majorEastAsia" w:cstheme="majorBidi"/>
          <w:b/>
          <w:bCs/>
          <w:color w:val="000000" w:themeColor="text1"/>
          <w:sz w:val="24"/>
          <w:szCs w:val="24"/>
        </w:rPr>
        <w:t> </w:t>
      </w:r>
      <w:r w:rsidRPr="00B41AB2">
        <w:rPr>
          <w:lang w:val="en-GB"/>
        </w:rPr>
        <w:t>August 2024</w:t>
      </w:r>
      <w:r w:rsidRPr="00B41AB2">
        <w:rPr>
          <w:rFonts w:eastAsiaTheme="majorEastAsia" w:cstheme="majorBidi"/>
          <w:b/>
          <w:bCs/>
          <w:color w:val="000000" w:themeColor="text1"/>
          <w:sz w:val="24"/>
          <w:szCs w:val="24"/>
        </w:rPr>
        <w:t> </w:t>
      </w:r>
    </w:p>
    <w:p w14:paraId="490BE6BC" w14:textId="77777777" w:rsidR="005750CF" w:rsidRDefault="005750CF" w:rsidP="00B41AB2">
      <w:pPr>
        <w:rPr>
          <w:rFonts w:eastAsiaTheme="majorEastAsia" w:cstheme="majorBidi"/>
          <w:b/>
          <w:bCs/>
          <w:color w:val="000000" w:themeColor="text1"/>
          <w:sz w:val="24"/>
          <w:szCs w:val="24"/>
        </w:rPr>
      </w:pPr>
    </w:p>
    <w:p w14:paraId="0C1CD41B" w14:textId="77777777" w:rsidR="00E4344B" w:rsidRPr="00FE42E3" w:rsidRDefault="00E4344B" w:rsidP="00E4344B">
      <w:pPr>
        <w:pStyle w:val="Heading2"/>
      </w:pPr>
      <w:r w:rsidRPr="00FE42E3">
        <w:t>Working in public service</w:t>
      </w:r>
    </w:p>
    <w:p w14:paraId="4901BFFD" w14:textId="77777777" w:rsidR="00E4344B" w:rsidRDefault="00E4344B" w:rsidP="00E4344B">
      <w:r w:rsidRPr="00FE42E3">
        <w:rPr>
          <w:lang w:eastAsia="en-NZ"/>
        </w:rPr>
        <w:t>In the public</w:t>
      </w:r>
      <w:r w:rsidRPr="00FE42E3">
        <w:rPr>
          <w:rFonts w:ascii="Arial" w:hAnsi="Arial"/>
          <w:lang w:eastAsia="en-NZ"/>
        </w:rPr>
        <w:t> </w:t>
      </w:r>
      <w:r w:rsidRPr="00FE42E3">
        <w:rPr>
          <w:lang w:eastAsia="en-NZ"/>
        </w:rPr>
        <w:t xml:space="preserve">service we work collectively to make a meaningful difference for New Zealanders now and in the future. We have an important role in supporting the Crown in its relationships with </w:t>
      </w:r>
      <w:r w:rsidRPr="00FE42E3">
        <w:rPr>
          <w:lang w:val="mi-NZ" w:eastAsia="en-NZ"/>
        </w:rPr>
        <w:t>Māori</w:t>
      </w:r>
      <w:r w:rsidRPr="00FE42E3">
        <w:rPr>
          <w:lang w:eastAsia="en-NZ"/>
        </w:rPr>
        <w:t xml:space="preserve"> under the Treaty of </w:t>
      </w:r>
      <w:r w:rsidRPr="00FE42E3">
        <w:rPr>
          <w:lang w:val="mi-NZ" w:eastAsia="en-NZ"/>
        </w:rPr>
        <w:t>Waitangi</w:t>
      </w:r>
      <w:r w:rsidRPr="00FE42E3">
        <w:rPr>
          <w:lang w:eastAsia="en-NZ"/>
        </w:rPr>
        <w:t>.</w:t>
      </w:r>
      <w:r w:rsidRPr="00FE42E3">
        <w:rPr>
          <w:rFonts w:ascii="Arial" w:hAnsi="Arial"/>
          <w:lang w:eastAsia="en-NZ"/>
        </w:rPr>
        <w:t> </w:t>
      </w:r>
      <w:r w:rsidRPr="00FE42E3">
        <w:rPr>
          <w:lang w:eastAsia="en-NZ"/>
        </w:rPr>
        <w:t xml:space="preserve"> We support democratic government. We are unified by a spirit of service to our communities and guided by the core principles and values of the public service in our work </w:t>
      </w:r>
      <w:r w:rsidRPr="00FE42E3">
        <w:t>potential and aspirations.</w:t>
      </w:r>
    </w:p>
    <w:p w14:paraId="1EFC5A95" w14:textId="77777777" w:rsidR="005750CF" w:rsidRDefault="005750CF" w:rsidP="00E4344B"/>
    <w:p w14:paraId="632F1EE1" w14:textId="77777777" w:rsidR="00E4344B" w:rsidRPr="00FE42E3" w:rsidRDefault="00E4344B" w:rsidP="00E4344B">
      <w:r w:rsidRPr="00FE42E3">
        <w:rPr>
          <w:rStyle w:val="Strong"/>
        </w:rPr>
        <w:t xml:space="preserve">Ka </w:t>
      </w:r>
      <w:proofErr w:type="spellStart"/>
      <w:r w:rsidRPr="00FE42E3">
        <w:rPr>
          <w:rStyle w:val="Strong"/>
        </w:rPr>
        <w:t>mahitahi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mātou</w:t>
      </w:r>
      <w:proofErr w:type="spellEnd"/>
      <w:r w:rsidRPr="00FE42E3">
        <w:rPr>
          <w:rStyle w:val="Strong"/>
        </w:rPr>
        <w:t xml:space="preserve"> o </w:t>
      </w:r>
      <w:proofErr w:type="spellStart"/>
      <w:r w:rsidRPr="00FE42E3">
        <w:rPr>
          <w:rStyle w:val="Strong"/>
        </w:rPr>
        <w:t>te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ratonga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tūmatanui</w:t>
      </w:r>
      <w:proofErr w:type="spellEnd"/>
      <w:r w:rsidRPr="00FE42E3">
        <w:rPr>
          <w:rStyle w:val="Strong"/>
        </w:rPr>
        <w:t xml:space="preserve"> kia </w:t>
      </w:r>
      <w:proofErr w:type="spellStart"/>
      <w:r w:rsidRPr="00FE42E3">
        <w:rPr>
          <w:rStyle w:val="Strong"/>
        </w:rPr>
        <w:t>hei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painga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mō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ngā</w:t>
      </w:r>
      <w:proofErr w:type="spellEnd"/>
      <w:r w:rsidRPr="00FE42E3">
        <w:rPr>
          <w:rStyle w:val="Strong"/>
        </w:rPr>
        <w:t xml:space="preserve"> tāngata o Aotearoa </w:t>
      </w:r>
      <w:proofErr w:type="spellStart"/>
      <w:r w:rsidRPr="00FE42E3">
        <w:rPr>
          <w:rStyle w:val="Strong"/>
        </w:rPr>
        <w:t>i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āianei</w:t>
      </w:r>
      <w:proofErr w:type="spellEnd"/>
      <w:r w:rsidRPr="00FE42E3">
        <w:rPr>
          <w:rStyle w:val="Strong"/>
        </w:rPr>
        <w:t xml:space="preserve">, ā, </w:t>
      </w:r>
      <w:proofErr w:type="spellStart"/>
      <w:r w:rsidRPr="00FE42E3">
        <w:rPr>
          <w:rStyle w:val="Strong"/>
        </w:rPr>
        <w:t>hei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ngā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rā</w:t>
      </w:r>
      <w:proofErr w:type="spellEnd"/>
      <w:r w:rsidRPr="00FE42E3">
        <w:rPr>
          <w:rStyle w:val="Strong"/>
        </w:rPr>
        <w:t xml:space="preserve"> ki </w:t>
      </w:r>
      <w:proofErr w:type="spellStart"/>
      <w:r w:rsidRPr="00FE42E3">
        <w:rPr>
          <w:rStyle w:val="Strong"/>
        </w:rPr>
        <w:t>tua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hoki</w:t>
      </w:r>
      <w:proofErr w:type="spellEnd"/>
      <w:r w:rsidRPr="00FE42E3">
        <w:rPr>
          <w:rStyle w:val="Strong"/>
        </w:rPr>
        <w:t xml:space="preserve">. He </w:t>
      </w:r>
      <w:proofErr w:type="spellStart"/>
      <w:r w:rsidRPr="00FE42E3">
        <w:rPr>
          <w:rStyle w:val="Strong"/>
        </w:rPr>
        <w:t>kawenga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tino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whaitake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tā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mātou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hei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tautoko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i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te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Karauna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i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runga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i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āna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hononga</w:t>
      </w:r>
      <w:proofErr w:type="spellEnd"/>
      <w:r w:rsidRPr="00FE42E3">
        <w:rPr>
          <w:rStyle w:val="Strong"/>
        </w:rPr>
        <w:t xml:space="preserve"> ki a </w:t>
      </w:r>
      <w:proofErr w:type="spellStart"/>
      <w:r w:rsidRPr="00FE42E3">
        <w:rPr>
          <w:rStyle w:val="Strong"/>
        </w:rPr>
        <w:t>ngāi</w:t>
      </w:r>
      <w:proofErr w:type="spellEnd"/>
      <w:r w:rsidRPr="00FE42E3">
        <w:rPr>
          <w:rStyle w:val="Strong"/>
        </w:rPr>
        <w:t xml:space="preserve"> Māori </w:t>
      </w:r>
      <w:proofErr w:type="spellStart"/>
      <w:r w:rsidRPr="00FE42E3">
        <w:rPr>
          <w:rStyle w:val="Strong"/>
        </w:rPr>
        <w:t>i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raro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i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te</w:t>
      </w:r>
      <w:proofErr w:type="spellEnd"/>
      <w:r w:rsidRPr="00FE42E3">
        <w:rPr>
          <w:rStyle w:val="Strong"/>
        </w:rPr>
        <w:t xml:space="preserve"> Tiriti o Waitangi. Ka </w:t>
      </w:r>
      <w:proofErr w:type="spellStart"/>
      <w:r w:rsidRPr="00FE42E3">
        <w:rPr>
          <w:rStyle w:val="Strong"/>
        </w:rPr>
        <w:t>tautoko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mātou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i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te</w:t>
      </w:r>
      <w:proofErr w:type="spellEnd"/>
      <w:r w:rsidRPr="00FE42E3">
        <w:rPr>
          <w:rStyle w:val="Strong"/>
        </w:rPr>
        <w:t xml:space="preserve"> kāwanatanga </w:t>
      </w:r>
      <w:proofErr w:type="spellStart"/>
      <w:r w:rsidRPr="00FE42E3">
        <w:rPr>
          <w:rStyle w:val="Strong"/>
        </w:rPr>
        <w:t>manapori</w:t>
      </w:r>
      <w:proofErr w:type="spellEnd"/>
      <w:r w:rsidRPr="00FE42E3">
        <w:rPr>
          <w:rStyle w:val="Strong"/>
        </w:rPr>
        <w:t xml:space="preserve">. Ka </w:t>
      </w:r>
      <w:proofErr w:type="spellStart"/>
      <w:r w:rsidRPr="00FE42E3">
        <w:rPr>
          <w:rStyle w:val="Strong"/>
        </w:rPr>
        <w:t>whakakotahingia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mātou</w:t>
      </w:r>
      <w:proofErr w:type="spellEnd"/>
      <w:r w:rsidRPr="00FE42E3">
        <w:rPr>
          <w:rStyle w:val="Strong"/>
        </w:rPr>
        <w:t xml:space="preserve"> e </w:t>
      </w:r>
      <w:proofErr w:type="spellStart"/>
      <w:r w:rsidRPr="00FE42E3">
        <w:rPr>
          <w:rStyle w:val="Strong"/>
        </w:rPr>
        <w:t>te</w:t>
      </w:r>
      <w:proofErr w:type="spellEnd"/>
      <w:r w:rsidRPr="00FE42E3">
        <w:rPr>
          <w:rStyle w:val="Strong"/>
        </w:rPr>
        <w:t xml:space="preserve"> wairua </w:t>
      </w:r>
      <w:proofErr w:type="spellStart"/>
      <w:r w:rsidRPr="00FE42E3">
        <w:rPr>
          <w:rStyle w:val="Strong"/>
        </w:rPr>
        <w:t>whakarato</w:t>
      </w:r>
      <w:proofErr w:type="spellEnd"/>
      <w:r w:rsidRPr="00FE42E3">
        <w:rPr>
          <w:rStyle w:val="Strong"/>
        </w:rPr>
        <w:t xml:space="preserve"> ki ō </w:t>
      </w:r>
      <w:proofErr w:type="spellStart"/>
      <w:r w:rsidRPr="00FE42E3">
        <w:rPr>
          <w:rStyle w:val="Strong"/>
        </w:rPr>
        <w:t>mātou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hapori</w:t>
      </w:r>
      <w:proofErr w:type="spellEnd"/>
      <w:r w:rsidRPr="00FE42E3">
        <w:rPr>
          <w:rStyle w:val="Strong"/>
        </w:rPr>
        <w:t xml:space="preserve">, ā, e </w:t>
      </w:r>
      <w:proofErr w:type="spellStart"/>
      <w:r w:rsidRPr="00FE42E3">
        <w:rPr>
          <w:rStyle w:val="Strong"/>
        </w:rPr>
        <w:t>arahina</w:t>
      </w:r>
      <w:proofErr w:type="spellEnd"/>
      <w:r w:rsidRPr="00FE42E3">
        <w:rPr>
          <w:rStyle w:val="Strong"/>
        </w:rPr>
        <w:t xml:space="preserve"> ana </w:t>
      </w:r>
      <w:proofErr w:type="spellStart"/>
      <w:r w:rsidRPr="00FE42E3">
        <w:rPr>
          <w:rStyle w:val="Strong"/>
        </w:rPr>
        <w:t>mātou</w:t>
      </w:r>
      <w:proofErr w:type="spellEnd"/>
      <w:r w:rsidRPr="00FE42E3">
        <w:rPr>
          <w:rStyle w:val="Strong"/>
        </w:rPr>
        <w:t xml:space="preserve"> e </w:t>
      </w:r>
      <w:proofErr w:type="spellStart"/>
      <w:r w:rsidRPr="00FE42E3">
        <w:rPr>
          <w:rStyle w:val="Strong"/>
        </w:rPr>
        <w:t>ngā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mātāpono</w:t>
      </w:r>
      <w:proofErr w:type="spellEnd"/>
      <w:r w:rsidRPr="00FE42E3">
        <w:rPr>
          <w:rStyle w:val="Strong"/>
        </w:rPr>
        <w:t xml:space="preserve"> me </w:t>
      </w:r>
      <w:proofErr w:type="spellStart"/>
      <w:r w:rsidRPr="00FE42E3">
        <w:rPr>
          <w:rStyle w:val="Strong"/>
        </w:rPr>
        <w:t>ngā</w:t>
      </w:r>
      <w:proofErr w:type="spellEnd"/>
      <w:r w:rsidRPr="00FE42E3">
        <w:rPr>
          <w:rStyle w:val="Strong"/>
        </w:rPr>
        <w:t xml:space="preserve"> tikanga </w:t>
      </w:r>
      <w:proofErr w:type="spellStart"/>
      <w:r w:rsidRPr="00FE42E3">
        <w:rPr>
          <w:rStyle w:val="Strong"/>
        </w:rPr>
        <w:t>matua</w:t>
      </w:r>
      <w:proofErr w:type="spellEnd"/>
      <w:r w:rsidRPr="00FE42E3">
        <w:rPr>
          <w:rStyle w:val="Strong"/>
        </w:rPr>
        <w:t xml:space="preserve"> o </w:t>
      </w:r>
      <w:proofErr w:type="spellStart"/>
      <w:r w:rsidRPr="00FE42E3">
        <w:rPr>
          <w:rStyle w:val="Strong"/>
        </w:rPr>
        <w:t>te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ratonga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tūmatanui</w:t>
      </w:r>
      <w:proofErr w:type="spellEnd"/>
      <w:r w:rsidRPr="00FE42E3">
        <w:rPr>
          <w:rStyle w:val="Strong"/>
        </w:rPr>
        <w:t xml:space="preserve"> </w:t>
      </w:r>
      <w:proofErr w:type="spellStart"/>
      <w:r w:rsidRPr="00FE42E3">
        <w:rPr>
          <w:rStyle w:val="Strong"/>
        </w:rPr>
        <w:t>i</w:t>
      </w:r>
      <w:proofErr w:type="spellEnd"/>
      <w:r w:rsidRPr="00FE42E3">
        <w:rPr>
          <w:rStyle w:val="Strong"/>
        </w:rPr>
        <w:t xml:space="preserve"> roto </w:t>
      </w:r>
      <w:proofErr w:type="spellStart"/>
      <w:r w:rsidRPr="00FE42E3">
        <w:rPr>
          <w:rStyle w:val="Strong"/>
        </w:rPr>
        <w:t>i</w:t>
      </w:r>
      <w:proofErr w:type="spellEnd"/>
      <w:r w:rsidRPr="00FE42E3">
        <w:rPr>
          <w:rStyle w:val="Strong"/>
        </w:rPr>
        <w:t xml:space="preserve"> ā </w:t>
      </w:r>
      <w:proofErr w:type="spellStart"/>
      <w:r w:rsidRPr="00FE42E3">
        <w:rPr>
          <w:rStyle w:val="Strong"/>
        </w:rPr>
        <w:t>mātou</w:t>
      </w:r>
      <w:proofErr w:type="spellEnd"/>
      <w:r w:rsidRPr="00FE42E3">
        <w:rPr>
          <w:rStyle w:val="Strong"/>
        </w:rPr>
        <w:t xml:space="preserve"> mahi. </w:t>
      </w:r>
    </w:p>
    <w:p w14:paraId="2778ADB8" w14:textId="2641E5BC" w:rsidR="005C6B8C" w:rsidRPr="00FE42E3" w:rsidRDefault="005C6B8C" w:rsidP="00D3627D"/>
    <w:sectPr w:rsidR="005C6B8C" w:rsidRPr="00FE42E3" w:rsidSect="002A6600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D6A6C" w14:textId="77777777" w:rsidR="005E53FB" w:rsidRDefault="005E53FB" w:rsidP="00336686">
      <w:r>
        <w:separator/>
      </w:r>
    </w:p>
  </w:endnote>
  <w:endnote w:type="continuationSeparator" w:id="0">
    <w:p w14:paraId="091BE503" w14:textId="77777777" w:rsidR="005E53FB" w:rsidRDefault="005E53FB" w:rsidP="00336686">
      <w:r>
        <w:continuationSeparator/>
      </w:r>
    </w:p>
  </w:endnote>
  <w:endnote w:type="continuationNotice" w:id="1">
    <w:p w14:paraId="7F9895EC" w14:textId="77777777" w:rsidR="005E53FB" w:rsidRDefault="005E53FB" w:rsidP="003366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88283" w14:textId="1963065F" w:rsidR="00C7317E" w:rsidRPr="008A00F5" w:rsidRDefault="005E53FB" w:rsidP="005C0C81">
    <w:pPr>
      <w:pStyle w:val="Footer"/>
      <w:tabs>
        <w:tab w:val="clear" w:pos="4513"/>
        <w:tab w:val="clear" w:pos="9026"/>
        <w:tab w:val="left" w:pos="3927"/>
      </w:tabs>
      <w:spacing w:before="100" w:beforeAutospacing="1"/>
      <w:rPr>
        <w:sz w:val="20"/>
        <w:szCs w:val="20"/>
      </w:rPr>
    </w:pPr>
    <w:sdt>
      <w:sdtPr>
        <w:id w:val="242302770"/>
        <w:docPartObj>
          <w:docPartGallery w:val="Page Numbers (Bottom of Page)"/>
          <w:docPartUnique/>
        </w:docPartObj>
      </w:sdtPr>
      <w:sdtEndPr>
        <w:rPr>
          <w:noProof/>
          <w:sz w:val="20"/>
          <w:szCs w:val="20"/>
        </w:rPr>
      </w:sdtEndPr>
      <w:sdtContent>
        <w:r w:rsidR="008A00F5" w:rsidRPr="008A00F5">
          <w:rPr>
            <w:noProof/>
            <w:sz w:val="20"/>
            <w:szCs w:val="20"/>
          </w:rPr>
          <w:drawing>
            <wp:anchor distT="0" distB="0" distL="114300" distR="114300" simplePos="0" relativeHeight="251658243" behindDoc="1" locked="0" layoutInCell="1" allowOverlap="1" wp14:anchorId="663ACD51" wp14:editId="78E381CD">
              <wp:simplePos x="0" y="0"/>
              <wp:positionH relativeFrom="column">
                <wp:posOffset>-900430</wp:posOffset>
              </wp:positionH>
              <wp:positionV relativeFrom="paragraph">
                <wp:posOffset>-306185</wp:posOffset>
              </wp:positionV>
              <wp:extent cx="7636689" cy="1089900"/>
              <wp:effectExtent l="0" t="0" r="2540" b="0"/>
              <wp:wrapNone/>
              <wp:docPr id="799669258" name="Pictur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9669258" name="Picture 3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36689" cy="10899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94396A">
          <w:t xml:space="preserve">Page </w:t>
        </w:r>
        <w:r w:rsidR="00C45EB5" w:rsidRPr="00C45EB5">
          <w:rPr>
            <w:sz w:val="20"/>
            <w:szCs w:val="20"/>
          </w:rPr>
          <w:fldChar w:fldCharType="begin"/>
        </w:r>
        <w:r w:rsidR="00C45EB5" w:rsidRPr="00C45EB5">
          <w:rPr>
            <w:sz w:val="20"/>
            <w:szCs w:val="20"/>
          </w:rPr>
          <w:instrText xml:space="preserve"> PAGE   \* MERGEFORMAT </w:instrText>
        </w:r>
        <w:r w:rsidR="00C45EB5" w:rsidRPr="00C45EB5">
          <w:rPr>
            <w:sz w:val="20"/>
            <w:szCs w:val="20"/>
          </w:rPr>
          <w:fldChar w:fldCharType="separate"/>
        </w:r>
        <w:r w:rsidR="00C45EB5" w:rsidRPr="00C45EB5">
          <w:rPr>
            <w:noProof/>
            <w:sz w:val="20"/>
            <w:szCs w:val="20"/>
          </w:rPr>
          <w:t>1</w:t>
        </w:r>
        <w:r w:rsidR="00C45EB5" w:rsidRPr="00C45EB5">
          <w:rPr>
            <w:noProof/>
            <w:sz w:val="20"/>
            <w:szCs w:val="20"/>
          </w:rPr>
          <w:fldChar w:fldCharType="end"/>
        </w:r>
        <w:r w:rsidR="005C0C81">
          <w:rPr>
            <w:noProof/>
            <w:sz w:val="20"/>
            <w:szCs w:val="20"/>
          </w:rPr>
          <w:tab/>
        </w:r>
        <w:r w:rsidR="0094396A">
          <w:rPr>
            <w:sz w:val="20"/>
            <w:szCs w:val="20"/>
          </w:rPr>
          <w:br/>
        </w:r>
        <w:r w:rsidR="00B41AB2" w:rsidRPr="008716CD">
          <w:rPr>
            <w:sz w:val="20"/>
            <w:szCs w:val="20"/>
          </w:rPr>
          <w:t>Principal Advisor</w:t>
        </w:r>
        <w:r w:rsidR="005C0C81" w:rsidRPr="008716CD">
          <w:rPr>
            <w:sz w:val="20"/>
            <w:szCs w:val="20"/>
          </w:rPr>
          <w:t xml:space="preserve"> – </w:t>
        </w:r>
        <w:r w:rsidR="00B41AB2" w:rsidRPr="008716CD">
          <w:rPr>
            <w:sz w:val="20"/>
            <w:szCs w:val="20"/>
          </w:rPr>
          <w:t xml:space="preserve">MSS06 </w:t>
        </w:r>
        <w:r w:rsidR="005C0C81" w:rsidRPr="008716CD">
          <w:rPr>
            <w:sz w:val="20"/>
            <w:szCs w:val="20"/>
          </w:rPr>
          <w:t xml:space="preserve">– </w:t>
        </w:r>
        <w:r w:rsidR="00B41AB2" w:rsidRPr="008716CD">
          <w:rPr>
            <w:sz w:val="20"/>
            <w:szCs w:val="20"/>
          </w:rPr>
          <w:t>August 2024</w:t>
        </w:r>
      </w:sdtContent>
    </w:sdt>
    <w:r w:rsidR="007D7B1B">
      <w:rPr>
        <w:noProof/>
        <w:sz w:val="20"/>
        <w:szCs w:val="20"/>
      </w:rPr>
      <w:t xml:space="preserve"> </w:t>
    </w:r>
    <w:r w:rsidR="007D7B1B">
      <w:rPr>
        <w:noProof/>
        <w:sz w:val="20"/>
        <w:szCs w:val="20"/>
      </w:rPr>
      <w:b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9DF32" w14:textId="77777777" w:rsidR="00404284" w:rsidRDefault="00404284">
    <w:pPr>
      <w:pStyle w:val="Foot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0686A18E" wp14:editId="75F06CAB">
          <wp:simplePos x="0" y="0"/>
          <wp:positionH relativeFrom="column">
            <wp:posOffset>-900430</wp:posOffset>
          </wp:positionH>
          <wp:positionV relativeFrom="paragraph">
            <wp:posOffset>-322060</wp:posOffset>
          </wp:positionV>
          <wp:extent cx="7520803" cy="1073360"/>
          <wp:effectExtent l="0" t="0" r="4445" b="0"/>
          <wp:wrapNone/>
          <wp:docPr id="1324537448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4537448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0803" cy="1073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F6F1B" w14:textId="77777777" w:rsidR="005E53FB" w:rsidRDefault="005E53FB" w:rsidP="00336686">
      <w:r>
        <w:separator/>
      </w:r>
    </w:p>
  </w:footnote>
  <w:footnote w:type="continuationSeparator" w:id="0">
    <w:p w14:paraId="0C2675A3" w14:textId="77777777" w:rsidR="005E53FB" w:rsidRDefault="005E53FB" w:rsidP="00336686">
      <w:r>
        <w:continuationSeparator/>
      </w:r>
    </w:p>
  </w:footnote>
  <w:footnote w:type="continuationNotice" w:id="1">
    <w:p w14:paraId="32FCC03A" w14:textId="77777777" w:rsidR="005E53FB" w:rsidRDefault="005E53FB" w:rsidP="003366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0F4B9" w14:textId="77777777" w:rsidR="00C53480" w:rsidRDefault="00C53480" w:rsidP="0033668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24975AB" wp14:editId="1733EC8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8890" b="4445"/>
              <wp:wrapNone/>
              <wp:docPr id="2" name="Text Box 2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85E325" w14:textId="77777777" w:rsidR="00C53480" w:rsidRPr="00C53480" w:rsidRDefault="00C53480" w:rsidP="00336686">
                          <w:pPr>
                            <w:rPr>
                              <w:noProof/>
                            </w:rPr>
                          </w:pPr>
                          <w:r w:rsidRPr="00C53480">
                            <w:rPr>
                              <w:noProof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4975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-CONFIDENCE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2385E325" w14:textId="77777777" w:rsidR="00C53480" w:rsidRPr="00C53480" w:rsidRDefault="00C53480" w:rsidP="00336686">
                    <w:pPr>
                      <w:rPr>
                        <w:noProof/>
                      </w:rPr>
                    </w:pPr>
                    <w:r w:rsidRPr="00C53480">
                      <w:rPr>
                        <w:noProof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219BC" w14:textId="77777777" w:rsidR="00C53480" w:rsidRDefault="005E53FB" w:rsidP="00336686">
    <w:pPr>
      <w:pStyle w:val="Header"/>
    </w:pPr>
    <w:sdt>
      <w:sdtPr>
        <w:id w:val="-1198844766"/>
        <w:docPartObj>
          <w:docPartGallery w:val="Watermarks"/>
          <w:docPartUnique/>
        </w:docPartObj>
      </w:sdtPr>
      <w:sdtEndPr/>
      <w:sdtContent/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07211" w14:textId="23064FFE" w:rsidR="00C53480" w:rsidRDefault="00336686" w:rsidP="001C7505">
    <w:pPr>
      <w:pStyle w:val="Header"/>
      <w:tabs>
        <w:tab w:val="clear" w:pos="4513"/>
        <w:tab w:val="clear" w:pos="9026"/>
        <w:tab w:val="left" w:pos="6762"/>
      </w:tabs>
    </w:pPr>
    <w:r>
      <w:rPr>
        <w:noProof/>
      </w:rPr>
      <w:drawing>
        <wp:anchor distT="0" distB="0" distL="114300" distR="114300" simplePos="0" relativeHeight="251658241" behindDoc="1" locked="0" layoutInCell="1" allowOverlap="1" wp14:anchorId="4AF78C75" wp14:editId="0CE9AD61">
          <wp:simplePos x="0" y="0"/>
          <wp:positionH relativeFrom="column">
            <wp:posOffset>-911225</wp:posOffset>
          </wp:positionH>
          <wp:positionV relativeFrom="paragraph">
            <wp:posOffset>-345440</wp:posOffset>
          </wp:positionV>
          <wp:extent cx="7520303" cy="3150741"/>
          <wp:effectExtent l="0" t="0" r="5080" b="0"/>
          <wp:wrapNone/>
          <wp:docPr id="2072797443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797443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0303" cy="31507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750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94EEB"/>
    <w:multiLevelType w:val="hybridMultilevel"/>
    <w:tmpl w:val="AD3203AE"/>
    <w:lvl w:ilvl="0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9002CC"/>
    <w:multiLevelType w:val="multilevel"/>
    <w:tmpl w:val="2332A8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1.%2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5"/>
      <w:lvlText w:val="%5.%1.%2.%3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EE3299B"/>
    <w:multiLevelType w:val="hybridMultilevel"/>
    <w:tmpl w:val="30824936"/>
    <w:lvl w:ilvl="0" w:tplc="D3D2BE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817884"/>
    <w:multiLevelType w:val="multilevel"/>
    <w:tmpl w:val="5E984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29501B1"/>
    <w:multiLevelType w:val="multilevel"/>
    <w:tmpl w:val="0960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A823146"/>
    <w:multiLevelType w:val="hybridMultilevel"/>
    <w:tmpl w:val="9CAE5B8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9833965">
    <w:abstractNumId w:val="1"/>
  </w:num>
  <w:num w:numId="2" w16cid:durableId="1259213211">
    <w:abstractNumId w:val="2"/>
  </w:num>
  <w:num w:numId="3" w16cid:durableId="651564553">
    <w:abstractNumId w:val="5"/>
  </w:num>
  <w:num w:numId="4" w16cid:durableId="522746297">
    <w:abstractNumId w:val="0"/>
  </w:num>
  <w:num w:numId="5" w16cid:durableId="62416078">
    <w:abstractNumId w:val="3"/>
  </w:num>
  <w:num w:numId="6" w16cid:durableId="1729836495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revisionView w:insDel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600"/>
    <w:rsid w:val="00000B4C"/>
    <w:rsid w:val="00001691"/>
    <w:rsid w:val="000045BD"/>
    <w:rsid w:val="00005BBE"/>
    <w:rsid w:val="00006FDF"/>
    <w:rsid w:val="000106D0"/>
    <w:rsid w:val="00011DF1"/>
    <w:rsid w:val="00015791"/>
    <w:rsid w:val="00030E00"/>
    <w:rsid w:val="000335D1"/>
    <w:rsid w:val="00034336"/>
    <w:rsid w:val="00037CB0"/>
    <w:rsid w:val="00045765"/>
    <w:rsid w:val="00045A31"/>
    <w:rsid w:val="00055B71"/>
    <w:rsid w:val="00060291"/>
    <w:rsid w:val="000664C2"/>
    <w:rsid w:val="0008363E"/>
    <w:rsid w:val="000862FF"/>
    <w:rsid w:val="000911E3"/>
    <w:rsid w:val="000A43F3"/>
    <w:rsid w:val="000A576B"/>
    <w:rsid w:val="000A6009"/>
    <w:rsid w:val="000A639A"/>
    <w:rsid w:val="000B4B5D"/>
    <w:rsid w:val="000B6D09"/>
    <w:rsid w:val="000B73DA"/>
    <w:rsid w:val="000D28A7"/>
    <w:rsid w:val="000E3BB9"/>
    <w:rsid w:val="000E4E66"/>
    <w:rsid w:val="000F068A"/>
    <w:rsid w:val="001027B0"/>
    <w:rsid w:val="00106AED"/>
    <w:rsid w:val="001173C6"/>
    <w:rsid w:val="00130581"/>
    <w:rsid w:val="0013109B"/>
    <w:rsid w:val="00136C27"/>
    <w:rsid w:val="00141ACE"/>
    <w:rsid w:val="00141BC1"/>
    <w:rsid w:val="00163CD1"/>
    <w:rsid w:val="001665FF"/>
    <w:rsid w:val="0017256E"/>
    <w:rsid w:val="00177E58"/>
    <w:rsid w:val="0018334B"/>
    <w:rsid w:val="001969D9"/>
    <w:rsid w:val="001A2BDD"/>
    <w:rsid w:val="001C6113"/>
    <w:rsid w:val="001C711B"/>
    <w:rsid w:val="001C7505"/>
    <w:rsid w:val="001D1546"/>
    <w:rsid w:val="001D3744"/>
    <w:rsid w:val="001D45B8"/>
    <w:rsid w:val="001D6DA4"/>
    <w:rsid w:val="001E2B3C"/>
    <w:rsid w:val="001E556E"/>
    <w:rsid w:val="001E6801"/>
    <w:rsid w:val="002008BE"/>
    <w:rsid w:val="00205B82"/>
    <w:rsid w:val="00213AFF"/>
    <w:rsid w:val="00213DA6"/>
    <w:rsid w:val="00216302"/>
    <w:rsid w:val="002209AC"/>
    <w:rsid w:val="0022670A"/>
    <w:rsid w:val="00226CC5"/>
    <w:rsid w:val="00227C4F"/>
    <w:rsid w:val="00235BC4"/>
    <w:rsid w:val="00236D2D"/>
    <w:rsid w:val="00240D7E"/>
    <w:rsid w:val="00241016"/>
    <w:rsid w:val="00242051"/>
    <w:rsid w:val="00242200"/>
    <w:rsid w:val="00245A2B"/>
    <w:rsid w:val="0027186A"/>
    <w:rsid w:val="0029741C"/>
    <w:rsid w:val="002A07F6"/>
    <w:rsid w:val="002A539F"/>
    <w:rsid w:val="002A6600"/>
    <w:rsid w:val="002A673A"/>
    <w:rsid w:val="002B021B"/>
    <w:rsid w:val="002B7A33"/>
    <w:rsid w:val="002D14AF"/>
    <w:rsid w:val="002D1C62"/>
    <w:rsid w:val="002D367B"/>
    <w:rsid w:val="002D3998"/>
    <w:rsid w:val="002D6645"/>
    <w:rsid w:val="002E3A7C"/>
    <w:rsid w:val="00310872"/>
    <w:rsid w:val="00313A09"/>
    <w:rsid w:val="003206C4"/>
    <w:rsid w:val="00331B43"/>
    <w:rsid w:val="00333717"/>
    <w:rsid w:val="00336686"/>
    <w:rsid w:val="00353CA5"/>
    <w:rsid w:val="00354EC2"/>
    <w:rsid w:val="00361559"/>
    <w:rsid w:val="0039174E"/>
    <w:rsid w:val="003962A3"/>
    <w:rsid w:val="00397220"/>
    <w:rsid w:val="00397DBD"/>
    <w:rsid w:val="003A18EC"/>
    <w:rsid w:val="003A6234"/>
    <w:rsid w:val="003B0A38"/>
    <w:rsid w:val="003B2B69"/>
    <w:rsid w:val="003B6C49"/>
    <w:rsid w:val="003C4607"/>
    <w:rsid w:val="003E2869"/>
    <w:rsid w:val="003E3722"/>
    <w:rsid w:val="003E655B"/>
    <w:rsid w:val="003F551B"/>
    <w:rsid w:val="00404284"/>
    <w:rsid w:val="0040673E"/>
    <w:rsid w:val="00421BDD"/>
    <w:rsid w:val="004227ED"/>
    <w:rsid w:val="0042772B"/>
    <w:rsid w:val="00432A31"/>
    <w:rsid w:val="0043366F"/>
    <w:rsid w:val="00436532"/>
    <w:rsid w:val="004441E8"/>
    <w:rsid w:val="00445BCE"/>
    <w:rsid w:val="00454F25"/>
    <w:rsid w:val="00465072"/>
    <w:rsid w:val="004700FD"/>
    <w:rsid w:val="0047088C"/>
    <w:rsid w:val="004710B8"/>
    <w:rsid w:val="00481590"/>
    <w:rsid w:val="00484950"/>
    <w:rsid w:val="00490CE6"/>
    <w:rsid w:val="0049248B"/>
    <w:rsid w:val="004A135E"/>
    <w:rsid w:val="004B09FD"/>
    <w:rsid w:val="004B0A86"/>
    <w:rsid w:val="004B4185"/>
    <w:rsid w:val="004B6F86"/>
    <w:rsid w:val="004D3A37"/>
    <w:rsid w:val="004F2EE1"/>
    <w:rsid w:val="004F58F2"/>
    <w:rsid w:val="005007B5"/>
    <w:rsid w:val="0051374F"/>
    <w:rsid w:val="00515156"/>
    <w:rsid w:val="0053221B"/>
    <w:rsid w:val="00533E65"/>
    <w:rsid w:val="00536498"/>
    <w:rsid w:val="00560601"/>
    <w:rsid w:val="00560C59"/>
    <w:rsid w:val="0056681E"/>
    <w:rsid w:val="005671A5"/>
    <w:rsid w:val="00572AA9"/>
    <w:rsid w:val="00572ACC"/>
    <w:rsid w:val="005750CF"/>
    <w:rsid w:val="00595906"/>
    <w:rsid w:val="00596B81"/>
    <w:rsid w:val="005A37D0"/>
    <w:rsid w:val="005B11F9"/>
    <w:rsid w:val="005C0C81"/>
    <w:rsid w:val="005C6B8C"/>
    <w:rsid w:val="005D0C36"/>
    <w:rsid w:val="005D148E"/>
    <w:rsid w:val="005D56AA"/>
    <w:rsid w:val="005E0875"/>
    <w:rsid w:val="005E53FB"/>
    <w:rsid w:val="005F09BC"/>
    <w:rsid w:val="0060003B"/>
    <w:rsid w:val="0060148C"/>
    <w:rsid w:val="00631D73"/>
    <w:rsid w:val="00634AE8"/>
    <w:rsid w:val="00640CA3"/>
    <w:rsid w:val="0065019F"/>
    <w:rsid w:val="006514D5"/>
    <w:rsid w:val="0067336C"/>
    <w:rsid w:val="00675AC6"/>
    <w:rsid w:val="006808C0"/>
    <w:rsid w:val="006930FB"/>
    <w:rsid w:val="006A5C63"/>
    <w:rsid w:val="006B19BD"/>
    <w:rsid w:val="006C03B8"/>
    <w:rsid w:val="006D6117"/>
    <w:rsid w:val="006F3E61"/>
    <w:rsid w:val="006F3FBA"/>
    <w:rsid w:val="007036AC"/>
    <w:rsid w:val="00707B47"/>
    <w:rsid w:val="00712E73"/>
    <w:rsid w:val="00714E12"/>
    <w:rsid w:val="00736553"/>
    <w:rsid w:val="0075118C"/>
    <w:rsid w:val="00751BFE"/>
    <w:rsid w:val="0075331E"/>
    <w:rsid w:val="00762089"/>
    <w:rsid w:val="00762C88"/>
    <w:rsid w:val="007631D9"/>
    <w:rsid w:val="00766795"/>
    <w:rsid w:val="00766FB5"/>
    <w:rsid w:val="007721C0"/>
    <w:rsid w:val="0077295B"/>
    <w:rsid w:val="00774817"/>
    <w:rsid w:val="00796649"/>
    <w:rsid w:val="007B201A"/>
    <w:rsid w:val="007C2143"/>
    <w:rsid w:val="007C40FA"/>
    <w:rsid w:val="007D5256"/>
    <w:rsid w:val="007D6B4C"/>
    <w:rsid w:val="007D7B1B"/>
    <w:rsid w:val="007D7E69"/>
    <w:rsid w:val="007F172C"/>
    <w:rsid w:val="007F1F14"/>
    <w:rsid w:val="007F3ACD"/>
    <w:rsid w:val="007F4970"/>
    <w:rsid w:val="007F4ACF"/>
    <w:rsid w:val="0080133F"/>
    <w:rsid w:val="00801CDD"/>
    <w:rsid w:val="00802A08"/>
    <w:rsid w:val="0080498F"/>
    <w:rsid w:val="0081624E"/>
    <w:rsid w:val="00820255"/>
    <w:rsid w:val="00823748"/>
    <w:rsid w:val="00831C28"/>
    <w:rsid w:val="008339D0"/>
    <w:rsid w:val="008414B1"/>
    <w:rsid w:val="00860654"/>
    <w:rsid w:val="008716CD"/>
    <w:rsid w:val="0087517C"/>
    <w:rsid w:val="008879FF"/>
    <w:rsid w:val="008951EE"/>
    <w:rsid w:val="008A00F5"/>
    <w:rsid w:val="008B0A66"/>
    <w:rsid w:val="008B2E4F"/>
    <w:rsid w:val="008B41B5"/>
    <w:rsid w:val="008E3B02"/>
    <w:rsid w:val="008E4BE7"/>
    <w:rsid w:val="008F7774"/>
    <w:rsid w:val="00902888"/>
    <w:rsid w:val="00903467"/>
    <w:rsid w:val="00906EAA"/>
    <w:rsid w:val="009349DB"/>
    <w:rsid w:val="009357ED"/>
    <w:rsid w:val="0094214B"/>
    <w:rsid w:val="0094396A"/>
    <w:rsid w:val="009604E6"/>
    <w:rsid w:val="00970DD2"/>
    <w:rsid w:val="00987EA2"/>
    <w:rsid w:val="009A312D"/>
    <w:rsid w:val="009A7046"/>
    <w:rsid w:val="009A73F0"/>
    <w:rsid w:val="009C662A"/>
    <w:rsid w:val="009D0F50"/>
    <w:rsid w:val="009D15F1"/>
    <w:rsid w:val="009D2B10"/>
    <w:rsid w:val="009E36A5"/>
    <w:rsid w:val="00A02A16"/>
    <w:rsid w:val="00A13052"/>
    <w:rsid w:val="00A14E69"/>
    <w:rsid w:val="00A173FC"/>
    <w:rsid w:val="00A2199C"/>
    <w:rsid w:val="00A25335"/>
    <w:rsid w:val="00A27A48"/>
    <w:rsid w:val="00A315C5"/>
    <w:rsid w:val="00A36957"/>
    <w:rsid w:val="00A36AB8"/>
    <w:rsid w:val="00A4071B"/>
    <w:rsid w:val="00A43896"/>
    <w:rsid w:val="00A4711F"/>
    <w:rsid w:val="00A52367"/>
    <w:rsid w:val="00A524CC"/>
    <w:rsid w:val="00A6244E"/>
    <w:rsid w:val="00A94789"/>
    <w:rsid w:val="00AA0A5A"/>
    <w:rsid w:val="00AA10B3"/>
    <w:rsid w:val="00AA743C"/>
    <w:rsid w:val="00AB062A"/>
    <w:rsid w:val="00AB5895"/>
    <w:rsid w:val="00AD16A6"/>
    <w:rsid w:val="00AD2BF2"/>
    <w:rsid w:val="00AD5DF4"/>
    <w:rsid w:val="00AD6305"/>
    <w:rsid w:val="00B02A8F"/>
    <w:rsid w:val="00B04D1D"/>
    <w:rsid w:val="00B14D81"/>
    <w:rsid w:val="00B305AE"/>
    <w:rsid w:val="00B32C51"/>
    <w:rsid w:val="00B407D6"/>
    <w:rsid w:val="00B41635"/>
    <w:rsid w:val="00B41AB2"/>
    <w:rsid w:val="00B5357A"/>
    <w:rsid w:val="00B542E4"/>
    <w:rsid w:val="00B5634E"/>
    <w:rsid w:val="00B626AE"/>
    <w:rsid w:val="00B62FE8"/>
    <w:rsid w:val="00B8332D"/>
    <w:rsid w:val="00B84E48"/>
    <w:rsid w:val="00B8501A"/>
    <w:rsid w:val="00B86B79"/>
    <w:rsid w:val="00BA2526"/>
    <w:rsid w:val="00BB6450"/>
    <w:rsid w:val="00BC35AE"/>
    <w:rsid w:val="00BD5D20"/>
    <w:rsid w:val="00BE6537"/>
    <w:rsid w:val="00BF0186"/>
    <w:rsid w:val="00BF3B63"/>
    <w:rsid w:val="00BF47A8"/>
    <w:rsid w:val="00BF67C6"/>
    <w:rsid w:val="00C041FA"/>
    <w:rsid w:val="00C100F0"/>
    <w:rsid w:val="00C12F94"/>
    <w:rsid w:val="00C161A3"/>
    <w:rsid w:val="00C24180"/>
    <w:rsid w:val="00C31EDC"/>
    <w:rsid w:val="00C3580B"/>
    <w:rsid w:val="00C4259B"/>
    <w:rsid w:val="00C4358C"/>
    <w:rsid w:val="00C45EB5"/>
    <w:rsid w:val="00C47DF4"/>
    <w:rsid w:val="00C503A7"/>
    <w:rsid w:val="00C5215F"/>
    <w:rsid w:val="00C53480"/>
    <w:rsid w:val="00C54D3C"/>
    <w:rsid w:val="00C64549"/>
    <w:rsid w:val="00C64ABC"/>
    <w:rsid w:val="00C7317E"/>
    <w:rsid w:val="00C837D9"/>
    <w:rsid w:val="00C865D6"/>
    <w:rsid w:val="00CA08C4"/>
    <w:rsid w:val="00CA42DB"/>
    <w:rsid w:val="00CB25D8"/>
    <w:rsid w:val="00CB3BB8"/>
    <w:rsid w:val="00CB4A28"/>
    <w:rsid w:val="00CC5FDE"/>
    <w:rsid w:val="00CE6800"/>
    <w:rsid w:val="00CE6C53"/>
    <w:rsid w:val="00CF090D"/>
    <w:rsid w:val="00CF6B2D"/>
    <w:rsid w:val="00D13D05"/>
    <w:rsid w:val="00D178C3"/>
    <w:rsid w:val="00D20B97"/>
    <w:rsid w:val="00D23F6F"/>
    <w:rsid w:val="00D30CE7"/>
    <w:rsid w:val="00D34EA0"/>
    <w:rsid w:val="00D3587B"/>
    <w:rsid w:val="00D3627D"/>
    <w:rsid w:val="00D52EB5"/>
    <w:rsid w:val="00D81E98"/>
    <w:rsid w:val="00D843A4"/>
    <w:rsid w:val="00D8674C"/>
    <w:rsid w:val="00DA31FF"/>
    <w:rsid w:val="00DB1FC9"/>
    <w:rsid w:val="00DD3E6B"/>
    <w:rsid w:val="00DD6907"/>
    <w:rsid w:val="00DD7526"/>
    <w:rsid w:val="00DE22DC"/>
    <w:rsid w:val="00DF513A"/>
    <w:rsid w:val="00E03EF3"/>
    <w:rsid w:val="00E31E8F"/>
    <w:rsid w:val="00E3355F"/>
    <w:rsid w:val="00E42617"/>
    <w:rsid w:val="00E4344B"/>
    <w:rsid w:val="00E45D7F"/>
    <w:rsid w:val="00E47D04"/>
    <w:rsid w:val="00E671C3"/>
    <w:rsid w:val="00E67C5E"/>
    <w:rsid w:val="00E82A81"/>
    <w:rsid w:val="00E830D0"/>
    <w:rsid w:val="00E90142"/>
    <w:rsid w:val="00E9269E"/>
    <w:rsid w:val="00EB3D34"/>
    <w:rsid w:val="00EC012D"/>
    <w:rsid w:val="00EC1C7C"/>
    <w:rsid w:val="00EC52B6"/>
    <w:rsid w:val="00ED23DA"/>
    <w:rsid w:val="00ED776D"/>
    <w:rsid w:val="00EF3CF1"/>
    <w:rsid w:val="00EF6A92"/>
    <w:rsid w:val="00F050D6"/>
    <w:rsid w:val="00F05C09"/>
    <w:rsid w:val="00F06EE8"/>
    <w:rsid w:val="00F07349"/>
    <w:rsid w:val="00F10AC2"/>
    <w:rsid w:val="00F10EE9"/>
    <w:rsid w:val="00F113EF"/>
    <w:rsid w:val="00F126F3"/>
    <w:rsid w:val="00F22AE5"/>
    <w:rsid w:val="00F27D60"/>
    <w:rsid w:val="00F35322"/>
    <w:rsid w:val="00F46859"/>
    <w:rsid w:val="00F63C9F"/>
    <w:rsid w:val="00F80505"/>
    <w:rsid w:val="00F829C0"/>
    <w:rsid w:val="00F829F6"/>
    <w:rsid w:val="00F85064"/>
    <w:rsid w:val="00F9356E"/>
    <w:rsid w:val="00F95006"/>
    <w:rsid w:val="00F96FEE"/>
    <w:rsid w:val="00FB675F"/>
    <w:rsid w:val="00FC5A23"/>
    <w:rsid w:val="00FD2534"/>
    <w:rsid w:val="00FE1317"/>
    <w:rsid w:val="00FE42E3"/>
    <w:rsid w:val="00FF4F8E"/>
    <w:rsid w:val="00FF64E0"/>
    <w:rsid w:val="049AAAA2"/>
    <w:rsid w:val="05D56DAB"/>
    <w:rsid w:val="09644348"/>
    <w:rsid w:val="0D8C6053"/>
    <w:rsid w:val="0D99AB38"/>
    <w:rsid w:val="0FD0C869"/>
    <w:rsid w:val="1B301802"/>
    <w:rsid w:val="1E1770F6"/>
    <w:rsid w:val="25416B32"/>
    <w:rsid w:val="26657468"/>
    <w:rsid w:val="26925853"/>
    <w:rsid w:val="29233FB8"/>
    <w:rsid w:val="2947613E"/>
    <w:rsid w:val="2BB36439"/>
    <w:rsid w:val="3C1941E9"/>
    <w:rsid w:val="3C7271D6"/>
    <w:rsid w:val="3CCA052B"/>
    <w:rsid w:val="3D34B620"/>
    <w:rsid w:val="5204AFC9"/>
    <w:rsid w:val="5216CC2C"/>
    <w:rsid w:val="5280D22F"/>
    <w:rsid w:val="5A93E91F"/>
    <w:rsid w:val="5DE77A91"/>
    <w:rsid w:val="609385C4"/>
    <w:rsid w:val="656D5030"/>
    <w:rsid w:val="793EB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206613"/>
  <w15:chartTrackingRefBased/>
  <w15:docId w15:val="{1D1B3618-D747-4F6E-AFB8-C834330FA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 Bullet" w:qFormat="1"/>
    <w:lsdException w:name="List Number" w:semiHidden="1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53CA5"/>
    <w:pPr>
      <w:spacing w:after="120"/>
    </w:pPr>
    <w:rPr>
      <w:rFonts w:ascii="Verdana" w:hAnsi="Verdana"/>
    </w:rPr>
  </w:style>
  <w:style w:type="paragraph" w:styleId="Heading1">
    <w:name w:val="heading 1"/>
    <w:next w:val="Normal"/>
    <w:link w:val="Heading1Char"/>
    <w:uiPriority w:val="9"/>
    <w:qFormat/>
    <w:rsid w:val="002A6600"/>
    <w:pPr>
      <w:keepNext/>
      <w:keepLines/>
      <w:pBdr>
        <w:top w:val="single" w:sz="48" w:space="8" w:color="021456"/>
      </w:pBdr>
      <w:spacing w:before="120" w:after="0"/>
      <w:outlineLvl w:val="0"/>
    </w:pPr>
    <w:rPr>
      <w:rFonts w:ascii="Verdana" w:eastAsiaTheme="majorEastAsia" w:hAnsi="Verdana" w:cstheme="majorBidi"/>
      <w:b/>
      <w:color w:val="FFFFFF" w:themeColor="background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B43"/>
    <w:pPr>
      <w:keepNext/>
      <w:keepLines/>
      <w:spacing w:before="240" w:line="240" w:lineRule="auto"/>
      <w:outlineLvl w:val="1"/>
    </w:pPr>
    <w:rPr>
      <w:rFonts w:eastAsiaTheme="majorEastAsia" w:cstheme="majorBidi"/>
      <w:b/>
      <w:bCs/>
      <w:color w:val="002060"/>
      <w:sz w:val="32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2367"/>
    <w:pPr>
      <w:keepNext/>
      <w:keepLines/>
      <w:spacing w:before="240" w:line="240" w:lineRule="auto"/>
      <w:outlineLvl w:val="2"/>
    </w:pPr>
    <w:rPr>
      <w:rFonts w:eastAsiaTheme="majorEastAsia" w:cstheme="majorBidi"/>
      <w:b/>
      <w:bCs/>
      <w:color w:val="002060"/>
      <w:sz w:val="28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2A6600"/>
    <w:pPr>
      <w:outlineLvl w:val="3"/>
    </w:pPr>
    <w:rPr>
      <w:iCs/>
      <w:color w:val="000000" w:themeColor="text1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AC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A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A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A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A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600"/>
    <w:rPr>
      <w:rFonts w:ascii="Verdana" w:eastAsiaTheme="majorEastAsia" w:hAnsi="Verdana" w:cstheme="majorBidi"/>
      <w:b/>
      <w:color w:val="FFFFFF" w:themeColor="background1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1B43"/>
    <w:rPr>
      <w:rFonts w:ascii="Verdana" w:eastAsiaTheme="majorEastAsia" w:hAnsi="Verdana" w:cstheme="majorBidi"/>
      <w:b/>
      <w:bCs/>
      <w:color w:val="002060"/>
      <w:sz w:val="32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2367"/>
    <w:rPr>
      <w:rFonts w:ascii="Verdana" w:eastAsiaTheme="majorEastAsia" w:hAnsi="Verdana" w:cstheme="majorBidi"/>
      <w:b/>
      <w:bCs/>
      <w:color w:val="002060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A6600"/>
    <w:rPr>
      <w:rFonts w:ascii="Verdana" w:eastAsiaTheme="majorEastAsia" w:hAnsi="Verdana" w:cstheme="majorBidi"/>
      <w:b/>
      <w:bCs/>
      <w:iCs/>
      <w:color w:val="000000" w:themeColor="text1"/>
      <w:sz w:val="24"/>
    </w:rPr>
  </w:style>
  <w:style w:type="paragraph" w:styleId="ListParagraph">
    <w:name w:val="List Paragraph"/>
    <w:aliases w:val="Bullet List,Rec para,Dot pt,F5 List Paragraph,List Paragraph1,No Spacing1,List Paragraph Char Char Char,Indicator Text,Numbered Para 1,Colorful List - Accent 11,Bullet 1,MAIN CONTENT,List Paragraph12,List Paragraph2,Normal numbered,L"/>
    <w:basedOn w:val="Normal"/>
    <w:link w:val="ListParagraphChar"/>
    <w:uiPriority w:val="34"/>
    <w:qFormat/>
    <w:rsid w:val="00C4259B"/>
    <w:pPr>
      <w:numPr>
        <w:numId w:val="2"/>
      </w:numPr>
      <w:contextualSpacing/>
    </w:pPr>
    <w:rPr>
      <w:lang w:val="en-GB"/>
    </w:rPr>
  </w:style>
  <w:style w:type="paragraph" w:styleId="List5">
    <w:name w:val="List 5"/>
    <w:basedOn w:val="Normal"/>
    <w:uiPriority w:val="99"/>
    <w:semiHidden/>
    <w:rsid w:val="00C5215F"/>
    <w:pPr>
      <w:numPr>
        <w:ilvl w:val="4"/>
        <w:numId w:val="1"/>
      </w:numPr>
      <w:contextualSpacing/>
    </w:pPr>
  </w:style>
  <w:style w:type="table" w:styleId="TableGrid">
    <w:name w:val="Table Grid"/>
    <w:basedOn w:val="TableNormal"/>
    <w:uiPriority w:val="59"/>
    <w:rsid w:val="003E3722"/>
    <w:rPr>
      <w:rFonts w:ascii="Verdana" w:hAnsi="Verdana"/>
      <w:sz w:val="18"/>
    </w:rPr>
    <w:tblPr/>
  </w:style>
  <w:style w:type="character" w:customStyle="1" w:styleId="Heading5Char">
    <w:name w:val="Heading 5 Char"/>
    <w:basedOn w:val="DefaultParagraphFont"/>
    <w:link w:val="Heading5"/>
    <w:uiPriority w:val="9"/>
    <w:semiHidden/>
    <w:rsid w:val="007F3ACD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Strong">
    <w:name w:val="Strong"/>
    <w:basedOn w:val="Heading4Char"/>
    <w:uiPriority w:val="22"/>
    <w:qFormat/>
    <w:rsid w:val="00C45EB5"/>
    <w:rPr>
      <w:rFonts w:ascii="Verdana" w:eastAsiaTheme="majorEastAsia" w:hAnsi="Verdana" w:cstheme="majorBidi"/>
      <w:b/>
      <w:bCs w:val="0"/>
      <w:i w:val="0"/>
      <w:iCs w:val="0"/>
      <w:color w:val="000000" w:themeColor="text1"/>
      <w:sz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8414B1"/>
    <w:pPr>
      <w:outlineLvl w:val="9"/>
    </w:pPr>
    <w:rPr>
      <w:lang w:val="en-US"/>
    </w:rPr>
  </w:style>
  <w:style w:type="paragraph" w:styleId="BlockText">
    <w:name w:val="Block Text"/>
    <w:basedOn w:val="Normal"/>
    <w:uiPriority w:val="99"/>
    <w:semiHidden/>
    <w:rsid w:val="003E3722"/>
    <w:pPr>
      <w:pBdr>
        <w:top w:val="single" w:sz="2" w:space="10" w:color="4472C4" w:themeColor="accent1" w:shadow="1" w:frame="1"/>
        <w:left w:val="single" w:sz="2" w:space="10" w:color="4472C4" w:themeColor="accent1" w:shadow="1" w:frame="1"/>
        <w:bottom w:val="single" w:sz="2" w:space="10" w:color="4472C4" w:themeColor="accent1" w:shadow="1" w:frame="1"/>
        <w:right w:val="single" w:sz="2" w:space="10" w:color="4472C4" w:themeColor="accent1" w:shadow="1" w:frame="1"/>
      </w:pBdr>
      <w:ind w:left="1152" w:right="1152"/>
    </w:pPr>
    <w:rPr>
      <w:rFonts w:eastAsiaTheme="minorEastAsia"/>
      <w:iCs/>
    </w:rPr>
  </w:style>
  <w:style w:type="character" w:styleId="EndnoteReference">
    <w:name w:val="endnote reference"/>
    <w:basedOn w:val="DefaultParagraphFont"/>
    <w:uiPriority w:val="99"/>
    <w:semiHidden/>
    <w:rsid w:val="003B0A38"/>
    <w:rPr>
      <w:rFonts w:ascii="Verdana" w:hAnsi="Verdana"/>
      <w:sz w:val="18"/>
      <w:vertAlign w:val="superscript"/>
    </w:rPr>
  </w:style>
  <w:style w:type="paragraph" w:styleId="BodyText">
    <w:name w:val="Body Text"/>
    <w:basedOn w:val="Normal"/>
    <w:link w:val="BodyTextChar"/>
    <w:uiPriority w:val="99"/>
    <w:semiHidden/>
    <w:rsid w:val="003B0A38"/>
  </w:style>
  <w:style w:type="character" w:customStyle="1" w:styleId="BodyTextChar">
    <w:name w:val="Body Text Char"/>
    <w:basedOn w:val="DefaultParagraphFont"/>
    <w:link w:val="BodyText"/>
    <w:uiPriority w:val="99"/>
    <w:semiHidden/>
    <w:rsid w:val="003B0A38"/>
    <w:rPr>
      <w:rFonts w:ascii="Verdana" w:hAnsi="Verdana" w:cs="Arial"/>
      <w:szCs w:val="22"/>
    </w:rPr>
  </w:style>
  <w:style w:type="character" w:styleId="CommentReference">
    <w:name w:val="annotation reference"/>
    <w:basedOn w:val="DefaultParagraphFont"/>
    <w:uiPriority w:val="99"/>
    <w:semiHidden/>
    <w:rsid w:val="003B0A38"/>
    <w:rPr>
      <w:rFonts w:ascii="Verdana" w:hAnsi="Verdan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B0A3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A38"/>
    <w:rPr>
      <w:rFonts w:ascii="Verdana" w:hAnsi="Verdana" w:cs="Arial"/>
    </w:rPr>
  </w:style>
  <w:style w:type="paragraph" w:styleId="BodyText2">
    <w:name w:val="Body Text 2"/>
    <w:basedOn w:val="Normal"/>
    <w:link w:val="BodyText2Char"/>
    <w:uiPriority w:val="99"/>
    <w:semiHidden/>
    <w:rsid w:val="003B0A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B0A38"/>
    <w:rPr>
      <w:rFonts w:ascii="Verdana" w:hAnsi="Verdana" w:cs="Arial"/>
      <w:szCs w:val="22"/>
    </w:rPr>
  </w:style>
  <w:style w:type="paragraph" w:styleId="BodyText3">
    <w:name w:val="Body Text 3"/>
    <w:basedOn w:val="Normal"/>
    <w:link w:val="BodyText3Char"/>
    <w:uiPriority w:val="99"/>
    <w:semiHidden/>
    <w:rsid w:val="003B0A38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B0A38"/>
    <w:rPr>
      <w:rFonts w:ascii="Verdana" w:hAnsi="Verdana" w:cs="Arial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3E3722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E3722"/>
    <w:rPr>
      <w:rFonts w:ascii="Verdana" w:hAnsi="Verdana" w:cs="Arial"/>
      <w:szCs w:val="22"/>
    </w:rPr>
  </w:style>
  <w:style w:type="paragraph" w:styleId="TOC1">
    <w:name w:val="toc 1"/>
    <w:basedOn w:val="Normal"/>
    <w:next w:val="Normal"/>
    <w:autoRedefine/>
    <w:uiPriority w:val="39"/>
    <w:semiHidden/>
    <w:rsid w:val="003E37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3E3722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rsid w:val="003E3722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rsid w:val="003E3722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E3722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E3722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E3722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E3722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E3722"/>
    <w:pPr>
      <w:spacing w:after="100"/>
      <w:ind w:left="1600"/>
    </w:pPr>
  </w:style>
  <w:style w:type="paragraph" w:styleId="BalloonText">
    <w:name w:val="Balloon Text"/>
    <w:basedOn w:val="Normal"/>
    <w:link w:val="BalloonText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LightShading">
    <w:name w:val="Light Shading"/>
    <w:basedOn w:val="TableNormal"/>
    <w:uiPriority w:val="60"/>
    <w:rsid w:val="003E3722"/>
    <w:rPr>
      <w:rFonts w:ascii="Verdana" w:hAnsi="Verdana"/>
      <w:color w:val="000000" w:themeColor="text1" w:themeShade="BF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E3722"/>
    <w:rPr>
      <w:rFonts w:ascii="Verdana" w:hAnsi="Verdana"/>
      <w:color w:val="2F5496" w:themeColor="accent1" w:themeShade="BF"/>
      <w:sz w:val="18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E3722"/>
    <w:rPr>
      <w:rFonts w:ascii="Verdana" w:hAnsi="Verdana"/>
      <w:color w:val="C45911" w:themeColor="accent2" w:themeShade="BF"/>
      <w:sz w:val="18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E3722"/>
    <w:rPr>
      <w:rFonts w:ascii="Verdana" w:hAnsi="Verdana"/>
      <w:color w:val="7B7B7B" w:themeColor="accent3" w:themeShade="BF"/>
      <w:sz w:val="18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E3722"/>
    <w:rPr>
      <w:rFonts w:ascii="Verdana" w:hAnsi="Verdana"/>
      <w:color w:val="BF8F00" w:themeColor="accent4" w:themeShade="BF"/>
      <w:sz w:val="18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E3722"/>
    <w:rPr>
      <w:rFonts w:ascii="Verdana" w:hAnsi="Verdana"/>
      <w:color w:val="2E74B5" w:themeColor="accent5" w:themeShade="BF"/>
      <w:sz w:val="18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E3722"/>
    <w:rPr>
      <w:rFonts w:ascii="Verdana" w:hAnsi="Verdana"/>
      <w:color w:val="538135" w:themeColor="accent6" w:themeShade="BF"/>
      <w:sz w:val="18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1">
    <w:name w:val="Light List Accent 1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2">
    <w:name w:val="Light List Accent 2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3">
    <w:name w:val="Light List Accent 3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4">
    <w:name w:val="Light List Accent 4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5">
    <w:name w:val="Light List Accent 5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6">
    <w:name w:val="Light List Accent 6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Grid">
    <w:name w:val="Light Grid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</w:style>
  <w:style w:type="table" w:styleId="TableList1">
    <w:name w:val="Table List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shd w:val="solid" w:color="C0C0C0" w:fill="FFFFFF"/>
    </w:tc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b/>
        <w:bCs/>
        <w:color w:val="auto"/>
      </w:rPr>
    </w:tblStylePr>
  </w:style>
  <w:style w:type="table" w:styleId="TableSimple1">
    <w:name w:val="Table Simple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tcBorders>
        <w:bottom w:val="single" w:sz="6" w:space="0" w:color="000000"/>
      </w:tcBorders>
      <w:shd w:val="pct25" w:color="808000" w:fill="FFFFFF"/>
    </w:tc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tcBorders>
        <w:left w:val="single" w:sz="12" w:space="0" w:color="000000"/>
        <w:right w:val="single" w:sz="12" w:space="0" w:color="000000"/>
      </w:tcBorders>
      <w:shd w:val="pct25" w:color="8080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</w:style>
  <w:style w:type="table" w:styleId="TableWeb1">
    <w:name w:val="Table Web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color w:val="auto"/>
      </w:rPr>
    </w:tblStylePr>
  </w:style>
  <w:style w:type="table" w:styleId="TableWeb2">
    <w:name w:val="Table Web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color w:val="auto"/>
      </w:rPr>
    </w:tblStylePr>
  </w:style>
  <w:style w:type="table" w:styleId="TableWeb3">
    <w:name w:val="Table Web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color w:val="auto"/>
      </w:rPr>
    </w:tblStylePr>
  </w:style>
  <w:style w:type="table" w:styleId="TableList2">
    <w:name w:val="Table List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2"/>
    </w:tblPr>
    <w:tcPr>
      <w:shd w:val="pct20" w:color="00FF00" w:fill="FFFFFF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  <w:color w:val="FFFFFF"/>
      </w:rPr>
    </w:tblStylePr>
  </w:style>
  <w:style w:type="table" w:styleId="TableList5">
    <w:name w:val="Table List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tcBorders>
        <w:bottom w:val="single" w:sz="12" w:space="0" w:color="000000"/>
      </w:tcBorders>
      <w:shd w:val="clear" w:color="auto" w:fill="auto"/>
    </w:tcPr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tcBorders>
        <w:right w:val="single" w:sz="12" w:space="0" w:color="000000"/>
      </w:tcBorders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</w:style>
  <w:style w:type="table" w:styleId="TableList7">
    <w:name w:val="Table List 7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shd w:val="pct20" w:color="000000" w:fill="FFFFFF"/>
    </w:tc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</w:style>
  <w:style w:type="table" w:styleId="TableList8">
    <w:name w:val="Table List 8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shd w:val="pct25" w:color="FFFF0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MediumShading1-Accent1">
    <w:name w:val="Medium Shading 1 Accent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D0DBF0" w:themeFill="accen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</w:style>
  <w:style w:type="table" w:styleId="MediumShading1-Accent2">
    <w:name w:val="Medium Shading 1 Accent 2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FADECB" w:themeFill="accent2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</w:style>
  <w:style w:type="table" w:styleId="MediumShading1-Accent3">
    <w:name w:val="Medium Shading 1 Accent 3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E8E8E8" w:themeFill="accent3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</w:style>
  <w:style w:type="table" w:styleId="MediumShading1-Accent4">
    <w:name w:val="Medium Shading 1 Accent 4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FFEFC0" w:themeFill="accent4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</w:style>
  <w:style w:type="table" w:styleId="MediumShading1-Accent5">
    <w:name w:val="Medium Shading 1 Accent 5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D6E6F4" w:themeFill="accent5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</w:style>
  <w:style w:type="table" w:styleId="MediumShading1-Accent6">
    <w:name w:val="Medium Shading 1 Accent 6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DBEBD0" w:themeFill="accent6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</w:style>
  <w:style w:type="table" w:styleId="MediumShading2">
    <w:name w:val="Medium Shading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MediumList1-Accent1">
    <w:name w:val="Medium List 1 Accen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D0DBF0" w:themeFill="accen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</w:style>
  <w:style w:type="table" w:styleId="MediumList1-Accent2">
    <w:name w:val="Medium List 1 Accent 2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FADECB" w:themeFill="accent2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</w:style>
  <w:style w:type="table" w:styleId="MediumList1-Accent3">
    <w:name w:val="Medium List 1 Accent 3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E8E8E8" w:themeFill="accent3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</w:style>
  <w:style w:type="table" w:styleId="MediumList1-Accent4">
    <w:name w:val="Medium List 1 Accent 4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FFEFC0" w:themeFill="accent4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</w:style>
  <w:style w:type="table" w:styleId="MediumList1-Accent5">
    <w:name w:val="Medium List 1 Accent 5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D6E6F4" w:themeFill="accent5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</w:style>
  <w:style w:type="table" w:styleId="MediumList1-Accent6">
    <w:name w:val="Medium List 1 Accent 6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DBEBD0" w:themeFill="accent6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</w:style>
  <w:style w:type="table" w:styleId="MediumGrid1">
    <w:name w:val="Medium Grid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List2">
    <w:name w:val="Medium Lis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">
    <w:name w:val="Medium Grid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</w:style>
  <w:style w:type="table" w:styleId="ColorfulShading-Accent4">
    <w:name w:val="Colorful Shading Accent 4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ColorfulList-Accent1">
    <w:name w:val="Colorful List Accent 1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ColorfulList-Accent2">
    <w:name w:val="Colorful List Accent 2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ColorfulList-Accent3">
    <w:name w:val="Colorful List Accent 3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ColorfulList-Accent4">
    <w:name w:val="Colorful List Accent 4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ColorfulList-Accent5">
    <w:name w:val="Colorful List Accent 5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ColorfulList-Accent6">
    <w:name w:val="Colorful List Accent 6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ColorfulGrid">
    <w:name w:val="Colorful Grid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</w:style>
  <w:style w:type="table" w:styleId="ColorfulGrid-Accent1">
    <w:name w:val="Colorful Grid Accent 1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</w:style>
  <w:style w:type="table" w:styleId="ColorfulGrid-Accent2">
    <w:name w:val="Colorful Grid Accent 2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</w:style>
  <w:style w:type="table" w:styleId="ColorfulGrid-Accent3">
    <w:name w:val="Colorful Grid Accent 3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</w:style>
  <w:style w:type="table" w:styleId="ColorfulGrid-Accent4">
    <w:name w:val="Colorful Grid Accent 4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</w:style>
  <w:style w:type="table" w:styleId="ColorfulGrid-Accent5">
    <w:name w:val="Colorful Grid Accent 5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</w:style>
  <w:style w:type="table" w:styleId="ColorfulGrid-Accent6">
    <w:name w:val="Colorful Grid Accent 6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</w:style>
  <w:style w:type="paragraph" w:styleId="EnvelopeAddress">
    <w:name w:val="envelope address"/>
    <w:basedOn w:val="Normal"/>
    <w:uiPriority w:val="99"/>
    <w:semiHidden/>
    <w:rsid w:val="003E37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rsid w:val="003E3722"/>
    <w:pPr>
      <w:spacing w:after="0" w:line="240" w:lineRule="auto"/>
    </w:pPr>
    <w:rPr>
      <w:rFonts w:eastAsiaTheme="majorEastAsia" w:cstheme="majorBidi"/>
      <w:sz w:val="18"/>
      <w:szCs w:val="20"/>
    </w:rPr>
  </w:style>
  <w:style w:type="paragraph" w:styleId="Footer">
    <w:name w:val="footer"/>
    <w:basedOn w:val="Normal"/>
    <w:link w:val="FooterChar"/>
    <w:uiPriority w:val="99"/>
    <w:rsid w:val="003E3722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E3722"/>
    <w:rPr>
      <w:rFonts w:ascii="Verdana" w:hAnsi="Verdana" w:cs="Arial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rsid w:val="003E3722"/>
    <w:pPr>
      <w:spacing w:after="0" w:line="240" w:lineRule="auto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3722"/>
    <w:rPr>
      <w:rFonts w:ascii="Verdana" w:hAnsi="Verdana" w:cs="Arial"/>
      <w:sz w:val="18"/>
    </w:rPr>
  </w:style>
  <w:style w:type="paragraph" w:styleId="Index1">
    <w:name w:val="index 1"/>
    <w:basedOn w:val="Normal"/>
    <w:next w:val="Normal"/>
    <w:autoRedefine/>
    <w:uiPriority w:val="99"/>
    <w:semiHidden/>
    <w:rsid w:val="003E3722"/>
    <w:pPr>
      <w:spacing w:after="0" w:line="240" w:lineRule="auto"/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rsid w:val="003E3722"/>
    <w:rPr>
      <w:rFonts w:eastAsiaTheme="majorEastAsia" w:cstheme="majorBidi"/>
      <w:b/>
      <w:bCs/>
      <w:sz w:val="18"/>
    </w:rPr>
  </w:style>
  <w:style w:type="paragraph" w:styleId="MessageHeader">
    <w:name w:val="Message Header"/>
    <w:basedOn w:val="Normal"/>
    <w:link w:val="MessageHeaderChar"/>
    <w:uiPriority w:val="99"/>
    <w:semiHidden/>
    <w:rsid w:val="003E37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E3722"/>
    <w:rPr>
      <w:rFonts w:ascii="Verdana" w:eastAsiaTheme="majorEastAsia" w:hAnsi="Verdana" w:cstheme="majorBidi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3E3722"/>
    <w:rPr>
      <w:rFonts w:cs="Times New Roman"/>
      <w:szCs w:val="24"/>
    </w:rPr>
  </w:style>
  <w:style w:type="paragraph" w:styleId="PlainText">
    <w:name w:val="Plain Text"/>
    <w:basedOn w:val="Normal"/>
    <w:link w:val="PlainTextChar"/>
    <w:uiPriority w:val="99"/>
    <w:semiHidden/>
    <w:rsid w:val="003E3722"/>
    <w:pPr>
      <w:spacing w:after="0" w:line="240" w:lineRule="auto"/>
    </w:pPr>
    <w:rPr>
      <w:rFonts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E3722"/>
    <w:rPr>
      <w:rFonts w:ascii="Verdana" w:hAnsi="Verdana" w:cs="Consolas"/>
      <w:szCs w:val="21"/>
    </w:rPr>
  </w:style>
  <w:style w:type="table" w:styleId="Table3Deffects1">
    <w:name w:val="Table 3D effects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tcBorders>
        <w:right w:val="single" w:sz="6" w:space="0" w:color="808080"/>
      </w:tcBorders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tcBorders>
        <w:bottom w:val="single" w:sz="6" w:space="0" w:color="FFFFFF"/>
        <w:right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StyleColBandSize w:val="1"/>
    </w:tblPr>
    <w:tcPr>
      <w:tcBorders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tcBorders>
        <w:top w:val="single" w:sz="6" w:space="0" w:color="000000"/>
        <w:right w:val="single" w:sz="6" w:space="0" w:color="000000"/>
      </w:tcBorders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color w:val="000080"/>
      <w:sz w:val="18"/>
    </w:rPr>
    <w:tblPr/>
    <w:tcPr>
      <w:tcBorders>
        <w:top w:val="single" w:sz="12" w:space="0" w:color="000000"/>
      </w:tcBorders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</w:tblStylePr>
    <w:tblStylePr w:type="firstCol">
      <w:rPr>
        <w:b/>
        <w:bCs/>
        <w:color w:val="000000"/>
      </w:rPr>
    </w:tblStylePr>
  </w:style>
  <w:style w:type="table" w:styleId="TableClassic4">
    <w:name w:val="Table Classic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tcBorders>
        <w:bottom w:val="single" w:sz="6" w:space="0" w:color="000000"/>
      </w:tcBorders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</w:tblStylePr>
    <w:tblStylePr w:type="firstCol">
      <w:rPr>
        <w:b/>
        <w:bCs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color w:val="FFFFFF"/>
      <w:sz w:val="18"/>
    </w:rPr>
    <w:tblPr/>
    <w:tblStylePr w:type="firstRow">
      <w:rPr>
        <w:b/>
        <w:bCs/>
        <w:i/>
        <w:iCs/>
      </w:rPr>
    </w:tblStylePr>
    <w:tblStylePr w:type="firstCol">
      <w:rPr>
        <w:b/>
        <w:bCs/>
        <w:i/>
        <w:iCs/>
      </w:rPr>
    </w:tblStylePr>
    <w:tblStylePr w:type="swCell">
      <w:rPr>
        <w:b/>
        <w:bCs/>
        <w:i w:val="0"/>
        <w:iCs w:val="0"/>
      </w:rPr>
    </w:tblStylePr>
  </w:style>
  <w:style w:type="table" w:styleId="TableColorful2">
    <w:name w:val="Table Colorful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nwCell">
      <w:rPr>
        <w:b/>
        <w:bCs/>
        <w:color w:val="FFFFFF"/>
      </w:rPr>
    </w:tblStylePr>
  </w:style>
  <w:style w:type="table" w:styleId="TableColumns1">
    <w:name w:val="Table Columns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</w:tblStylePr>
    <w:tblStylePr w:type="band1Vert">
      <w:rPr>
        <w:color w:val="auto"/>
      </w:rPr>
    </w:tblStylePr>
    <w:tblStylePr w:type="band2Vert">
      <w:rPr>
        <w:color w:val="auto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ColBandSize w:val="1"/>
    </w:tblPr>
    <w:tcPr>
      <w:shd w:val="pct50" w:color="00808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ColBandSize w:val="1"/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shd w:val="pct5" w:color="000000" w:fill="FFFFFF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caps/>
        <w:color w:val="auto"/>
      </w:rPr>
    </w:tblStylePr>
  </w:style>
  <w:style w:type="table" w:styleId="TableGrid1">
    <w:name w:val="Table Grid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</w:tblStylePr>
  </w:style>
  <w:style w:type="table" w:styleId="TableGrid2">
    <w:name w:val="Table Grid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TableGrid5">
    <w:name w:val="Table Grid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3E3722"/>
    <w:pPr>
      <w:spacing w:before="120"/>
    </w:pPr>
    <w:rPr>
      <w:rFonts w:eastAsiaTheme="majorEastAsia" w:cstheme="majorBidi"/>
      <w:b/>
      <w:bCs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AC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AC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A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A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Keyboard">
    <w:name w:val="HTML Keyboard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F3ACD"/>
    <w:pPr>
      <w:spacing w:after="0" w:line="240" w:lineRule="auto"/>
    </w:pPr>
    <w:rPr>
      <w:rFonts w:cs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3ACD"/>
    <w:rPr>
      <w:rFonts w:ascii="Verdana" w:hAnsi="Verdana" w:cs="Consolas"/>
    </w:rPr>
  </w:style>
  <w:style w:type="character" w:styleId="HTMLSample">
    <w:name w:val="HTML Sample"/>
    <w:basedOn w:val="DefaultParagraphFont"/>
    <w:uiPriority w:val="99"/>
    <w:semiHidden/>
    <w:rsid w:val="007F3ACD"/>
    <w:rPr>
      <w:rFonts w:ascii="Verdana" w:hAnsi="Verdana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MacroText">
    <w:name w:val="macro"/>
    <w:link w:val="MacroTextChar"/>
    <w:uiPriority w:val="99"/>
    <w:semiHidden/>
    <w:rsid w:val="007F3A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Verdana" w:hAnsi="Verdana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3ACD"/>
    <w:rPr>
      <w:rFonts w:ascii="Verdana" w:hAnsi="Verdana" w:cs="Consolas"/>
    </w:rPr>
  </w:style>
  <w:style w:type="paragraph" w:styleId="Header">
    <w:name w:val="header"/>
    <w:basedOn w:val="Normal"/>
    <w:link w:val="HeaderChar"/>
    <w:uiPriority w:val="99"/>
    <w:unhideWhenUsed/>
    <w:rsid w:val="009357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57E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3E61"/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3E61"/>
    <w:rPr>
      <w:rFonts w:ascii="Verdana" w:hAnsi="Verdana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631D9"/>
    <w:pPr>
      <w:spacing w:after="0" w:line="240" w:lineRule="auto"/>
    </w:pPr>
    <w:rPr>
      <w:sz w:val="24"/>
    </w:rPr>
  </w:style>
  <w:style w:type="paragraph" w:customStyle="1" w:styleId="subtext">
    <w:name w:val="subtext"/>
    <w:basedOn w:val="Normal"/>
    <w:link w:val="subtextChar"/>
    <w:qFormat/>
    <w:rsid w:val="005C0C81"/>
    <w:pPr>
      <w:spacing w:before="120" w:line="288" w:lineRule="auto"/>
      <w:ind w:left="-142"/>
    </w:pPr>
    <w:rPr>
      <w:rFonts w:eastAsia="Calibri" w:cs="Arial"/>
      <w:b/>
      <w:bCs/>
      <w:sz w:val="16"/>
      <w:szCs w:val="16"/>
      <w:lang w:val="en-GB"/>
    </w:rPr>
  </w:style>
  <w:style w:type="character" w:customStyle="1" w:styleId="subtextChar">
    <w:name w:val="subtext Char"/>
    <w:basedOn w:val="DefaultParagraphFont"/>
    <w:link w:val="subtext"/>
    <w:rsid w:val="005C0C81"/>
    <w:rPr>
      <w:rFonts w:ascii="Verdana" w:eastAsia="Calibri" w:hAnsi="Verdana" w:cs="Arial"/>
      <w:b/>
      <w:bCs/>
      <w:sz w:val="16"/>
      <w:szCs w:val="16"/>
      <w:lang w:val="en-GB"/>
    </w:rPr>
  </w:style>
  <w:style w:type="character" w:customStyle="1" w:styleId="ListParagraphChar">
    <w:name w:val="List Paragraph Char"/>
    <w:aliases w:val="Bullet List Char,Rec para Char,Dot pt Char,F5 List Paragraph Char,List Paragraph1 Char,No Spacing1 Char,List Paragraph Char Char Char Char,Indicator Text Char,Numbered Para 1 Char,Colorful List - Accent 11 Char,Bullet 1 Char,L Char"/>
    <w:basedOn w:val="DefaultParagraphFont"/>
    <w:link w:val="ListParagraph"/>
    <w:uiPriority w:val="34"/>
    <w:locked/>
    <w:rsid w:val="005C0C81"/>
    <w:rPr>
      <w:rFonts w:ascii="Verdana" w:hAnsi="Verdana"/>
      <w:lang w:val="en-GB"/>
    </w:rPr>
  </w:style>
  <w:style w:type="paragraph" w:styleId="ListBullet">
    <w:name w:val="List Bullet"/>
    <w:basedOn w:val="Normal"/>
    <w:uiPriority w:val="99"/>
    <w:qFormat/>
    <w:rsid w:val="005C0C81"/>
    <w:pPr>
      <w:tabs>
        <w:tab w:val="num" w:pos="360"/>
      </w:tabs>
      <w:spacing w:line="288" w:lineRule="auto"/>
      <w:ind w:left="360" w:hanging="360"/>
      <w:contextualSpacing/>
    </w:pPr>
    <w:rPr>
      <w:rFonts w:eastAsia="Calibri" w:cs="Arial"/>
      <w:sz w:val="20"/>
      <w:lang w:val="en-GB"/>
    </w:rPr>
  </w:style>
  <w:style w:type="paragraph" w:customStyle="1" w:styleId="Bullet1">
    <w:name w:val="Bullet1"/>
    <w:basedOn w:val="Normal"/>
    <w:qFormat/>
    <w:rsid w:val="005C0C81"/>
    <w:pPr>
      <w:tabs>
        <w:tab w:val="left" w:pos="454"/>
      </w:tabs>
      <w:suppressAutoHyphens/>
      <w:autoSpaceDE w:val="0"/>
      <w:autoSpaceDN w:val="0"/>
      <w:adjustRightInd w:val="0"/>
      <w:spacing w:line="288" w:lineRule="auto"/>
      <w:ind w:left="1146" w:hanging="360"/>
      <w:textAlignment w:val="center"/>
    </w:pPr>
    <w:rPr>
      <w:rFonts w:eastAsia="Times New Roman" w:cs="Arial"/>
      <w:kern w:val="28"/>
      <w:sz w:val="20"/>
      <w:szCs w:val="20"/>
      <w:lang w:val="en-US"/>
    </w:rPr>
  </w:style>
  <w:style w:type="paragraph" w:customStyle="1" w:styleId="paragraph">
    <w:name w:val="paragraph"/>
    <w:basedOn w:val="Normal"/>
    <w:rsid w:val="00177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character" w:customStyle="1" w:styleId="normaltextrun">
    <w:name w:val="normaltextrun"/>
    <w:basedOn w:val="DefaultParagraphFont"/>
    <w:rsid w:val="00177E58"/>
  </w:style>
  <w:style w:type="character" w:customStyle="1" w:styleId="eop">
    <w:name w:val="eop"/>
    <w:basedOn w:val="DefaultParagraphFont"/>
    <w:rsid w:val="00177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5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7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Comment xmlns="35b09a1f-b4e3-4cbd-aeb4-bcf7bdc6e1a8" xsi:nil="true"/>
    <lcf76f155ced4ddcb4097134ff3c332f xmlns="35b09a1f-b4e3-4cbd-aeb4-bcf7bdc6e1a8">
      <Terms xmlns="http://schemas.microsoft.com/office/infopath/2007/PartnerControls"/>
    </lcf76f155ced4ddcb4097134ff3c332f>
    <TaxCatchAll xmlns="24a4208d-6389-4ccf-93db-5bf6e7a6ca4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BD1C0FEB9A6A49AF1B8E99F81101A5" ma:contentTypeVersion="16" ma:contentTypeDescription="Create a new document." ma:contentTypeScope="" ma:versionID="0c82fc6684d298a2a8617deb5f684cf5">
  <xsd:schema xmlns:xsd="http://www.w3.org/2001/XMLSchema" xmlns:xs="http://www.w3.org/2001/XMLSchema" xmlns:p="http://schemas.microsoft.com/office/2006/metadata/properties" xmlns:ns1="http://schemas.microsoft.com/sharepoint/v3" xmlns:ns2="35b09a1f-b4e3-4cbd-aeb4-bcf7bdc6e1a8" xmlns:ns3="24a4208d-6389-4ccf-93db-5bf6e7a6ca4d" targetNamespace="http://schemas.microsoft.com/office/2006/metadata/properties" ma:root="true" ma:fieldsID="332f7d6672861f5e51600a517ca8fd16" ns1:_="" ns2:_="" ns3:_="">
    <xsd:import namespace="http://schemas.microsoft.com/sharepoint/v3"/>
    <xsd:import namespace="35b09a1f-b4e3-4cbd-aeb4-bcf7bdc6e1a8"/>
    <xsd:import namespace="24a4208d-6389-4ccf-93db-5bf6e7a6ca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Comment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09a1f-b4e3-4cbd-aeb4-bcf7bdc6e1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Comment" ma:index="18" nillable="true" ma:displayName="Comment" ma:format="Dropdown" ma:internalName="Comment">
      <xsd:simpleType>
        <xsd:restriction base="dms:Text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5349594-bd3e-4347-a84f-2427756b12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a4208d-6389-4ccf-93db-5bf6e7a6ca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51d7bc1-ac6f-470a-bd93-76b30c7c719e}" ma:internalName="TaxCatchAll" ma:showField="CatchAllData" ma:web="a0e8fa3c-81a5-4fb3-bdf5-7550b89060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3EB21C-6A06-44B4-AC20-4C87C62519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F2A88B-10AE-4F61-A6BE-83FF105A8FD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5b09a1f-b4e3-4cbd-aeb4-bcf7bdc6e1a8"/>
    <ds:schemaRef ds:uri="24a4208d-6389-4ccf-93db-5bf6e7a6ca4d"/>
  </ds:schemaRefs>
</ds:datastoreItem>
</file>

<file path=customXml/itemProps3.xml><?xml version="1.0" encoding="utf-8"?>
<ds:datastoreItem xmlns:ds="http://schemas.openxmlformats.org/officeDocument/2006/customXml" ds:itemID="{F951B561-EBA7-4D51-AB85-1324FC84C0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5b09a1f-b4e3-4cbd-aeb4-bcf7bdc6e1a8"/>
    <ds:schemaRef ds:uri="24a4208d-6389-4ccf-93db-5bf6e7a6ca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92BF03-4A46-42DC-AF71-7FCB74927A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1328</Words>
  <Characters>7571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Position Description Template August 2025</vt:lpstr>
    </vt:vector>
  </TitlesOfParts>
  <Company/>
  <LinksUpToDate>false</LinksUpToDate>
  <CharactersWithSpaces>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Position Description Template August 2025</dc:title>
  <dc:subject/>
  <dc:creator>Michelle D'Souza</dc:creator>
  <cp:keywords/>
  <dc:description/>
  <cp:lastModifiedBy>Kelsey O'Brien</cp:lastModifiedBy>
  <cp:revision>2</cp:revision>
  <cp:lastPrinted>2025-09-12T22:32:00Z</cp:lastPrinted>
  <dcterms:created xsi:type="dcterms:W3CDTF">2026-09-11T03:39:00Z</dcterms:created>
  <dcterms:modified xsi:type="dcterms:W3CDTF">2026-09-11T03:39:00Z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1,2,6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IN-CONFIDENCE</vt:lpwstr>
  </property>
  <property fmtid="{D5CDD505-2E9C-101B-9397-08002B2CF9AE}" pid="5" name="MSIP_Label_f43e46a9-9901-46e9-bfae-bb6189d4cb66_Enabled">
    <vt:lpwstr>true</vt:lpwstr>
  </property>
  <property fmtid="{D5CDD505-2E9C-101B-9397-08002B2CF9AE}" pid="6" name="MSIP_Label_f43e46a9-9901-46e9-bfae-bb6189d4cb66_SetDate">
    <vt:lpwstr>2023-12-12T07:06:53Z</vt:lpwstr>
  </property>
  <property fmtid="{D5CDD505-2E9C-101B-9397-08002B2CF9AE}" pid="7" name="MSIP_Label_f43e46a9-9901-46e9-bfae-bb6189d4cb66_Method">
    <vt:lpwstr>Standard</vt:lpwstr>
  </property>
  <property fmtid="{D5CDD505-2E9C-101B-9397-08002B2CF9AE}" pid="8" name="MSIP_Label_f43e46a9-9901-46e9-bfae-bb6189d4cb66_Name">
    <vt:lpwstr>In-confidence</vt:lpwstr>
  </property>
  <property fmtid="{D5CDD505-2E9C-101B-9397-08002B2CF9AE}" pid="9" name="MSIP_Label_f43e46a9-9901-46e9-bfae-bb6189d4cb66_SiteId">
    <vt:lpwstr>e40c4f52-99bd-4d4f-bf7e-d001a2ca6556</vt:lpwstr>
  </property>
  <property fmtid="{D5CDD505-2E9C-101B-9397-08002B2CF9AE}" pid="10" name="MSIP_Label_f43e46a9-9901-46e9-bfae-bb6189d4cb66_ActionId">
    <vt:lpwstr>45eda512-df02-435a-b0fa-da0ffa148b9d</vt:lpwstr>
  </property>
  <property fmtid="{D5CDD505-2E9C-101B-9397-08002B2CF9AE}" pid="11" name="MSIP_Label_f43e46a9-9901-46e9-bfae-bb6189d4cb66_ContentBits">
    <vt:lpwstr>1</vt:lpwstr>
  </property>
  <property fmtid="{D5CDD505-2E9C-101B-9397-08002B2CF9AE}" pid="12" name="ContentTypeId">
    <vt:lpwstr>0x010100A4BD1C0FEB9A6A49AF1B8E99F81101A5</vt:lpwstr>
  </property>
  <property fmtid="{D5CDD505-2E9C-101B-9397-08002B2CF9AE}" pid="13" name="Topic">
    <vt:lpwstr/>
  </property>
  <property fmtid="{D5CDD505-2E9C-101B-9397-08002B2CF9AE}" pid="14" name="m9723a55395648e4be2eca5940cd18ad">
    <vt:lpwstr/>
  </property>
  <property fmtid="{D5CDD505-2E9C-101B-9397-08002B2CF9AE}" pid="15" name="MediaServiceImageTags">
    <vt:lpwstr/>
  </property>
  <property fmtid="{D5CDD505-2E9C-101B-9397-08002B2CF9AE}" pid="16" name="DocumentType">
    <vt:lpwstr/>
  </property>
  <property fmtid="{D5CDD505-2E9C-101B-9397-08002B2CF9AE}" pid="17" name="b1b07801cc1f48bc97eb71b42ffad3e3">
    <vt:lpwstr/>
  </property>
  <property fmtid="{D5CDD505-2E9C-101B-9397-08002B2CF9AE}" pid="18" name="n3e7d51dc9ed4717829e532813330b6f">
    <vt:lpwstr/>
  </property>
  <property fmtid="{D5CDD505-2E9C-101B-9397-08002B2CF9AE}" pid="19" name="abe53b9722184f3a80529765dd5eb953">
    <vt:lpwstr/>
  </property>
  <property fmtid="{D5CDD505-2E9C-101B-9397-08002B2CF9AE}" pid="20" name="ObjectiveFolderPath">
    <vt:lpwstr/>
  </property>
  <property fmtid="{D5CDD505-2E9C-101B-9397-08002B2CF9AE}" pid="21" name="BCS">
    <vt:lpwstr/>
  </property>
  <property fmtid="{D5CDD505-2E9C-101B-9397-08002B2CF9AE}" pid="22" name="docLang">
    <vt:lpwstr>en</vt:lpwstr>
  </property>
</Properties>
</file>