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7110A" w14:textId="65B7C525" w:rsidR="5204AFC9" w:rsidRPr="00353CA5" w:rsidRDefault="00D21B49" w:rsidP="00353CA5">
      <w:pPr>
        <w:pStyle w:val="Heading3"/>
        <w:spacing w:before="1600" w:after="900"/>
        <w:rPr>
          <w:bCs w:val="0"/>
          <w:color w:val="FFFFFF" w:themeColor="background1"/>
          <w:sz w:val="40"/>
          <w:szCs w:val="32"/>
        </w:rPr>
      </w:pPr>
      <w:r w:rsidRPr="00D21B49">
        <w:rPr>
          <w:rStyle w:val="Heading1Char"/>
          <w:b/>
          <w:bCs w:val="0"/>
        </w:rPr>
        <w:t>Senior Advisor</w:t>
      </w:r>
      <w:r w:rsidR="00353CA5">
        <w:rPr>
          <w:rStyle w:val="Heading1Char"/>
          <w:b/>
          <w:bCs w:val="0"/>
        </w:rPr>
        <w:br/>
      </w:r>
      <w:r w:rsidR="001173C6" w:rsidRPr="00336686">
        <w:rPr>
          <w:rStyle w:val="Heading2Char"/>
        </w:rPr>
        <w:br/>
      </w:r>
      <w:r w:rsidR="00F6208B">
        <w:rPr>
          <w:rStyle w:val="Heading1Char"/>
        </w:rPr>
        <w:t>Design, Delivery and Data</w:t>
      </w:r>
    </w:p>
    <w:p w14:paraId="08659D1B" w14:textId="77777777" w:rsidR="00F05C09" w:rsidRPr="00C4259B" w:rsidRDefault="00F05C09" w:rsidP="00C4259B">
      <w:pPr>
        <w:pStyle w:val="Heading2"/>
      </w:pPr>
      <w:r w:rsidRPr="00C4259B">
        <w:t>Our purpose</w:t>
      </w:r>
    </w:p>
    <w:p w14:paraId="3D48BAA6" w14:textId="77777777" w:rsidR="00F05C09" w:rsidRDefault="00F05C09" w:rsidP="00331B43">
      <w:pPr>
        <w:spacing w:after="0"/>
      </w:pPr>
      <w:r w:rsidRPr="00336686">
        <w:t>We help New Zealanders to be safe, strong, and independent</w:t>
      </w:r>
      <w:r w:rsidR="00F050D6" w:rsidRPr="00336686">
        <w:t>.</w:t>
      </w:r>
    </w:p>
    <w:p w14:paraId="2A2D41BB" w14:textId="77777777" w:rsidR="00C4259B" w:rsidRDefault="00C4259B" w:rsidP="00C4259B">
      <w:pPr>
        <w:rPr>
          <w:rStyle w:val="Strong"/>
        </w:rPr>
      </w:pPr>
      <w:r w:rsidRPr="00C4259B">
        <w:rPr>
          <w:rStyle w:val="Strong"/>
        </w:rPr>
        <w:t xml:space="preserve">Manaaki </w:t>
      </w:r>
      <w:proofErr w:type="spellStart"/>
      <w:r w:rsidRPr="00C4259B">
        <w:rPr>
          <w:rStyle w:val="Strong"/>
        </w:rPr>
        <w:t>tangata</w:t>
      </w:r>
      <w:proofErr w:type="spellEnd"/>
      <w:r w:rsidRPr="00C4259B">
        <w:rPr>
          <w:rStyle w:val="Strong"/>
        </w:rPr>
        <w:t>, Manaaki whānau</w:t>
      </w:r>
    </w:p>
    <w:p w14:paraId="48199E86" w14:textId="77777777" w:rsidR="009853B5" w:rsidRDefault="009853B5" w:rsidP="00C4259B">
      <w:pPr>
        <w:pStyle w:val="Heading2"/>
        <w:rPr>
          <w:b w:val="0"/>
          <w:color w:val="000000" w:themeColor="text1"/>
          <w:sz w:val="22"/>
          <w:szCs w:val="22"/>
          <w:lang w:val="en-GB"/>
        </w:rPr>
      </w:pPr>
      <w:r w:rsidRPr="009853B5">
        <w:rPr>
          <w:b w:val="0"/>
          <w:color w:val="000000" w:themeColor="text1"/>
          <w:sz w:val="22"/>
          <w:szCs w:val="22"/>
          <w:lang w:val="en-GB"/>
        </w:rPr>
        <w:t xml:space="preserve">The purpose of the Disability Support Services Business Group is to be the commissioner, funder and steward of high-quality disability support services for disabled people, their whānau and carers.   </w:t>
      </w:r>
    </w:p>
    <w:p w14:paraId="253F6B17" w14:textId="653BF457" w:rsidR="1B301802" w:rsidRDefault="1B301802" w:rsidP="00C4259B">
      <w:pPr>
        <w:pStyle w:val="Heading2"/>
      </w:pPr>
      <w:r w:rsidRPr="3D34B620">
        <w:t>Our values</w:t>
      </w:r>
    </w:p>
    <w:p w14:paraId="0CFC2820" w14:textId="77777777" w:rsidR="00336686" w:rsidRDefault="00336686" w:rsidP="00331B43">
      <w:pPr>
        <w:spacing w:before="120" w:after="0"/>
      </w:pPr>
      <w:r w:rsidRPr="00336686">
        <w:rPr>
          <w:rStyle w:val="Strong"/>
        </w:rPr>
        <w:t>Manaaki:</w:t>
      </w:r>
      <w:r>
        <w:t xml:space="preserve"> We care about the wellbeing of people</w:t>
      </w:r>
    </w:p>
    <w:p w14:paraId="409C1423" w14:textId="77777777" w:rsidR="00336686" w:rsidRDefault="00336686" w:rsidP="00331B43">
      <w:pPr>
        <w:spacing w:after="0"/>
      </w:pPr>
      <w:r w:rsidRPr="00336686">
        <w:rPr>
          <w:rStyle w:val="Strong"/>
        </w:rPr>
        <w:t>Whānau:</w:t>
      </w:r>
      <w:r>
        <w:t xml:space="preserve"> We are inclusive and build belonging</w:t>
      </w:r>
    </w:p>
    <w:p w14:paraId="3EBD6B9D" w14:textId="77777777" w:rsidR="00336686" w:rsidRDefault="00336686" w:rsidP="00331B43">
      <w:pPr>
        <w:spacing w:after="0"/>
      </w:pPr>
      <w:r w:rsidRPr="00336686">
        <w:rPr>
          <w:rStyle w:val="Strong"/>
        </w:rPr>
        <w:t xml:space="preserve">Mahi </w:t>
      </w:r>
      <w:proofErr w:type="spellStart"/>
      <w:r w:rsidRPr="00336686">
        <w:rPr>
          <w:rStyle w:val="Strong"/>
        </w:rPr>
        <w:t>tahi</w:t>
      </w:r>
      <w:proofErr w:type="spellEnd"/>
      <w:r w:rsidRPr="00336686">
        <w:rPr>
          <w:rStyle w:val="Strong"/>
        </w:rPr>
        <w:t>:</w:t>
      </w:r>
      <w:r>
        <w:t xml:space="preserve"> We work together, making a difference for communities</w:t>
      </w:r>
    </w:p>
    <w:p w14:paraId="03D64B44"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4F123264" w14:textId="77777777" w:rsidR="005C0C81" w:rsidRPr="004F3212" w:rsidRDefault="005C0C81" w:rsidP="005C0C81">
      <w:pPr>
        <w:pStyle w:val="Heading2"/>
      </w:pPr>
      <w:r w:rsidRPr="004F3212">
        <w:t>Our commitment to Māori</w:t>
      </w:r>
    </w:p>
    <w:p w14:paraId="0823F322"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663319CB"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17174A9" w14:textId="77777777" w:rsidR="00353CA5" w:rsidRPr="00353CA5" w:rsidRDefault="00353CA5" w:rsidP="00353CA5">
      <w:pPr>
        <w:spacing w:after="0"/>
        <w:rPr>
          <w:b/>
          <w:bCs/>
          <w:lang w:eastAsia="en-NZ"/>
        </w:rPr>
      </w:pPr>
      <w:proofErr w:type="spellStart"/>
      <w:r w:rsidRPr="00353CA5">
        <w:rPr>
          <w:b/>
          <w:bCs/>
          <w:lang w:eastAsia="en-NZ"/>
        </w:rPr>
        <w:t>Unuhia</w:t>
      </w:r>
      <w:proofErr w:type="spellEnd"/>
      <w:r w:rsidRPr="00353CA5">
        <w:rPr>
          <w:b/>
          <w:bCs/>
          <w:lang w:eastAsia="en-NZ"/>
        </w:rPr>
        <w:t xml:space="preserve">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rito</w:t>
      </w:r>
      <w:proofErr w:type="spellEnd"/>
      <w:r w:rsidRPr="00353CA5">
        <w:rPr>
          <w:b/>
          <w:bCs/>
          <w:lang w:eastAsia="en-NZ"/>
        </w:rPr>
        <w:t xml:space="preserve"> o te harakeke</w:t>
      </w:r>
    </w:p>
    <w:p w14:paraId="0895512A" w14:textId="77777777" w:rsidR="00353CA5" w:rsidRPr="00353CA5" w:rsidRDefault="00353CA5" w:rsidP="00353CA5">
      <w:pPr>
        <w:spacing w:after="0"/>
        <w:rPr>
          <w:b/>
          <w:bCs/>
          <w:lang w:eastAsia="en-NZ"/>
        </w:rPr>
      </w:pPr>
      <w:r w:rsidRPr="00353CA5">
        <w:rPr>
          <w:b/>
          <w:bCs/>
          <w:lang w:eastAsia="en-NZ"/>
        </w:rPr>
        <w:t xml:space="preserve">Kei </w:t>
      </w:r>
      <w:proofErr w:type="spellStart"/>
      <w:r w:rsidRPr="00353CA5">
        <w:rPr>
          <w:b/>
          <w:bCs/>
          <w:lang w:eastAsia="en-NZ"/>
        </w:rPr>
        <w:t>hea</w:t>
      </w:r>
      <w:proofErr w:type="spellEnd"/>
      <w:r w:rsidRPr="00353CA5">
        <w:rPr>
          <w:b/>
          <w:bCs/>
          <w:lang w:eastAsia="en-NZ"/>
        </w:rPr>
        <w:t xml:space="preserve">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kōmako</w:t>
      </w:r>
      <w:proofErr w:type="spellEnd"/>
      <w:r w:rsidRPr="00353CA5">
        <w:rPr>
          <w:b/>
          <w:bCs/>
          <w:lang w:eastAsia="en-NZ"/>
        </w:rPr>
        <w:t xml:space="preserve"> e </w:t>
      </w:r>
      <w:proofErr w:type="spellStart"/>
      <w:r w:rsidRPr="00353CA5">
        <w:rPr>
          <w:b/>
          <w:bCs/>
          <w:lang w:eastAsia="en-NZ"/>
        </w:rPr>
        <w:t>kō</w:t>
      </w:r>
      <w:proofErr w:type="spellEnd"/>
      <w:r w:rsidRPr="00353CA5">
        <w:rPr>
          <w:b/>
          <w:bCs/>
          <w:lang w:eastAsia="en-NZ"/>
        </w:rPr>
        <w:t>?</w:t>
      </w:r>
    </w:p>
    <w:p w14:paraId="63575C99" w14:textId="77777777" w:rsidR="00353CA5" w:rsidRPr="00353CA5" w:rsidRDefault="00353CA5" w:rsidP="00353CA5">
      <w:pPr>
        <w:spacing w:after="0"/>
        <w:rPr>
          <w:b/>
          <w:bCs/>
          <w:lang w:eastAsia="en-NZ"/>
        </w:rPr>
      </w:pPr>
      <w:proofErr w:type="spellStart"/>
      <w:r w:rsidRPr="00353CA5">
        <w:rPr>
          <w:b/>
          <w:bCs/>
          <w:lang w:eastAsia="en-NZ"/>
        </w:rPr>
        <w:t>Whakatairangitia</w:t>
      </w:r>
      <w:proofErr w:type="spellEnd"/>
      <w:r w:rsidRPr="00353CA5">
        <w:rPr>
          <w:b/>
          <w:bCs/>
          <w:lang w:eastAsia="en-NZ"/>
        </w:rPr>
        <w:t xml:space="preserve">, </w:t>
      </w:r>
      <w:proofErr w:type="spellStart"/>
      <w:r w:rsidRPr="00353CA5">
        <w:rPr>
          <w:b/>
          <w:bCs/>
          <w:lang w:eastAsia="en-NZ"/>
        </w:rPr>
        <w:t>rere</w:t>
      </w:r>
      <w:proofErr w:type="spellEnd"/>
      <w:r w:rsidRPr="00353CA5">
        <w:rPr>
          <w:b/>
          <w:bCs/>
          <w:lang w:eastAsia="en-NZ"/>
        </w:rPr>
        <w:t xml:space="preserve"> ki uta, </w:t>
      </w:r>
      <w:proofErr w:type="spellStart"/>
      <w:r w:rsidRPr="00353CA5">
        <w:rPr>
          <w:b/>
          <w:bCs/>
          <w:lang w:eastAsia="en-NZ"/>
        </w:rPr>
        <w:t>rere</w:t>
      </w:r>
      <w:proofErr w:type="spellEnd"/>
      <w:r w:rsidRPr="00353CA5">
        <w:rPr>
          <w:b/>
          <w:bCs/>
          <w:lang w:eastAsia="en-NZ"/>
        </w:rPr>
        <w:t xml:space="preserve"> ki tai;</w:t>
      </w:r>
    </w:p>
    <w:p w14:paraId="29883718" w14:textId="77777777" w:rsidR="00353CA5" w:rsidRPr="00353CA5" w:rsidRDefault="00353CA5" w:rsidP="00353CA5">
      <w:pPr>
        <w:spacing w:after="0"/>
        <w:rPr>
          <w:b/>
          <w:bCs/>
          <w:lang w:eastAsia="en-NZ"/>
        </w:rPr>
      </w:pPr>
      <w:r w:rsidRPr="00353CA5">
        <w:rPr>
          <w:b/>
          <w:bCs/>
          <w:lang w:eastAsia="en-NZ"/>
        </w:rPr>
        <w:t xml:space="preserve">Ui </w:t>
      </w:r>
      <w:proofErr w:type="spellStart"/>
      <w:r w:rsidRPr="00353CA5">
        <w:rPr>
          <w:b/>
          <w:bCs/>
          <w:lang w:eastAsia="en-NZ"/>
        </w:rPr>
        <w:t>mai</w:t>
      </w:r>
      <w:proofErr w:type="spellEnd"/>
      <w:r w:rsidRPr="00353CA5">
        <w:rPr>
          <w:b/>
          <w:bCs/>
          <w:lang w:eastAsia="en-NZ"/>
        </w:rPr>
        <w:t xml:space="preserve"> ki ahau,</w:t>
      </w:r>
    </w:p>
    <w:p w14:paraId="69B66191" w14:textId="77777777" w:rsidR="00353CA5" w:rsidRPr="00353CA5" w:rsidRDefault="00353CA5" w:rsidP="00353CA5">
      <w:pPr>
        <w:spacing w:after="0"/>
        <w:rPr>
          <w:b/>
          <w:bCs/>
          <w:lang w:eastAsia="en-NZ"/>
        </w:rPr>
      </w:pPr>
      <w:r w:rsidRPr="00353CA5">
        <w:rPr>
          <w:b/>
          <w:bCs/>
          <w:lang w:eastAsia="en-NZ"/>
        </w:rPr>
        <w:t xml:space="preserve">He aha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mea</w:t>
      </w:r>
      <w:proofErr w:type="spellEnd"/>
      <w:r w:rsidRPr="00353CA5">
        <w:rPr>
          <w:b/>
          <w:bCs/>
          <w:lang w:eastAsia="en-NZ"/>
        </w:rPr>
        <w:t xml:space="preserve"> </w:t>
      </w:r>
      <w:proofErr w:type="spellStart"/>
      <w:r w:rsidRPr="00353CA5">
        <w:rPr>
          <w:b/>
          <w:bCs/>
          <w:lang w:eastAsia="en-NZ"/>
        </w:rPr>
        <w:t>nui</w:t>
      </w:r>
      <w:proofErr w:type="spellEnd"/>
      <w:r w:rsidRPr="00353CA5">
        <w:rPr>
          <w:b/>
          <w:bCs/>
          <w:lang w:eastAsia="en-NZ"/>
        </w:rPr>
        <w:t xml:space="preserve"> o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ao</w:t>
      </w:r>
      <w:proofErr w:type="spellEnd"/>
      <w:r w:rsidRPr="00353CA5">
        <w:rPr>
          <w:b/>
          <w:bCs/>
          <w:lang w:eastAsia="en-NZ"/>
        </w:rPr>
        <w:t>?</w:t>
      </w:r>
    </w:p>
    <w:p w14:paraId="14C9ED51" w14:textId="77777777" w:rsidR="00353CA5" w:rsidRPr="00353CA5" w:rsidRDefault="00353CA5" w:rsidP="00353CA5">
      <w:pPr>
        <w:spacing w:after="0"/>
        <w:rPr>
          <w:b/>
          <w:bCs/>
          <w:lang w:eastAsia="en-NZ"/>
        </w:rPr>
      </w:pPr>
      <w:proofErr w:type="spellStart"/>
      <w:r w:rsidRPr="00353CA5">
        <w:rPr>
          <w:b/>
          <w:bCs/>
          <w:lang w:eastAsia="en-NZ"/>
        </w:rPr>
        <w:t>Māku</w:t>
      </w:r>
      <w:proofErr w:type="spellEnd"/>
      <w:r w:rsidRPr="00353CA5">
        <w:rPr>
          <w:b/>
          <w:bCs/>
          <w:lang w:eastAsia="en-NZ"/>
        </w:rPr>
        <w:t xml:space="preserve"> e </w:t>
      </w:r>
      <w:proofErr w:type="spellStart"/>
      <w:r w:rsidRPr="00353CA5">
        <w:rPr>
          <w:b/>
          <w:bCs/>
          <w:lang w:eastAsia="en-NZ"/>
        </w:rPr>
        <w:t>kī</w:t>
      </w:r>
      <w:proofErr w:type="spellEnd"/>
      <w:r w:rsidRPr="00353CA5">
        <w:rPr>
          <w:b/>
          <w:bCs/>
          <w:lang w:eastAsia="en-NZ"/>
        </w:rPr>
        <w:t xml:space="preserve"> </w:t>
      </w:r>
      <w:proofErr w:type="spellStart"/>
      <w:r w:rsidRPr="00353CA5">
        <w:rPr>
          <w:b/>
          <w:bCs/>
          <w:lang w:eastAsia="en-NZ"/>
        </w:rPr>
        <w:t>atu</w:t>
      </w:r>
      <w:proofErr w:type="spellEnd"/>
      <w:r w:rsidRPr="00353CA5">
        <w:rPr>
          <w:b/>
          <w:bCs/>
          <w:lang w:eastAsia="en-NZ"/>
        </w:rPr>
        <w:t>,</w:t>
      </w:r>
    </w:p>
    <w:p w14:paraId="21A1F6A6" w14:textId="77777777" w:rsidR="00353CA5" w:rsidRPr="00353CA5" w:rsidRDefault="00353CA5" w:rsidP="00353CA5">
      <w:pPr>
        <w:spacing w:after="0"/>
        <w:rPr>
          <w:b/>
          <w:bCs/>
          <w:lang w:eastAsia="en-NZ"/>
        </w:rPr>
      </w:pPr>
      <w:r w:rsidRPr="00353CA5">
        <w:rPr>
          <w:b/>
          <w:bCs/>
          <w:lang w:eastAsia="en-NZ"/>
        </w:rPr>
        <w:t>He tangata, he tangata, he tangata*</w:t>
      </w:r>
    </w:p>
    <w:p w14:paraId="5D7FF6F3" w14:textId="77777777" w:rsidR="00353CA5" w:rsidRPr="004F3212" w:rsidRDefault="00353CA5" w:rsidP="00353CA5">
      <w:pPr>
        <w:spacing w:after="0"/>
        <w:rPr>
          <w:lang w:eastAsia="en-NZ"/>
        </w:rPr>
      </w:pPr>
      <w:r w:rsidRPr="004F3212">
        <w:rPr>
          <w:lang w:eastAsia="en-NZ"/>
        </w:rPr>
        <w:t xml:space="preserve">If you remove the central shoot of the </w:t>
      </w:r>
      <w:proofErr w:type="spellStart"/>
      <w:r w:rsidRPr="004F3212">
        <w:rPr>
          <w:lang w:eastAsia="en-NZ"/>
        </w:rPr>
        <w:t>flaxbush</w:t>
      </w:r>
      <w:proofErr w:type="spellEnd"/>
    </w:p>
    <w:p w14:paraId="1131AE68" w14:textId="77777777" w:rsidR="00353CA5" w:rsidRPr="004F3212" w:rsidRDefault="00353CA5" w:rsidP="00353CA5">
      <w:pPr>
        <w:spacing w:after="0"/>
        <w:rPr>
          <w:lang w:eastAsia="en-NZ"/>
        </w:rPr>
      </w:pPr>
      <w:r w:rsidRPr="004F3212">
        <w:rPr>
          <w:lang w:eastAsia="en-NZ"/>
        </w:rPr>
        <w:t>Where will the bellbird find rest?</w:t>
      </w:r>
    </w:p>
    <w:p w14:paraId="39FC955D" w14:textId="77777777" w:rsidR="00353CA5" w:rsidRPr="004F3212" w:rsidRDefault="00353CA5" w:rsidP="00353CA5">
      <w:pPr>
        <w:spacing w:after="0"/>
        <w:rPr>
          <w:lang w:eastAsia="en-NZ"/>
        </w:rPr>
      </w:pPr>
      <w:r w:rsidRPr="004F3212">
        <w:rPr>
          <w:lang w:eastAsia="en-NZ"/>
        </w:rPr>
        <w:t>Will it fly inland, fly out to sea, or fly aimlessly;</w:t>
      </w:r>
    </w:p>
    <w:p w14:paraId="29FAD280" w14:textId="77777777" w:rsidR="00353CA5" w:rsidRPr="004F3212" w:rsidRDefault="00353CA5" w:rsidP="00353CA5">
      <w:pPr>
        <w:spacing w:after="0"/>
        <w:rPr>
          <w:lang w:eastAsia="en-NZ"/>
        </w:rPr>
      </w:pPr>
      <w:r w:rsidRPr="004F3212">
        <w:rPr>
          <w:lang w:eastAsia="en-NZ"/>
        </w:rPr>
        <w:t>If you were to ask me,</w:t>
      </w:r>
    </w:p>
    <w:p w14:paraId="166A3771" w14:textId="77777777" w:rsidR="00353CA5" w:rsidRPr="004F3212" w:rsidRDefault="00353CA5" w:rsidP="00353CA5">
      <w:pPr>
        <w:spacing w:after="0"/>
        <w:rPr>
          <w:lang w:eastAsia="en-NZ"/>
        </w:rPr>
      </w:pPr>
      <w:r w:rsidRPr="004F3212">
        <w:rPr>
          <w:lang w:eastAsia="en-NZ"/>
        </w:rPr>
        <w:t>What is the most important thing in the world?</w:t>
      </w:r>
    </w:p>
    <w:p w14:paraId="03DDB3B6" w14:textId="77777777" w:rsidR="00353CA5" w:rsidRPr="004F3212" w:rsidRDefault="00353CA5" w:rsidP="00353CA5">
      <w:pPr>
        <w:spacing w:after="0"/>
        <w:rPr>
          <w:lang w:eastAsia="en-NZ"/>
        </w:rPr>
      </w:pPr>
      <w:r w:rsidRPr="004F3212">
        <w:rPr>
          <w:lang w:eastAsia="en-NZ"/>
        </w:rPr>
        <w:t>I will tell you,</w:t>
      </w:r>
    </w:p>
    <w:p w14:paraId="6B43EF6F" w14:textId="77777777" w:rsidR="00353CA5" w:rsidRPr="004F3212" w:rsidRDefault="00353CA5" w:rsidP="00353CA5">
      <w:pPr>
        <w:spacing w:after="0"/>
        <w:rPr>
          <w:lang w:eastAsia="en-NZ"/>
        </w:rPr>
      </w:pPr>
      <w:r w:rsidRPr="004F3212">
        <w:rPr>
          <w:lang w:eastAsia="en-NZ"/>
        </w:rPr>
        <w:t>It is people, it is people, it is people</w:t>
      </w:r>
    </w:p>
    <w:p w14:paraId="28455682" w14:textId="77777777" w:rsidR="00353CA5" w:rsidRPr="00353CA5" w:rsidRDefault="00353CA5" w:rsidP="00353CA5"/>
    <w:p w14:paraId="2DBA5FD7" w14:textId="7E592F3B" w:rsidR="001341B9" w:rsidRDefault="005C0C81" w:rsidP="00353CA5">
      <w:pPr>
        <w:rPr>
          <w:lang w:eastAsia="en-NZ"/>
        </w:rPr>
      </w:pPr>
      <w:r w:rsidRPr="004F3212">
        <w:rPr>
          <w:lang w:eastAsia="en-NZ"/>
        </w:rPr>
        <w:t>*</w:t>
      </w:r>
      <w:r w:rsidR="00353CA5">
        <w:rPr>
          <w:lang w:eastAsia="en-NZ"/>
        </w:rPr>
        <w:t xml:space="preserve"> </w:t>
      </w:r>
      <w:r w:rsidRPr="004F3212">
        <w:rPr>
          <w:lang w:eastAsia="en-NZ"/>
        </w:rPr>
        <w:t xml:space="preserve">We would like to acknowledge </w:t>
      </w:r>
      <w:proofErr w:type="spellStart"/>
      <w:r w:rsidRPr="004F3212">
        <w:rPr>
          <w:lang w:eastAsia="en-NZ"/>
        </w:rPr>
        <w:t>Te</w:t>
      </w:r>
      <w:proofErr w:type="spellEnd"/>
      <w:r w:rsidRPr="004F3212">
        <w:rPr>
          <w:lang w:eastAsia="en-NZ"/>
        </w:rPr>
        <w:t xml:space="preserve"> </w:t>
      </w:r>
      <w:proofErr w:type="spellStart"/>
      <w:r w:rsidRPr="004F3212">
        <w:rPr>
          <w:lang w:eastAsia="en-NZ"/>
        </w:rPr>
        <w:t>Rūnanga</w:t>
      </w:r>
      <w:proofErr w:type="spellEnd"/>
      <w:r w:rsidRPr="004F3212">
        <w:rPr>
          <w:lang w:eastAsia="en-NZ"/>
        </w:rPr>
        <w:t xml:space="preserve"> Nui o </w:t>
      </w:r>
      <w:proofErr w:type="spellStart"/>
      <w:r w:rsidRPr="004F3212">
        <w:rPr>
          <w:lang w:eastAsia="en-NZ"/>
        </w:rPr>
        <w:t>Te</w:t>
      </w:r>
      <w:proofErr w:type="spellEnd"/>
      <w:r w:rsidRPr="004F3212">
        <w:rPr>
          <w:lang w:eastAsia="en-NZ"/>
        </w:rPr>
        <w:t xml:space="preserve"> </w:t>
      </w:r>
      <w:proofErr w:type="spellStart"/>
      <w:r w:rsidRPr="004F3212">
        <w:rPr>
          <w:lang w:eastAsia="en-NZ"/>
        </w:rPr>
        <w:t>Aupōuri</w:t>
      </w:r>
      <w:proofErr w:type="spellEnd"/>
      <w:r w:rsidRPr="004F3212">
        <w:rPr>
          <w:lang w:eastAsia="en-NZ"/>
        </w:rPr>
        <w:t xml:space="preserve"> Trust for their permission to use this </w:t>
      </w:r>
      <w:proofErr w:type="spellStart"/>
      <w:r w:rsidRPr="004F3212">
        <w:rPr>
          <w:lang w:eastAsia="en-NZ"/>
        </w:rPr>
        <w:t>whakataukī</w:t>
      </w:r>
      <w:proofErr w:type="spellEnd"/>
      <w:r w:rsidRPr="004F3212">
        <w:rPr>
          <w:lang w:eastAsia="en-NZ"/>
        </w:rPr>
        <w:t xml:space="preserve"> </w:t>
      </w:r>
    </w:p>
    <w:p w14:paraId="20E09D42" w14:textId="77777777" w:rsidR="001341B9" w:rsidRDefault="001341B9" w:rsidP="001341B9">
      <w:pPr>
        <w:pStyle w:val="Heading2"/>
      </w:pPr>
      <w:r>
        <w:t>Position Detail</w:t>
      </w:r>
    </w:p>
    <w:p w14:paraId="63FDAC37" w14:textId="77777777" w:rsidR="001341B9" w:rsidRPr="003B2B69" w:rsidRDefault="001341B9" w:rsidP="001341B9">
      <w:pPr>
        <w:pStyle w:val="Heading3"/>
      </w:pPr>
      <w:r w:rsidRPr="003B2B69">
        <w:t>Overview of position</w:t>
      </w:r>
    </w:p>
    <w:p w14:paraId="15C49F83" w14:textId="77777777" w:rsidR="001341B9" w:rsidRPr="0096242B" w:rsidRDefault="001341B9" w:rsidP="00F67853">
      <w:pPr>
        <w:pStyle w:val="Heading4"/>
        <w:spacing w:before="0"/>
        <w:rPr>
          <w:rFonts w:eastAsiaTheme="minorHAnsi" w:cstheme="minorBidi"/>
          <w:b w:val="0"/>
          <w:bCs w:val="0"/>
          <w:iCs w:val="0"/>
          <w:color w:val="auto"/>
          <w:sz w:val="22"/>
        </w:rPr>
      </w:pPr>
      <w:r w:rsidRPr="0096242B">
        <w:rPr>
          <w:rFonts w:eastAsiaTheme="minorHAnsi" w:cstheme="minorBidi"/>
          <w:b w:val="0"/>
          <w:bCs w:val="0"/>
          <w:iCs w:val="0"/>
          <w:color w:val="auto"/>
          <w:sz w:val="22"/>
        </w:rPr>
        <w:t>The purpose of the Senior Advisor in Data and Evidence position is to support the work of the Manager Data and Evidence by providing strategic, organisational, and operational advice in an environment of shifting priorities.</w:t>
      </w:r>
    </w:p>
    <w:p w14:paraId="33281CCA" w14:textId="77777777" w:rsidR="001341B9" w:rsidRDefault="001341B9" w:rsidP="00F67853">
      <w:pPr>
        <w:pStyle w:val="Heading4"/>
        <w:spacing w:before="0"/>
        <w:rPr>
          <w:rFonts w:eastAsiaTheme="minorHAnsi" w:cstheme="minorBidi"/>
          <w:b w:val="0"/>
          <w:bCs w:val="0"/>
          <w:iCs w:val="0"/>
          <w:color w:val="auto"/>
          <w:sz w:val="22"/>
        </w:rPr>
      </w:pPr>
      <w:r w:rsidRPr="0096242B">
        <w:rPr>
          <w:rFonts w:eastAsiaTheme="minorHAnsi" w:cstheme="minorBidi"/>
          <w:b w:val="0"/>
          <w:bCs w:val="0"/>
          <w:iCs w:val="0"/>
          <w:color w:val="auto"/>
          <w:sz w:val="22"/>
        </w:rPr>
        <w:t xml:space="preserve">The Senior Advisor in Data and Evidence will support evidence-based decision making and drive data-driven strategies and change. The role requires expertise in data stewardship and governance, and strategic thinking. </w:t>
      </w:r>
    </w:p>
    <w:p w14:paraId="24E52DB4" w14:textId="77777777" w:rsidR="001341B9" w:rsidRPr="00015D5E" w:rsidRDefault="001341B9" w:rsidP="001341B9">
      <w:pPr>
        <w:pStyle w:val="Heading4"/>
      </w:pPr>
      <w:r w:rsidRPr="00015D5E">
        <w:t>Location</w:t>
      </w:r>
    </w:p>
    <w:p w14:paraId="07170E56" w14:textId="77777777" w:rsidR="001341B9" w:rsidRDefault="001341B9" w:rsidP="00F9722E">
      <w:pPr>
        <w:pStyle w:val="Heading4"/>
        <w:spacing w:before="0"/>
        <w:rPr>
          <w:rFonts w:eastAsiaTheme="minorHAnsi" w:cstheme="minorBidi"/>
          <w:b w:val="0"/>
          <w:bCs w:val="0"/>
          <w:iCs w:val="0"/>
          <w:color w:val="auto"/>
          <w:sz w:val="22"/>
        </w:rPr>
      </w:pPr>
      <w:r w:rsidRPr="008D5657">
        <w:rPr>
          <w:rFonts w:eastAsiaTheme="minorHAnsi" w:cstheme="minorBidi"/>
          <w:b w:val="0"/>
          <w:bCs w:val="0"/>
          <w:iCs w:val="0"/>
          <w:color w:val="auto"/>
          <w:sz w:val="22"/>
        </w:rPr>
        <w:t>Wellington</w:t>
      </w:r>
    </w:p>
    <w:p w14:paraId="1A8DB8B6" w14:textId="77777777" w:rsidR="001341B9" w:rsidRPr="00015D5E" w:rsidRDefault="001341B9" w:rsidP="001341B9">
      <w:pPr>
        <w:pStyle w:val="Heading4"/>
      </w:pPr>
      <w:r w:rsidRPr="00015D5E">
        <w:t>Reports to</w:t>
      </w:r>
    </w:p>
    <w:p w14:paraId="49F3CBD3" w14:textId="77777777" w:rsidR="001341B9" w:rsidRPr="00172836" w:rsidRDefault="001341B9" w:rsidP="00F67853">
      <w:pPr>
        <w:pStyle w:val="Heading3"/>
        <w:spacing w:before="0"/>
        <w:rPr>
          <w:rFonts w:eastAsiaTheme="minorHAnsi" w:cstheme="minorBidi"/>
          <w:b w:val="0"/>
          <w:bCs w:val="0"/>
          <w:color w:val="auto"/>
          <w:sz w:val="22"/>
        </w:rPr>
      </w:pPr>
      <w:r w:rsidRPr="00172836">
        <w:rPr>
          <w:rFonts w:eastAsiaTheme="minorHAnsi" w:cstheme="minorBidi"/>
          <w:b w:val="0"/>
          <w:bCs w:val="0"/>
          <w:color w:val="auto"/>
          <w:sz w:val="22"/>
        </w:rPr>
        <w:t>The Senior Advisor in Data and Evidence reports to the Manager Data and Evidence within the Disability Support Services Group.</w:t>
      </w:r>
    </w:p>
    <w:p w14:paraId="28DF2FDA" w14:textId="77777777" w:rsidR="001341B9" w:rsidRDefault="001341B9" w:rsidP="00F67853">
      <w:pPr>
        <w:pStyle w:val="Heading3"/>
        <w:spacing w:before="0"/>
        <w:rPr>
          <w:rFonts w:eastAsiaTheme="minorHAnsi" w:cstheme="minorBidi"/>
          <w:b w:val="0"/>
          <w:bCs w:val="0"/>
          <w:color w:val="auto"/>
          <w:sz w:val="22"/>
        </w:rPr>
      </w:pPr>
      <w:r w:rsidRPr="00172836">
        <w:rPr>
          <w:rFonts w:eastAsiaTheme="minorHAnsi" w:cstheme="minorBidi"/>
          <w:b w:val="0"/>
          <w:bCs w:val="0"/>
          <w:color w:val="auto"/>
          <w:sz w:val="22"/>
        </w:rPr>
        <w:t>The purpose of the Disability Support Services Group is to transform how supports are provided to disabled people and their whānau who need support to live the lives they choose.</w:t>
      </w:r>
    </w:p>
    <w:p w14:paraId="0D75C07A" w14:textId="5B863A60" w:rsidR="001341B9" w:rsidRPr="00671B95" w:rsidRDefault="001341B9" w:rsidP="00671B95">
      <w:pPr>
        <w:spacing w:before="240"/>
        <w:rPr>
          <w:b/>
          <w:bCs/>
          <w:color w:val="002060"/>
          <w:sz w:val="28"/>
          <w:szCs w:val="28"/>
          <w:lang w:eastAsia="en-NZ"/>
        </w:rPr>
      </w:pPr>
      <w:r w:rsidRPr="00671B95">
        <w:rPr>
          <w:b/>
          <w:bCs/>
          <w:color w:val="002060"/>
          <w:sz w:val="28"/>
          <w:szCs w:val="28"/>
          <w:lang w:eastAsia="en-NZ"/>
        </w:rPr>
        <w:t>Key Responsibilities</w:t>
      </w:r>
    </w:p>
    <w:p w14:paraId="4E0D9C5A" w14:textId="77777777" w:rsidR="001341B9" w:rsidRPr="00EA6E7D" w:rsidRDefault="001341B9" w:rsidP="00671B95">
      <w:pPr>
        <w:spacing w:before="240"/>
        <w:rPr>
          <w:b/>
          <w:bCs/>
          <w:sz w:val="24"/>
          <w:szCs w:val="24"/>
          <w:lang w:eastAsia="en-NZ"/>
        </w:rPr>
      </w:pPr>
      <w:r w:rsidRPr="00EA6E7D">
        <w:rPr>
          <w:b/>
          <w:bCs/>
          <w:sz w:val="24"/>
          <w:szCs w:val="24"/>
          <w:lang w:eastAsia="en-NZ"/>
        </w:rPr>
        <w:t>Strategic advice and support</w:t>
      </w:r>
    </w:p>
    <w:p w14:paraId="7B340022" w14:textId="77777777" w:rsidR="001341B9" w:rsidRPr="001341B9" w:rsidRDefault="001341B9" w:rsidP="00F67853">
      <w:pPr>
        <w:pStyle w:val="ListParagraph"/>
        <w:numPr>
          <w:ilvl w:val="0"/>
          <w:numId w:val="30"/>
        </w:numPr>
        <w:ind w:left="714" w:hanging="357"/>
        <w:contextualSpacing w:val="0"/>
        <w:rPr>
          <w:lang w:eastAsia="en-NZ"/>
        </w:rPr>
      </w:pPr>
      <w:r w:rsidRPr="001341B9">
        <w:rPr>
          <w:lang w:eastAsia="en-NZ"/>
        </w:rPr>
        <w:t>Lead the development and implementation of data strategies and frameworks to support effective data management and utilisation</w:t>
      </w:r>
    </w:p>
    <w:p w14:paraId="14F61795" w14:textId="77777777" w:rsidR="001341B9" w:rsidRPr="001341B9" w:rsidRDefault="001341B9" w:rsidP="00F67853">
      <w:pPr>
        <w:pStyle w:val="ListParagraph"/>
        <w:numPr>
          <w:ilvl w:val="0"/>
          <w:numId w:val="30"/>
        </w:numPr>
        <w:ind w:left="714" w:hanging="357"/>
        <w:contextualSpacing w:val="0"/>
        <w:rPr>
          <w:lang w:eastAsia="en-NZ"/>
        </w:rPr>
      </w:pPr>
      <w:r w:rsidRPr="001341B9">
        <w:rPr>
          <w:lang w:eastAsia="en-NZ"/>
        </w:rPr>
        <w:t>Build knowledge of the key issues and work programmes that fall within the Disability Support Services group, including providing support and advice and early engagement with issues.</w:t>
      </w:r>
    </w:p>
    <w:p w14:paraId="3FF37317" w14:textId="77777777" w:rsidR="001341B9" w:rsidRPr="001341B9" w:rsidRDefault="001341B9" w:rsidP="00F67853">
      <w:pPr>
        <w:pStyle w:val="ListParagraph"/>
        <w:numPr>
          <w:ilvl w:val="0"/>
          <w:numId w:val="30"/>
        </w:numPr>
        <w:ind w:left="714" w:hanging="357"/>
        <w:contextualSpacing w:val="0"/>
        <w:rPr>
          <w:lang w:eastAsia="en-NZ"/>
        </w:rPr>
      </w:pPr>
      <w:r w:rsidRPr="001341B9">
        <w:rPr>
          <w:lang w:eastAsia="en-NZ"/>
        </w:rPr>
        <w:t xml:space="preserve">Effectively communicate complex data concepts to non-technical stakeholders </w:t>
      </w:r>
    </w:p>
    <w:p w14:paraId="79930987" w14:textId="77777777" w:rsidR="001341B9" w:rsidRPr="001341B9" w:rsidRDefault="001341B9" w:rsidP="00F67853">
      <w:pPr>
        <w:pStyle w:val="ListParagraph"/>
        <w:numPr>
          <w:ilvl w:val="0"/>
          <w:numId w:val="30"/>
        </w:numPr>
        <w:ind w:left="714" w:hanging="357"/>
        <w:contextualSpacing w:val="0"/>
        <w:rPr>
          <w:lang w:eastAsia="en-NZ"/>
        </w:rPr>
      </w:pPr>
      <w:r w:rsidRPr="001341B9">
        <w:rPr>
          <w:lang w:eastAsia="en-NZ"/>
        </w:rPr>
        <w:t>Provide advice and guidance to leadership on data-related opportunities, challenges, and best practice</w:t>
      </w:r>
    </w:p>
    <w:p w14:paraId="18E16786" w14:textId="77777777" w:rsidR="001341B9" w:rsidRPr="00EA6E7D" w:rsidRDefault="001341B9" w:rsidP="00EA6E7D">
      <w:pPr>
        <w:spacing w:before="240"/>
        <w:rPr>
          <w:b/>
          <w:bCs/>
          <w:sz w:val="24"/>
          <w:szCs w:val="24"/>
          <w:lang w:eastAsia="en-NZ"/>
        </w:rPr>
      </w:pPr>
      <w:r w:rsidRPr="00EA6E7D">
        <w:rPr>
          <w:b/>
          <w:bCs/>
          <w:sz w:val="24"/>
          <w:szCs w:val="24"/>
          <w:lang w:eastAsia="en-NZ"/>
        </w:rPr>
        <w:t>Change, innovation, and transformation</w:t>
      </w:r>
    </w:p>
    <w:p w14:paraId="1A4D2D50" w14:textId="77777777" w:rsidR="001341B9" w:rsidRPr="001341B9" w:rsidRDefault="001341B9" w:rsidP="00F67853">
      <w:pPr>
        <w:pStyle w:val="ListParagraph"/>
        <w:numPr>
          <w:ilvl w:val="0"/>
          <w:numId w:val="30"/>
        </w:numPr>
        <w:ind w:left="714" w:hanging="357"/>
        <w:contextualSpacing w:val="0"/>
        <w:rPr>
          <w:lang w:eastAsia="en-NZ"/>
        </w:rPr>
      </w:pPr>
      <w:r w:rsidRPr="001341B9">
        <w:rPr>
          <w:lang w:eastAsia="en-NZ"/>
        </w:rPr>
        <w:t>Lead and contribute to strategic data projects, employing effective project management skills</w:t>
      </w:r>
    </w:p>
    <w:p w14:paraId="1DD0214B" w14:textId="77777777" w:rsidR="001341B9" w:rsidRPr="001341B9" w:rsidRDefault="001341B9" w:rsidP="00F67853">
      <w:pPr>
        <w:pStyle w:val="ListParagraph"/>
        <w:numPr>
          <w:ilvl w:val="0"/>
          <w:numId w:val="30"/>
        </w:numPr>
        <w:ind w:left="714" w:hanging="357"/>
        <w:contextualSpacing w:val="0"/>
        <w:rPr>
          <w:lang w:eastAsia="en-NZ"/>
        </w:rPr>
      </w:pPr>
      <w:r w:rsidRPr="001341B9">
        <w:rPr>
          <w:lang w:eastAsia="en-NZ"/>
        </w:rPr>
        <w:t>Identify opportunities to leverage data and analytics to drive efficiency, improve service delivery, and support Disability Support Services (DSS)</w:t>
      </w:r>
    </w:p>
    <w:p w14:paraId="5499FBCF" w14:textId="77777777" w:rsidR="001341B9" w:rsidRPr="001341B9" w:rsidRDefault="001341B9" w:rsidP="00F67853">
      <w:pPr>
        <w:pStyle w:val="ListParagraph"/>
        <w:numPr>
          <w:ilvl w:val="0"/>
          <w:numId w:val="30"/>
        </w:numPr>
        <w:ind w:left="714" w:hanging="357"/>
        <w:contextualSpacing w:val="0"/>
        <w:rPr>
          <w:lang w:eastAsia="en-NZ"/>
        </w:rPr>
      </w:pPr>
      <w:r w:rsidRPr="001341B9">
        <w:rPr>
          <w:lang w:eastAsia="en-NZ"/>
        </w:rPr>
        <w:t>Develop and implement appropriate systems to ensure reporting requirements are met and monitoring tools are in place within the Disability Support Services group</w:t>
      </w:r>
    </w:p>
    <w:p w14:paraId="06E9D685" w14:textId="7A3240AA" w:rsidR="001341B9" w:rsidRPr="00EA6E7D" w:rsidRDefault="001341B9" w:rsidP="00EA6E7D">
      <w:pPr>
        <w:spacing w:before="240"/>
        <w:rPr>
          <w:b/>
          <w:bCs/>
          <w:sz w:val="24"/>
          <w:szCs w:val="24"/>
          <w:lang w:eastAsia="en-NZ"/>
        </w:rPr>
      </w:pPr>
      <w:r w:rsidRPr="00EA6E7D">
        <w:rPr>
          <w:b/>
          <w:bCs/>
          <w:sz w:val="24"/>
          <w:szCs w:val="24"/>
          <w:lang w:eastAsia="en-NZ"/>
        </w:rPr>
        <w:lastRenderedPageBreak/>
        <w:t>Collaboration and teamwork</w:t>
      </w:r>
    </w:p>
    <w:p w14:paraId="3AE490B1" w14:textId="5FBA164B" w:rsidR="000D5A99" w:rsidRPr="000D5A99" w:rsidRDefault="000D5A99" w:rsidP="00F67853">
      <w:pPr>
        <w:pStyle w:val="Heading3"/>
        <w:numPr>
          <w:ilvl w:val="0"/>
          <w:numId w:val="30"/>
        </w:numPr>
        <w:spacing w:before="0"/>
        <w:ind w:left="714" w:hanging="357"/>
        <w:rPr>
          <w:rFonts w:eastAsiaTheme="minorHAnsi" w:cstheme="minorBidi"/>
          <w:b w:val="0"/>
          <w:bCs w:val="0"/>
          <w:color w:val="auto"/>
          <w:sz w:val="22"/>
          <w:lang w:val="en-US"/>
        </w:rPr>
      </w:pPr>
      <w:r w:rsidRPr="000D5A99">
        <w:rPr>
          <w:rFonts w:eastAsiaTheme="minorHAnsi" w:cstheme="minorBidi"/>
          <w:b w:val="0"/>
          <w:bCs w:val="0"/>
          <w:color w:val="auto"/>
          <w:sz w:val="22"/>
          <w:lang w:val="en-US"/>
        </w:rPr>
        <w:t>Foster a culture of collaboration and knowledge sharing within the Data and Evidence team and across DSS</w:t>
      </w:r>
    </w:p>
    <w:p w14:paraId="6D8F971C" w14:textId="3C425D3C" w:rsidR="000D5A99" w:rsidRPr="000D5A99" w:rsidRDefault="000D5A99" w:rsidP="00F67853">
      <w:pPr>
        <w:pStyle w:val="Heading3"/>
        <w:numPr>
          <w:ilvl w:val="0"/>
          <w:numId w:val="30"/>
        </w:numPr>
        <w:spacing w:before="0"/>
        <w:ind w:left="714" w:hanging="357"/>
        <w:rPr>
          <w:rFonts w:eastAsiaTheme="minorHAnsi" w:cstheme="minorBidi"/>
          <w:b w:val="0"/>
          <w:bCs w:val="0"/>
          <w:color w:val="auto"/>
          <w:sz w:val="22"/>
          <w:lang w:val="en-US"/>
        </w:rPr>
      </w:pPr>
      <w:r w:rsidRPr="000D5A99">
        <w:rPr>
          <w:rFonts w:eastAsiaTheme="minorHAnsi" w:cstheme="minorBidi"/>
          <w:b w:val="0"/>
          <w:bCs w:val="0"/>
          <w:color w:val="auto"/>
          <w:sz w:val="22"/>
          <w:lang w:val="en-US"/>
        </w:rPr>
        <w:t xml:space="preserve">Promote a data-driven approach, and advocate for the use of data and analytics in decision making </w:t>
      </w:r>
    </w:p>
    <w:p w14:paraId="38A511F2" w14:textId="5937ED79" w:rsidR="000D5A99" w:rsidRPr="000D5A99" w:rsidRDefault="000D5A99" w:rsidP="00F67853">
      <w:pPr>
        <w:pStyle w:val="Heading3"/>
        <w:numPr>
          <w:ilvl w:val="0"/>
          <w:numId w:val="30"/>
        </w:numPr>
        <w:spacing w:before="0"/>
        <w:ind w:left="714" w:hanging="357"/>
        <w:rPr>
          <w:rFonts w:eastAsiaTheme="minorHAnsi" w:cstheme="minorBidi"/>
          <w:b w:val="0"/>
          <w:bCs w:val="0"/>
          <w:color w:val="auto"/>
          <w:sz w:val="22"/>
          <w:lang w:val="en-US"/>
        </w:rPr>
      </w:pPr>
      <w:r w:rsidRPr="000D5A99">
        <w:rPr>
          <w:rFonts w:eastAsiaTheme="minorHAnsi" w:cstheme="minorBidi"/>
          <w:b w:val="0"/>
          <w:bCs w:val="0"/>
          <w:color w:val="auto"/>
          <w:sz w:val="22"/>
          <w:lang w:val="en-US"/>
        </w:rPr>
        <w:t>Encourage teamwork and collaboration, facilitating the exchange of ideas and best practices within Data and Evidence, the Disability Support Services group, and across MSD.</w:t>
      </w:r>
    </w:p>
    <w:p w14:paraId="2FAE45A9" w14:textId="77777777" w:rsidR="000D5A99" w:rsidRPr="00EA6E7D" w:rsidRDefault="000D5A99" w:rsidP="00EA6E7D">
      <w:pPr>
        <w:pStyle w:val="Heading3"/>
        <w:rPr>
          <w:rFonts w:eastAsiaTheme="minorHAnsi" w:cstheme="minorBidi"/>
          <w:color w:val="auto"/>
          <w:sz w:val="24"/>
          <w:szCs w:val="24"/>
          <w:lang w:val="en-US"/>
        </w:rPr>
      </w:pPr>
      <w:r w:rsidRPr="00EA6E7D">
        <w:rPr>
          <w:rFonts w:eastAsiaTheme="minorHAnsi" w:cstheme="minorBidi"/>
          <w:color w:val="auto"/>
          <w:sz w:val="24"/>
          <w:szCs w:val="24"/>
          <w:lang w:val="en-US"/>
        </w:rPr>
        <w:t>Relationship Management</w:t>
      </w:r>
    </w:p>
    <w:p w14:paraId="4BB32894" w14:textId="6E9D36EC" w:rsidR="000D5A99" w:rsidRPr="000D5A99" w:rsidRDefault="000D5A99" w:rsidP="00F67853">
      <w:pPr>
        <w:pStyle w:val="Heading3"/>
        <w:numPr>
          <w:ilvl w:val="0"/>
          <w:numId w:val="30"/>
        </w:numPr>
        <w:spacing w:before="0"/>
        <w:ind w:left="714" w:hanging="357"/>
        <w:rPr>
          <w:rFonts w:eastAsiaTheme="minorHAnsi" w:cstheme="minorBidi"/>
          <w:b w:val="0"/>
          <w:bCs w:val="0"/>
          <w:color w:val="auto"/>
          <w:sz w:val="22"/>
          <w:lang w:val="en-US"/>
        </w:rPr>
      </w:pPr>
      <w:r w:rsidRPr="000D5A99">
        <w:rPr>
          <w:rFonts w:eastAsiaTheme="minorHAnsi" w:cstheme="minorBidi"/>
          <w:b w:val="0"/>
          <w:bCs w:val="0"/>
          <w:color w:val="auto"/>
          <w:sz w:val="22"/>
          <w:lang w:val="en-US"/>
        </w:rPr>
        <w:t xml:space="preserve">Promote best practice workplace </w:t>
      </w:r>
      <w:proofErr w:type="spellStart"/>
      <w:r w:rsidRPr="000D5A99">
        <w:rPr>
          <w:rFonts w:eastAsiaTheme="minorHAnsi" w:cstheme="minorBidi"/>
          <w:b w:val="0"/>
          <w:bCs w:val="0"/>
          <w:color w:val="auto"/>
          <w:sz w:val="22"/>
          <w:lang w:val="en-US"/>
        </w:rPr>
        <w:t>behaviours</w:t>
      </w:r>
      <w:proofErr w:type="spellEnd"/>
      <w:r w:rsidRPr="000D5A99">
        <w:rPr>
          <w:rFonts w:eastAsiaTheme="minorHAnsi" w:cstheme="minorBidi"/>
          <w:b w:val="0"/>
          <w:bCs w:val="0"/>
          <w:color w:val="auto"/>
          <w:sz w:val="22"/>
          <w:lang w:val="en-US"/>
        </w:rPr>
        <w:t xml:space="preserve"> by modelling the values and vision of MSD and abiding by the Code of Conduct</w:t>
      </w:r>
    </w:p>
    <w:p w14:paraId="33289AD8" w14:textId="67363D85" w:rsidR="000D5A99" w:rsidRPr="000D5A99" w:rsidRDefault="000D5A99" w:rsidP="00F67853">
      <w:pPr>
        <w:pStyle w:val="Heading3"/>
        <w:numPr>
          <w:ilvl w:val="0"/>
          <w:numId w:val="30"/>
        </w:numPr>
        <w:spacing w:before="0"/>
        <w:ind w:left="714" w:hanging="357"/>
        <w:rPr>
          <w:rFonts w:eastAsiaTheme="minorHAnsi" w:cstheme="minorBidi"/>
          <w:b w:val="0"/>
          <w:bCs w:val="0"/>
          <w:color w:val="auto"/>
          <w:sz w:val="22"/>
          <w:lang w:val="en-US"/>
        </w:rPr>
      </w:pPr>
      <w:r w:rsidRPr="000D5A99">
        <w:rPr>
          <w:rFonts w:eastAsiaTheme="minorHAnsi" w:cstheme="minorBidi"/>
          <w:b w:val="0"/>
          <w:bCs w:val="0"/>
          <w:color w:val="auto"/>
          <w:sz w:val="22"/>
          <w:lang w:val="en-US"/>
        </w:rPr>
        <w:t>Communicate and facilitate a particular course of action and/or activity, and/or outcomes, and/or strategic decision to a disparate range of audiences and stakeholders</w:t>
      </w:r>
    </w:p>
    <w:p w14:paraId="37C92B95" w14:textId="4061B65D" w:rsidR="000D5A99" w:rsidRPr="000D5A99" w:rsidRDefault="000D5A99" w:rsidP="00F67853">
      <w:pPr>
        <w:pStyle w:val="Heading3"/>
        <w:numPr>
          <w:ilvl w:val="0"/>
          <w:numId w:val="30"/>
        </w:numPr>
        <w:spacing w:before="0"/>
        <w:ind w:left="714" w:hanging="357"/>
        <w:rPr>
          <w:rFonts w:eastAsiaTheme="minorHAnsi" w:cstheme="minorBidi"/>
          <w:b w:val="0"/>
          <w:bCs w:val="0"/>
          <w:color w:val="auto"/>
          <w:sz w:val="22"/>
          <w:lang w:val="en-US"/>
        </w:rPr>
      </w:pPr>
      <w:r w:rsidRPr="000D5A99">
        <w:rPr>
          <w:rFonts w:eastAsiaTheme="minorHAnsi" w:cstheme="minorBidi"/>
          <w:b w:val="0"/>
          <w:bCs w:val="0"/>
          <w:color w:val="auto"/>
          <w:sz w:val="22"/>
          <w:lang w:val="en-US"/>
        </w:rPr>
        <w:t>Engage with DSS leadership, external agencies, and other stakeholders to understand their data and analytical needs</w:t>
      </w:r>
    </w:p>
    <w:p w14:paraId="3B99C82C" w14:textId="30B7C2A7" w:rsidR="000D5A99" w:rsidRPr="000D5A99" w:rsidRDefault="000D5A99" w:rsidP="00F67853">
      <w:pPr>
        <w:pStyle w:val="Heading3"/>
        <w:numPr>
          <w:ilvl w:val="0"/>
          <w:numId w:val="30"/>
        </w:numPr>
        <w:spacing w:before="0"/>
        <w:ind w:left="714" w:hanging="357"/>
        <w:rPr>
          <w:rFonts w:eastAsiaTheme="minorHAnsi" w:cstheme="minorBidi"/>
          <w:b w:val="0"/>
          <w:bCs w:val="0"/>
          <w:color w:val="auto"/>
          <w:sz w:val="22"/>
          <w:lang w:val="en-US"/>
        </w:rPr>
      </w:pPr>
      <w:r w:rsidRPr="000D5A99">
        <w:rPr>
          <w:rFonts w:eastAsiaTheme="minorHAnsi" w:cstheme="minorBidi"/>
          <w:b w:val="0"/>
          <w:bCs w:val="0"/>
          <w:color w:val="auto"/>
          <w:sz w:val="22"/>
          <w:lang w:val="en-US"/>
        </w:rPr>
        <w:t>Ensure a highly collaborative approach in dealings across DSS but is willing and able to provide robust advice where required</w:t>
      </w:r>
    </w:p>
    <w:p w14:paraId="15A1200C" w14:textId="201EFE22" w:rsidR="000D5A99" w:rsidRPr="000D5A99" w:rsidRDefault="000D5A99" w:rsidP="00F67853">
      <w:pPr>
        <w:pStyle w:val="Heading3"/>
        <w:numPr>
          <w:ilvl w:val="0"/>
          <w:numId w:val="30"/>
        </w:numPr>
        <w:spacing w:before="0"/>
        <w:ind w:left="714" w:hanging="357"/>
        <w:rPr>
          <w:rFonts w:eastAsiaTheme="minorHAnsi" w:cstheme="minorBidi"/>
          <w:b w:val="0"/>
          <w:bCs w:val="0"/>
          <w:color w:val="auto"/>
          <w:sz w:val="22"/>
          <w:lang w:val="en-US"/>
        </w:rPr>
      </w:pPr>
      <w:r w:rsidRPr="000D5A99">
        <w:rPr>
          <w:rFonts w:eastAsiaTheme="minorHAnsi" w:cstheme="minorBidi"/>
          <w:b w:val="0"/>
          <w:bCs w:val="0"/>
          <w:color w:val="auto"/>
          <w:sz w:val="22"/>
          <w:lang w:val="en-US"/>
        </w:rPr>
        <w:t>Build and maintain effective relationships with key stakeholders to build effective networks and proactively identify and manage emerging issues.</w:t>
      </w:r>
    </w:p>
    <w:p w14:paraId="61571A97" w14:textId="77777777" w:rsidR="000D5A99" w:rsidRPr="00EA6E7D" w:rsidRDefault="000D5A99" w:rsidP="00EA6E7D">
      <w:pPr>
        <w:pStyle w:val="Heading3"/>
        <w:rPr>
          <w:rFonts w:eastAsiaTheme="minorHAnsi" w:cstheme="minorBidi"/>
          <w:color w:val="auto"/>
          <w:sz w:val="24"/>
          <w:szCs w:val="24"/>
          <w:lang w:val="en-US"/>
        </w:rPr>
      </w:pPr>
      <w:r w:rsidRPr="00EA6E7D">
        <w:rPr>
          <w:rFonts w:eastAsiaTheme="minorHAnsi" w:cstheme="minorBidi"/>
          <w:color w:val="auto"/>
          <w:sz w:val="24"/>
          <w:szCs w:val="24"/>
          <w:lang w:val="en-US"/>
        </w:rPr>
        <w:t>Team Support and Individual Performance</w:t>
      </w:r>
    </w:p>
    <w:p w14:paraId="65A3EF77" w14:textId="4C948601" w:rsidR="000D5A99" w:rsidRPr="000D5A99" w:rsidRDefault="000D5A99" w:rsidP="00F67853">
      <w:pPr>
        <w:pStyle w:val="Heading3"/>
        <w:numPr>
          <w:ilvl w:val="0"/>
          <w:numId w:val="30"/>
        </w:numPr>
        <w:spacing w:before="0"/>
        <w:ind w:left="714" w:hanging="357"/>
        <w:rPr>
          <w:rFonts w:eastAsiaTheme="minorHAnsi" w:cstheme="minorBidi"/>
          <w:b w:val="0"/>
          <w:bCs w:val="0"/>
          <w:color w:val="auto"/>
          <w:sz w:val="22"/>
          <w:lang w:val="en-US"/>
        </w:rPr>
      </w:pPr>
      <w:r w:rsidRPr="000D5A99">
        <w:rPr>
          <w:rFonts w:eastAsiaTheme="minorHAnsi" w:cstheme="minorBidi"/>
          <w:b w:val="0"/>
          <w:bCs w:val="0"/>
          <w:color w:val="auto"/>
          <w:sz w:val="22"/>
          <w:lang w:val="en-US"/>
        </w:rPr>
        <w:t>Contribute to the development and management of knowledge within the Disability Support Services group</w:t>
      </w:r>
    </w:p>
    <w:p w14:paraId="23DCC2F2" w14:textId="481594B2" w:rsidR="000D5A99" w:rsidRDefault="000D5A99" w:rsidP="00F67853">
      <w:pPr>
        <w:pStyle w:val="Heading3"/>
        <w:numPr>
          <w:ilvl w:val="0"/>
          <w:numId w:val="30"/>
        </w:numPr>
        <w:spacing w:before="0"/>
        <w:ind w:left="714" w:hanging="357"/>
        <w:rPr>
          <w:rFonts w:eastAsiaTheme="minorHAnsi" w:cstheme="minorBidi"/>
          <w:b w:val="0"/>
          <w:bCs w:val="0"/>
          <w:color w:val="auto"/>
          <w:sz w:val="22"/>
          <w:lang w:val="en-US"/>
        </w:rPr>
      </w:pPr>
      <w:r w:rsidRPr="000D5A99">
        <w:rPr>
          <w:rFonts w:eastAsiaTheme="minorHAnsi" w:cstheme="minorBidi"/>
          <w:b w:val="0"/>
          <w:bCs w:val="0"/>
          <w:color w:val="auto"/>
          <w:sz w:val="22"/>
          <w:lang w:val="en-US"/>
        </w:rPr>
        <w:t>Provide input as required to the Data and Evidence team and the Disability Support Services group.</w:t>
      </w:r>
    </w:p>
    <w:p w14:paraId="1B5C6B82" w14:textId="38836594" w:rsidR="005C0C81" w:rsidRDefault="005C0C81" w:rsidP="000D5A99">
      <w:pPr>
        <w:pStyle w:val="Heading3"/>
      </w:pPr>
      <w:r>
        <w:t>Additional Responsibilities</w:t>
      </w:r>
    </w:p>
    <w:p w14:paraId="43952801" w14:textId="77777777" w:rsidR="005C0C81" w:rsidRPr="00ED7955" w:rsidRDefault="005C0C81" w:rsidP="002A6600">
      <w:pPr>
        <w:pStyle w:val="Heading4"/>
      </w:pPr>
      <w:r w:rsidRPr="00ED7955">
        <w:t xml:space="preserve">Embedding </w:t>
      </w:r>
      <w:proofErr w:type="spellStart"/>
      <w:r w:rsidRPr="00ED7955">
        <w:t>te</w:t>
      </w:r>
      <w:proofErr w:type="spellEnd"/>
      <w:r w:rsidRPr="00ED7955">
        <w:t xml:space="preserve"> </w:t>
      </w:r>
      <w:proofErr w:type="spellStart"/>
      <w:r w:rsidRPr="00ED7955">
        <w:t>ao</w:t>
      </w:r>
      <w:proofErr w:type="spellEnd"/>
      <w:r w:rsidRPr="00ED7955">
        <w:t xml:space="preserve"> Māori </w:t>
      </w:r>
    </w:p>
    <w:p w14:paraId="4C2C76AB" w14:textId="77777777" w:rsidR="005C0C81" w:rsidRDefault="005C0C81" w:rsidP="005C0C81">
      <w:pPr>
        <w:pStyle w:val="ListParagraph"/>
        <w:numPr>
          <w:ilvl w:val="0"/>
          <w:numId w:val="25"/>
        </w:numPr>
        <w:spacing w:line="240" w:lineRule="auto"/>
        <w:ind w:left="714" w:hanging="357"/>
        <w:contextualSpacing w:val="0"/>
      </w:pPr>
      <w:r w:rsidRPr="00B27E44">
        <w:t xml:space="preserve">Embedding Te Ao Māori (te reo Māori, tikanga, kawa, Te Tiriti o Waitangi) into the </w:t>
      </w:r>
      <w:r>
        <w:t>way we do things at</w:t>
      </w:r>
      <w:r w:rsidRPr="00B27E44">
        <w:t xml:space="preserve"> MSD. </w:t>
      </w:r>
    </w:p>
    <w:p w14:paraId="60D162D3" w14:textId="77777777" w:rsidR="005C0C81" w:rsidRDefault="005C0C81" w:rsidP="005C0C81">
      <w:pPr>
        <w:pStyle w:val="ListParagraph"/>
        <w:numPr>
          <w:ilvl w:val="0"/>
          <w:numId w:val="25"/>
        </w:numPr>
        <w:spacing w:line="240" w:lineRule="auto"/>
        <w:ind w:left="714" w:hanging="357"/>
        <w:contextualSpacing w:val="0"/>
      </w:pPr>
      <w:r w:rsidRPr="00B27E44">
        <w:t>Buildi</w:t>
      </w:r>
      <w:r w:rsidRPr="0076538D">
        <w:t>ng more experience, knowledge, skills, and capabilities to confidently engage with whānau, hapū and iwi</w:t>
      </w:r>
      <w:r>
        <w:t>.</w:t>
      </w:r>
    </w:p>
    <w:p w14:paraId="5BC91749" w14:textId="77777777" w:rsidR="005C0C81" w:rsidRPr="00ED7955" w:rsidRDefault="005C0C81" w:rsidP="002A6600">
      <w:pPr>
        <w:pStyle w:val="Heading4"/>
      </w:pPr>
      <w:r w:rsidRPr="00ED7955">
        <w:t>Health, safety, and security</w:t>
      </w:r>
    </w:p>
    <w:p w14:paraId="4C8F352B" w14:textId="77777777" w:rsidR="005C0C81" w:rsidRDefault="005C0C81" w:rsidP="005C0C81">
      <w:pPr>
        <w:pStyle w:val="ListParagraph"/>
        <w:numPr>
          <w:ilvl w:val="0"/>
          <w:numId w:val="25"/>
        </w:numPr>
        <w:spacing w:line="240" w:lineRule="auto"/>
        <w:ind w:left="714" w:hanging="357"/>
        <w:contextualSpacing w:val="0"/>
      </w:pPr>
      <w:r w:rsidRPr="0076538D">
        <w:t xml:space="preserve">Understand and </w:t>
      </w:r>
      <w:r w:rsidRPr="00B27E44">
        <w:t>implement your Health, Safety and Security (HSS) accountabilities as outlined in the HSS Accountability Framework</w:t>
      </w:r>
      <w:r>
        <w:t>.</w:t>
      </w:r>
    </w:p>
    <w:p w14:paraId="2CF790CF" w14:textId="77777777" w:rsidR="005C0C81" w:rsidRDefault="005C0C81" w:rsidP="005C0C81">
      <w:pPr>
        <w:pStyle w:val="ListParagraph"/>
        <w:numPr>
          <w:ilvl w:val="0"/>
          <w:numId w:val="25"/>
        </w:numPr>
        <w:spacing w:line="240" w:lineRule="auto"/>
        <w:ind w:left="714" w:hanging="357"/>
        <w:contextualSpacing w:val="0"/>
      </w:pPr>
      <w:r w:rsidRPr="00B27E44">
        <w:t>Ensure you unde</w:t>
      </w:r>
      <w:r w:rsidRPr="0076538D">
        <w:t>rstand, follow, and implement all Health, Safety and Security and wellbeing policies and procedures</w:t>
      </w:r>
      <w:r>
        <w:t>.</w:t>
      </w:r>
    </w:p>
    <w:p w14:paraId="307B150A" w14:textId="77777777" w:rsidR="005C0C81" w:rsidRPr="00ED7955" w:rsidRDefault="005C0C81" w:rsidP="002A6600">
      <w:pPr>
        <w:pStyle w:val="Heading4"/>
      </w:pPr>
      <w:r w:rsidRPr="00ED7955">
        <w:t>Emergency management and business continuity</w:t>
      </w:r>
    </w:p>
    <w:p w14:paraId="7CE2F12D" w14:textId="77777777" w:rsidR="005C0C81" w:rsidRPr="00EF2412" w:rsidRDefault="005C0C81" w:rsidP="005C0C81">
      <w:pPr>
        <w:pStyle w:val="ListParagraph"/>
        <w:numPr>
          <w:ilvl w:val="0"/>
          <w:numId w:val="25"/>
        </w:numPr>
        <w:spacing w:line="240" w:lineRule="auto"/>
        <w:ind w:left="714" w:hanging="357"/>
        <w:contextualSpacing w:val="0"/>
      </w:pPr>
      <w:r w:rsidRPr="00EF2412">
        <w:t>Remain familiar with the relevant provisions of the Emergency Management and Business Continuity Plans that impact your business group/team.</w:t>
      </w:r>
    </w:p>
    <w:p w14:paraId="0A41B214" w14:textId="0E94328B" w:rsidR="00EA6E7D" w:rsidRDefault="005C0C81" w:rsidP="00470497">
      <w:pPr>
        <w:pStyle w:val="ListParagraph"/>
        <w:numPr>
          <w:ilvl w:val="0"/>
          <w:numId w:val="25"/>
        </w:numPr>
        <w:spacing w:line="240" w:lineRule="auto"/>
        <w:ind w:left="714" w:hanging="357"/>
        <w:contextualSpacing w:val="0"/>
      </w:pPr>
      <w:r w:rsidRPr="00EF2412">
        <w:lastRenderedPageBreak/>
        <w:t>Participate in periodic training, reviews and tests of the established Business Continuity Plans and operating procedures.</w:t>
      </w:r>
    </w:p>
    <w:p w14:paraId="7C54138D" w14:textId="77777777" w:rsidR="00EA6E7D" w:rsidRPr="00F67853" w:rsidRDefault="00EA6E7D" w:rsidP="00F67853">
      <w:pPr>
        <w:spacing w:before="240" w:line="240" w:lineRule="auto"/>
        <w:rPr>
          <w:b/>
          <w:bCs/>
          <w:color w:val="002060"/>
          <w:sz w:val="28"/>
          <w:szCs w:val="28"/>
        </w:rPr>
      </w:pPr>
      <w:r w:rsidRPr="00F67853">
        <w:rPr>
          <w:b/>
          <w:bCs/>
          <w:color w:val="002060"/>
          <w:sz w:val="28"/>
          <w:szCs w:val="28"/>
        </w:rPr>
        <w:t>Know-how</w:t>
      </w:r>
    </w:p>
    <w:p w14:paraId="407F04FB" w14:textId="77777777" w:rsidR="00EA6E7D" w:rsidRDefault="00EA6E7D" w:rsidP="00EA6E7D">
      <w:pPr>
        <w:pStyle w:val="ListParagraph"/>
        <w:numPr>
          <w:ilvl w:val="0"/>
          <w:numId w:val="27"/>
        </w:numPr>
        <w:spacing w:line="240" w:lineRule="auto"/>
        <w:ind w:left="714" w:hanging="357"/>
        <w:contextualSpacing w:val="0"/>
      </w:pPr>
      <w:r>
        <w:t>Relevant tertiary qualification or equivalent operational experience</w:t>
      </w:r>
    </w:p>
    <w:p w14:paraId="63EED54B" w14:textId="77777777" w:rsidR="00EA6E7D" w:rsidRDefault="00EA6E7D" w:rsidP="00EA6E7D">
      <w:pPr>
        <w:pStyle w:val="ListParagraph"/>
        <w:numPr>
          <w:ilvl w:val="0"/>
          <w:numId w:val="27"/>
        </w:numPr>
        <w:spacing w:line="240" w:lineRule="auto"/>
        <w:ind w:left="714" w:hanging="357"/>
        <w:contextualSpacing w:val="0"/>
      </w:pPr>
      <w:r>
        <w:t>Understanding of the strategic and current issues facing DSS and the wider sector</w:t>
      </w:r>
    </w:p>
    <w:p w14:paraId="5C797C5B" w14:textId="77777777" w:rsidR="00EA6E7D" w:rsidRDefault="00EA6E7D" w:rsidP="00EA6E7D">
      <w:pPr>
        <w:pStyle w:val="ListParagraph"/>
        <w:numPr>
          <w:ilvl w:val="0"/>
          <w:numId w:val="27"/>
        </w:numPr>
        <w:spacing w:line="240" w:lineRule="auto"/>
        <w:ind w:left="714" w:hanging="357"/>
        <w:contextualSpacing w:val="0"/>
      </w:pPr>
      <w:r>
        <w:t>Demonstrated experience within the government sector</w:t>
      </w:r>
    </w:p>
    <w:p w14:paraId="3BA48E4B" w14:textId="77777777" w:rsidR="00EA6E7D" w:rsidRDefault="00EA6E7D" w:rsidP="00EA6E7D">
      <w:pPr>
        <w:pStyle w:val="ListParagraph"/>
        <w:numPr>
          <w:ilvl w:val="0"/>
          <w:numId w:val="27"/>
        </w:numPr>
        <w:spacing w:line="240" w:lineRule="auto"/>
        <w:ind w:left="714" w:hanging="357"/>
        <w:contextualSpacing w:val="0"/>
      </w:pPr>
      <w:r>
        <w:t>Proven leadership, influencing and decision-making skills</w:t>
      </w:r>
    </w:p>
    <w:p w14:paraId="32F3A7EB" w14:textId="77777777" w:rsidR="00EA6E7D" w:rsidRDefault="00EA6E7D" w:rsidP="00EA6E7D">
      <w:pPr>
        <w:pStyle w:val="ListParagraph"/>
        <w:numPr>
          <w:ilvl w:val="0"/>
          <w:numId w:val="27"/>
        </w:numPr>
        <w:spacing w:line="240" w:lineRule="auto"/>
        <w:ind w:left="714" w:hanging="357"/>
        <w:contextualSpacing w:val="0"/>
      </w:pPr>
      <w:r>
        <w:t>Demonstrated ability to establish positive relationships and credibility at a high level in a complex environment, to work in collaborative relationships with peers and stakeholders</w:t>
      </w:r>
    </w:p>
    <w:p w14:paraId="487D9F96" w14:textId="77777777" w:rsidR="00EA6E7D" w:rsidRDefault="00EA6E7D" w:rsidP="00EA6E7D">
      <w:pPr>
        <w:pStyle w:val="ListParagraph"/>
        <w:numPr>
          <w:ilvl w:val="0"/>
          <w:numId w:val="27"/>
        </w:numPr>
        <w:spacing w:line="240" w:lineRule="auto"/>
        <w:ind w:left="714" w:hanging="357"/>
        <w:contextualSpacing w:val="0"/>
      </w:pPr>
      <w:r>
        <w:t>Proven ability to manage workflow and to provide coaching and development support to staff</w:t>
      </w:r>
    </w:p>
    <w:p w14:paraId="166026B2" w14:textId="77777777" w:rsidR="00EA6E7D" w:rsidRDefault="00EA6E7D" w:rsidP="00EA6E7D">
      <w:pPr>
        <w:pStyle w:val="ListParagraph"/>
        <w:numPr>
          <w:ilvl w:val="0"/>
          <w:numId w:val="27"/>
        </w:numPr>
        <w:spacing w:line="240" w:lineRule="auto"/>
        <w:ind w:left="714" w:hanging="357"/>
        <w:contextualSpacing w:val="0"/>
      </w:pPr>
      <w:r>
        <w:t>Calm professional demeanour, and the ability to manage multiple pieces of work in a high-pressure and fast paced environment</w:t>
      </w:r>
    </w:p>
    <w:p w14:paraId="01B92F0B" w14:textId="77777777" w:rsidR="00EA6E7D" w:rsidRDefault="00EA6E7D" w:rsidP="00EA6E7D">
      <w:pPr>
        <w:pStyle w:val="ListParagraph"/>
        <w:numPr>
          <w:ilvl w:val="0"/>
          <w:numId w:val="27"/>
        </w:numPr>
        <w:spacing w:line="240" w:lineRule="auto"/>
        <w:ind w:left="714" w:hanging="357"/>
        <w:contextualSpacing w:val="0"/>
      </w:pPr>
      <w:r>
        <w:t>Clearly identify issues (opportunities and risks), determine priorities, and identify possible solutions/ways forward</w:t>
      </w:r>
    </w:p>
    <w:p w14:paraId="384E6B33" w14:textId="77777777" w:rsidR="00EA6E7D" w:rsidRDefault="00EA6E7D" w:rsidP="00EA6E7D">
      <w:pPr>
        <w:pStyle w:val="ListParagraph"/>
        <w:numPr>
          <w:ilvl w:val="0"/>
          <w:numId w:val="27"/>
        </w:numPr>
        <w:spacing w:line="240" w:lineRule="auto"/>
        <w:ind w:left="714" w:hanging="357"/>
        <w:contextualSpacing w:val="0"/>
      </w:pPr>
      <w:r>
        <w:t>Exercise sound judgement and use discretion</w:t>
      </w:r>
    </w:p>
    <w:p w14:paraId="337351D5" w14:textId="77777777" w:rsidR="00EA6E7D" w:rsidRDefault="00EA6E7D" w:rsidP="00EA6E7D">
      <w:pPr>
        <w:pStyle w:val="ListParagraph"/>
        <w:numPr>
          <w:ilvl w:val="0"/>
          <w:numId w:val="27"/>
        </w:numPr>
        <w:spacing w:line="240" w:lineRule="auto"/>
        <w:ind w:left="714" w:hanging="357"/>
        <w:contextualSpacing w:val="0"/>
      </w:pPr>
      <w:r>
        <w:t>Strong communication skills, both written and verbal, with the ability to present complex concepts in a clear and concise manner</w:t>
      </w:r>
    </w:p>
    <w:p w14:paraId="6A171BBD" w14:textId="77777777" w:rsidR="00EA6E7D" w:rsidRDefault="00EA6E7D" w:rsidP="00EA6E7D">
      <w:pPr>
        <w:pStyle w:val="ListParagraph"/>
        <w:numPr>
          <w:ilvl w:val="0"/>
          <w:numId w:val="27"/>
        </w:numPr>
        <w:spacing w:line="240" w:lineRule="auto"/>
        <w:ind w:left="714" w:hanging="357"/>
        <w:contextualSpacing w:val="0"/>
      </w:pPr>
      <w:r>
        <w:t>Highly developed analytical and conceptual thinking ability</w:t>
      </w:r>
    </w:p>
    <w:p w14:paraId="139006D1" w14:textId="77777777" w:rsidR="00EA6E7D" w:rsidRDefault="00EA6E7D" w:rsidP="00EA6E7D">
      <w:pPr>
        <w:pStyle w:val="ListParagraph"/>
        <w:numPr>
          <w:ilvl w:val="0"/>
          <w:numId w:val="27"/>
        </w:numPr>
        <w:spacing w:line="240" w:lineRule="auto"/>
        <w:ind w:left="714" w:hanging="357"/>
        <w:contextualSpacing w:val="0"/>
      </w:pPr>
      <w:r>
        <w:t>Successfully negotiate and influence. Facilitate positive outcomes from complex situations</w:t>
      </w:r>
    </w:p>
    <w:p w14:paraId="17623BA5" w14:textId="77777777" w:rsidR="00EA6E7D" w:rsidRDefault="00EA6E7D" w:rsidP="00EA6E7D">
      <w:pPr>
        <w:pStyle w:val="ListParagraph"/>
        <w:numPr>
          <w:ilvl w:val="0"/>
          <w:numId w:val="27"/>
        </w:numPr>
        <w:spacing w:line="240" w:lineRule="auto"/>
        <w:ind w:left="714" w:hanging="357"/>
        <w:contextualSpacing w:val="0"/>
      </w:pPr>
      <w:r>
        <w:t>Self-manage, use initiative, and can work effectively as part of a team</w:t>
      </w:r>
    </w:p>
    <w:p w14:paraId="2E96F9DE" w14:textId="77777777" w:rsidR="00EA6E7D" w:rsidRDefault="00EA6E7D" w:rsidP="00EA6E7D">
      <w:pPr>
        <w:pStyle w:val="ListParagraph"/>
        <w:numPr>
          <w:ilvl w:val="0"/>
          <w:numId w:val="27"/>
        </w:numPr>
        <w:spacing w:line="240" w:lineRule="auto"/>
        <w:ind w:left="714" w:hanging="357"/>
        <w:contextualSpacing w:val="0"/>
      </w:pPr>
      <w:r>
        <w:t>To undertake this role successfully the incumbent will be a disabled person, or have credibility and trust with the disability community, or a commitment to understanding the unique and diverse experiences of disabled people</w:t>
      </w:r>
    </w:p>
    <w:p w14:paraId="70FC73B7" w14:textId="77777777" w:rsidR="00EA6E7D" w:rsidRDefault="00EA6E7D" w:rsidP="00EA6E7D">
      <w:pPr>
        <w:pStyle w:val="ListParagraph"/>
        <w:numPr>
          <w:ilvl w:val="0"/>
          <w:numId w:val="27"/>
        </w:numPr>
        <w:spacing w:line="240" w:lineRule="auto"/>
        <w:ind w:left="714" w:hanging="357"/>
        <w:contextualSpacing w:val="0"/>
      </w:pPr>
      <w:r>
        <w:t xml:space="preserve">The ability to work in a tripartite relationship with disabled people and Tāngata </w:t>
      </w:r>
      <w:proofErr w:type="spellStart"/>
      <w:r>
        <w:t>Whaikaha</w:t>
      </w:r>
      <w:proofErr w:type="spellEnd"/>
      <w:r>
        <w:t xml:space="preserve"> Māori</w:t>
      </w:r>
    </w:p>
    <w:p w14:paraId="070DAA14" w14:textId="3531C13D" w:rsidR="00EA6E7D" w:rsidRDefault="00EA6E7D" w:rsidP="00EA6E7D">
      <w:pPr>
        <w:pStyle w:val="ListParagraph"/>
        <w:numPr>
          <w:ilvl w:val="0"/>
          <w:numId w:val="27"/>
        </w:numPr>
        <w:spacing w:line="240" w:lineRule="auto"/>
        <w:ind w:left="714" w:hanging="357"/>
        <w:contextualSpacing w:val="0"/>
      </w:pPr>
      <w:r>
        <w:t xml:space="preserve">Well-developed understanding of </w:t>
      </w:r>
      <w:proofErr w:type="spellStart"/>
      <w:r>
        <w:t>Te</w:t>
      </w:r>
      <w:proofErr w:type="spellEnd"/>
      <w:r>
        <w:t xml:space="preserve"> Tiriti o Waitangi and associated government policy</w:t>
      </w:r>
    </w:p>
    <w:p w14:paraId="39DEA0A1" w14:textId="77777777" w:rsidR="00F67853" w:rsidRPr="00EC2F20" w:rsidRDefault="00F67853" w:rsidP="00F67853">
      <w:pPr>
        <w:pStyle w:val="Heading3"/>
        <w:numPr>
          <w:ilvl w:val="0"/>
          <w:numId w:val="27"/>
        </w:numPr>
        <w:spacing w:before="0"/>
        <w:ind w:left="714" w:hanging="357"/>
        <w:rPr>
          <w:rFonts w:eastAsiaTheme="minorHAnsi" w:cstheme="minorBidi"/>
          <w:b w:val="0"/>
          <w:bCs w:val="0"/>
          <w:color w:val="auto"/>
          <w:sz w:val="22"/>
          <w:lang w:val="en-GB"/>
        </w:rPr>
      </w:pPr>
      <w:r w:rsidRPr="00EC2F20">
        <w:rPr>
          <w:rFonts w:eastAsiaTheme="minorHAnsi" w:cstheme="minorBidi"/>
          <w:b w:val="0"/>
          <w:bCs w:val="0"/>
          <w:color w:val="auto"/>
          <w:sz w:val="22"/>
          <w:lang w:val="en-GB"/>
        </w:rPr>
        <w:t>Must be willing and able to travel for work</w:t>
      </w:r>
    </w:p>
    <w:p w14:paraId="2CC517EE" w14:textId="77777777" w:rsidR="00F67853" w:rsidRPr="00EC2F20" w:rsidRDefault="00F67853" w:rsidP="00F67853">
      <w:pPr>
        <w:pStyle w:val="Heading3"/>
        <w:numPr>
          <w:ilvl w:val="0"/>
          <w:numId w:val="27"/>
        </w:numPr>
        <w:spacing w:before="0"/>
        <w:ind w:left="714" w:hanging="357"/>
        <w:rPr>
          <w:rFonts w:eastAsiaTheme="minorHAnsi" w:cstheme="minorBidi"/>
          <w:b w:val="0"/>
          <w:bCs w:val="0"/>
          <w:color w:val="auto"/>
          <w:sz w:val="22"/>
          <w:lang w:val="en-GB"/>
        </w:rPr>
      </w:pPr>
      <w:r w:rsidRPr="00EC2F20">
        <w:rPr>
          <w:rFonts w:eastAsiaTheme="minorHAnsi" w:cstheme="minorBidi"/>
          <w:b w:val="0"/>
          <w:bCs w:val="0"/>
          <w:color w:val="auto"/>
          <w:sz w:val="22"/>
          <w:lang w:val="en-GB"/>
        </w:rPr>
        <w:t>Must hold the right to work in Aotearoa New Zealand.</w:t>
      </w:r>
    </w:p>
    <w:p w14:paraId="709033DF" w14:textId="77777777" w:rsidR="00F67853" w:rsidRDefault="00F67853" w:rsidP="00F67853">
      <w:pPr>
        <w:pStyle w:val="Heading3"/>
        <w:rPr>
          <w:szCs w:val="26"/>
        </w:rPr>
      </w:pPr>
      <w:r>
        <w:rPr>
          <w:szCs w:val="26"/>
        </w:rPr>
        <w:t>Attributes</w:t>
      </w:r>
    </w:p>
    <w:p w14:paraId="6722D810" w14:textId="77777777" w:rsidR="00F67853" w:rsidRPr="00D0594E" w:rsidRDefault="00F67853"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Ability to influence others without authority</w:t>
      </w:r>
    </w:p>
    <w:p w14:paraId="3EC7C6F0" w14:textId="77777777" w:rsidR="00F67853" w:rsidRPr="00D0594E" w:rsidRDefault="00F67853"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Proven ability to establish and build effective cohesive relationships and partnerships with a variety of stakeholders to achieve mutually beneficial outcomes</w:t>
      </w:r>
    </w:p>
    <w:p w14:paraId="60871933" w14:textId="77777777" w:rsidR="00F67853" w:rsidRDefault="00F67853" w:rsidP="00671B95">
      <w:pPr>
        <w:spacing w:line="240" w:lineRule="auto"/>
      </w:pPr>
    </w:p>
    <w:p w14:paraId="25825415"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lastRenderedPageBreak/>
        <w:t xml:space="preserve">Advanced planning and organisational skill with the ability to multi-task, escalate as appropriate, and prioritise work </w:t>
      </w:r>
      <w:proofErr w:type="gramStart"/>
      <w:r w:rsidRPr="00D0594E">
        <w:rPr>
          <w:rFonts w:eastAsiaTheme="minorHAnsi" w:cstheme="minorBidi"/>
          <w:b w:val="0"/>
          <w:bCs w:val="0"/>
          <w:color w:val="auto"/>
          <w:sz w:val="22"/>
          <w:lang w:val="en-GB"/>
        </w:rPr>
        <w:t>on a daily basis</w:t>
      </w:r>
      <w:proofErr w:type="gramEnd"/>
      <w:r w:rsidRPr="00D0594E">
        <w:rPr>
          <w:rFonts w:eastAsiaTheme="minorHAnsi" w:cstheme="minorBidi"/>
          <w:b w:val="0"/>
          <w:bCs w:val="0"/>
          <w:color w:val="auto"/>
          <w:sz w:val="22"/>
          <w:lang w:val="en-GB"/>
        </w:rPr>
        <w:t xml:space="preserve"> while ensuring follow-up on other issues continues as necessary</w:t>
      </w:r>
    </w:p>
    <w:p w14:paraId="13E07F5A"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Strong research, numerical, planning, and organisational skills</w:t>
      </w:r>
    </w:p>
    <w:p w14:paraId="26824B61"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Ability to work under pressure and to meet regular and no latitude deadlines</w:t>
      </w:r>
    </w:p>
    <w:p w14:paraId="6F929E1B"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Exercises sound judgement and political sensitivity</w:t>
      </w:r>
    </w:p>
    <w:p w14:paraId="66C851CA"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Proven ability to develop trust and credibility and handle confidential and privileged information sensitively</w:t>
      </w:r>
    </w:p>
    <w:p w14:paraId="2DF6A673"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Resilient and able to stay calm under pressure, demonstrate resourcefulness and a proactive approach to problem solving</w:t>
      </w:r>
    </w:p>
    <w:p w14:paraId="6A5C4B1D"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Ability to relate to people at all levels, demonstrate active listening skills and manage difficult conversations confidently, with the ability to exercise diplomacy and discretion</w:t>
      </w:r>
    </w:p>
    <w:p w14:paraId="71BA805B"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Organisational and environmental awareness with the ability to identify potential risks and issues, evaluate information and apply discretion to make quality judgements, decisions and appropriate responses</w:t>
      </w:r>
    </w:p>
    <w:p w14:paraId="1ADB27AF"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Willingly shares knowledge and contributes to a supportive environment based on co-operation and commitment to achieve goals</w:t>
      </w:r>
    </w:p>
    <w:p w14:paraId="648E2B88"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Ability to work efficiently in a close, busy team environment</w:t>
      </w:r>
    </w:p>
    <w:p w14:paraId="3D28DAC5"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Strong communication skills</w:t>
      </w:r>
    </w:p>
    <w:p w14:paraId="635D93A7"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Flexible, adaptable, and pragmatic</w:t>
      </w:r>
    </w:p>
    <w:p w14:paraId="17F65093" w14:textId="77777777" w:rsidR="00D0594E" w:rsidRPr="00D0594E"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(Strong) client focus (with the ability to understands clients’ needs and can anticipate and respond to these)</w:t>
      </w:r>
    </w:p>
    <w:p w14:paraId="097E0813" w14:textId="0837F0D3" w:rsidR="00F67853" w:rsidRPr="00F67853" w:rsidRDefault="00D0594E" w:rsidP="00671B95">
      <w:pPr>
        <w:pStyle w:val="Heading3"/>
        <w:numPr>
          <w:ilvl w:val="0"/>
          <w:numId w:val="28"/>
        </w:numPr>
        <w:spacing w:before="0"/>
        <w:ind w:left="714" w:hanging="357"/>
        <w:rPr>
          <w:rFonts w:eastAsiaTheme="minorHAnsi" w:cstheme="minorBidi"/>
          <w:b w:val="0"/>
          <w:bCs w:val="0"/>
          <w:color w:val="auto"/>
          <w:sz w:val="22"/>
          <w:lang w:val="en-GB"/>
        </w:rPr>
      </w:pPr>
      <w:r w:rsidRPr="00D0594E">
        <w:rPr>
          <w:rFonts w:eastAsiaTheme="minorHAnsi" w:cstheme="minorBidi"/>
          <w:b w:val="0"/>
          <w:bCs w:val="0"/>
          <w:color w:val="auto"/>
          <w:sz w:val="22"/>
          <w:lang w:val="en-GB"/>
        </w:rPr>
        <w:t>Welcomes and values diversity and contributes to an inclusive working environment where differences are acknowledged and respected.</w:t>
      </w:r>
    </w:p>
    <w:p w14:paraId="768ED3AD" w14:textId="4209B553" w:rsidR="005C0C81" w:rsidRDefault="006C355F" w:rsidP="00B305AE">
      <w:pPr>
        <w:pStyle w:val="Heading3"/>
        <w:rPr>
          <w:szCs w:val="26"/>
        </w:rPr>
      </w:pPr>
      <w:r>
        <w:rPr>
          <w:szCs w:val="26"/>
        </w:rPr>
        <w:t>Key Relationships</w:t>
      </w:r>
    </w:p>
    <w:p w14:paraId="48E4EB88" w14:textId="77777777" w:rsidR="0059061D" w:rsidRDefault="0059061D" w:rsidP="0059061D">
      <w:pPr>
        <w:pStyle w:val="Heading3"/>
      </w:pPr>
      <w:r>
        <w:t>Internal</w:t>
      </w:r>
    </w:p>
    <w:p w14:paraId="5AD7365B" w14:textId="5350C0F4" w:rsidR="001976C6" w:rsidRDefault="001976C6" w:rsidP="00F67853">
      <w:pPr>
        <w:pStyle w:val="ListParagraph"/>
        <w:numPr>
          <w:ilvl w:val="0"/>
          <w:numId w:val="29"/>
        </w:numPr>
        <w:ind w:left="714" w:hanging="357"/>
        <w:contextualSpacing w:val="0"/>
      </w:pPr>
      <w:r>
        <w:t>DCE Disability Support Services</w:t>
      </w:r>
    </w:p>
    <w:p w14:paraId="0D4D1F66" w14:textId="746A278A" w:rsidR="001976C6" w:rsidRDefault="001976C6" w:rsidP="00F67853">
      <w:pPr>
        <w:pStyle w:val="ListParagraph"/>
        <w:numPr>
          <w:ilvl w:val="0"/>
          <w:numId w:val="29"/>
        </w:numPr>
        <w:ind w:left="714" w:hanging="357"/>
        <w:contextualSpacing w:val="0"/>
      </w:pPr>
      <w:r>
        <w:t>Associate DCE Disability Support Services</w:t>
      </w:r>
    </w:p>
    <w:p w14:paraId="62BA3377" w14:textId="691B96A9" w:rsidR="001976C6" w:rsidRDefault="001976C6" w:rsidP="00F67853">
      <w:pPr>
        <w:pStyle w:val="ListParagraph"/>
        <w:numPr>
          <w:ilvl w:val="0"/>
          <w:numId w:val="29"/>
        </w:numPr>
        <w:ind w:left="714" w:hanging="357"/>
        <w:contextualSpacing w:val="0"/>
      </w:pPr>
      <w:r>
        <w:t>Members of the Group leadership team</w:t>
      </w:r>
    </w:p>
    <w:p w14:paraId="1C554AE7" w14:textId="4856E69D" w:rsidR="001976C6" w:rsidRDefault="001976C6" w:rsidP="00F67853">
      <w:pPr>
        <w:pStyle w:val="ListParagraph"/>
        <w:numPr>
          <w:ilvl w:val="0"/>
          <w:numId w:val="29"/>
        </w:numPr>
        <w:ind w:left="714" w:hanging="357"/>
        <w:contextualSpacing w:val="0"/>
      </w:pPr>
      <w:r>
        <w:t>Members of the Executive Leadership team</w:t>
      </w:r>
    </w:p>
    <w:p w14:paraId="61869A39" w14:textId="5D1ED3EB" w:rsidR="00F67853" w:rsidRDefault="001976C6" w:rsidP="0059061D">
      <w:pPr>
        <w:pStyle w:val="ListParagraph"/>
        <w:numPr>
          <w:ilvl w:val="0"/>
          <w:numId w:val="29"/>
        </w:numPr>
        <w:ind w:left="714" w:hanging="357"/>
        <w:contextualSpacing w:val="0"/>
      </w:pPr>
      <w:r>
        <w:t>Managers and staff across DSS</w:t>
      </w:r>
    </w:p>
    <w:p w14:paraId="53D26120" w14:textId="651E96A8" w:rsidR="0059061D" w:rsidRDefault="0059061D" w:rsidP="0059061D">
      <w:pPr>
        <w:pStyle w:val="Heading3"/>
      </w:pPr>
      <w:r>
        <w:t>External</w:t>
      </w:r>
    </w:p>
    <w:p w14:paraId="2AD30A05" w14:textId="3C47EED3" w:rsidR="00FB3007" w:rsidRDefault="00FB3007" w:rsidP="00F67853">
      <w:pPr>
        <w:pStyle w:val="ListParagraph"/>
        <w:numPr>
          <w:ilvl w:val="0"/>
          <w:numId w:val="29"/>
        </w:numPr>
        <w:ind w:left="714" w:hanging="357"/>
        <w:contextualSpacing w:val="0"/>
      </w:pPr>
      <w:r>
        <w:t>External agencies as appropriate</w:t>
      </w:r>
    </w:p>
    <w:p w14:paraId="374B654C" w14:textId="356F5098" w:rsidR="00671B95" w:rsidRDefault="00FB3007" w:rsidP="00671B95">
      <w:pPr>
        <w:pStyle w:val="ListParagraph"/>
        <w:numPr>
          <w:ilvl w:val="0"/>
          <w:numId w:val="29"/>
        </w:numPr>
        <w:ind w:left="714" w:hanging="357"/>
        <w:contextualSpacing w:val="0"/>
      </w:pPr>
      <w:r>
        <w:t>Other government agencies and departments as appropriate</w:t>
      </w:r>
    </w:p>
    <w:p w14:paraId="219D9524" w14:textId="507696CC" w:rsidR="00671B95" w:rsidRPr="00671B95" w:rsidRDefault="00671B95" w:rsidP="00671B95">
      <w:pPr>
        <w:spacing w:after="160"/>
        <w:rPr>
          <w:lang w:val="en-GB"/>
        </w:rPr>
      </w:pPr>
      <w:r>
        <w:br w:type="page"/>
      </w:r>
    </w:p>
    <w:p w14:paraId="1BCC0B71" w14:textId="77777777" w:rsidR="00F9722E" w:rsidRPr="0076538D" w:rsidRDefault="00F9722E" w:rsidP="00F9722E">
      <w:pPr>
        <w:pStyle w:val="Heading3"/>
      </w:pPr>
      <w:r w:rsidRPr="00B27E44">
        <w:lastRenderedPageBreak/>
        <w:t>Delegations</w:t>
      </w:r>
    </w:p>
    <w:p w14:paraId="7DDFA113" w14:textId="77777777" w:rsidR="00F9722E" w:rsidRPr="00B27E44" w:rsidRDefault="00F9722E" w:rsidP="00F9722E">
      <w:pPr>
        <w:pStyle w:val="Bullet1"/>
        <w:numPr>
          <w:ilvl w:val="0"/>
          <w:numId w:val="2"/>
        </w:numPr>
        <w:tabs>
          <w:tab w:val="clear" w:pos="454"/>
        </w:tabs>
        <w:spacing w:before="60" w:after="60"/>
      </w:pPr>
      <w:r w:rsidRPr="00B27E44">
        <w:t xml:space="preserve">Financial – </w:t>
      </w:r>
      <w:r>
        <w:t>No</w:t>
      </w:r>
    </w:p>
    <w:p w14:paraId="7C02BB25" w14:textId="56A1E8EC" w:rsidR="00F9722E" w:rsidRPr="001976C6" w:rsidRDefault="00F9722E" w:rsidP="00F9722E">
      <w:pPr>
        <w:pStyle w:val="Bullet1"/>
        <w:numPr>
          <w:ilvl w:val="0"/>
          <w:numId w:val="2"/>
        </w:numPr>
        <w:tabs>
          <w:tab w:val="clear" w:pos="454"/>
        </w:tabs>
        <w:spacing w:before="60" w:after="60"/>
      </w:pPr>
      <w:r w:rsidRPr="00B27E44">
        <w:t>Hum</w:t>
      </w:r>
      <w:r>
        <w:t>an Resources - No</w:t>
      </w:r>
    </w:p>
    <w:p w14:paraId="7432702B" w14:textId="77777777" w:rsidR="005C0C81" w:rsidRDefault="005C0C81" w:rsidP="008E4529">
      <w:pPr>
        <w:pStyle w:val="Heading3"/>
      </w:pPr>
      <w:r w:rsidRPr="00015D5E">
        <w:t xml:space="preserve">Direct reports </w:t>
      </w:r>
    </w:p>
    <w:p w14:paraId="78FF40F2" w14:textId="1CAD2AE9" w:rsidR="008E4529" w:rsidRPr="008E4529" w:rsidRDefault="00307DC8" w:rsidP="008E4529">
      <w:pPr>
        <w:pStyle w:val="ListParagraph"/>
      </w:pPr>
      <w:r>
        <w:t>No</w:t>
      </w:r>
    </w:p>
    <w:p w14:paraId="4E061157" w14:textId="77777777" w:rsidR="00AA743C" w:rsidRDefault="005C0C81" w:rsidP="008E4529">
      <w:pPr>
        <w:pStyle w:val="Heading3"/>
      </w:pPr>
      <w:r w:rsidRPr="00015D5E">
        <w:t>Security clearance</w:t>
      </w:r>
    </w:p>
    <w:p w14:paraId="1818C6D9" w14:textId="52DBC90E" w:rsidR="008E4529" w:rsidRPr="008E4529" w:rsidRDefault="00307DC8" w:rsidP="008E4529">
      <w:pPr>
        <w:pStyle w:val="ListParagraph"/>
      </w:pPr>
      <w:r>
        <w:t>No</w:t>
      </w:r>
    </w:p>
    <w:p w14:paraId="368AC278" w14:textId="3EB32B39" w:rsidR="005C0C81" w:rsidRDefault="005C0C81" w:rsidP="008E4529">
      <w:pPr>
        <w:pStyle w:val="Heading3"/>
      </w:pPr>
      <w:r w:rsidRPr="00015D5E">
        <w:t>Travel</w:t>
      </w:r>
    </w:p>
    <w:p w14:paraId="346D2C11" w14:textId="25DF5FAA" w:rsidR="008E4529" w:rsidRPr="008E4529" w:rsidRDefault="008E4529" w:rsidP="008E4529">
      <w:pPr>
        <w:pStyle w:val="ListParagraph"/>
      </w:pPr>
      <w:r>
        <w:t>L</w:t>
      </w:r>
      <w:r w:rsidR="00307DC8">
        <w:t xml:space="preserve">imited </w:t>
      </w:r>
      <w:proofErr w:type="spellStart"/>
      <w:r w:rsidR="00307DC8">
        <w:t>adhoc</w:t>
      </w:r>
      <w:proofErr w:type="spellEnd"/>
      <w:r w:rsidR="00307DC8">
        <w:t xml:space="preserve"> travel may be required</w:t>
      </w:r>
    </w:p>
    <w:p w14:paraId="04533A02" w14:textId="77777777" w:rsidR="005C0C81" w:rsidRPr="00015D5E" w:rsidRDefault="005C0C81" w:rsidP="002A6600">
      <w:pPr>
        <w:pStyle w:val="Heading3"/>
      </w:pPr>
      <w:r w:rsidRPr="00015D5E">
        <w:t>Position Description Updated</w:t>
      </w:r>
    </w:p>
    <w:p w14:paraId="07E50BFD" w14:textId="161EC382" w:rsidR="005C0C81" w:rsidRDefault="00307DC8" w:rsidP="008E4529">
      <w:pPr>
        <w:pStyle w:val="ListParagraph"/>
      </w:pPr>
      <w:r>
        <w:t>October</w:t>
      </w:r>
      <w:r w:rsidR="005C0C81">
        <w:t xml:space="preserve"> 2025</w:t>
      </w:r>
    </w:p>
    <w:p w14:paraId="7909914B" w14:textId="77777777" w:rsidR="005C0C81" w:rsidRPr="00A36957" w:rsidRDefault="005C0C81" w:rsidP="005C0C81">
      <w:pPr>
        <w:pStyle w:val="Heading2"/>
      </w:pPr>
      <w:r w:rsidRPr="3D34B620">
        <w:t>Working in public service</w:t>
      </w:r>
    </w:p>
    <w:p w14:paraId="7F17E6C6"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52FD35EF" w14:textId="77777777" w:rsidR="00CB3BB8" w:rsidRDefault="005C0C81" w:rsidP="00336686">
      <w:r w:rsidRPr="00336686">
        <w:rPr>
          <w:rStyle w:val="Strong"/>
        </w:rPr>
        <w:t xml:space="preserve">Ka </w:t>
      </w:r>
      <w:proofErr w:type="spellStart"/>
      <w:r w:rsidRPr="00336686">
        <w:rPr>
          <w:rStyle w:val="Strong"/>
        </w:rPr>
        <w:t>mahitahi</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o </w:t>
      </w:r>
      <w:proofErr w:type="spellStart"/>
      <w:r w:rsidRPr="00336686">
        <w:rPr>
          <w:rStyle w:val="Strong"/>
        </w:rPr>
        <w:t>te</w:t>
      </w:r>
      <w:proofErr w:type="spellEnd"/>
      <w:r w:rsidRPr="00336686">
        <w:rPr>
          <w:rStyle w:val="Strong"/>
        </w:rPr>
        <w:t xml:space="preserv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kia </w:t>
      </w:r>
      <w:proofErr w:type="spellStart"/>
      <w:r w:rsidRPr="00336686">
        <w:rPr>
          <w:rStyle w:val="Strong"/>
        </w:rPr>
        <w:t>hei</w:t>
      </w:r>
      <w:proofErr w:type="spellEnd"/>
      <w:r w:rsidRPr="00336686">
        <w:rPr>
          <w:rStyle w:val="Strong"/>
        </w:rPr>
        <w:t xml:space="preserve"> </w:t>
      </w:r>
      <w:proofErr w:type="spellStart"/>
      <w:r w:rsidRPr="00336686">
        <w:rPr>
          <w:rStyle w:val="Strong"/>
        </w:rPr>
        <w:t>painga</w:t>
      </w:r>
      <w:proofErr w:type="spellEnd"/>
      <w:r w:rsidRPr="00336686">
        <w:rPr>
          <w:rStyle w:val="Strong"/>
        </w:rPr>
        <w:t xml:space="preserve"> </w:t>
      </w:r>
      <w:proofErr w:type="spellStart"/>
      <w:r w:rsidRPr="00336686">
        <w:rPr>
          <w:rStyle w:val="Strong"/>
        </w:rPr>
        <w:t>mō</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tāngata o Aotearoa </w:t>
      </w:r>
      <w:proofErr w:type="spellStart"/>
      <w:r w:rsidRPr="00336686">
        <w:rPr>
          <w:rStyle w:val="Strong"/>
        </w:rPr>
        <w:t>i</w:t>
      </w:r>
      <w:proofErr w:type="spellEnd"/>
      <w:r w:rsidRPr="00336686">
        <w:rPr>
          <w:rStyle w:val="Strong"/>
        </w:rPr>
        <w:t xml:space="preserve"> </w:t>
      </w:r>
      <w:proofErr w:type="spellStart"/>
      <w:r w:rsidRPr="00336686">
        <w:rPr>
          <w:rStyle w:val="Strong"/>
        </w:rPr>
        <w:t>āianei</w:t>
      </w:r>
      <w:proofErr w:type="spellEnd"/>
      <w:r w:rsidRPr="00336686">
        <w:rPr>
          <w:rStyle w:val="Strong"/>
        </w:rPr>
        <w:t xml:space="preserve">, ā, </w:t>
      </w:r>
      <w:proofErr w:type="spellStart"/>
      <w:r w:rsidRPr="00336686">
        <w:rPr>
          <w:rStyle w:val="Strong"/>
        </w:rPr>
        <w:t>hei</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w:t>
      </w:r>
      <w:proofErr w:type="spellStart"/>
      <w:r w:rsidRPr="00336686">
        <w:rPr>
          <w:rStyle w:val="Strong"/>
        </w:rPr>
        <w:t>rā</w:t>
      </w:r>
      <w:proofErr w:type="spellEnd"/>
      <w:r w:rsidRPr="00336686">
        <w:rPr>
          <w:rStyle w:val="Strong"/>
        </w:rPr>
        <w:t xml:space="preserve"> ki </w:t>
      </w:r>
      <w:proofErr w:type="spellStart"/>
      <w:r w:rsidRPr="00336686">
        <w:rPr>
          <w:rStyle w:val="Strong"/>
        </w:rPr>
        <w:t>tua</w:t>
      </w:r>
      <w:proofErr w:type="spellEnd"/>
      <w:r w:rsidRPr="00336686">
        <w:rPr>
          <w:rStyle w:val="Strong"/>
        </w:rPr>
        <w:t xml:space="preserve"> </w:t>
      </w:r>
      <w:proofErr w:type="spellStart"/>
      <w:r w:rsidRPr="00336686">
        <w:rPr>
          <w:rStyle w:val="Strong"/>
        </w:rPr>
        <w:t>hoki</w:t>
      </w:r>
      <w:proofErr w:type="spellEnd"/>
      <w:r w:rsidRPr="00336686">
        <w:rPr>
          <w:rStyle w:val="Strong"/>
        </w:rPr>
        <w:t xml:space="preserve">. He </w:t>
      </w:r>
      <w:proofErr w:type="spellStart"/>
      <w:r w:rsidRPr="00336686">
        <w:rPr>
          <w:rStyle w:val="Strong"/>
        </w:rPr>
        <w:t>kawenga</w:t>
      </w:r>
      <w:proofErr w:type="spellEnd"/>
      <w:r w:rsidRPr="00336686">
        <w:rPr>
          <w:rStyle w:val="Strong"/>
        </w:rPr>
        <w:t xml:space="preserve"> </w:t>
      </w:r>
      <w:proofErr w:type="spellStart"/>
      <w:r w:rsidRPr="00336686">
        <w:rPr>
          <w:rStyle w:val="Strong"/>
        </w:rPr>
        <w:t>tino</w:t>
      </w:r>
      <w:proofErr w:type="spellEnd"/>
      <w:r w:rsidRPr="00336686">
        <w:rPr>
          <w:rStyle w:val="Strong"/>
        </w:rPr>
        <w:t xml:space="preserve"> </w:t>
      </w:r>
      <w:proofErr w:type="spellStart"/>
      <w:r w:rsidRPr="00336686">
        <w:rPr>
          <w:rStyle w:val="Strong"/>
        </w:rPr>
        <w:t>whaitake</w:t>
      </w:r>
      <w:proofErr w:type="spellEnd"/>
      <w:r w:rsidRPr="00336686">
        <w:rPr>
          <w:rStyle w:val="Strong"/>
        </w:rPr>
        <w:t xml:space="preserve"> </w:t>
      </w:r>
      <w:proofErr w:type="spellStart"/>
      <w:r w:rsidRPr="00336686">
        <w:rPr>
          <w:rStyle w:val="Strong"/>
        </w:rPr>
        <w:t>tā</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hei</w:t>
      </w:r>
      <w:proofErr w:type="spellEnd"/>
      <w:r w:rsidRPr="00336686">
        <w:rPr>
          <w:rStyle w:val="Strong"/>
        </w:rPr>
        <w:t xml:space="preserve"> </w:t>
      </w:r>
      <w:proofErr w:type="spellStart"/>
      <w:r w:rsidRPr="00336686">
        <w:rPr>
          <w:rStyle w:val="Strong"/>
        </w:rPr>
        <w:t>tautoko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te</w:t>
      </w:r>
      <w:proofErr w:type="spellEnd"/>
      <w:r w:rsidRPr="00336686">
        <w:rPr>
          <w:rStyle w:val="Strong"/>
        </w:rPr>
        <w:t xml:space="preserve"> </w:t>
      </w:r>
      <w:proofErr w:type="spellStart"/>
      <w:r w:rsidRPr="00336686">
        <w:rPr>
          <w:rStyle w:val="Strong"/>
        </w:rPr>
        <w:t>Karauna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runga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āna</w:t>
      </w:r>
      <w:proofErr w:type="spellEnd"/>
      <w:r w:rsidRPr="00336686">
        <w:rPr>
          <w:rStyle w:val="Strong"/>
        </w:rPr>
        <w:t xml:space="preserve"> </w:t>
      </w:r>
      <w:proofErr w:type="spellStart"/>
      <w:r w:rsidRPr="00336686">
        <w:rPr>
          <w:rStyle w:val="Strong"/>
        </w:rPr>
        <w:t>hononga</w:t>
      </w:r>
      <w:proofErr w:type="spellEnd"/>
      <w:r w:rsidRPr="00336686">
        <w:rPr>
          <w:rStyle w:val="Strong"/>
        </w:rPr>
        <w:t xml:space="preserve"> ki a </w:t>
      </w:r>
      <w:proofErr w:type="spellStart"/>
      <w:r w:rsidRPr="00336686">
        <w:rPr>
          <w:rStyle w:val="Strong"/>
        </w:rPr>
        <w:t>ngāi</w:t>
      </w:r>
      <w:proofErr w:type="spellEnd"/>
      <w:r w:rsidRPr="00336686">
        <w:rPr>
          <w:rStyle w:val="Strong"/>
        </w:rPr>
        <w:t xml:space="preserve"> Māori </w:t>
      </w:r>
      <w:proofErr w:type="spellStart"/>
      <w:r w:rsidRPr="00336686">
        <w:rPr>
          <w:rStyle w:val="Strong"/>
        </w:rPr>
        <w:t>i</w:t>
      </w:r>
      <w:proofErr w:type="spellEnd"/>
      <w:r w:rsidRPr="00336686">
        <w:rPr>
          <w:rStyle w:val="Strong"/>
        </w:rPr>
        <w:t xml:space="preserve"> </w:t>
      </w:r>
      <w:proofErr w:type="spellStart"/>
      <w:r w:rsidRPr="00336686">
        <w:rPr>
          <w:rStyle w:val="Strong"/>
        </w:rPr>
        <w:t>raro</w:t>
      </w:r>
      <w:proofErr w:type="spellEnd"/>
      <w:r w:rsidRPr="00336686">
        <w:rPr>
          <w:rStyle w:val="Strong"/>
        </w:rPr>
        <w:t xml:space="preserve"> i te Tiriti o Waitangi. Ka </w:t>
      </w:r>
      <w:proofErr w:type="spellStart"/>
      <w:r w:rsidRPr="00336686">
        <w:rPr>
          <w:rStyle w:val="Strong"/>
        </w:rPr>
        <w:t>tautoko</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te</w:t>
      </w:r>
      <w:proofErr w:type="spellEnd"/>
      <w:r w:rsidRPr="00336686">
        <w:rPr>
          <w:rStyle w:val="Strong"/>
        </w:rPr>
        <w:t xml:space="preserve"> kāwanatanga </w:t>
      </w:r>
      <w:proofErr w:type="spellStart"/>
      <w:r w:rsidRPr="00336686">
        <w:rPr>
          <w:rStyle w:val="Strong"/>
        </w:rPr>
        <w:t>manapori</w:t>
      </w:r>
      <w:proofErr w:type="spellEnd"/>
      <w:r w:rsidRPr="00336686">
        <w:rPr>
          <w:rStyle w:val="Strong"/>
        </w:rPr>
        <w:t xml:space="preserve">. Ka </w:t>
      </w:r>
      <w:proofErr w:type="spellStart"/>
      <w:r w:rsidRPr="00336686">
        <w:rPr>
          <w:rStyle w:val="Strong"/>
        </w:rPr>
        <w:t>whakakotahingia</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e </w:t>
      </w:r>
      <w:proofErr w:type="spellStart"/>
      <w:r w:rsidRPr="00336686">
        <w:rPr>
          <w:rStyle w:val="Strong"/>
        </w:rPr>
        <w:t>te</w:t>
      </w:r>
      <w:proofErr w:type="spellEnd"/>
      <w:r w:rsidRPr="00336686">
        <w:rPr>
          <w:rStyle w:val="Strong"/>
        </w:rPr>
        <w:t xml:space="preserve"> wairua </w:t>
      </w:r>
      <w:proofErr w:type="spellStart"/>
      <w:r w:rsidRPr="00336686">
        <w:rPr>
          <w:rStyle w:val="Strong"/>
        </w:rPr>
        <w:t>whakarato</w:t>
      </w:r>
      <w:proofErr w:type="spellEnd"/>
      <w:r w:rsidRPr="00336686">
        <w:rPr>
          <w:rStyle w:val="Strong"/>
        </w:rPr>
        <w:t xml:space="preserve"> ki ō </w:t>
      </w:r>
      <w:proofErr w:type="spellStart"/>
      <w:r w:rsidRPr="00336686">
        <w:rPr>
          <w:rStyle w:val="Strong"/>
        </w:rPr>
        <w:t>mātou</w:t>
      </w:r>
      <w:proofErr w:type="spellEnd"/>
      <w:r w:rsidRPr="00336686">
        <w:rPr>
          <w:rStyle w:val="Strong"/>
        </w:rPr>
        <w:t xml:space="preserve"> </w:t>
      </w:r>
      <w:proofErr w:type="spellStart"/>
      <w:r w:rsidRPr="00336686">
        <w:rPr>
          <w:rStyle w:val="Strong"/>
        </w:rPr>
        <w:t>hapori</w:t>
      </w:r>
      <w:proofErr w:type="spellEnd"/>
      <w:r w:rsidRPr="00336686">
        <w:rPr>
          <w:rStyle w:val="Strong"/>
        </w:rPr>
        <w:t xml:space="preserve">, ā, e </w:t>
      </w:r>
      <w:proofErr w:type="spellStart"/>
      <w:r w:rsidRPr="00336686">
        <w:rPr>
          <w:rStyle w:val="Strong"/>
        </w:rPr>
        <w:t>arahina</w:t>
      </w:r>
      <w:proofErr w:type="spellEnd"/>
      <w:r w:rsidRPr="00336686">
        <w:rPr>
          <w:rStyle w:val="Strong"/>
        </w:rPr>
        <w:t xml:space="preserve"> ana </w:t>
      </w:r>
      <w:proofErr w:type="spellStart"/>
      <w:r w:rsidRPr="00336686">
        <w:rPr>
          <w:rStyle w:val="Strong"/>
        </w:rPr>
        <w:t>mātou</w:t>
      </w:r>
      <w:proofErr w:type="spellEnd"/>
      <w:r w:rsidRPr="00336686">
        <w:rPr>
          <w:rStyle w:val="Strong"/>
        </w:rPr>
        <w:t xml:space="preserve"> e </w:t>
      </w:r>
      <w:proofErr w:type="spellStart"/>
      <w:r w:rsidRPr="00336686">
        <w:rPr>
          <w:rStyle w:val="Strong"/>
        </w:rPr>
        <w:t>ngā</w:t>
      </w:r>
      <w:proofErr w:type="spellEnd"/>
      <w:r w:rsidRPr="00336686">
        <w:rPr>
          <w:rStyle w:val="Strong"/>
        </w:rPr>
        <w:t xml:space="preserve"> </w:t>
      </w:r>
      <w:proofErr w:type="spellStart"/>
      <w:r w:rsidRPr="00336686">
        <w:rPr>
          <w:rStyle w:val="Strong"/>
        </w:rPr>
        <w:t>mātāpono</w:t>
      </w:r>
      <w:proofErr w:type="spellEnd"/>
      <w:r>
        <w:rPr>
          <w:rStyle w:val="Strong"/>
        </w:rPr>
        <w:t xml:space="preserve"> </w:t>
      </w:r>
      <w:r w:rsidRPr="00336686">
        <w:rPr>
          <w:rStyle w:val="Strong"/>
        </w:rPr>
        <w:t xml:space="preserve">me </w:t>
      </w:r>
      <w:proofErr w:type="spellStart"/>
      <w:r w:rsidRPr="00336686">
        <w:rPr>
          <w:rStyle w:val="Strong"/>
        </w:rPr>
        <w:t>ngā</w:t>
      </w:r>
      <w:proofErr w:type="spellEnd"/>
      <w:r w:rsidRPr="00336686">
        <w:rPr>
          <w:rStyle w:val="Strong"/>
        </w:rPr>
        <w:t xml:space="preserve"> tikanga </w:t>
      </w:r>
      <w:proofErr w:type="spellStart"/>
      <w:r w:rsidRPr="00336686">
        <w:rPr>
          <w:rStyle w:val="Strong"/>
        </w:rPr>
        <w:t>matua</w:t>
      </w:r>
      <w:proofErr w:type="spellEnd"/>
      <w:r w:rsidRPr="00336686">
        <w:rPr>
          <w:rStyle w:val="Strong"/>
        </w:rPr>
        <w:t xml:space="preserve"> o </w:t>
      </w:r>
      <w:proofErr w:type="spellStart"/>
      <w:r w:rsidRPr="00336686">
        <w:rPr>
          <w:rStyle w:val="Strong"/>
        </w:rPr>
        <w:t>te</w:t>
      </w:r>
      <w:proofErr w:type="spellEnd"/>
      <w:r w:rsidRPr="00336686">
        <w:rPr>
          <w:rStyle w:val="Strong"/>
        </w:rPr>
        <w:t xml:space="preserv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roto </w:t>
      </w:r>
      <w:proofErr w:type="spellStart"/>
      <w:r w:rsidRPr="00336686">
        <w:rPr>
          <w:rStyle w:val="Strong"/>
        </w:rPr>
        <w:t>i</w:t>
      </w:r>
      <w:proofErr w:type="spellEnd"/>
      <w:r w:rsidRPr="00336686">
        <w:rPr>
          <w:rStyle w:val="Strong"/>
        </w:rPr>
        <w:t xml:space="preserve"> ā </w:t>
      </w:r>
      <w:proofErr w:type="spellStart"/>
      <w:r w:rsidRPr="00336686">
        <w:rPr>
          <w:rStyle w:val="Strong"/>
        </w:rPr>
        <w:t>mātou</w:t>
      </w:r>
      <w:proofErr w:type="spellEnd"/>
      <w:r w:rsidRPr="00336686">
        <w:rPr>
          <w:rStyle w:val="Strong"/>
        </w:rPr>
        <w:t xml:space="preserve"> mahi. </w:t>
      </w:r>
    </w:p>
    <w:sectPr w:rsidR="00CB3BB8" w:rsidSect="002A6600">
      <w:headerReference w:type="even" r:id="rId11"/>
      <w:footerReference w:type="default" r:id="rId12"/>
      <w:headerReference w:type="first" r:id="rId13"/>
      <w:footerReference w:type="first" r:id="rId14"/>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CCE8D" w14:textId="77777777" w:rsidR="00E806A6" w:rsidRDefault="00E806A6" w:rsidP="00336686">
      <w:r>
        <w:separator/>
      </w:r>
    </w:p>
  </w:endnote>
  <w:endnote w:type="continuationSeparator" w:id="0">
    <w:p w14:paraId="13CDD8AE" w14:textId="77777777" w:rsidR="00E806A6" w:rsidRDefault="00E806A6" w:rsidP="00336686">
      <w:r>
        <w:continuationSeparator/>
      </w:r>
    </w:p>
  </w:endnote>
  <w:endnote w:type="continuationNotice" w:id="1">
    <w:p w14:paraId="6641DCE9" w14:textId="77777777" w:rsidR="00E806A6" w:rsidRDefault="00E806A6"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302770"/>
      <w:docPartObj>
        <w:docPartGallery w:val="Page Numbers (Bottom of Page)"/>
        <w:docPartUnique/>
      </w:docPartObj>
    </w:sdtPr>
    <w:sdtEndPr>
      <w:rPr>
        <w:noProof/>
        <w:sz w:val="20"/>
        <w:szCs w:val="20"/>
      </w:rPr>
    </w:sdtEndPr>
    <w:sdtContent>
      <w:p w14:paraId="26CA3E73" w14:textId="719E0650" w:rsidR="00C7317E" w:rsidRPr="008A00F5" w:rsidRDefault="008A00F5" w:rsidP="005C0C81">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245" behindDoc="1" locked="0" layoutInCell="1" allowOverlap="1" wp14:anchorId="15FB4EBC" wp14:editId="00E05EF4">
              <wp:simplePos x="0" y="0"/>
              <wp:positionH relativeFrom="column">
                <wp:posOffset>-904240</wp:posOffset>
              </wp:positionH>
              <wp:positionV relativeFrom="paragraph">
                <wp:posOffset>-143992</wp:posOffset>
              </wp:positionV>
              <wp:extent cx="7636688" cy="1089899"/>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8" cy="1089899"/>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2B0FA1" w:rsidRPr="002B0FA1">
          <w:rPr>
            <w:sz w:val="20"/>
            <w:szCs w:val="20"/>
          </w:rPr>
          <w:t>Senior Advisor</w:t>
        </w:r>
        <w:r w:rsidR="005F7B47">
          <w:rPr>
            <w:sz w:val="20"/>
            <w:szCs w:val="20"/>
          </w:rPr>
          <w:br/>
        </w:r>
        <w:r w:rsidR="001341B9">
          <w:rPr>
            <w:sz w:val="20"/>
            <w:szCs w:val="20"/>
          </w:rPr>
          <w:t>B07</w:t>
        </w:r>
        <w:r w:rsidR="005C0C81">
          <w:rPr>
            <w:sz w:val="20"/>
            <w:szCs w:val="20"/>
          </w:rPr>
          <w:t xml:space="preserve"> – </w:t>
        </w:r>
        <w:r w:rsidR="001341B9">
          <w:rPr>
            <w:sz w:val="20"/>
            <w:szCs w:val="20"/>
          </w:rPr>
          <w:t>October 2025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9069" w14:textId="77777777" w:rsidR="00404284" w:rsidRDefault="00404284">
    <w:pPr>
      <w:pStyle w:val="Footer"/>
    </w:pPr>
    <w:r>
      <w:rPr>
        <w:noProof/>
      </w:rPr>
      <w:drawing>
        <wp:anchor distT="0" distB="0" distL="114300" distR="114300" simplePos="0" relativeHeight="251658244" behindDoc="1" locked="0" layoutInCell="1" allowOverlap="1" wp14:anchorId="25D5ED19" wp14:editId="51FB2BFB">
          <wp:simplePos x="0" y="0"/>
          <wp:positionH relativeFrom="column">
            <wp:posOffset>-904461</wp:posOffset>
          </wp:positionH>
          <wp:positionV relativeFrom="paragraph">
            <wp:posOffset>-322746</wp:posOffset>
          </wp:positionV>
          <wp:extent cx="7520796" cy="1073359"/>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796" cy="107335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B83B8" w14:textId="77777777" w:rsidR="00E806A6" w:rsidRDefault="00E806A6" w:rsidP="00336686">
      <w:r>
        <w:separator/>
      </w:r>
    </w:p>
  </w:footnote>
  <w:footnote w:type="continuationSeparator" w:id="0">
    <w:p w14:paraId="28366DD5" w14:textId="77777777" w:rsidR="00E806A6" w:rsidRDefault="00E806A6" w:rsidP="00336686">
      <w:r>
        <w:continuationSeparator/>
      </w:r>
    </w:p>
  </w:footnote>
  <w:footnote w:type="continuationNotice" w:id="1">
    <w:p w14:paraId="2F2271B0" w14:textId="77777777" w:rsidR="00E806A6" w:rsidRDefault="00E806A6"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62D4" w14:textId="77777777" w:rsidR="00C53480" w:rsidRDefault="00C53480" w:rsidP="00336686">
    <w:pPr>
      <w:pStyle w:val="Header"/>
    </w:pPr>
    <w:r>
      <w:rPr>
        <w:noProof/>
      </w:rPr>
      <mc:AlternateContent>
        <mc:Choice Requires="wps">
          <w:drawing>
            <wp:anchor distT="0" distB="0" distL="0" distR="0" simplePos="0" relativeHeight="251658241" behindDoc="0" locked="0" layoutInCell="1" allowOverlap="1" wp14:anchorId="13BBF5CC" wp14:editId="2CD15AD1">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17C59"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BBF5CC"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BF17C59"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BA4C" w14:textId="0D0839C1" w:rsidR="00C53480" w:rsidRDefault="00336686" w:rsidP="00336686">
    <w:pPr>
      <w:pStyle w:val="Header"/>
    </w:pPr>
    <w:r>
      <w:rPr>
        <w:noProof/>
      </w:rPr>
      <w:drawing>
        <wp:anchor distT="0" distB="0" distL="114300" distR="114300" simplePos="0" relativeHeight="251658243" behindDoc="1" locked="0" layoutInCell="1" allowOverlap="1" wp14:anchorId="0B0030B2" wp14:editId="14213926">
          <wp:simplePos x="0" y="0"/>
          <wp:positionH relativeFrom="column">
            <wp:posOffset>-894522</wp:posOffset>
          </wp:positionH>
          <wp:positionV relativeFrom="paragraph">
            <wp:posOffset>-330945</wp:posOffset>
          </wp:positionV>
          <wp:extent cx="7520298" cy="3150740"/>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298" cy="3150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0E0A5610"/>
    <w:multiLevelType w:val="hybridMultilevel"/>
    <w:tmpl w:val="D996EE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72335B"/>
    <w:multiLevelType w:val="hybridMultilevel"/>
    <w:tmpl w:val="B31A7E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8"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9"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2"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3"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5"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6"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29E2FBB"/>
    <w:multiLevelType w:val="hybridMultilevel"/>
    <w:tmpl w:val="87BA60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8656131"/>
    <w:multiLevelType w:val="hybridMultilevel"/>
    <w:tmpl w:val="A880C1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1"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2"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4"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5"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abstractNum w:abstractNumId="29" w15:restartNumberingAfterBreak="0">
    <w:nsid w:val="7F4A02D3"/>
    <w:multiLevelType w:val="hybridMultilevel"/>
    <w:tmpl w:val="295AD2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59833965">
    <w:abstractNumId w:val="7"/>
  </w:num>
  <w:num w:numId="2" w16cid:durableId="460002760">
    <w:abstractNumId w:val="1"/>
  </w:num>
  <w:num w:numId="3" w16cid:durableId="1067068734">
    <w:abstractNumId w:val="0"/>
  </w:num>
  <w:num w:numId="4" w16cid:durableId="808520144">
    <w:abstractNumId w:val="5"/>
  </w:num>
  <w:num w:numId="5" w16cid:durableId="1341010801">
    <w:abstractNumId w:val="16"/>
  </w:num>
  <w:num w:numId="6" w16cid:durableId="1864854123">
    <w:abstractNumId w:val="17"/>
  </w:num>
  <w:num w:numId="7" w16cid:durableId="1146584851">
    <w:abstractNumId w:val="27"/>
  </w:num>
  <w:num w:numId="8" w16cid:durableId="1671786130">
    <w:abstractNumId w:val="10"/>
  </w:num>
  <w:num w:numId="9" w16cid:durableId="2140149030">
    <w:abstractNumId w:val="15"/>
  </w:num>
  <w:num w:numId="10" w16cid:durableId="136529671">
    <w:abstractNumId w:val="24"/>
  </w:num>
  <w:num w:numId="11" w16cid:durableId="1102068592">
    <w:abstractNumId w:val="20"/>
  </w:num>
  <w:num w:numId="12" w16cid:durableId="1011878886">
    <w:abstractNumId w:val="21"/>
  </w:num>
  <w:num w:numId="13" w16cid:durableId="1999267206">
    <w:abstractNumId w:val="28"/>
  </w:num>
  <w:num w:numId="14" w16cid:durableId="1394620197">
    <w:abstractNumId w:val="11"/>
  </w:num>
  <w:num w:numId="15" w16cid:durableId="2023244101">
    <w:abstractNumId w:val="8"/>
  </w:num>
  <w:num w:numId="16" w16cid:durableId="421686626">
    <w:abstractNumId w:val="2"/>
  </w:num>
  <w:num w:numId="17" w16cid:durableId="1274364210">
    <w:abstractNumId w:val="14"/>
  </w:num>
  <w:num w:numId="18" w16cid:durableId="977149842">
    <w:abstractNumId w:val="3"/>
  </w:num>
  <w:num w:numId="19" w16cid:durableId="1270048622">
    <w:abstractNumId w:val="23"/>
  </w:num>
  <w:num w:numId="20" w16cid:durableId="1437407180">
    <w:abstractNumId w:val="12"/>
  </w:num>
  <w:num w:numId="21" w16cid:durableId="56637716">
    <w:abstractNumId w:val="25"/>
  </w:num>
  <w:num w:numId="22" w16cid:durableId="1259213211">
    <w:abstractNumId w:val="9"/>
  </w:num>
  <w:num w:numId="23" w16cid:durableId="368457051">
    <w:abstractNumId w:val="13"/>
  </w:num>
  <w:num w:numId="24" w16cid:durableId="1076123646">
    <w:abstractNumId w:val="22"/>
  </w:num>
  <w:num w:numId="25" w16cid:durableId="651564553">
    <w:abstractNumId w:val="26"/>
  </w:num>
  <w:num w:numId="26" w16cid:durableId="1300108699">
    <w:abstractNumId w:val="4"/>
  </w:num>
  <w:num w:numId="27" w16cid:durableId="1669021415">
    <w:abstractNumId w:val="18"/>
  </w:num>
  <w:num w:numId="28" w16cid:durableId="742337263">
    <w:abstractNumId w:val="19"/>
  </w:num>
  <w:num w:numId="29" w16cid:durableId="55862752">
    <w:abstractNumId w:val="29"/>
  </w:num>
  <w:num w:numId="30" w16cid:durableId="101183432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106D0"/>
    <w:rsid w:val="00030E00"/>
    <w:rsid w:val="00034336"/>
    <w:rsid w:val="00037CB0"/>
    <w:rsid w:val="00045765"/>
    <w:rsid w:val="00047BE8"/>
    <w:rsid w:val="00055B71"/>
    <w:rsid w:val="000664C2"/>
    <w:rsid w:val="0008363E"/>
    <w:rsid w:val="000A576B"/>
    <w:rsid w:val="000A6009"/>
    <w:rsid w:val="000B4B5D"/>
    <w:rsid w:val="000B6D09"/>
    <w:rsid w:val="000D28A7"/>
    <w:rsid w:val="000D5A99"/>
    <w:rsid w:val="000E3BB9"/>
    <w:rsid w:val="000E4619"/>
    <w:rsid w:val="000F068A"/>
    <w:rsid w:val="00106AED"/>
    <w:rsid w:val="001173C6"/>
    <w:rsid w:val="00123E88"/>
    <w:rsid w:val="00130581"/>
    <w:rsid w:val="0013109B"/>
    <w:rsid w:val="001341B9"/>
    <w:rsid w:val="00136C27"/>
    <w:rsid w:val="00141BC1"/>
    <w:rsid w:val="00152D45"/>
    <w:rsid w:val="001719BD"/>
    <w:rsid w:val="00172836"/>
    <w:rsid w:val="0018334B"/>
    <w:rsid w:val="001976C6"/>
    <w:rsid w:val="001C711B"/>
    <w:rsid w:val="001D1546"/>
    <w:rsid w:val="001D3744"/>
    <w:rsid w:val="001D45B8"/>
    <w:rsid w:val="001D6DA4"/>
    <w:rsid w:val="001E2B3C"/>
    <w:rsid w:val="001E5688"/>
    <w:rsid w:val="00213AFF"/>
    <w:rsid w:val="00213DA6"/>
    <w:rsid w:val="00216302"/>
    <w:rsid w:val="00232191"/>
    <w:rsid w:val="00235BC4"/>
    <w:rsid w:val="00236D2D"/>
    <w:rsid w:val="00240D7E"/>
    <w:rsid w:val="00241016"/>
    <w:rsid w:val="00242200"/>
    <w:rsid w:val="00245A2B"/>
    <w:rsid w:val="0027186A"/>
    <w:rsid w:val="0029741C"/>
    <w:rsid w:val="002A1132"/>
    <w:rsid w:val="002A539F"/>
    <w:rsid w:val="002A6600"/>
    <w:rsid w:val="002A673A"/>
    <w:rsid w:val="002B0FA1"/>
    <w:rsid w:val="002B514E"/>
    <w:rsid w:val="002B7A33"/>
    <w:rsid w:val="002D14AF"/>
    <w:rsid w:val="002D1C62"/>
    <w:rsid w:val="002D367B"/>
    <w:rsid w:val="002D6645"/>
    <w:rsid w:val="002F4D97"/>
    <w:rsid w:val="00307DC8"/>
    <w:rsid w:val="00310872"/>
    <w:rsid w:val="00313A09"/>
    <w:rsid w:val="003206C4"/>
    <w:rsid w:val="003236C0"/>
    <w:rsid w:val="00331B43"/>
    <w:rsid w:val="00336686"/>
    <w:rsid w:val="00343EEC"/>
    <w:rsid w:val="00346DAC"/>
    <w:rsid w:val="0035024D"/>
    <w:rsid w:val="00353CA5"/>
    <w:rsid w:val="00354EC2"/>
    <w:rsid w:val="00361559"/>
    <w:rsid w:val="003672CC"/>
    <w:rsid w:val="0039174E"/>
    <w:rsid w:val="00397220"/>
    <w:rsid w:val="003A18EC"/>
    <w:rsid w:val="003A6234"/>
    <w:rsid w:val="003B0A38"/>
    <w:rsid w:val="003B2B69"/>
    <w:rsid w:val="003B6B37"/>
    <w:rsid w:val="003B6C49"/>
    <w:rsid w:val="003C4607"/>
    <w:rsid w:val="003E2869"/>
    <w:rsid w:val="003E3722"/>
    <w:rsid w:val="003E655B"/>
    <w:rsid w:val="003F551B"/>
    <w:rsid w:val="00404284"/>
    <w:rsid w:val="0040673E"/>
    <w:rsid w:val="00416CF0"/>
    <w:rsid w:val="00421BDD"/>
    <w:rsid w:val="004227ED"/>
    <w:rsid w:val="0042772B"/>
    <w:rsid w:val="0043366F"/>
    <w:rsid w:val="004441E8"/>
    <w:rsid w:val="00445BCE"/>
    <w:rsid w:val="00454F25"/>
    <w:rsid w:val="00465072"/>
    <w:rsid w:val="00470497"/>
    <w:rsid w:val="0047088C"/>
    <w:rsid w:val="004710B8"/>
    <w:rsid w:val="00481590"/>
    <w:rsid w:val="00484950"/>
    <w:rsid w:val="00490CE6"/>
    <w:rsid w:val="0049248B"/>
    <w:rsid w:val="004A3AD8"/>
    <w:rsid w:val="004A4AD3"/>
    <w:rsid w:val="004B0A86"/>
    <w:rsid w:val="004B4185"/>
    <w:rsid w:val="004F2EE1"/>
    <w:rsid w:val="0051374F"/>
    <w:rsid w:val="00515156"/>
    <w:rsid w:val="0053221B"/>
    <w:rsid w:val="00533E65"/>
    <w:rsid w:val="00535932"/>
    <w:rsid w:val="00536498"/>
    <w:rsid w:val="00560C59"/>
    <w:rsid w:val="0056681E"/>
    <w:rsid w:val="005671A5"/>
    <w:rsid w:val="00572AA9"/>
    <w:rsid w:val="00572ACC"/>
    <w:rsid w:val="0057722C"/>
    <w:rsid w:val="0059061D"/>
    <w:rsid w:val="0059168F"/>
    <w:rsid w:val="00595906"/>
    <w:rsid w:val="00596B81"/>
    <w:rsid w:val="005B11F9"/>
    <w:rsid w:val="005C0C81"/>
    <w:rsid w:val="005D56AA"/>
    <w:rsid w:val="005E0875"/>
    <w:rsid w:val="005F09BC"/>
    <w:rsid w:val="005F7B47"/>
    <w:rsid w:val="0060148C"/>
    <w:rsid w:val="00631D73"/>
    <w:rsid w:val="00634AE8"/>
    <w:rsid w:val="00671B95"/>
    <w:rsid w:val="00672832"/>
    <w:rsid w:val="0067336C"/>
    <w:rsid w:val="006930FB"/>
    <w:rsid w:val="006A5C63"/>
    <w:rsid w:val="006B19BD"/>
    <w:rsid w:val="006C355F"/>
    <w:rsid w:val="006D6117"/>
    <w:rsid w:val="006F3E61"/>
    <w:rsid w:val="006F3FBA"/>
    <w:rsid w:val="00700E9D"/>
    <w:rsid w:val="00714E12"/>
    <w:rsid w:val="00736553"/>
    <w:rsid w:val="0075118C"/>
    <w:rsid w:val="0075331E"/>
    <w:rsid w:val="00762C88"/>
    <w:rsid w:val="007631D9"/>
    <w:rsid w:val="007631DE"/>
    <w:rsid w:val="00766795"/>
    <w:rsid w:val="00766FB5"/>
    <w:rsid w:val="007721C0"/>
    <w:rsid w:val="00774817"/>
    <w:rsid w:val="007B201A"/>
    <w:rsid w:val="007C2143"/>
    <w:rsid w:val="007D5256"/>
    <w:rsid w:val="007D6B4C"/>
    <w:rsid w:val="007F172C"/>
    <w:rsid w:val="007F3ACD"/>
    <w:rsid w:val="007F4970"/>
    <w:rsid w:val="007F4ACF"/>
    <w:rsid w:val="0080133F"/>
    <w:rsid w:val="00802A08"/>
    <w:rsid w:val="0080498F"/>
    <w:rsid w:val="008126B5"/>
    <w:rsid w:val="0081624E"/>
    <w:rsid w:val="00820255"/>
    <w:rsid w:val="008339D0"/>
    <w:rsid w:val="008414B1"/>
    <w:rsid w:val="00860654"/>
    <w:rsid w:val="008879FF"/>
    <w:rsid w:val="008A00F5"/>
    <w:rsid w:val="008B2E4F"/>
    <w:rsid w:val="008D2CC0"/>
    <w:rsid w:val="008D5657"/>
    <w:rsid w:val="008E4529"/>
    <w:rsid w:val="00903467"/>
    <w:rsid w:val="009044E4"/>
    <w:rsid w:val="009067CF"/>
    <w:rsid w:val="00906EAA"/>
    <w:rsid w:val="009349DB"/>
    <w:rsid w:val="009357ED"/>
    <w:rsid w:val="0094396A"/>
    <w:rsid w:val="009604E6"/>
    <w:rsid w:val="0096242B"/>
    <w:rsid w:val="00970DD2"/>
    <w:rsid w:val="009836F9"/>
    <w:rsid w:val="009853B5"/>
    <w:rsid w:val="009A312D"/>
    <w:rsid w:val="009A66BD"/>
    <w:rsid w:val="009A73F0"/>
    <w:rsid w:val="009B7279"/>
    <w:rsid w:val="009C4EC0"/>
    <w:rsid w:val="009D0F50"/>
    <w:rsid w:val="009D15F1"/>
    <w:rsid w:val="009D2B10"/>
    <w:rsid w:val="00A173FC"/>
    <w:rsid w:val="00A2199C"/>
    <w:rsid w:val="00A24772"/>
    <w:rsid w:val="00A25335"/>
    <w:rsid w:val="00A315C5"/>
    <w:rsid w:val="00A36957"/>
    <w:rsid w:val="00A36AB8"/>
    <w:rsid w:val="00A43896"/>
    <w:rsid w:val="00A4711F"/>
    <w:rsid w:val="00A52367"/>
    <w:rsid w:val="00A524CC"/>
    <w:rsid w:val="00A6244E"/>
    <w:rsid w:val="00A75D14"/>
    <w:rsid w:val="00AA10B3"/>
    <w:rsid w:val="00AA743C"/>
    <w:rsid w:val="00AB062A"/>
    <w:rsid w:val="00AB4399"/>
    <w:rsid w:val="00AD16A6"/>
    <w:rsid w:val="00AD5DF4"/>
    <w:rsid w:val="00AD6305"/>
    <w:rsid w:val="00B02A8F"/>
    <w:rsid w:val="00B04D1D"/>
    <w:rsid w:val="00B305AE"/>
    <w:rsid w:val="00B407D6"/>
    <w:rsid w:val="00B41635"/>
    <w:rsid w:val="00B5357A"/>
    <w:rsid w:val="00B542E4"/>
    <w:rsid w:val="00B5634E"/>
    <w:rsid w:val="00B626AE"/>
    <w:rsid w:val="00B626D5"/>
    <w:rsid w:val="00B6453E"/>
    <w:rsid w:val="00B8332D"/>
    <w:rsid w:val="00B84E48"/>
    <w:rsid w:val="00BA2526"/>
    <w:rsid w:val="00BB6450"/>
    <w:rsid w:val="00BC35AE"/>
    <w:rsid w:val="00BE4E19"/>
    <w:rsid w:val="00BE6537"/>
    <w:rsid w:val="00BF0186"/>
    <w:rsid w:val="00BF3B63"/>
    <w:rsid w:val="00C041FA"/>
    <w:rsid w:val="00C100F0"/>
    <w:rsid w:val="00C11606"/>
    <w:rsid w:val="00C12F94"/>
    <w:rsid w:val="00C24180"/>
    <w:rsid w:val="00C243AD"/>
    <w:rsid w:val="00C4259B"/>
    <w:rsid w:val="00C4358C"/>
    <w:rsid w:val="00C45EB5"/>
    <w:rsid w:val="00C503A7"/>
    <w:rsid w:val="00C5215F"/>
    <w:rsid w:val="00C53480"/>
    <w:rsid w:val="00C64549"/>
    <w:rsid w:val="00C64ABC"/>
    <w:rsid w:val="00C7317E"/>
    <w:rsid w:val="00C865D6"/>
    <w:rsid w:val="00CA08C4"/>
    <w:rsid w:val="00CA42DB"/>
    <w:rsid w:val="00CA7678"/>
    <w:rsid w:val="00CB3BB8"/>
    <w:rsid w:val="00CB4A28"/>
    <w:rsid w:val="00CC5FDE"/>
    <w:rsid w:val="00CE6C53"/>
    <w:rsid w:val="00CF090D"/>
    <w:rsid w:val="00CF6B2D"/>
    <w:rsid w:val="00D0594E"/>
    <w:rsid w:val="00D20B97"/>
    <w:rsid w:val="00D21B49"/>
    <w:rsid w:val="00D23F6F"/>
    <w:rsid w:val="00D30CE7"/>
    <w:rsid w:val="00D34EA0"/>
    <w:rsid w:val="00D8674C"/>
    <w:rsid w:val="00DA31FF"/>
    <w:rsid w:val="00DB1FC9"/>
    <w:rsid w:val="00DB7607"/>
    <w:rsid w:val="00DD6907"/>
    <w:rsid w:val="00DD7526"/>
    <w:rsid w:val="00DE22DC"/>
    <w:rsid w:val="00DF2D79"/>
    <w:rsid w:val="00DF513A"/>
    <w:rsid w:val="00DF6AB7"/>
    <w:rsid w:val="00E31E8F"/>
    <w:rsid w:val="00E3355F"/>
    <w:rsid w:val="00E42617"/>
    <w:rsid w:val="00E47D04"/>
    <w:rsid w:val="00E671C3"/>
    <w:rsid w:val="00E67C5E"/>
    <w:rsid w:val="00E76EA3"/>
    <w:rsid w:val="00E806A6"/>
    <w:rsid w:val="00E82A81"/>
    <w:rsid w:val="00E90142"/>
    <w:rsid w:val="00E9269E"/>
    <w:rsid w:val="00E92D0D"/>
    <w:rsid w:val="00EA6E7D"/>
    <w:rsid w:val="00EC012D"/>
    <w:rsid w:val="00EC2F20"/>
    <w:rsid w:val="00EC52B6"/>
    <w:rsid w:val="00ED23DA"/>
    <w:rsid w:val="00ED776D"/>
    <w:rsid w:val="00EF011B"/>
    <w:rsid w:val="00EF3CF1"/>
    <w:rsid w:val="00F029BA"/>
    <w:rsid w:val="00F050D6"/>
    <w:rsid w:val="00F05C09"/>
    <w:rsid w:val="00F06EE8"/>
    <w:rsid w:val="00F07349"/>
    <w:rsid w:val="00F10AC2"/>
    <w:rsid w:val="00F10EE9"/>
    <w:rsid w:val="00F113EF"/>
    <w:rsid w:val="00F126F3"/>
    <w:rsid w:val="00F22AE5"/>
    <w:rsid w:val="00F27D60"/>
    <w:rsid w:val="00F35322"/>
    <w:rsid w:val="00F46859"/>
    <w:rsid w:val="00F5387B"/>
    <w:rsid w:val="00F6208B"/>
    <w:rsid w:val="00F63C9F"/>
    <w:rsid w:val="00F67853"/>
    <w:rsid w:val="00F829C0"/>
    <w:rsid w:val="00F829F6"/>
    <w:rsid w:val="00F849E2"/>
    <w:rsid w:val="00F86082"/>
    <w:rsid w:val="00F86B6D"/>
    <w:rsid w:val="00F9356E"/>
    <w:rsid w:val="00F96FEE"/>
    <w:rsid w:val="00F9722E"/>
    <w:rsid w:val="00FB3007"/>
    <w:rsid w:val="00FB675F"/>
    <w:rsid w:val="00FC5A23"/>
    <w:rsid w:val="00FD2534"/>
    <w:rsid w:val="00FE1317"/>
    <w:rsid w:val="00FF64E0"/>
    <w:rsid w:val="05D56DAB"/>
    <w:rsid w:val="09644348"/>
    <w:rsid w:val="0D8C6053"/>
    <w:rsid w:val="0D99AB38"/>
    <w:rsid w:val="1B301802"/>
    <w:rsid w:val="26925853"/>
    <w:rsid w:val="29233FB8"/>
    <w:rsid w:val="2947613E"/>
    <w:rsid w:val="3C1941E9"/>
    <w:rsid w:val="3D34B620"/>
    <w:rsid w:val="5204AFC9"/>
    <w:rsid w:val="5216CC2C"/>
    <w:rsid w:val="656D503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85BB0"/>
  <w15:chartTrackingRefBased/>
  <w15:docId w15:val="{449EE5AB-6A6F-4984-A482-0297D2BF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59729127">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i0f84bba906045b4af568ee102a52dcb xmlns="a0e8fa3c-81a5-4fb3-bdf5-7550b89060d2">
      <Terms xmlns="http://schemas.microsoft.com/office/infopath/2007/PartnerControls"/>
    </i0f84bba906045b4af568ee102a52dc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8" ma:contentTypeDescription="Create a new document." ma:contentTypeScope="" ma:versionID="b9102f164d57111b0c6a112901bf8d0f">
  <xsd:schema xmlns:xsd="http://www.w3.org/2001/XMLSchema" xmlns:xs="http://www.w3.org/2001/XMLSchema" xmlns:p="http://schemas.microsoft.com/office/2006/metadata/properties" xmlns:ns1="http://schemas.microsoft.com/sharepoint/v3" xmlns:ns2="35b09a1f-b4e3-4cbd-aeb4-bcf7bdc6e1a8" xmlns:ns3="24a4208d-6389-4ccf-93db-5bf6e7a6ca4d" xmlns:ns4="a0e8fa3c-81a5-4fb3-bdf5-7550b89060d2" targetNamespace="http://schemas.microsoft.com/office/2006/metadata/properties" ma:root="true" ma:fieldsID="27fca9b2f5ea7ef84bf35d272797b798" ns1:_="" ns2:_="" ns3:_="" ns4:_="">
    <xsd:import namespace="http://schemas.microsoft.com/sharepoint/v3"/>
    <xsd:import namespace="35b09a1f-b4e3-4cbd-aeb4-bcf7bdc6e1a8"/>
    <xsd:import namespace="24a4208d-6389-4ccf-93db-5bf6e7a6ca4d"/>
    <xsd:import namespace="a0e8fa3c-81a5-4fb3-bdf5-7550b8906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element ref="ns4: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8fa3c-81a5-4fb3-bdf5-7550b89060d2" elementFormDefault="qualified">
    <xsd:import namespace="http://schemas.microsoft.com/office/2006/documentManagement/types"/>
    <xsd:import namespace="http://schemas.microsoft.com/office/infopath/2007/PartnerControls"/>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 ds:uri="a0e8fa3c-81a5-4fb3-bdf5-7550b89060d2"/>
  </ds:schemaRefs>
</ds:datastoreItem>
</file>

<file path=customXml/itemProps2.xml><?xml version="1.0" encoding="utf-8"?>
<ds:datastoreItem xmlns:ds="http://schemas.openxmlformats.org/officeDocument/2006/customXml" ds:itemID="{77682F5C-F7EC-4A29-87ED-9B98A6920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a0e8fa3c-81a5-4fb3-bdf5-7550b8906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4.xml><?xml version="1.0" encoding="utf-8"?>
<ds:datastoreItem xmlns:ds="http://schemas.openxmlformats.org/officeDocument/2006/customXml" ds:itemID="{6C92BF03-4A46-42DC-AF71-7FCB74927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1515</Words>
  <Characters>8639</Characters>
  <Application>Microsoft Office Word</Application>
  <DocSecurity>0</DocSecurity>
  <Lines>71</Lines>
  <Paragraphs>20</Paragraphs>
  <ScaleCrop>false</ScaleCrop>
  <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Zara Aydon</cp:lastModifiedBy>
  <cp:revision>29</cp:revision>
  <cp:lastPrinted>2025-09-11T08:32:00Z</cp:lastPrinted>
  <dcterms:created xsi:type="dcterms:W3CDTF">2026-05-27T00:12:00Z</dcterms:created>
  <dcterms:modified xsi:type="dcterms:W3CDTF">2026-08-19T03:20:00Z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RevIMBCS">
    <vt:lpwstr/>
  </property>
</Properties>
</file>