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110A" w14:textId="72683EC2" w:rsidR="5204AFC9" w:rsidRPr="00353CA5" w:rsidRDefault="00026669" w:rsidP="008D4273">
      <w:pPr>
        <w:pStyle w:val="Heading3"/>
        <w:spacing w:before="1440" w:after="900"/>
        <w:rPr>
          <w:bCs w:val="0"/>
          <w:color w:val="FFFFFF" w:themeColor="background1"/>
          <w:sz w:val="40"/>
          <w:szCs w:val="32"/>
        </w:rPr>
      </w:pPr>
      <w:r w:rsidRPr="00026669">
        <w:rPr>
          <w:rStyle w:val="Heading1Char"/>
          <w:b/>
          <w:bCs w:val="0"/>
        </w:rPr>
        <w:t>Programme Manager</w:t>
      </w:r>
      <w:r w:rsidR="00353CA5">
        <w:rPr>
          <w:rStyle w:val="Heading1Char"/>
          <w:b/>
          <w:bCs w:val="0"/>
        </w:rPr>
        <w:br/>
      </w:r>
      <w:r w:rsidR="001173C6" w:rsidRPr="00336686">
        <w:rPr>
          <w:rStyle w:val="Heading2Char"/>
        </w:rPr>
        <w:br/>
      </w:r>
      <w:r w:rsidR="007A0963">
        <w:rPr>
          <w:rStyle w:val="Heading1Char"/>
        </w:rPr>
        <w:t xml:space="preserve">Sector Workforce Development </w:t>
      </w:r>
    </w:p>
    <w:p w14:paraId="08659D1B" w14:textId="77777777" w:rsidR="00F05C09" w:rsidRPr="00C4259B" w:rsidRDefault="00F05C09" w:rsidP="00C4259B">
      <w:pPr>
        <w:pStyle w:val="Heading2"/>
      </w:pPr>
      <w:r w:rsidRPr="00C4259B">
        <w:t>Our purpose</w:t>
      </w:r>
    </w:p>
    <w:p w14:paraId="3D48BAA6" w14:textId="77777777" w:rsidR="00F05C09" w:rsidRDefault="00F05C09" w:rsidP="00331B43">
      <w:pPr>
        <w:spacing w:after="0"/>
      </w:pPr>
      <w:r w:rsidRPr="00336686">
        <w:t>We help New Zealanders to be safe, strong, and independent</w:t>
      </w:r>
      <w:r w:rsidR="00F050D6" w:rsidRPr="00336686">
        <w:t>.</w:t>
      </w:r>
    </w:p>
    <w:p w14:paraId="2A2D41BB" w14:textId="77777777" w:rsidR="00C4259B" w:rsidRDefault="00C4259B" w:rsidP="00C4259B">
      <w:pPr>
        <w:rPr>
          <w:rStyle w:val="Strong"/>
        </w:rPr>
      </w:pPr>
      <w:r w:rsidRPr="00C4259B">
        <w:rPr>
          <w:rStyle w:val="Strong"/>
        </w:rPr>
        <w:t xml:space="preserve">Manaaki </w:t>
      </w:r>
      <w:proofErr w:type="spellStart"/>
      <w:r w:rsidRPr="00C4259B">
        <w:rPr>
          <w:rStyle w:val="Strong"/>
        </w:rPr>
        <w:t>tangata</w:t>
      </w:r>
      <w:proofErr w:type="spellEnd"/>
      <w:r w:rsidRPr="00C4259B">
        <w:rPr>
          <w:rStyle w:val="Strong"/>
        </w:rPr>
        <w:t>, Manaaki whānau</w:t>
      </w:r>
    </w:p>
    <w:p w14:paraId="48199E86" w14:textId="77777777" w:rsidR="009853B5" w:rsidRDefault="009853B5" w:rsidP="00C4259B">
      <w:pPr>
        <w:pStyle w:val="Heading2"/>
        <w:rPr>
          <w:b w:val="0"/>
          <w:color w:val="000000" w:themeColor="text1"/>
          <w:sz w:val="22"/>
          <w:szCs w:val="22"/>
          <w:lang w:val="en-GB"/>
        </w:rPr>
      </w:pPr>
      <w:r w:rsidRPr="009853B5">
        <w:rPr>
          <w:b w:val="0"/>
          <w:color w:val="000000" w:themeColor="text1"/>
          <w:sz w:val="22"/>
          <w:szCs w:val="22"/>
          <w:lang w:val="en-GB"/>
        </w:rPr>
        <w:t xml:space="preserve">The purpose of the Disability Support Services Business Group is to be the commissioner, funder and steward of high-quality disability support services for disabled people, their whānau and carers.   </w:t>
      </w:r>
    </w:p>
    <w:p w14:paraId="253F6B17" w14:textId="653BF457" w:rsidR="1B301802" w:rsidRDefault="1B301802" w:rsidP="00C4259B">
      <w:pPr>
        <w:pStyle w:val="Heading2"/>
      </w:pPr>
      <w:r w:rsidRPr="3D34B620">
        <w:t>Our values</w:t>
      </w:r>
    </w:p>
    <w:p w14:paraId="0CFC2820" w14:textId="77777777" w:rsidR="00336686" w:rsidRDefault="00336686" w:rsidP="00331B43">
      <w:pPr>
        <w:spacing w:before="120" w:after="0"/>
      </w:pPr>
      <w:r w:rsidRPr="00336686">
        <w:rPr>
          <w:rStyle w:val="Strong"/>
        </w:rPr>
        <w:t>Manaaki:</w:t>
      </w:r>
      <w:r>
        <w:t xml:space="preserve"> We care about the wellbeing of people</w:t>
      </w:r>
    </w:p>
    <w:p w14:paraId="409C1423" w14:textId="77777777" w:rsidR="00336686" w:rsidRDefault="00336686" w:rsidP="00331B43">
      <w:pPr>
        <w:spacing w:after="0"/>
      </w:pPr>
      <w:r w:rsidRPr="00336686">
        <w:rPr>
          <w:rStyle w:val="Strong"/>
        </w:rPr>
        <w:t>Whānau:</w:t>
      </w:r>
      <w:r>
        <w:t xml:space="preserve"> We are inclusive and build belonging</w:t>
      </w:r>
    </w:p>
    <w:p w14:paraId="3EBD6B9D" w14:textId="77777777" w:rsidR="00336686" w:rsidRDefault="00336686" w:rsidP="00331B43">
      <w:pPr>
        <w:spacing w:after="0"/>
      </w:pPr>
      <w:r w:rsidRPr="00336686">
        <w:rPr>
          <w:rStyle w:val="Strong"/>
        </w:rPr>
        <w:t xml:space="preserve">Mahi </w:t>
      </w:r>
      <w:proofErr w:type="spellStart"/>
      <w:r w:rsidRPr="00336686">
        <w:rPr>
          <w:rStyle w:val="Strong"/>
        </w:rPr>
        <w:t>tahi</w:t>
      </w:r>
      <w:proofErr w:type="spellEnd"/>
      <w:r w:rsidRPr="00336686">
        <w:rPr>
          <w:rStyle w:val="Strong"/>
        </w:rPr>
        <w:t>:</w:t>
      </w:r>
      <w:r>
        <w:t xml:space="preserve"> We work together, making a difference for communities</w:t>
      </w:r>
    </w:p>
    <w:p w14:paraId="03D64B44" w14:textId="77777777" w:rsidR="00336686" w:rsidRPr="005C0C81" w:rsidRDefault="00336686" w:rsidP="00331B43">
      <w:pPr>
        <w:rPr>
          <w:rStyle w:val="Strong"/>
        </w:rPr>
      </w:pPr>
      <w:r w:rsidRPr="00336686">
        <w:rPr>
          <w:rStyle w:val="Strong"/>
        </w:rPr>
        <w:t xml:space="preserve">Tika me te pono: </w:t>
      </w:r>
      <w:r w:rsidRPr="005C0C81">
        <w:rPr>
          <w:rStyle w:val="Strong"/>
          <w:b w:val="0"/>
          <w:bCs/>
        </w:rPr>
        <w:t>We do the right thing, with integrity</w:t>
      </w:r>
    </w:p>
    <w:p w14:paraId="4F123264" w14:textId="77777777" w:rsidR="005C0C81" w:rsidRPr="004F3212" w:rsidRDefault="005C0C81" w:rsidP="005C0C81">
      <w:pPr>
        <w:pStyle w:val="Heading2"/>
      </w:pPr>
      <w:r w:rsidRPr="004F3212">
        <w:t>Our commitment to Māori</w:t>
      </w:r>
    </w:p>
    <w:p w14:paraId="0823F322" w14:textId="77777777" w:rsidR="005C0C81" w:rsidRPr="004F3212" w:rsidRDefault="005C0C81" w:rsidP="005C0C81">
      <w:pPr>
        <w:spacing w:line="240" w:lineRule="auto"/>
      </w:pPr>
      <w:r w:rsidRPr="004F3212">
        <w:t xml:space="preserve">As a Te Tiriti o Waitangi </w:t>
      </w:r>
      <w:proofErr w:type="gramStart"/>
      <w:r w:rsidRPr="004F3212">
        <w:t>partner</w:t>
      </w:r>
      <w:proofErr w:type="gramEnd"/>
      <w:r w:rsidRPr="004F3212">
        <w:t xml:space="preserve"> we are committed to supporting and enabling Māori, whānau, hapū, Iwi and communities to realise their own potential and aspirations.</w:t>
      </w:r>
    </w:p>
    <w:p w14:paraId="663319CB" w14:textId="77777777" w:rsidR="00353CA5" w:rsidRDefault="005C0C81" w:rsidP="00353CA5">
      <w:pPr>
        <w:pStyle w:val="Heading2"/>
        <w:rPr>
          <w:szCs w:val="26"/>
        </w:rPr>
      </w:pPr>
      <w:r w:rsidRPr="00ED7955">
        <w:rPr>
          <w:szCs w:val="26"/>
        </w:rPr>
        <w:t xml:space="preserve">He </w:t>
      </w:r>
      <w:proofErr w:type="spellStart"/>
      <w:r w:rsidRPr="00ED7955">
        <w:rPr>
          <w:szCs w:val="26"/>
        </w:rPr>
        <w:t>whakataukī</w:t>
      </w:r>
      <w:proofErr w:type="spellEnd"/>
      <w:r w:rsidRPr="00ED7955">
        <w:rPr>
          <w:szCs w:val="26"/>
        </w:rPr>
        <w:t>*</w:t>
      </w:r>
    </w:p>
    <w:p w14:paraId="517174A9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Unuhia</w:t>
      </w:r>
      <w:proofErr w:type="spellEnd"/>
      <w:r w:rsidRPr="00353CA5">
        <w:rPr>
          <w:b/>
          <w:bCs/>
          <w:lang w:eastAsia="en-NZ"/>
        </w:rPr>
        <w:t xml:space="preserve"> te </w:t>
      </w:r>
      <w:proofErr w:type="spellStart"/>
      <w:r w:rsidRPr="00353CA5">
        <w:rPr>
          <w:b/>
          <w:bCs/>
          <w:lang w:eastAsia="en-NZ"/>
        </w:rPr>
        <w:t>rito</w:t>
      </w:r>
      <w:proofErr w:type="spellEnd"/>
      <w:r w:rsidRPr="00353CA5">
        <w:rPr>
          <w:b/>
          <w:bCs/>
          <w:lang w:eastAsia="en-NZ"/>
        </w:rPr>
        <w:t xml:space="preserve"> o te harakeke</w:t>
      </w:r>
    </w:p>
    <w:p w14:paraId="0895512A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Kei </w:t>
      </w:r>
      <w:proofErr w:type="spellStart"/>
      <w:r w:rsidRPr="00353CA5">
        <w:rPr>
          <w:b/>
          <w:bCs/>
          <w:lang w:eastAsia="en-NZ"/>
        </w:rPr>
        <w:t>hea</w:t>
      </w:r>
      <w:proofErr w:type="spellEnd"/>
      <w:r w:rsidRPr="00353CA5">
        <w:rPr>
          <w:b/>
          <w:bCs/>
          <w:lang w:eastAsia="en-NZ"/>
        </w:rPr>
        <w:t xml:space="preserve"> te </w:t>
      </w:r>
      <w:proofErr w:type="spellStart"/>
      <w:r w:rsidRPr="00353CA5">
        <w:rPr>
          <w:b/>
          <w:bCs/>
          <w:lang w:eastAsia="en-NZ"/>
        </w:rPr>
        <w:t>kōmako</w:t>
      </w:r>
      <w:proofErr w:type="spellEnd"/>
      <w:r w:rsidRPr="00353CA5">
        <w:rPr>
          <w:b/>
          <w:bCs/>
          <w:lang w:eastAsia="en-NZ"/>
        </w:rPr>
        <w:t xml:space="preserve"> e </w:t>
      </w:r>
      <w:proofErr w:type="spellStart"/>
      <w:r w:rsidRPr="00353CA5">
        <w:rPr>
          <w:b/>
          <w:bCs/>
          <w:lang w:eastAsia="en-NZ"/>
        </w:rPr>
        <w:t>kō</w:t>
      </w:r>
      <w:proofErr w:type="spellEnd"/>
      <w:r w:rsidRPr="00353CA5">
        <w:rPr>
          <w:b/>
          <w:bCs/>
          <w:lang w:eastAsia="en-NZ"/>
        </w:rPr>
        <w:t>?</w:t>
      </w:r>
    </w:p>
    <w:p w14:paraId="63575C99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Whakatairangitia</w:t>
      </w:r>
      <w:proofErr w:type="spellEnd"/>
      <w:r w:rsidRPr="00353CA5">
        <w:rPr>
          <w:b/>
          <w:bCs/>
          <w:lang w:eastAsia="en-NZ"/>
        </w:rPr>
        <w:t xml:space="preserve">, </w:t>
      </w:r>
      <w:proofErr w:type="spellStart"/>
      <w:r w:rsidRPr="00353CA5">
        <w:rPr>
          <w:b/>
          <w:bCs/>
          <w:lang w:eastAsia="en-NZ"/>
        </w:rPr>
        <w:t>rere</w:t>
      </w:r>
      <w:proofErr w:type="spellEnd"/>
      <w:r w:rsidRPr="00353CA5">
        <w:rPr>
          <w:b/>
          <w:bCs/>
          <w:lang w:eastAsia="en-NZ"/>
        </w:rPr>
        <w:t xml:space="preserve"> ki uta, </w:t>
      </w:r>
      <w:proofErr w:type="spellStart"/>
      <w:r w:rsidRPr="00353CA5">
        <w:rPr>
          <w:b/>
          <w:bCs/>
          <w:lang w:eastAsia="en-NZ"/>
        </w:rPr>
        <w:t>rere</w:t>
      </w:r>
      <w:proofErr w:type="spellEnd"/>
      <w:r w:rsidRPr="00353CA5">
        <w:rPr>
          <w:b/>
          <w:bCs/>
          <w:lang w:eastAsia="en-NZ"/>
        </w:rPr>
        <w:t xml:space="preserve"> ki tai;</w:t>
      </w:r>
    </w:p>
    <w:p w14:paraId="29883718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Ui </w:t>
      </w:r>
      <w:proofErr w:type="spellStart"/>
      <w:r w:rsidRPr="00353CA5">
        <w:rPr>
          <w:b/>
          <w:bCs/>
          <w:lang w:eastAsia="en-NZ"/>
        </w:rPr>
        <w:t>mai</w:t>
      </w:r>
      <w:proofErr w:type="spellEnd"/>
      <w:r w:rsidRPr="00353CA5">
        <w:rPr>
          <w:b/>
          <w:bCs/>
          <w:lang w:eastAsia="en-NZ"/>
        </w:rPr>
        <w:t xml:space="preserve"> ki ahau,</w:t>
      </w:r>
    </w:p>
    <w:p w14:paraId="69B66191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He aha te </w:t>
      </w:r>
      <w:proofErr w:type="spellStart"/>
      <w:r w:rsidRPr="00353CA5">
        <w:rPr>
          <w:b/>
          <w:bCs/>
          <w:lang w:eastAsia="en-NZ"/>
        </w:rPr>
        <w:t>mea</w:t>
      </w:r>
      <w:proofErr w:type="spellEnd"/>
      <w:r w:rsidRPr="00353CA5">
        <w:rPr>
          <w:b/>
          <w:bCs/>
          <w:lang w:eastAsia="en-NZ"/>
        </w:rPr>
        <w:t xml:space="preserve"> nui o te </w:t>
      </w:r>
      <w:proofErr w:type="spellStart"/>
      <w:r w:rsidRPr="00353CA5">
        <w:rPr>
          <w:b/>
          <w:bCs/>
          <w:lang w:eastAsia="en-NZ"/>
        </w:rPr>
        <w:t>ao</w:t>
      </w:r>
      <w:proofErr w:type="spellEnd"/>
      <w:r w:rsidRPr="00353CA5">
        <w:rPr>
          <w:b/>
          <w:bCs/>
          <w:lang w:eastAsia="en-NZ"/>
        </w:rPr>
        <w:t>?</w:t>
      </w:r>
    </w:p>
    <w:p w14:paraId="14C9ED51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proofErr w:type="spellStart"/>
      <w:r w:rsidRPr="00353CA5">
        <w:rPr>
          <w:b/>
          <w:bCs/>
          <w:lang w:eastAsia="en-NZ"/>
        </w:rPr>
        <w:t>Māku</w:t>
      </w:r>
      <w:proofErr w:type="spellEnd"/>
      <w:r w:rsidRPr="00353CA5">
        <w:rPr>
          <w:b/>
          <w:bCs/>
          <w:lang w:eastAsia="en-NZ"/>
        </w:rPr>
        <w:t xml:space="preserve"> e </w:t>
      </w:r>
      <w:proofErr w:type="spellStart"/>
      <w:r w:rsidRPr="00353CA5">
        <w:rPr>
          <w:b/>
          <w:bCs/>
          <w:lang w:eastAsia="en-NZ"/>
        </w:rPr>
        <w:t>kī</w:t>
      </w:r>
      <w:proofErr w:type="spellEnd"/>
      <w:r w:rsidRPr="00353CA5">
        <w:rPr>
          <w:b/>
          <w:bCs/>
          <w:lang w:eastAsia="en-NZ"/>
        </w:rPr>
        <w:t xml:space="preserve"> </w:t>
      </w:r>
      <w:proofErr w:type="spellStart"/>
      <w:r w:rsidRPr="00353CA5">
        <w:rPr>
          <w:b/>
          <w:bCs/>
          <w:lang w:eastAsia="en-NZ"/>
        </w:rPr>
        <w:t>atu</w:t>
      </w:r>
      <w:proofErr w:type="spellEnd"/>
      <w:r w:rsidRPr="00353CA5">
        <w:rPr>
          <w:b/>
          <w:bCs/>
          <w:lang w:eastAsia="en-NZ"/>
        </w:rPr>
        <w:t>,</w:t>
      </w:r>
    </w:p>
    <w:p w14:paraId="21A1F6A6" w14:textId="77777777" w:rsidR="00353CA5" w:rsidRPr="00353CA5" w:rsidRDefault="00353CA5" w:rsidP="00353CA5">
      <w:pPr>
        <w:spacing w:after="0"/>
        <w:rPr>
          <w:b/>
          <w:bCs/>
          <w:lang w:eastAsia="en-NZ"/>
        </w:rPr>
      </w:pPr>
      <w:r w:rsidRPr="00353CA5">
        <w:rPr>
          <w:b/>
          <w:bCs/>
          <w:lang w:eastAsia="en-NZ"/>
        </w:rPr>
        <w:t xml:space="preserve">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 xml:space="preserve">, 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 xml:space="preserve">, he </w:t>
      </w:r>
      <w:proofErr w:type="spellStart"/>
      <w:r w:rsidRPr="00353CA5">
        <w:rPr>
          <w:b/>
          <w:bCs/>
          <w:lang w:eastAsia="en-NZ"/>
        </w:rPr>
        <w:t>tangata</w:t>
      </w:r>
      <w:proofErr w:type="spellEnd"/>
      <w:r w:rsidRPr="00353CA5">
        <w:rPr>
          <w:b/>
          <w:bCs/>
          <w:lang w:eastAsia="en-NZ"/>
        </w:rPr>
        <w:t>*</w:t>
      </w:r>
    </w:p>
    <w:p w14:paraId="5D7FF6F3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 xml:space="preserve">If you remove the central shoot of the </w:t>
      </w:r>
      <w:proofErr w:type="spellStart"/>
      <w:r w:rsidRPr="004F3212">
        <w:rPr>
          <w:lang w:eastAsia="en-NZ"/>
        </w:rPr>
        <w:t>flaxbush</w:t>
      </w:r>
      <w:proofErr w:type="spellEnd"/>
    </w:p>
    <w:p w14:paraId="1131AE68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Where will the bellbird find rest?</w:t>
      </w:r>
    </w:p>
    <w:p w14:paraId="39FC955D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Will it fly inland, fly out to sea, or fly aimlessly;</w:t>
      </w:r>
    </w:p>
    <w:p w14:paraId="29FAD280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If you were to ask me,</w:t>
      </w:r>
    </w:p>
    <w:p w14:paraId="166A3771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What is the most important thing in the world?</w:t>
      </w:r>
    </w:p>
    <w:p w14:paraId="03DDB3B6" w14:textId="77777777" w:rsidR="00353CA5" w:rsidRPr="004F3212" w:rsidRDefault="00353CA5" w:rsidP="00353CA5">
      <w:pPr>
        <w:spacing w:after="0"/>
        <w:rPr>
          <w:lang w:eastAsia="en-NZ"/>
        </w:rPr>
      </w:pPr>
      <w:r w:rsidRPr="004F3212">
        <w:rPr>
          <w:lang w:eastAsia="en-NZ"/>
        </w:rPr>
        <w:t>I will tell you,</w:t>
      </w:r>
    </w:p>
    <w:p w14:paraId="28455682" w14:textId="34DA7FCB" w:rsidR="00353CA5" w:rsidRPr="00353CA5" w:rsidRDefault="00353CA5" w:rsidP="002B0A1E">
      <w:pPr>
        <w:spacing w:after="0"/>
        <w:rPr>
          <w:lang w:eastAsia="en-NZ"/>
        </w:rPr>
      </w:pPr>
      <w:r w:rsidRPr="004F3212">
        <w:rPr>
          <w:lang w:eastAsia="en-NZ"/>
        </w:rPr>
        <w:t>It is people, it is people, it is people</w:t>
      </w:r>
    </w:p>
    <w:p w14:paraId="07148356" w14:textId="77777777" w:rsidR="005C0C81" w:rsidRPr="00353CA5" w:rsidRDefault="005C0C81" w:rsidP="00353CA5">
      <w:pPr>
        <w:rPr>
          <w:b/>
          <w:bCs/>
          <w:lang w:eastAsia="en-NZ"/>
        </w:rPr>
      </w:pPr>
      <w:r w:rsidRPr="004F3212">
        <w:rPr>
          <w:lang w:eastAsia="en-NZ"/>
        </w:rPr>
        <w:t>*</w:t>
      </w:r>
      <w:r w:rsidR="00353CA5">
        <w:rPr>
          <w:lang w:eastAsia="en-NZ"/>
        </w:rPr>
        <w:t xml:space="preserve"> </w:t>
      </w:r>
      <w:r w:rsidRPr="004F3212">
        <w:rPr>
          <w:lang w:eastAsia="en-NZ"/>
        </w:rPr>
        <w:t xml:space="preserve">We would like to acknowledge Te Rūnanga Nui o Te </w:t>
      </w:r>
      <w:proofErr w:type="spellStart"/>
      <w:r w:rsidRPr="004F3212">
        <w:rPr>
          <w:lang w:eastAsia="en-NZ"/>
        </w:rPr>
        <w:t>Aupōuri</w:t>
      </w:r>
      <w:proofErr w:type="spellEnd"/>
      <w:r w:rsidRPr="004F3212">
        <w:rPr>
          <w:lang w:eastAsia="en-NZ"/>
        </w:rPr>
        <w:t xml:space="preserve"> Trust for their permission to use this </w:t>
      </w:r>
      <w:proofErr w:type="spellStart"/>
      <w:r w:rsidRPr="004F3212">
        <w:rPr>
          <w:lang w:eastAsia="en-NZ"/>
        </w:rPr>
        <w:t>whakataukī</w:t>
      </w:r>
      <w:proofErr w:type="spellEnd"/>
      <w:r w:rsidRPr="004F3212">
        <w:rPr>
          <w:lang w:eastAsia="en-NZ"/>
        </w:rPr>
        <w:t xml:space="preserve"> </w:t>
      </w:r>
    </w:p>
    <w:p w14:paraId="38FF2002" w14:textId="77777777" w:rsidR="00BC35AE" w:rsidRDefault="00241016" w:rsidP="00C4259B">
      <w:pPr>
        <w:pStyle w:val="Heading2"/>
      </w:pPr>
      <w:r>
        <w:t>Position Detail</w:t>
      </w:r>
    </w:p>
    <w:p w14:paraId="2E7BB52F" w14:textId="77777777" w:rsidR="00241016" w:rsidRPr="003B2B69" w:rsidRDefault="00241016" w:rsidP="002A6600">
      <w:pPr>
        <w:pStyle w:val="Heading3"/>
      </w:pPr>
      <w:r w:rsidRPr="003B2B69">
        <w:t>Overview of position</w:t>
      </w:r>
    </w:p>
    <w:p w14:paraId="304D9E95" w14:textId="243C9F46" w:rsidR="00583AF7" w:rsidRDefault="0045591D" w:rsidP="00583AF7">
      <w:pPr>
        <w:pStyle w:val="Heading4"/>
        <w:rPr>
          <w:rFonts w:eastAsiaTheme="minorHAnsi" w:cstheme="minorBidi"/>
          <w:b w:val="0"/>
          <w:bCs w:val="0"/>
          <w:iCs w:val="0"/>
          <w:color w:val="auto"/>
          <w:sz w:val="22"/>
        </w:rPr>
      </w:pPr>
      <w:r w:rsidRPr="0045591D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The Programme Manager leads and supports service development </w:t>
      </w:r>
      <w:r w:rsidR="002C550F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and implementation </w:t>
      </w:r>
      <w:r w:rsidRPr="0045591D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activity for </w:t>
      </w:r>
      <w:r w:rsidR="002C550F">
        <w:rPr>
          <w:rFonts w:eastAsiaTheme="minorHAnsi" w:cstheme="minorBidi"/>
          <w:b w:val="0"/>
          <w:bCs w:val="0"/>
          <w:iCs w:val="0"/>
          <w:color w:val="auto"/>
          <w:sz w:val="22"/>
        </w:rPr>
        <w:t>our sector workforce development</w:t>
      </w:r>
      <w:r w:rsidR="00415E0C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 programme, focussed on safeguarding. </w:t>
      </w:r>
      <w:r w:rsidRPr="0045591D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 </w:t>
      </w:r>
    </w:p>
    <w:p w14:paraId="2DA0BD88" w14:textId="77777777" w:rsidR="001E679F" w:rsidRPr="00302D65" w:rsidRDefault="00583AF7" w:rsidP="00353CA5">
      <w:pPr>
        <w:pStyle w:val="Heading4"/>
        <w:rPr>
          <w:rFonts w:eastAsiaTheme="minorHAnsi" w:cstheme="minorBidi"/>
          <w:b w:val="0"/>
          <w:bCs w:val="0"/>
          <w:iCs w:val="0"/>
          <w:color w:val="auto"/>
          <w:sz w:val="22"/>
        </w:rPr>
      </w:pP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This programme will</w:t>
      </w:r>
      <w:r w:rsidR="00AA24D3"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 </w:t>
      </w: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deliver workforce capability building initiatives, strongly aligned with our response to the Royal Commission of Inquiry into Abuse in Care (RCOI)</w:t>
      </w:r>
      <w:r w:rsidR="001E679F"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, positioned within the DSS quality assurance and improvement team</w:t>
      </w: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.</w:t>
      </w:r>
    </w:p>
    <w:p w14:paraId="5DBB9619" w14:textId="67CB7DB0" w:rsidR="005653CF" w:rsidRPr="00302D65" w:rsidRDefault="005653CF" w:rsidP="00353CA5">
      <w:pPr>
        <w:pStyle w:val="Heading4"/>
        <w:rPr>
          <w:rFonts w:eastAsiaTheme="minorHAnsi" w:cstheme="minorBidi"/>
          <w:b w:val="0"/>
          <w:bCs w:val="0"/>
          <w:iCs w:val="0"/>
          <w:color w:val="auto"/>
          <w:sz w:val="22"/>
        </w:rPr>
      </w:pP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Working closely with the DSS Clinical Lead and Principal Advisor Workforce Development, the role combines formal </w:t>
      </w:r>
      <w:r w:rsidR="001E679F"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people </w:t>
      </w: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management accountability and close functional relationships</w:t>
      </w:r>
      <w:r w:rsidR="002A1990"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 xml:space="preserve"> with team members,</w:t>
      </w:r>
      <w:r w:rsidRPr="00302D65">
        <w:rPr>
          <w:rFonts w:eastAsiaTheme="minorHAnsi" w:cstheme="minorBidi"/>
          <w:b w:val="0"/>
          <w:bCs w:val="0"/>
          <w:iCs w:val="0"/>
          <w:color w:val="auto"/>
          <w:sz w:val="22"/>
        </w:rPr>
        <w:t> to deliver impactful outcomes that improve services and outcomes for the disabled people we support. </w:t>
      </w:r>
    </w:p>
    <w:p w14:paraId="41FB8B16" w14:textId="793A4CA8" w:rsidR="005C0C81" w:rsidRPr="00015D5E" w:rsidRDefault="005C0C81" w:rsidP="00353CA5">
      <w:pPr>
        <w:pStyle w:val="Heading4"/>
      </w:pPr>
      <w:r w:rsidRPr="00015D5E">
        <w:t>Location</w:t>
      </w:r>
    </w:p>
    <w:p w14:paraId="0324527F" w14:textId="3E2A29BE" w:rsidR="0045591D" w:rsidRDefault="002C550F" w:rsidP="00353CA5">
      <w:pPr>
        <w:pStyle w:val="Heading4"/>
        <w:rPr>
          <w:rFonts w:eastAsiaTheme="minorHAnsi" w:cstheme="minorBidi"/>
          <w:b w:val="0"/>
          <w:bCs w:val="0"/>
          <w:iCs w:val="0"/>
          <w:color w:val="auto"/>
          <w:sz w:val="22"/>
        </w:rPr>
      </w:pPr>
      <w:r>
        <w:rPr>
          <w:rFonts w:eastAsiaTheme="minorHAnsi" w:cstheme="minorBidi"/>
          <w:b w:val="0"/>
          <w:bCs w:val="0"/>
          <w:iCs w:val="0"/>
          <w:color w:val="auto"/>
          <w:sz w:val="22"/>
        </w:rPr>
        <w:t>Wellington</w:t>
      </w:r>
    </w:p>
    <w:p w14:paraId="11229479" w14:textId="5B9BCD6A" w:rsidR="005C0C81" w:rsidRPr="00015D5E" w:rsidRDefault="005C0C81" w:rsidP="00353CA5">
      <w:pPr>
        <w:pStyle w:val="Heading4"/>
      </w:pPr>
      <w:r w:rsidRPr="00015D5E">
        <w:t>Reports to</w:t>
      </w:r>
    </w:p>
    <w:p w14:paraId="58B4E365" w14:textId="729022BB" w:rsidR="0011326E" w:rsidRDefault="002C550F" w:rsidP="002A6600">
      <w:pPr>
        <w:pStyle w:val="Heading3"/>
        <w:rPr>
          <w:rFonts w:eastAsiaTheme="minorHAnsi" w:cstheme="minorBidi"/>
          <w:b w:val="0"/>
          <w:bCs w:val="0"/>
          <w:color w:val="auto"/>
          <w:sz w:val="22"/>
        </w:rPr>
      </w:pPr>
      <w:r>
        <w:rPr>
          <w:rFonts w:eastAsiaTheme="minorHAnsi" w:cstheme="minorBidi"/>
          <w:b w:val="0"/>
          <w:bCs w:val="0"/>
          <w:color w:val="auto"/>
          <w:sz w:val="22"/>
        </w:rPr>
        <w:t>General Manager, Quality Assurance &amp; Improvement</w:t>
      </w:r>
    </w:p>
    <w:p w14:paraId="71C61892" w14:textId="3B44C7E1" w:rsidR="009357ED" w:rsidRDefault="00CB3BB8" w:rsidP="002A6600">
      <w:pPr>
        <w:pStyle w:val="Heading3"/>
      </w:pPr>
      <w:r>
        <w:t>R</w:t>
      </w:r>
      <w:r w:rsidR="009357ED">
        <w:t>esponsibilities</w:t>
      </w:r>
    </w:p>
    <w:p w14:paraId="46DFEC02" w14:textId="77777777" w:rsidR="00F828DA" w:rsidRPr="00323AE9" w:rsidRDefault="00F828DA" w:rsidP="00323AE9">
      <w:pPr>
        <w:spacing w:before="240"/>
        <w:rPr>
          <w:b/>
          <w:bCs/>
          <w:sz w:val="24"/>
          <w:szCs w:val="24"/>
        </w:rPr>
      </w:pPr>
      <w:r w:rsidRPr="00323AE9">
        <w:rPr>
          <w:b/>
          <w:bCs/>
          <w:sz w:val="24"/>
          <w:szCs w:val="24"/>
        </w:rPr>
        <w:t>Programme Management</w:t>
      </w:r>
    </w:p>
    <w:p w14:paraId="1B0936BD" w14:textId="1E914F6E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Provide expert programme and project management </w:t>
      </w:r>
      <w:r w:rsidR="00E82177">
        <w:t xml:space="preserve">leadership and advice </w:t>
      </w:r>
      <w:r>
        <w:t xml:space="preserve">that supports the delivery of our </w:t>
      </w:r>
      <w:r w:rsidR="00161E38">
        <w:t xml:space="preserve">sector workforce development </w:t>
      </w:r>
      <w:r>
        <w:t>priorities and objectives.</w:t>
      </w:r>
    </w:p>
    <w:p w14:paraId="280593E7" w14:textId="07DCF534" w:rsidR="00B472DF" w:rsidRDefault="00B472DF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Ensure all project outputs meet programme requirements</w:t>
      </w:r>
      <w:r w:rsidR="00161E38">
        <w:t xml:space="preserve">, are </w:t>
      </w:r>
      <w:r>
        <w:t xml:space="preserve">high-quality, </w:t>
      </w:r>
      <w:r w:rsidR="00250203">
        <w:t xml:space="preserve">and delivered </w:t>
      </w:r>
      <w:r>
        <w:t xml:space="preserve">on time and within budget. </w:t>
      </w:r>
    </w:p>
    <w:p w14:paraId="657FF023" w14:textId="03B9A1BE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Establish programme governance </w:t>
      </w:r>
      <w:r w:rsidR="00333D64">
        <w:t xml:space="preserve">and operational </w:t>
      </w:r>
      <w:r>
        <w:t>structure</w:t>
      </w:r>
      <w:r w:rsidR="00161E38">
        <w:t>s</w:t>
      </w:r>
      <w:r>
        <w:t xml:space="preserve"> </w:t>
      </w:r>
      <w:r w:rsidR="009E51BF">
        <w:t xml:space="preserve">to support the successful delivery of programme outputs and outcomes. </w:t>
      </w:r>
      <w:r>
        <w:t>to deliver operational development works.</w:t>
      </w:r>
    </w:p>
    <w:p w14:paraId="35FC6B6D" w14:textId="39DC913F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Work in collaboration across Disability Support Services (DSS) leading the implementation of a work programme that ensures effective quality assurance of the programme.</w:t>
      </w:r>
    </w:p>
    <w:p w14:paraId="20CA339C" w14:textId="037E9712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 xml:space="preserve">Ensure a programme management approach and use the of tools, processes and guidelines are aligned with </w:t>
      </w:r>
      <w:r w:rsidR="00703132">
        <w:t xml:space="preserve">best practice and organisational </w:t>
      </w:r>
      <w:r w:rsidR="00FC0D1F">
        <w:t>requirements.</w:t>
      </w:r>
    </w:p>
    <w:p w14:paraId="6ACA5635" w14:textId="7E7C61C7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Identify, assess, and manage risks and issues associated with the programme of work.</w:t>
      </w:r>
    </w:p>
    <w:p w14:paraId="7173F1E7" w14:textId="4F9CB51A" w:rsidR="00F828DA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Ensure programme plans are developed and maintained and ensure regular and accurate communication with all stakeholders.</w:t>
      </w:r>
    </w:p>
    <w:p w14:paraId="57C9AEE5" w14:textId="0C92FB86" w:rsidR="00323AE9" w:rsidRDefault="00F828DA" w:rsidP="00323AE9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Provide advice to DSS, the wider health and disability sector, government and other key external stakeholders implementing or contributing to projects within the programme.</w:t>
      </w:r>
    </w:p>
    <w:p w14:paraId="6F0BF926" w14:textId="02AD815D" w:rsidR="00F828DA" w:rsidRPr="00323AE9" w:rsidRDefault="00F828DA" w:rsidP="00323AE9">
      <w:pPr>
        <w:spacing w:before="240"/>
        <w:rPr>
          <w:b/>
          <w:bCs/>
          <w:sz w:val="24"/>
          <w:szCs w:val="24"/>
        </w:rPr>
      </w:pPr>
      <w:r w:rsidRPr="00323AE9">
        <w:rPr>
          <w:b/>
          <w:bCs/>
          <w:sz w:val="24"/>
          <w:szCs w:val="24"/>
        </w:rPr>
        <w:t>Project and Dependency Management</w:t>
      </w:r>
    </w:p>
    <w:p w14:paraId="0BADD3B9" w14:textId="0F80F02E" w:rsidR="00D14506" w:rsidRDefault="00D14506" w:rsidP="00D14506">
      <w:pPr>
        <w:pStyle w:val="ListParagraph"/>
        <w:numPr>
          <w:ilvl w:val="0"/>
          <w:numId w:val="28"/>
        </w:numPr>
        <w:contextualSpacing w:val="0"/>
      </w:pPr>
      <w:r>
        <w:t xml:space="preserve">Ensure </w:t>
      </w:r>
      <w:r w:rsidR="00090A46">
        <w:t xml:space="preserve">the programme and projects within it, align </w:t>
      </w:r>
      <w:r>
        <w:t>with DSS strategic objectives and collectively deliver intended outcomes.</w:t>
      </w:r>
    </w:p>
    <w:p w14:paraId="7C0E2603" w14:textId="30F52320" w:rsidR="00D14506" w:rsidRDefault="00D14506" w:rsidP="00D14506">
      <w:pPr>
        <w:pStyle w:val="ListParagraph"/>
        <w:numPr>
          <w:ilvl w:val="0"/>
          <w:numId w:val="28"/>
        </w:numPr>
        <w:contextualSpacing w:val="0"/>
      </w:pPr>
      <w:r>
        <w:t>Maintain oversight of cross-agency dependencies and relationship</w:t>
      </w:r>
      <w:r w:rsidR="00090A46">
        <w:t>s</w:t>
      </w:r>
      <w:r>
        <w:t xml:space="preserve"> across programmes and projects</w:t>
      </w:r>
      <w:r w:rsidR="00090A46">
        <w:t>.</w:t>
      </w:r>
    </w:p>
    <w:p w14:paraId="39621FAA" w14:textId="3A94DDCF" w:rsidR="00F828DA" w:rsidRDefault="00F828DA" w:rsidP="00323AE9">
      <w:pPr>
        <w:pStyle w:val="ListParagraph"/>
        <w:numPr>
          <w:ilvl w:val="0"/>
          <w:numId w:val="28"/>
        </w:numPr>
        <w:contextualSpacing w:val="0"/>
      </w:pPr>
      <w:r>
        <w:t>Define and implement a project management approach, guidelines, processes, roles, and responsibilities for the programme.</w:t>
      </w:r>
    </w:p>
    <w:p w14:paraId="0D4744AA" w14:textId="639515BF" w:rsidR="00F828DA" w:rsidRDefault="00F828DA" w:rsidP="00323AE9">
      <w:pPr>
        <w:pStyle w:val="ListParagraph"/>
        <w:numPr>
          <w:ilvl w:val="0"/>
          <w:numId w:val="28"/>
        </w:numPr>
        <w:contextualSpacing w:val="0"/>
      </w:pPr>
      <w:r>
        <w:t xml:space="preserve">Draft a range of periodic programme reporting, required business case memos, and </w:t>
      </w:r>
      <w:r w:rsidR="00161608">
        <w:t xml:space="preserve">other </w:t>
      </w:r>
      <w:r w:rsidR="000933A9">
        <w:t xml:space="preserve">regular </w:t>
      </w:r>
      <w:r>
        <w:t>reporting as required.</w:t>
      </w:r>
    </w:p>
    <w:p w14:paraId="66B6C464" w14:textId="2D489050" w:rsidR="00F828DA" w:rsidRDefault="00F828DA" w:rsidP="00323AE9">
      <w:pPr>
        <w:pStyle w:val="ListParagraph"/>
        <w:numPr>
          <w:ilvl w:val="0"/>
          <w:numId w:val="28"/>
        </w:numPr>
        <w:contextualSpacing w:val="0"/>
      </w:pPr>
      <w:r>
        <w:t>Manage issues and risks associated with the programme.</w:t>
      </w:r>
    </w:p>
    <w:p w14:paraId="6B1BA343" w14:textId="799B27E6" w:rsidR="00F828DA" w:rsidRDefault="00F828DA" w:rsidP="00323AE9">
      <w:pPr>
        <w:pStyle w:val="ListParagraph"/>
        <w:numPr>
          <w:ilvl w:val="0"/>
          <w:numId w:val="28"/>
        </w:numPr>
        <w:contextualSpacing w:val="0"/>
      </w:pPr>
      <w:r>
        <w:t>Manage dependences and risks between projects, problem solve issues and initiate appropriate corrective actions to ensure successful outcomes. When required oversee change control processes.</w:t>
      </w:r>
    </w:p>
    <w:p w14:paraId="77742C5E" w14:textId="67E4CB29" w:rsidR="00F828DA" w:rsidRPr="00323AE9" w:rsidRDefault="00F828DA" w:rsidP="00323AE9">
      <w:pPr>
        <w:spacing w:before="240"/>
        <w:rPr>
          <w:b/>
          <w:bCs/>
          <w:sz w:val="24"/>
          <w:szCs w:val="24"/>
        </w:rPr>
      </w:pPr>
      <w:r w:rsidRPr="00323AE9">
        <w:rPr>
          <w:b/>
          <w:bCs/>
          <w:sz w:val="24"/>
          <w:szCs w:val="24"/>
        </w:rPr>
        <w:t>Relationship Management</w:t>
      </w:r>
    </w:p>
    <w:p w14:paraId="580DE4BA" w14:textId="7A4E6FA6" w:rsid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Build and maintain collaborative and positive relationships across MSD.</w:t>
      </w:r>
    </w:p>
    <w:p w14:paraId="280C870B" w14:textId="724539FB" w:rsid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Establish and maintain sound working relationships with key contacts at relevant government departments and agencies, non-government organisations, interest groups and other key stakeholders.</w:t>
      </w:r>
    </w:p>
    <w:p w14:paraId="41E894FF" w14:textId="1585E1FE" w:rsid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Lead relationships with stakeholders as applicable to your role.</w:t>
      </w:r>
    </w:p>
    <w:p w14:paraId="6540A408" w14:textId="1603B973" w:rsid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Work proactively with partners in ways that are most likely to deliver tangible benefits for disabled people and tāngata whaikaha Māori.</w:t>
      </w:r>
    </w:p>
    <w:p w14:paraId="45F4182D" w14:textId="23445F5D" w:rsid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Recognise and value the voice of the disabled community. Work collaboratively with community groups, disabled people, tāngata Whaikaha Māori, whānau and providers reflecting their concerns and aspirations.</w:t>
      </w:r>
    </w:p>
    <w:p w14:paraId="10D7C498" w14:textId="3A457C4C" w:rsidR="00F828DA" w:rsidRPr="00F828DA" w:rsidRDefault="00F828DA" w:rsidP="00323AE9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Partner with key stakeholders to ensure the work programme reflects the Crown’s relationship with Māori and improves outcomes and equity and reflects our Te Tiriti o Waitangi obligations.</w:t>
      </w:r>
    </w:p>
    <w:p w14:paraId="1B5C6B82" w14:textId="77777777" w:rsidR="005C0C81" w:rsidRDefault="005C0C81" w:rsidP="005C0C81">
      <w:pPr>
        <w:pStyle w:val="Heading3"/>
      </w:pPr>
      <w:r>
        <w:t>Additional Responsibilities</w:t>
      </w:r>
    </w:p>
    <w:p w14:paraId="43952801" w14:textId="77777777" w:rsidR="005C0C81" w:rsidRPr="00ED7955" w:rsidRDefault="005C0C81" w:rsidP="002A6600">
      <w:pPr>
        <w:pStyle w:val="Heading4"/>
      </w:pPr>
      <w:r w:rsidRPr="00ED7955">
        <w:t xml:space="preserve">Embedding te </w:t>
      </w:r>
      <w:proofErr w:type="spellStart"/>
      <w:r w:rsidRPr="00ED7955">
        <w:t>ao</w:t>
      </w:r>
      <w:proofErr w:type="spellEnd"/>
      <w:r w:rsidRPr="00ED7955">
        <w:t xml:space="preserve"> Māori </w:t>
      </w:r>
    </w:p>
    <w:p w14:paraId="4C2C76AB" w14:textId="77777777" w:rsidR="005C0C81" w:rsidRDefault="005C0C81" w:rsidP="005C0C81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 xml:space="preserve">Embedding Te Ao Māori (te reo Māori, tikanga, kawa, Te Tiriti o Waitangi) into the </w:t>
      </w:r>
      <w:r>
        <w:t>way we do things at</w:t>
      </w:r>
      <w:r w:rsidRPr="00B27E44">
        <w:t xml:space="preserve"> MSD. </w:t>
      </w:r>
    </w:p>
    <w:p w14:paraId="60D162D3" w14:textId="77777777" w:rsidR="005C0C81" w:rsidRDefault="005C0C81" w:rsidP="005C0C81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>Buildi</w:t>
      </w:r>
      <w:r w:rsidRPr="0076538D">
        <w:t>ng more experience, knowledge, skills, and capabilities to confidently engage with whānau, hapū and iwi</w:t>
      </w:r>
      <w:r>
        <w:t>.</w:t>
      </w:r>
    </w:p>
    <w:p w14:paraId="5BC91749" w14:textId="77777777" w:rsidR="005C0C81" w:rsidRPr="00ED7955" w:rsidRDefault="005C0C81" w:rsidP="002A6600">
      <w:pPr>
        <w:pStyle w:val="Heading4"/>
      </w:pPr>
      <w:r w:rsidRPr="00ED7955">
        <w:t>Health, safety, and security</w:t>
      </w:r>
    </w:p>
    <w:p w14:paraId="4C8F352B" w14:textId="77777777" w:rsidR="005C0C81" w:rsidRDefault="005C0C81" w:rsidP="005C0C81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76538D">
        <w:t xml:space="preserve">Understand and </w:t>
      </w:r>
      <w:r w:rsidRPr="00B27E44">
        <w:t>implement your Health, Safety and Security (HSS) accountabilities as outlined in the HSS Accountability Framework</w:t>
      </w:r>
      <w:r>
        <w:t>.</w:t>
      </w:r>
    </w:p>
    <w:p w14:paraId="2CF790CF" w14:textId="77777777" w:rsidR="005C0C81" w:rsidRDefault="005C0C81" w:rsidP="005C0C81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B27E44">
        <w:t>Ensure you unde</w:t>
      </w:r>
      <w:r w:rsidRPr="0076538D">
        <w:t>rstand, follow, and implement all Health, Safety and Security and wellbeing policies and procedures</w:t>
      </w:r>
      <w:r>
        <w:t>.</w:t>
      </w:r>
    </w:p>
    <w:p w14:paraId="307B150A" w14:textId="77777777" w:rsidR="005C0C81" w:rsidRPr="00ED7955" w:rsidRDefault="005C0C81" w:rsidP="002A6600">
      <w:pPr>
        <w:pStyle w:val="Heading4"/>
      </w:pPr>
      <w:r w:rsidRPr="00ED7955">
        <w:t>Emergency management and business continuity</w:t>
      </w:r>
    </w:p>
    <w:p w14:paraId="7CE2F12D" w14:textId="77777777" w:rsidR="005C0C81" w:rsidRPr="00EF2412" w:rsidRDefault="005C0C81" w:rsidP="005C0C81">
      <w:pPr>
        <w:pStyle w:val="ListParagraph"/>
        <w:numPr>
          <w:ilvl w:val="0"/>
          <w:numId w:val="25"/>
        </w:numPr>
        <w:spacing w:line="240" w:lineRule="auto"/>
        <w:ind w:left="714" w:hanging="357"/>
        <w:contextualSpacing w:val="0"/>
      </w:pPr>
      <w:r w:rsidRPr="00EF2412">
        <w:t>Remain familiar with the relevant provisions of the Emergency Management and Business Continuity Plans that impact your business group/team.</w:t>
      </w:r>
    </w:p>
    <w:p w14:paraId="4A224096" w14:textId="2FA11D6D" w:rsidR="005C0C81" w:rsidRPr="00E92D0D" w:rsidRDefault="005C0C81" w:rsidP="00123E88">
      <w:pPr>
        <w:pStyle w:val="ListParagraph"/>
        <w:numPr>
          <w:ilvl w:val="0"/>
          <w:numId w:val="25"/>
        </w:numPr>
        <w:spacing w:after="0" w:line="240" w:lineRule="auto"/>
        <w:ind w:left="714" w:hanging="357"/>
        <w:contextualSpacing w:val="0"/>
      </w:pPr>
      <w:r w:rsidRPr="00EF2412">
        <w:t>Participate in periodic training, reviews and tests of the established Business Continuity Plans and operating procedures.</w:t>
      </w:r>
    </w:p>
    <w:p w14:paraId="05871D2B" w14:textId="2F8C8D12" w:rsidR="002B0A1E" w:rsidRPr="00264185" w:rsidRDefault="006261EB" w:rsidP="002B0A1E">
      <w:pPr>
        <w:pStyle w:val="Heading3"/>
        <w:rPr>
          <w:szCs w:val="26"/>
        </w:rPr>
      </w:pPr>
      <w:r>
        <w:rPr>
          <w:szCs w:val="26"/>
        </w:rPr>
        <w:t>Know-how</w:t>
      </w:r>
    </w:p>
    <w:p w14:paraId="27CE736B" w14:textId="11847690" w:rsidR="002B0A1E" w:rsidRPr="002B0A1E" w:rsidRDefault="00037CC5" w:rsidP="002B0A1E">
      <w:pPr>
        <w:pStyle w:val="Heading3"/>
        <w:numPr>
          <w:ilvl w:val="0"/>
          <w:numId w:val="37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Relevant tertiary qualification and or equivalent experience.</w:t>
      </w:r>
    </w:p>
    <w:p w14:paraId="2F4110C5" w14:textId="53BC5776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Significant programme/project management experience.</w:t>
      </w:r>
    </w:p>
    <w:p w14:paraId="54641E44" w14:textId="76537A87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Experience working in a multi programme environment, working collaboratively, and maintaining relationships across workstreams.</w:t>
      </w:r>
    </w:p>
    <w:p w14:paraId="6FFF70A9" w14:textId="3D23C8AF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Experience using a range of programme/project and change methodologies e.g., Agile, Waterfall</w:t>
      </w:r>
      <w:r w:rsidR="00501CB1">
        <w:rPr>
          <w:rFonts w:eastAsiaTheme="minorHAnsi" w:cstheme="minorBidi"/>
          <w:b w:val="0"/>
          <w:bCs w:val="0"/>
          <w:color w:val="auto"/>
          <w:sz w:val="22"/>
          <w:lang w:val="en-GB"/>
        </w:rPr>
        <w:t>, Better Business Case methodologies</w:t>
      </w: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 xml:space="preserve"> etc.</w:t>
      </w:r>
    </w:p>
    <w:p w14:paraId="3CAF6131" w14:textId="431531C5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Advanced knowledge of programme and management methods including techniques for planning, monitoring, and controlling programmes.</w:t>
      </w:r>
    </w:p>
    <w:p w14:paraId="712DEE72" w14:textId="51A1263E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Experience in applying critical thinking and using sound judgement to provide strategic advice.</w:t>
      </w:r>
    </w:p>
    <w:p w14:paraId="0A2172D2" w14:textId="59044C05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Knowledge and understanding of human centred design</w:t>
      </w:r>
      <w:r w:rsidR="007D6CA8">
        <w:rPr>
          <w:rFonts w:eastAsiaTheme="minorHAnsi" w:cstheme="minorBidi"/>
          <w:b w:val="0"/>
          <w:bCs w:val="0"/>
          <w:color w:val="auto"/>
          <w:sz w:val="22"/>
          <w:lang w:val="en-GB"/>
        </w:rPr>
        <w:t xml:space="preserve">, and </w:t>
      </w:r>
      <w:r w:rsidR="000A2678">
        <w:rPr>
          <w:rFonts w:eastAsiaTheme="minorHAnsi" w:cstheme="minorBidi"/>
          <w:b w:val="0"/>
          <w:bCs w:val="0"/>
          <w:color w:val="auto"/>
          <w:sz w:val="22"/>
          <w:lang w:val="en-GB"/>
        </w:rPr>
        <w:t xml:space="preserve">continuous </w:t>
      </w:r>
      <w:r w:rsidR="007D6CA8">
        <w:rPr>
          <w:rFonts w:eastAsiaTheme="minorHAnsi" w:cstheme="minorBidi"/>
          <w:b w:val="0"/>
          <w:bCs w:val="0"/>
          <w:color w:val="auto"/>
          <w:sz w:val="22"/>
          <w:lang w:val="en-GB"/>
        </w:rPr>
        <w:t>quality improvement</w:t>
      </w: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 xml:space="preserve"> methodology.</w:t>
      </w:r>
    </w:p>
    <w:p w14:paraId="3A15E81F" w14:textId="419E23FC" w:rsidR="00037CC5" w:rsidRPr="00037CC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Demonstrated excellence at planning and organising work and resources over a programme of work to meet negotiated timeframes.</w:t>
      </w:r>
    </w:p>
    <w:p w14:paraId="4E09A0BA" w14:textId="763F106A" w:rsidR="00323AE9" w:rsidRPr="00264185" w:rsidRDefault="00037CC5" w:rsidP="00323AE9">
      <w:pPr>
        <w:pStyle w:val="Heading3"/>
        <w:numPr>
          <w:ilvl w:val="0"/>
          <w:numId w:val="30"/>
        </w:numPr>
        <w:rPr>
          <w:rFonts w:eastAsiaTheme="minorHAnsi" w:cstheme="minorBidi"/>
          <w:b w:val="0"/>
          <w:bCs w:val="0"/>
          <w:color w:val="auto"/>
          <w:sz w:val="22"/>
          <w:lang w:val="en-GB"/>
        </w:rPr>
      </w:pPr>
      <w:r w:rsidRPr="00037CC5">
        <w:rPr>
          <w:rFonts w:eastAsiaTheme="minorHAnsi" w:cstheme="minorBidi"/>
          <w:b w:val="0"/>
          <w:bCs w:val="0"/>
          <w:color w:val="auto"/>
          <w:sz w:val="22"/>
          <w:lang w:val="en-GB"/>
        </w:rPr>
        <w:t>Understanding of the Machinery of government (desired but not essential)</w:t>
      </w:r>
      <w:r w:rsidR="00B71F30">
        <w:rPr>
          <w:rFonts w:eastAsiaTheme="minorHAnsi" w:cstheme="minorBidi"/>
          <w:b w:val="0"/>
          <w:bCs w:val="0"/>
          <w:color w:val="auto"/>
          <w:sz w:val="22"/>
          <w:lang w:val="en-GB"/>
        </w:rPr>
        <w:t>.</w:t>
      </w:r>
    </w:p>
    <w:p w14:paraId="525FC559" w14:textId="2AE7AF8D" w:rsidR="00B71F30" w:rsidRDefault="00EB1DFA" w:rsidP="008E4529">
      <w:pPr>
        <w:pStyle w:val="Heading3"/>
        <w:rPr>
          <w:szCs w:val="26"/>
        </w:rPr>
      </w:pPr>
      <w:r w:rsidRPr="00EB1DFA">
        <w:rPr>
          <w:szCs w:val="26"/>
        </w:rPr>
        <w:t>Attributes</w:t>
      </w:r>
    </w:p>
    <w:p w14:paraId="2677ACB5" w14:textId="2A7644FD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Strong influencing</w:t>
      </w:r>
      <w:r w:rsidR="0007681C">
        <w:t xml:space="preserve">, relationship and engagement skills. </w:t>
      </w:r>
    </w:p>
    <w:p w14:paraId="5E3E6C65" w14:textId="1034ABE4" w:rsidR="0007681C" w:rsidRDefault="0040663F" w:rsidP="00323AE9">
      <w:pPr>
        <w:pStyle w:val="ListParagraph"/>
        <w:numPr>
          <w:ilvl w:val="0"/>
          <w:numId w:val="31"/>
        </w:numPr>
        <w:contextualSpacing w:val="0"/>
      </w:pPr>
      <w:r>
        <w:t xml:space="preserve">Leading by establishing </w:t>
      </w:r>
      <w:r w:rsidR="00FF0B16">
        <w:t xml:space="preserve">trust through integrity, accountability and </w:t>
      </w:r>
      <w:r w:rsidR="00287FA1">
        <w:t>follow through on deliverables.</w:t>
      </w:r>
    </w:p>
    <w:p w14:paraId="5C272B39" w14:textId="60C2F602" w:rsidR="00287FA1" w:rsidRDefault="00287FA1" w:rsidP="00323AE9">
      <w:pPr>
        <w:pStyle w:val="ListParagraph"/>
        <w:numPr>
          <w:ilvl w:val="0"/>
          <w:numId w:val="31"/>
        </w:numPr>
        <w:contextualSpacing w:val="0"/>
      </w:pPr>
      <w:r>
        <w:t>Comfortable working with ambiguity, pace and change.</w:t>
      </w:r>
    </w:p>
    <w:p w14:paraId="32FE4C53" w14:textId="02603B6E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 xml:space="preserve">Excellent critical thinking and problem-solving </w:t>
      </w:r>
      <w:r w:rsidR="008F523E">
        <w:t xml:space="preserve">skills. </w:t>
      </w:r>
    </w:p>
    <w:p w14:paraId="2FA7D6D4" w14:textId="25AEFF2F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High level of organisational and environmental awareness.</w:t>
      </w:r>
    </w:p>
    <w:p w14:paraId="1312C37B" w14:textId="40D49585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 xml:space="preserve">Strong </w:t>
      </w:r>
      <w:r w:rsidR="00947653">
        <w:t xml:space="preserve">numerical and </w:t>
      </w:r>
      <w:r>
        <w:t>analysis skills with a focus on quality and accuracy</w:t>
      </w:r>
    </w:p>
    <w:p w14:paraId="675991F5" w14:textId="158BC70E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Strong problem solving and decision-making skills.</w:t>
      </w:r>
    </w:p>
    <w:p w14:paraId="5010298C" w14:textId="06ED0BC5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Exercises sound judgement and political sensitivity</w:t>
      </w:r>
    </w:p>
    <w:p w14:paraId="60853B2D" w14:textId="495597A8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Excellent planning</w:t>
      </w:r>
      <w:r w:rsidR="00DD0FF5">
        <w:t xml:space="preserve"> skills </w:t>
      </w:r>
      <w:r w:rsidR="001B5C01">
        <w:t xml:space="preserve">with strong </w:t>
      </w:r>
      <w:r>
        <w:t xml:space="preserve">organisational </w:t>
      </w:r>
      <w:r w:rsidR="00DD0FF5">
        <w:t>and environmental awareness</w:t>
      </w:r>
      <w:r w:rsidR="0040663F">
        <w:t>.</w:t>
      </w:r>
    </w:p>
    <w:p w14:paraId="56B501A3" w14:textId="0DBE7516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Ability to think strategically with a view o</w:t>
      </w:r>
      <w:r w:rsidR="001B5C01">
        <w:t>n</w:t>
      </w:r>
      <w:r>
        <w:t xml:space="preserve"> future requirement</w:t>
      </w:r>
    </w:p>
    <w:p w14:paraId="790F0FF0" w14:textId="32618F7E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Highly effective communication skills.</w:t>
      </w:r>
    </w:p>
    <w:p w14:paraId="1D0AC95A" w14:textId="46948C6F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Flexible, adaptable, and pragmatic</w:t>
      </w:r>
    </w:p>
    <w:p w14:paraId="14EF23FE" w14:textId="5E9E9718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 xml:space="preserve">Strong </w:t>
      </w:r>
      <w:r w:rsidR="00616A84">
        <w:t xml:space="preserve">person-centred </w:t>
      </w:r>
      <w:r>
        <w:t>focus</w:t>
      </w:r>
    </w:p>
    <w:p w14:paraId="5CAAC382" w14:textId="05176637" w:rsidR="00EB1DFA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Establishes</w:t>
      </w:r>
      <w:r w:rsidR="003F291A">
        <w:t xml:space="preserve"> and contributes to a </w:t>
      </w:r>
      <w:r w:rsidR="0007681C">
        <w:t xml:space="preserve">strengths-based and </w:t>
      </w:r>
      <w:r>
        <w:t>high-performing culture</w:t>
      </w:r>
    </w:p>
    <w:p w14:paraId="5FCA4C76" w14:textId="1D31C048" w:rsidR="004977C4" w:rsidRDefault="00EB1DFA" w:rsidP="00323AE9">
      <w:pPr>
        <w:pStyle w:val="ListParagraph"/>
        <w:numPr>
          <w:ilvl w:val="0"/>
          <w:numId w:val="31"/>
        </w:numPr>
        <w:contextualSpacing w:val="0"/>
      </w:pPr>
      <w:r>
        <w:t>Welcomes and values diversity and contributes to an inclusive working environment where differences are acknowledged and respected.</w:t>
      </w:r>
    </w:p>
    <w:p w14:paraId="4F1882EF" w14:textId="6C491D32" w:rsidR="000F4CA9" w:rsidRPr="003521BF" w:rsidRDefault="000F4CA9" w:rsidP="00323AE9">
      <w:pPr>
        <w:pStyle w:val="Heading3"/>
        <w:rPr>
          <w:sz w:val="32"/>
          <w:szCs w:val="32"/>
        </w:rPr>
      </w:pPr>
      <w:r w:rsidRPr="003521BF">
        <w:rPr>
          <w:sz w:val="32"/>
          <w:szCs w:val="32"/>
        </w:rPr>
        <w:t>Key Relationships</w:t>
      </w:r>
    </w:p>
    <w:p w14:paraId="0F55AD7F" w14:textId="2EEB3EE0" w:rsidR="003521BF" w:rsidRDefault="003521BF" w:rsidP="003521BF">
      <w:pPr>
        <w:pStyle w:val="Heading3"/>
      </w:pPr>
      <w:r>
        <w:t>Internal</w:t>
      </w:r>
    </w:p>
    <w:p w14:paraId="1DC0436D" w14:textId="77777777" w:rsidR="005F5CF7" w:rsidRDefault="005F5CF7" w:rsidP="005F5CF7">
      <w:pPr>
        <w:pStyle w:val="ListParagraph"/>
        <w:numPr>
          <w:ilvl w:val="0"/>
          <w:numId w:val="32"/>
        </w:numPr>
        <w:contextualSpacing w:val="0"/>
      </w:pPr>
      <w:r>
        <w:t>Quality Assurance and Improvement team</w:t>
      </w:r>
    </w:p>
    <w:p w14:paraId="10DBADDE" w14:textId="77777777" w:rsidR="005F5CF7" w:rsidRDefault="005F5CF7" w:rsidP="005F5CF7">
      <w:pPr>
        <w:pStyle w:val="ListParagraph"/>
        <w:numPr>
          <w:ilvl w:val="0"/>
          <w:numId w:val="32"/>
        </w:numPr>
        <w:contextualSpacing w:val="0"/>
      </w:pPr>
      <w:r>
        <w:t>DSS Leadership team</w:t>
      </w:r>
    </w:p>
    <w:p w14:paraId="56A9D685" w14:textId="77777777" w:rsidR="005F5CF7" w:rsidRDefault="005F5CF7" w:rsidP="005F5CF7">
      <w:pPr>
        <w:pStyle w:val="ListParagraph"/>
        <w:numPr>
          <w:ilvl w:val="0"/>
          <w:numId w:val="32"/>
        </w:numPr>
        <w:contextualSpacing w:val="0"/>
      </w:pPr>
      <w:r>
        <w:t>Counterparts and staff across MSD and DSS</w:t>
      </w:r>
    </w:p>
    <w:p w14:paraId="3E6FF1BF" w14:textId="4FB79A77" w:rsidR="00B2044B" w:rsidRDefault="00B2044B" w:rsidP="00B2044B">
      <w:pPr>
        <w:pStyle w:val="Heading3"/>
      </w:pPr>
      <w:r>
        <w:t>External</w:t>
      </w:r>
    </w:p>
    <w:p w14:paraId="235D222E" w14:textId="3D69E30C" w:rsid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Disabled people and tāngata whaikaha Māori</w:t>
      </w:r>
    </w:p>
    <w:p w14:paraId="56935C2A" w14:textId="370F794F" w:rsidR="004923EC" w:rsidRPr="0035662D" w:rsidRDefault="004923EC" w:rsidP="005C6821">
      <w:pPr>
        <w:pStyle w:val="ListParagraph"/>
        <w:numPr>
          <w:ilvl w:val="0"/>
          <w:numId w:val="33"/>
        </w:numPr>
        <w:contextualSpacing w:val="0"/>
      </w:pPr>
      <w:r>
        <w:t>Key stakeholder, and collaborative partners in this work</w:t>
      </w:r>
    </w:p>
    <w:p w14:paraId="46F50FDC" w14:textId="51ADA7D0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Families/whānau of disabled children, young adults, and adults</w:t>
      </w:r>
    </w:p>
    <w:p w14:paraId="426E39E5" w14:textId="16E481B8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Disability non-government organisations</w:t>
      </w:r>
    </w:p>
    <w:p w14:paraId="19AFF144" w14:textId="1B40FF75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Community groups</w:t>
      </w:r>
    </w:p>
    <w:p w14:paraId="0DC786D6" w14:textId="56BF06E5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Providers</w:t>
      </w:r>
    </w:p>
    <w:p w14:paraId="3A8C7E02" w14:textId="61A68E3F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Ministry of Social Development</w:t>
      </w:r>
    </w:p>
    <w:p w14:paraId="3ACAEA65" w14:textId="0F8F1571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Other government agencies</w:t>
      </w:r>
    </w:p>
    <w:p w14:paraId="158EEC1A" w14:textId="2283AD52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Non-government organisations</w:t>
      </w:r>
    </w:p>
    <w:p w14:paraId="6CD30C8D" w14:textId="437647DE" w:rsidR="0035662D" w:rsidRP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Programme and project groups</w:t>
      </w:r>
    </w:p>
    <w:p w14:paraId="7795625F" w14:textId="19022ED9" w:rsidR="0035662D" w:rsidRDefault="0035662D" w:rsidP="00323AE9">
      <w:pPr>
        <w:pStyle w:val="ListParagraph"/>
        <w:numPr>
          <w:ilvl w:val="0"/>
          <w:numId w:val="33"/>
        </w:numPr>
        <w:ind w:left="714" w:hanging="357"/>
        <w:contextualSpacing w:val="0"/>
      </w:pPr>
      <w:r w:rsidRPr="0035662D">
        <w:t>Relevant researchers and academics</w:t>
      </w:r>
    </w:p>
    <w:p w14:paraId="1C6E6413" w14:textId="77777777" w:rsidR="004923EC" w:rsidRDefault="004923EC" w:rsidP="004923EC">
      <w:pPr>
        <w:pStyle w:val="ListParagraph"/>
        <w:numPr>
          <w:ilvl w:val="0"/>
          <w:numId w:val="33"/>
        </w:numPr>
        <w:contextualSpacing w:val="0"/>
      </w:pPr>
      <w:r>
        <w:t>Third party service providers and subject matter experts</w:t>
      </w:r>
    </w:p>
    <w:p w14:paraId="3B1BC688" w14:textId="77777777" w:rsidR="004923EC" w:rsidRPr="0035662D" w:rsidRDefault="004923EC" w:rsidP="005C6821"/>
    <w:p w14:paraId="346D2C11" w14:textId="5C8FEBCA" w:rsidR="008E4529" w:rsidRPr="008E4529" w:rsidRDefault="007A364A" w:rsidP="007A364A">
      <w:pPr>
        <w:pStyle w:val="Heading3"/>
      </w:pPr>
      <w:r w:rsidRPr="00FE42E3">
        <w:t xml:space="preserve">Delegations </w:t>
      </w:r>
      <w:r w:rsidRPr="00FE42E3">
        <w:br/>
      </w:r>
      <w:r w:rsidRPr="00FE42E3">
        <w:br/>
      </w:r>
      <w:r w:rsidRPr="00FE42E3">
        <w:rPr>
          <w:color w:val="000000" w:themeColor="text1"/>
          <w:sz w:val="24"/>
          <w:szCs w:val="24"/>
        </w:rPr>
        <w:t xml:space="preserve">Direct reports </w:t>
      </w:r>
      <w:r>
        <w:rPr>
          <w:color w:val="000000" w:themeColor="text1"/>
          <w:sz w:val="24"/>
          <w:szCs w:val="24"/>
        </w:rPr>
        <w:t>– Yes</w:t>
      </w:r>
      <w:r w:rsidRPr="00FE42E3">
        <w:br/>
      </w:r>
      <w:r w:rsidRPr="00FE42E3">
        <w:br/>
      </w:r>
      <w:r w:rsidRPr="00FE42E3">
        <w:rPr>
          <w:color w:val="000000" w:themeColor="text1"/>
          <w:sz w:val="24"/>
          <w:szCs w:val="24"/>
        </w:rPr>
        <w:t>Security clearance</w:t>
      </w:r>
      <w:r>
        <w:rPr>
          <w:color w:val="000000" w:themeColor="text1"/>
          <w:sz w:val="24"/>
          <w:szCs w:val="24"/>
        </w:rPr>
        <w:t xml:space="preserve"> – No</w:t>
      </w:r>
      <w:r w:rsidRPr="00FE42E3">
        <w:br/>
      </w:r>
      <w:r w:rsidRPr="00FE42E3">
        <w:br/>
      </w:r>
      <w:r w:rsidRPr="00FE42E3">
        <w:rPr>
          <w:color w:val="000000" w:themeColor="text1"/>
          <w:sz w:val="24"/>
          <w:szCs w:val="24"/>
        </w:rPr>
        <w:t>Travel</w:t>
      </w:r>
      <w:r>
        <w:rPr>
          <w:color w:val="000000" w:themeColor="text1"/>
          <w:sz w:val="24"/>
          <w:szCs w:val="24"/>
        </w:rPr>
        <w:t xml:space="preserve"> – </w:t>
      </w:r>
      <w:r w:rsidRPr="000E0254">
        <w:rPr>
          <w:b w:val="0"/>
          <w:bCs w:val="0"/>
          <w:color w:val="000000" w:themeColor="text1"/>
          <w:sz w:val="24"/>
          <w:szCs w:val="24"/>
        </w:rPr>
        <w:t>Limited ad hoc travel may be required.</w:t>
      </w:r>
      <w:r w:rsidRPr="00FE42E3">
        <w:br/>
      </w:r>
      <w:r w:rsidRPr="00FE42E3">
        <w:br/>
      </w:r>
      <w:r w:rsidRPr="00FE42E3">
        <w:rPr>
          <w:color w:val="000000" w:themeColor="text1"/>
          <w:sz w:val="24"/>
          <w:szCs w:val="24"/>
        </w:rPr>
        <w:t xml:space="preserve">HR Delegation Level </w:t>
      </w:r>
      <w:r>
        <w:rPr>
          <w:color w:val="000000" w:themeColor="text1"/>
          <w:sz w:val="24"/>
          <w:szCs w:val="24"/>
        </w:rPr>
        <w:t xml:space="preserve">– </w:t>
      </w:r>
      <w:r w:rsidR="00444866">
        <w:rPr>
          <w:color w:val="000000" w:themeColor="text1"/>
          <w:sz w:val="24"/>
          <w:szCs w:val="24"/>
        </w:rPr>
        <w:t>4</w:t>
      </w:r>
      <w:r w:rsidRPr="00FE42E3">
        <w:br/>
      </w:r>
      <w:r w:rsidRPr="00FE42E3">
        <w:br/>
      </w:r>
      <w:r w:rsidRPr="00FE42E3">
        <w:rPr>
          <w:color w:val="000000" w:themeColor="text1"/>
          <w:sz w:val="24"/>
          <w:szCs w:val="24"/>
        </w:rPr>
        <w:t xml:space="preserve">Financial Delegation </w:t>
      </w:r>
      <w:r>
        <w:rPr>
          <w:color w:val="000000" w:themeColor="text1"/>
          <w:sz w:val="24"/>
          <w:szCs w:val="24"/>
        </w:rPr>
        <w:t>L</w:t>
      </w:r>
      <w:r w:rsidRPr="00FE42E3">
        <w:rPr>
          <w:color w:val="000000" w:themeColor="text1"/>
          <w:sz w:val="24"/>
          <w:szCs w:val="24"/>
        </w:rPr>
        <w:t>evel</w:t>
      </w:r>
      <w:r>
        <w:rPr>
          <w:color w:val="000000" w:themeColor="text1"/>
          <w:sz w:val="24"/>
          <w:szCs w:val="24"/>
        </w:rPr>
        <w:t xml:space="preserve"> –</w:t>
      </w:r>
      <w:r w:rsidRPr="000E0254">
        <w:rPr>
          <w:color w:val="000000" w:themeColor="text1"/>
          <w:sz w:val="24"/>
          <w:szCs w:val="24"/>
        </w:rPr>
        <w:t xml:space="preserve"> </w:t>
      </w:r>
      <w:r w:rsidR="00444866">
        <w:rPr>
          <w:color w:val="000000" w:themeColor="text1"/>
          <w:sz w:val="24"/>
          <w:szCs w:val="24"/>
        </w:rPr>
        <w:t>4</w:t>
      </w:r>
    </w:p>
    <w:p w14:paraId="04533A02" w14:textId="77777777" w:rsidR="005C0C81" w:rsidRPr="00015D5E" w:rsidRDefault="005C0C81" w:rsidP="002A6600">
      <w:pPr>
        <w:pStyle w:val="Heading3"/>
      </w:pPr>
      <w:r w:rsidRPr="00015D5E">
        <w:t>Position Description Updated</w:t>
      </w:r>
    </w:p>
    <w:p w14:paraId="07E50BFD" w14:textId="2C220DE0" w:rsidR="005C0C81" w:rsidRDefault="004923EC" w:rsidP="008E4529">
      <w:pPr>
        <w:pStyle w:val="ListParagraph"/>
      </w:pPr>
      <w:r>
        <w:t>Ju</w:t>
      </w:r>
      <w:r w:rsidR="00302D65">
        <w:t>ly</w:t>
      </w:r>
      <w:r w:rsidR="005C6821">
        <w:t>2026</w:t>
      </w:r>
    </w:p>
    <w:p w14:paraId="5A007A8B" w14:textId="77777777" w:rsidR="004A0CE9" w:rsidRPr="00264185" w:rsidRDefault="004A0CE9" w:rsidP="00264185"/>
    <w:p w14:paraId="7909914B" w14:textId="168FD6B4" w:rsidR="005C0C81" w:rsidRPr="00A36957" w:rsidRDefault="005C0C81" w:rsidP="005C0C81">
      <w:pPr>
        <w:pStyle w:val="Heading2"/>
      </w:pPr>
      <w:r w:rsidRPr="3D34B620">
        <w:t>Working in public service</w:t>
      </w:r>
    </w:p>
    <w:p w14:paraId="7F17E6C6" w14:textId="77777777" w:rsidR="005C0C81" w:rsidRDefault="005C0C81" w:rsidP="005C0C81">
      <w:r w:rsidRPr="09644348">
        <w:rPr>
          <w:lang w:eastAsia="en-NZ"/>
        </w:rPr>
        <w:t>In the public</w:t>
      </w:r>
      <w:r w:rsidRPr="09644348">
        <w:rPr>
          <w:rFonts w:ascii="Arial" w:hAnsi="Arial"/>
          <w:lang w:eastAsia="en-NZ"/>
        </w:rPr>
        <w:t> </w:t>
      </w:r>
      <w:r w:rsidRPr="09644348">
        <w:rPr>
          <w:lang w:eastAsia="en-NZ"/>
        </w:rPr>
        <w:t xml:space="preserve">service we work collectively to make a meaningful difference for New Zealanders now and in the future. We have an important role in supporting the Crown in its relationships with </w:t>
      </w:r>
      <w:r w:rsidRPr="09644348">
        <w:rPr>
          <w:lang w:val="mi-NZ" w:eastAsia="en-NZ"/>
        </w:rPr>
        <w:t>Māori</w:t>
      </w:r>
      <w:r w:rsidRPr="09644348">
        <w:rPr>
          <w:lang w:eastAsia="en-NZ"/>
        </w:rPr>
        <w:t xml:space="preserve"> under the Treaty of </w:t>
      </w:r>
      <w:r w:rsidRPr="09644348">
        <w:rPr>
          <w:lang w:val="mi-NZ" w:eastAsia="en-NZ"/>
        </w:rPr>
        <w:t>Waitangi</w:t>
      </w:r>
      <w:r w:rsidRPr="09644348">
        <w:rPr>
          <w:lang w:eastAsia="en-NZ"/>
        </w:rPr>
        <w:t>.</w:t>
      </w:r>
      <w:r w:rsidRPr="09644348">
        <w:rPr>
          <w:rFonts w:ascii="Arial" w:hAnsi="Arial"/>
          <w:lang w:eastAsia="en-NZ"/>
        </w:rPr>
        <w:t> </w:t>
      </w:r>
      <w:r w:rsidRPr="09644348">
        <w:rPr>
          <w:lang w:eastAsia="en-NZ"/>
        </w:rPr>
        <w:t xml:space="preserve"> We support democratic government. We are unified by a spirit of service to our communities and guided by the core principles and values of the public service in our work </w:t>
      </w:r>
      <w:r>
        <w:t>potential and aspirations.</w:t>
      </w:r>
    </w:p>
    <w:p w14:paraId="52FD35EF" w14:textId="77777777" w:rsidR="00CB3BB8" w:rsidRDefault="005C0C81" w:rsidP="00336686">
      <w:r w:rsidRPr="00336686">
        <w:rPr>
          <w:rStyle w:val="Strong"/>
        </w:rPr>
        <w:t xml:space="preserve">Ka </w:t>
      </w:r>
      <w:proofErr w:type="spellStart"/>
      <w:r w:rsidRPr="00336686">
        <w:rPr>
          <w:rStyle w:val="Strong"/>
        </w:rPr>
        <w:t>mahitahi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o te </w:t>
      </w:r>
      <w:proofErr w:type="spellStart"/>
      <w:r w:rsidRPr="00336686">
        <w:rPr>
          <w:rStyle w:val="Strong"/>
        </w:rPr>
        <w:t>ratonga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tūmatanui</w:t>
      </w:r>
      <w:proofErr w:type="spellEnd"/>
      <w:r w:rsidRPr="00336686">
        <w:rPr>
          <w:rStyle w:val="Strong"/>
        </w:rPr>
        <w:t xml:space="preserve"> kia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painga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mō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tāngata o Aotearoa i </w:t>
      </w:r>
      <w:proofErr w:type="spellStart"/>
      <w:r w:rsidRPr="00336686">
        <w:rPr>
          <w:rStyle w:val="Strong"/>
        </w:rPr>
        <w:t>āianei</w:t>
      </w:r>
      <w:proofErr w:type="spellEnd"/>
      <w:r w:rsidRPr="00336686">
        <w:rPr>
          <w:rStyle w:val="Strong"/>
        </w:rPr>
        <w:t xml:space="preserve">, ā,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rā</w:t>
      </w:r>
      <w:proofErr w:type="spellEnd"/>
      <w:r w:rsidRPr="00336686">
        <w:rPr>
          <w:rStyle w:val="Strong"/>
        </w:rPr>
        <w:t xml:space="preserve"> ki </w:t>
      </w:r>
      <w:proofErr w:type="spellStart"/>
      <w:r w:rsidRPr="00336686">
        <w:rPr>
          <w:rStyle w:val="Strong"/>
        </w:rPr>
        <w:t>tua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hoki</w:t>
      </w:r>
      <w:proofErr w:type="spellEnd"/>
      <w:r w:rsidRPr="00336686">
        <w:rPr>
          <w:rStyle w:val="Strong"/>
        </w:rPr>
        <w:t xml:space="preserve">. He </w:t>
      </w:r>
      <w:proofErr w:type="spellStart"/>
      <w:r w:rsidRPr="00336686">
        <w:rPr>
          <w:rStyle w:val="Strong"/>
        </w:rPr>
        <w:t>kawenga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tino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whaitake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hei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tautoko</w:t>
      </w:r>
      <w:proofErr w:type="spellEnd"/>
      <w:r w:rsidRPr="00336686">
        <w:rPr>
          <w:rStyle w:val="Strong"/>
        </w:rPr>
        <w:t xml:space="preserve"> i te </w:t>
      </w:r>
      <w:proofErr w:type="spellStart"/>
      <w:r w:rsidRPr="00336686">
        <w:rPr>
          <w:rStyle w:val="Strong"/>
        </w:rPr>
        <w:t>Karauna</w:t>
      </w:r>
      <w:proofErr w:type="spellEnd"/>
      <w:r w:rsidRPr="00336686">
        <w:rPr>
          <w:rStyle w:val="Strong"/>
        </w:rPr>
        <w:t xml:space="preserve"> i </w:t>
      </w:r>
      <w:proofErr w:type="spellStart"/>
      <w:r w:rsidRPr="00336686">
        <w:rPr>
          <w:rStyle w:val="Strong"/>
        </w:rPr>
        <w:t>runga</w:t>
      </w:r>
      <w:proofErr w:type="spellEnd"/>
      <w:r w:rsidRPr="00336686">
        <w:rPr>
          <w:rStyle w:val="Strong"/>
        </w:rPr>
        <w:t xml:space="preserve"> i </w:t>
      </w:r>
      <w:proofErr w:type="spellStart"/>
      <w:r w:rsidRPr="00336686">
        <w:rPr>
          <w:rStyle w:val="Strong"/>
        </w:rPr>
        <w:t>āna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hononga</w:t>
      </w:r>
      <w:proofErr w:type="spellEnd"/>
      <w:r w:rsidRPr="00336686">
        <w:rPr>
          <w:rStyle w:val="Strong"/>
        </w:rPr>
        <w:t xml:space="preserve"> ki a </w:t>
      </w:r>
      <w:proofErr w:type="spellStart"/>
      <w:r w:rsidRPr="00336686">
        <w:rPr>
          <w:rStyle w:val="Strong"/>
        </w:rPr>
        <w:t>ngāi</w:t>
      </w:r>
      <w:proofErr w:type="spellEnd"/>
      <w:r w:rsidRPr="00336686">
        <w:rPr>
          <w:rStyle w:val="Strong"/>
        </w:rPr>
        <w:t xml:space="preserve"> Māori i </w:t>
      </w:r>
      <w:proofErr w:type="spellStart"/>
      <w:r w:rsidRPr="00336686">
        <w:rPr>
          <w:rStyle w:val="Strong"/>
        </w:rPr>
        <w:t>raro</w:t>
      </w:r>
      <w:proofErr w:type="spellEnd"/>
      <w:r w:rsidRPr="00336686">
        <w:rPr>
          <w:rStyle w:val="Strong"/>
        </w:rPr>
        <w:t xml:space="preserve"> i te Tiriti o Waitangi. Ka </w:t>
      </w:r>
      <w:proofErr w:type="spellStart"/>
      <w:r w:rsidRPr="00336686">
        <w:rPr>
          <w:rStyle w:val="Strong"/>
        </w:rPr>
        <w:t>tautoko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i te kāwanatanga </w:t>
      </w:r>
      <w:proofErr w:type="spellStart"/>
      <w:r w:rsidRPr="00336686">
        <w:rPr>
          <w:rStyle w:val="Strong"/>
        </w:rPr>
        <w:t>manapori</w:t>
      </w:r>
      <w:proofErr w:type="spellEnd"/>
      <w:r w:rsidRPr="00336686">
        <w:rPr>
          <w:rStyle w:val="Strong"/>
        </w:rPr>
        <w:t xml:space="preserve">. Ka </w:t>
      </w:r>
      <w:proofErr w:type="spellStart"/>
      <w:r w:rsidRPr="00336686">
        <w:rPr>
          <w:rStyle w:val="Strong"/>
        </w:rPr>
        <w:t>whakakotahingia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e te wairua </w:t>
      </w:r>
      <w:proofErr w:type="spellStart"/>
      <w:r w:rsidRPr="00336686">
        <w:rPr>
          <w:rStyle w:val="Strong"/>
        </w:rPr>
        <w:t>whakarato</w:t>
      </w:r>
      <w:proofErr w:type="spellEnd"/>
      <w:r w:rsidRPr="00336686">
        <w:rPr>
          <w:rStyle w:val="Strong"/>
        </w:rPr>
        <w:t xml:space="preserve"> ki ō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hapori</w:t>
      </w:r>
      <w:proofErr w:type="spellEnd"/>
      <w:r w:rsidRPr="00336686">
        <w:rPr>
          <w:rStyle w:val="Strong"/>
        </w:rPr>
        <w:t xml:space="preserve">, ā, e </w:t>
      </w:r>
      <w:proofErr w:type="spellStart"/>
      <w:r w:rsidRPr="00336686">
        <w:rPr>
          <w:rStyle w:val="Strong"/>
        </w:rPr>
        <w:t>arahina</w:t>
      </w:r>
      <w:proofErr w:type="spellEnd"/>
      <w:r w:rsidRPr="00336686">
        <w:rPr>
          <w:rStyle w:val="Strong"/>
        </w:rPr>
        <w:t xml:space="preserve"> ana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e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mātāpono</w:t>
      </w:r>
      <w:proofErr w:type="spellEnd"/>
      <w:r>
        <w:rPr>
          <w:rStyle w:val="Strong"/>
        </w:rPr>
        <w:t xml:space="preserve"> </w:t>
      </w:r>
      <w:r w:rsidRPr="00336686">
        <w:rPr>
          <w:rStyle w:val="Strong"/>
        </w:rPr>
        <w:t xml:space="preserve">me </w:t>
      </w:r>
      <w:proofErr w:type="spellStart"/>
      <w:r w:rsidRPr="00336686">
        <w:rPr>
          <w:rStyle w:val="Strong"/>
        </w:rPr>
        <w:t>ngā</w:t>
      </w:r>
      <w:proofErr w:type="spellEnd"/>
      <w:r w:rsidRPr="00336686">
        <w:rPr>
          <w:rStyle w:val="Strong"/>
        </w:rPr>
        <w:t xml:space="preserve"> tikanga </w:t>
      </w:r>
      <w:proofErr w:type="spellStart"/>
      <w:r w:rsidRPr="00336686">
        <w:rPr>
          <w:rStyle w:val="Strong"/>
        </w:rPr>
        <w:t>matua</w:t>
      </w:r>
      <w:proofErr w:type="spellEnd"/>
      <w:r w:rsidRPr="00336686">
        <w:rPr>
          <w:rStyle w:val="Strong"/>
        </w:rPr>
        <w:t xml:space="preserve"> o te </w:t>
      </w:r>
      <w:proofErr w:type="spellStart"/>
      <w:r w:rsidRPr="00336686">
        <w:rPr>
          <w:rStyle w:val="Strong"/>
        </w:rPr>
        <w:t>ratonga</w:t>
      </w:r>
      <w:proofErr w:type="spellEnd"/>
      <w:r w:rsidRPr="00336686">
        <w:rPr>
          <w:rStyle w:val="Strong"/>
        </w:rPr>
        <w:t xml:space="preserve"> </w:t>
      </w:r>
      <w:proofErr w:type="spellStart"/>
      <w:r w:rsidRPr="00336686">
        <w:rPr>
          <w:rStyle w:val="Strong"/>
        </w:rPr>
        <w:t>tūmatanui</w:t>
      </w:r>
      <w:proofErr w:type="spellEnd"/>
      <w:r w:rsidRPr="00336686">
        <w:rPr>
          <w:rStyle w:val="Strong"/>
        </w:rPr>
        <w:t xml:space="preserve"> i roto i ā </w:t>
      </w:r>
      <w:proofErr w:type="spellStart"/>
      <w:r w:rsidRPr="00336686">
        <w:rPr>
          <w:rStyle w:val="Strong"/>
        </w:rPr>
        <w:t>mātou</w:t>
      </w:r>
      <w:proofErr w:type="spellEnd"/>
      <w:r w:rsidRPr="00336686">
        <w:rPr>
          <w:rStyle w:val="Strong"/>
        </w:rPr>
        <w:t xml:space="preserve"> mahi. </w:t>
      </w:r>
    </w:p>
    <w:sectPr w:rsidR="00CB3BB8" w:rsidSect="002A660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FF61" w14:textId="77777777" w:rsidR="0066343B" w:rsidRDefault="0066343B" w:rsidP="00336686">
      <w:r>
        <w:separator/>
      </w:r>
    </w:p>
  </w:endnote>
  <w:endnote w:type="continuationSeparator" w:id="0">
    <w:p w14:paraId="4F2619F3" w14:textId="77777777" w:rsidR="0066343B" w:rsidRDefault="0066343B" w:rsidP="00336686">
      <w:r>
        <w:continuationSeparator/>
      </w:r>
    </w:p>
  </w:endnote>
  <w:endnote w:type="continuationNotice" w:id="1">
    <w:p w14:paraId="39F493FC" w14:textId="77777777" w:rsidR="0066343B" w:rsidRDefault="0066343B" w:rsidP="00336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3E73" w14:textId="4429C2E1" w:rsidR="00C7317E" w:rsidRPr="008A00F5" w:rsidRDefault="00302D65" w:rsidP="005C0C81">
    <w:pPr>
      <w:pStyle w:val="Footer"/>
      <w:tabs>
        <w:tab w:val="clear" w:pos="4513"/>
        <w:tab w:val="clear" w:pos="9026"/>
        <w:tab w:val="left" w:pos="3927"/>
      </w:tabs>
      <w:spacing w:before="100" w:beforeAutospacing="1"/>
      <w:rPr>
        <w:sz w:val="20"/>
        <w:szCs w:val="20"/>
      </w:rPr>
    </w:pPr>
    <w:r w:rsidRPr="008A00F5">
      <w:rPr>
        <w:noProof/>
        <w:sz w:val="20"/>
        <w:szCs w:val="20"/>
      </w:rPr>
      <w:drawing>
        <wp:anchor distT="0" distB="0" distL="114300" distR="114300" simplePos="0" relativeHeight="251658244" behindDoc="1" locked="0" layoutInCell="1" allowOverlap="1" wp14:anchorId="15FB4EBC" wp14:editId="682531ED">
          <wp:simplePos x="0" y="0"/>
          <wp:positionH relativeFrom="page">
            <wp:align>right</wp:align>
          </wp:positionH>
          <wp:positionV relativeFrom="paragraph">
            <wp:posOffset>-167640</wp:posOffset>
          </wp:positionV>
          <wp:extent cx="7636688" cy="1089899"/>
          <wp:effectExtent l="0" t="0" r="2540" b="0"/>
          <wp:wrapNone/>
          <wp:docPr id="79966925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669258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6688" cy="1089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42302770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="0094396A">
          <w:t xml:space="preserve">Page </w:t>
        </w:r>
        <w:r w:rsidR="00C45EB5" w:rsidRPr="00C45EB5">
          <w:rPr>
            <w:sz w:val="20"/>
            <w:szCs w:val="20"/>
          </w:rPr>
          <w:fldChar w:fldCharType="begin"/>
        </w:r>
        <w:r w:rsidR="00C45EB5" w:rsidRPr="00C45EB5">
          <w:rPr>
            <w:sz w:val="20"/>
            <w:szCs w:val="20"/>
          </w:rPr>
          <w:instrText xml:space="preserve"> PAGE   \* MERGEFORMAT </w:instrText>
        </w:r>
        <w:r w:rsidR="00C45EB5" w:rsidRPr="00C45EB5">
          <w:rPr>
            <w:sz w:val="20"/>
            <w:szCs w:val="20"/>
          </w:rPr>
          <w:fldChar w:fldCharType="separate"/>
        </w:r>
        <w:r w:rsidR="00C45EB5" w:rsidRPr="00C45EB5">
          <w:rPr>
            <w:noProof/>
            <w:sz w:val="20"/>
            <w:szCs w:val="20"/>
          </w:rPr>
          <w:t>1</w:t>
        </w:r>
        <w:r w:rsidR="00C45EB5" w:rsidRPr="00C45EB5">
          <w:rPr>
            <w:noProof/>
            <w:sz w:val="20"/>
            <w:szCs w:val="20"/>
          </w:rPr>
          <w:fldChar w:fldCharType="end"/>
        </w:r>
        <w:r w:rsidR="005C0C81">
          <w:rPr>
            <w:noProof/>
            <w:sz w:val="20"/>
            <w:szCs w:val="20"/>
          </w:rPr>
          <w:tab/>
        </w:r>
        <w:r w:rsidR="0094396A">
          <w:rPr>
            <w:sz w:val="20"/>
            <w:szCs w:val="20"/>
          </w:rPr>
          <w:br/>
        </w:r>
        <w:r w:rsidR="008B0313" w:rsidRPr="008B0313">
          <w:rPr>
            <w:sz w:val="20"/>
            <w:szCs w:val="20"/>
          </w:rPr>
          <w:t>Programme Manager</w:t>
        </w:r>
        <w:r w:rsidR="005C6821">
          <w:rPr>
            <w:sz w:val="20"/>
            <w:szCs w:val="20"/>
          </w:rPr>
          <w:t xml:space="preserve"> </w:t>
        </w:r>
        <w:r w:rsidR="005F7B47">
          <w:rPr>
            <w:sz w:val="20"/>
            <w:szCs w:val="20"/>
          </w:rPr>
          <w:br/>
        </w:r>
        <w:r w:rsidR="008B0313">
          <w:rPr>
            <w:sz w:val="20"/>
            <w:szCs w:val="20"/>
          </w:rPr>
          <w:t>Band</w:t>
        </w:r>
        <w:r>
          <w:rPr>
            <w:sz w:val="20"/>
            <w:szCs w:val="20"/>
          </w:rPr>
          <w:t xml:space="preserve"> MSS06</w:t>
        </w:r>
        <w:r w:rsidR="005C0C81">
          <w:rPr>
            <w:sz w:val="20"/>
            <w:szCs w:val="20"/>
          </w:rPr>
          <w:t xml:space="preserve"> – </w:t>
        </w:r>
        <w:r>
          <w:rPr>
            <w:sz w:val="20"/>
            <w:szCs w:val="20"/>
          </w:rPr>
          <w:t>July 2026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9069" w14:textId="77777777" w:rsidR="00404284" w:rsidRDefault="00404284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5D5ED19" wp14:editId="51FB2BFB">
          <wp:simplePos x="0" y="0"/>
          <wp:positionH relativeFrom="column">
            <wp:posOffset>-904461</wp:posOffset>
          </wp:positionH>
          <wp:positionV relativeFrom="paragraph">
            <wp:posOffset>-322746</wp:posOffset>
          </wp:positionV>
          <wp:extent cx="7520796" cy="1073359"/>
          <wp:effectExtent l="0" t="0" r="4445" b="0"/>
          <wp:wrapNone/>
          <wp:docPr id="132453744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53744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796" cy="1073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3C83" w14:textId="77777777" w:rsidR="0066343B" w:rsidRDefault="0066343B" w:rsidP="00336686">
      <w:r>
        <w:separator/>
      </w:r>
    </w:p>
  </w:footnote>
  <w:footnote w:type="continuationSeparator" w:id="0">
    <w:p w14:paraId="4D1D6C7E" w14:textId="77777777" w:rsidR="0066343B" w:rsidRDefault="0066343B" w:rsidP="00336686">
      <w:r>
        <w:continuationSeparator/>
      </w:r>
    </w:p>
  </w:footnote>
  <w:footnote w:type="continuationNotice" w:id="1">
    <w:p w14:paraId="0659BBA8" w14:textId="77777777" w:rsidR="0066343B" w:rsidRDefault="0066343B" w:rsidP="00336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62D4" w14:textId="77777777" w:rsidR="00C53480" w:rsidRDefault="00C53480" w:rsidP="00336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BBF5CC" wp14:editId="2CD15AD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F17C59" w14:textId="77777777" w:rsidR="00C53480" w:rsidRPr="00C53480" w:rsidRDefault="00C53480" w:rsidP="00336686">
                          <w:pPr>
                            <w:rPr>
                              <w:noProof/>
                            </w:rPr>
                          </w:pPr>
                          <w:r w:rsidRPr="00C53480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BF5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BF17C59" w14:textId="77777777" w:rsidR="00C53480" w:rsidRPr="00C53480" w:rsidRDefault="00C53480" w:rsidP="00336686">
                    <w:pPr>
                      <w:rPr>
                        <w:noProof/>
                      </w:rPr>
                    </w:pPr>
                    <w:r w:rsidRPr="00C53480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046D" w14:textId="21A06701" w:rsidR="00C53480" w:rsidRDefault="00C53480" w:rsidP="0033668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D6F6520" wp14:editId="3CAFA63A">
              <wp:simplePos x="0" y="0"/>
              <wp:positionH relativeFrom="page">
                <wp:posOffset>3248026</wp:posOffset>
              </wp:positionH>
              <wp:positionV relativeFrom="page">
                <wp:align>top</wp:align>
              </wp:positionV>
              <wp:extent cx="819150" cy="443865"/>
              <wp:effectExtent l="0" t="0" r="0" b="2540"/>
              <wp:wrapNone/>
              <wp:docPr id="6" name="Text Box 6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CB320" w14:textId="7EF06706" w:rsidR="00C53480" w:rsidRPr="00C53480" w:rsidRDefault="00C53480" w:rsidP="00336686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6F652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IN-CONFIDENCE" style="position:absolute;margin-left:255.75pt;margin-top:0;width:64.5pt;height:34.95pt;z-index:251658241;visibility:visible;mso-wrap-style:square;mso-width-percent:0;mso-wrap-distance-left:0;mso-wrap-distance-top:0;mso-wrap-distance-right:0;mso-wrap-distance-bottom:0;mso-position-horizontal:absolute;mso-position-horizontal-relative:page;mso-position-vertical:top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" filled="f" stroked="f">
              <v:textbox style="mso-fit-shape-to-text:t" inset="0,15pt,0,0">
                <w:txbxContent>
                  <w:p w14:paraId="56DCB320" w14:textId="7EF06706" w:rsidR="00C53480" w:rsidRPr="00C53480" w:rsidRDefault="00C53480" w:rsidP="00336686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BA4C" w14:textId="2590291B" w:rsidR="00C53480" w:rsidRDefault="00336686" w:rsidP="00336686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0B0030B2" wp14:editId="48C38504">
          <wp:simplePos x="0" y="0"/>
          <wp:positionH relativeFrom="margin">
            <wp:align>center</wp:align>
          </wp:positionH>
          <wp:positionV relativeFrom="paragraph">
            <wp:posOffset>-321310</wp:posOffset>
          </wp:positionV>
          <wp:extent cx="7520298" cy="3150740"/>
          <wp:effectExtent l="0" t="0" r="5080" b="0"/>
          <wp:wrapNone/>
          <wp:docPr id="207279744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79744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298" cy="315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59A9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EC19D6"/>
    <w:multiLevelType w:val="hybridMultilevel"/>
    <w:tmpl w:val="B7A8417C"/>
    <w:lvl w:ilvl="0" w:tplc="A4ACF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681D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83A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7769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2DCF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369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B4EB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6AC4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C61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E512AB"/>
    <w:multiLevelType w:val="hybridMultilevel"/>
    <w:tmpl w:val="998E50A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A3330"/>
    <w:multiLevelType w:val="hybridMultilevel"/>
    <w:tmpl w:val="D6006EB6"/>
    <w:lvl w:ilvl="0" w:tplc="CF569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36B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6CE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1EA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569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5788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8C9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362E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8F0F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0E0A5610"/>
    <w:multiLevelType w:val="hybridMultilevel"/>
    <w:tmpl w:val="D996E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D00F0"/>
    <w:multiLevelType w:val="hybridMultilevel"/>
    <w:tmpl w:val="F3640996"/>
    <w:lvl w:ilvl="0" w:tplc="0726C1B6">
      <w:start w:val="1"/>
      <w:numFmt w:val="bullet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24EF2"/>
    <w:multiLevelType w:val="hybridMultilevel"/>
    <w:tmpl w:val="E28A4B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002CC"/>
    <w:multiLevelType w:val="multilevel"/>
    <w:tmpl w:val="2332A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5E1D51"/>
    <w:multiLevelType w:val="hybridMultilevel"/>
    <w:tmpl w:val="A1441446"/>
    <w:lvl w:ilvl="0" w:tplc="17545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349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CEE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BA9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A6A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E009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521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783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3CB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1E4E58F0"/>
    <w:multiLevelType w:val="hybridMultilevel"/>
    <w:tmpl w:val="587A93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3299B"/>
    <w:multiLevelType w:val="hybridMultilevel"/>
    <w:tmpl w:val="77845D18"/>
    <w:lvl w:ilvl="0" w:tplc="D3D2B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22E5E"/>
    <w:multiLevelType w:val="hybridMultilevel"/>
    <w:tmpl w:val="0EA666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A252C"/>
    <w:multiLevelType w:val="hybridMultilevel"/>
    <w:tmpl w:val="764CB8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DC4C57"/>
    <w:multiLevelType w:val="hybridMultilevel"/>
    <w:tmpl w:val="BA641908"/>
    <w:lvl w:ilvl="0" w:tplc="B4B28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4834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805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FC4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F340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521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12D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9061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08C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2FEE6DD1"/>
    <w:multiLevelType w:val="hybridMultilevel"/>
    <w:tmpl w:val="857EA644"/>
    <w:lvl w:ilvl="0" w:tplc="0538B2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E8F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86F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5E5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FC7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4A2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E66C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B6BD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09D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0C52FB0"/>
    <w:multiLevelType w:val="hybridMultilevel"/>
    <w:tmpl w:val="C6240E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D1A55"/>
    <w:multiLevelType w:val="hybridMultilevel"/>
    <w:tmpl w:val="BA98F59A"/>
    <w:lvl w:ilvl="0" w:tplc="CDA0F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362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167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C385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884B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00A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C69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CAC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5065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FD9055C"/>
    <w:multiLevelType w:val="hybridMultilevel"/>
    <w:tmpl w:val="B1CA11F4"/>
    <w:lvl w:ilvl="0" w:tplc="1AD6D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CC3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D692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20D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6120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B6A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422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F67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4D6F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50650345"/>
    <w:multiLevelType w:val="hybridMultilevel"/>
    <w:tmpl w:val="3A148814"/>
    <w:lvl w:ilvl="0" w:tplc="C75A5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F2FEA"/>
    <w:multiLevelType w:val="hybridMultilevel"/>
    <w:tmpl w:val="A54E0CDE"/>
    <w:lvl w:ilvl="0" w:tplc="06A0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D5BE9"/>
    <w:multiLevelType w:val="hybridMultilevel"/>
    <w:tmpl w:val="A936EE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F10C0"/>
    <w:multiLevelType w:val="hybridMultilevel"/>
    <w:tmpl w:val="7188F080"/>
    <w:lvl w:ilvl="0" w:tplc="22708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8C5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4461F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A083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68A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6E2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6A9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3AB2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66B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64612845"/>
    <w:multiLevelType w:val="hybridMultilevel"/>
    <w:tmpl w:val="462455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60215"/>
    <w:multiLevelType w:val="hybridMultilevel"/>
    <w:tmpl w:val="3EA829D4"/>
    <w:lvl w:ilvl="0" w:tplc="2C68DC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424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3B06E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93A5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42E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9A2C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004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42CFB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465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68637661"/>
    <w:multiLevelType w:val="hybridMultilevel"/>
    <w:tmpl w:val="981607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75059"/>
    <w:multiLevelType w:val="hybridMultilevel"/>
    <w:tmpl w:val="4218DE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E2AAE"/>
    <w:multiLevelType w:val="hybridMultilevel"/>
    <w:tmpl w:val="3A38E2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F141F"/>
    <w:multiLevelType w:val="hybridMultilevel"/>
    <w:tmpl w:val="5D20EAC4"/>
    <w:lvl w:ilvl="0" w:tplc="1F9AE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8A4D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B0C8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9C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7AE7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B29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5C42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6F2C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D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72416E43"/>
    <w:multiLevelType w:val="hybridMultilevel"/>
    <w:tmpl w:val="822A18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D2D0B"/>
    <w:multiLevelType w:val="hybridMultilevel"/>
    <w:tmpl w:val="92ECD0AA"/>
    <w:lvl w:ilvl="0" w:tplc="802A4B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148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D02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621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526A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E6A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E865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FB6C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1AB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73DD43B9"/>
    <w:multiLevelType w:val="hybridMultilevel"/>
    <w:tmpl w:val="A072D8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865C7"/>
    <w:multiLevelType w:val="hybridMultilevel"/>
    <w:tmpl w:val="BAA49E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23146"/>
    <w:multiLevelType w:val="hybridMultilevel"/>
    <w:tmpl w:val="9CAE5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A5294"/>
    <w:multiLevelType w:val="hybridMultilevel"/>
    <w:tmpl w:val="79484B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D6529"/>
    <w:multiLevelType w:val="hybridMultilevel"/>
    <w:tmpl w:val="211EFBE0"/>
    <w:lvl w:ilvl="0" w:tplc="54221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6AA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3F6D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CA0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FE27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D89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C860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EA4E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80D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F275DB1"/>
    <w:multiLevelType w:val="hybridMultilevel"/>
    <w:tmpl w:val="4AF038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3965">
    <w:abstractNumId w:val="8"/>
  </w:num>
  <w:num w:numId="2" w16cid:durableId="460002760">
    <w:abstractNumId w:val="1"/>
  </w:num>
  <w:num w:numId="3" w16cid:durableId="1067068734">
    <w:abstractNumId w:val="0"/>
  </w:num>
  <w:num w:numId="4" w16cid:durableId="808520144">
    <w:abstractNumId w:val="6"/>
  </w:num>
  <w:num w:numId="5" w16cid:durableId="1341010801">
    <w:abstractNumId w:val="19"/>
  </w:num>
  <w:num w:numId="6" w16cid:durableId="1864854123">
    <w:abstractNumId w:val="20"/>
  </w:num>
  <w:num w:numId="7" w16cid:durableId="1146584851">
    <w:abstractNumId w:val="34"/>
  </w:num>
  <w:num w:numId="8" w16cid:durableId="1671786130">
    <w:abstractNumId w:val="13"/>
  </w:num>
  <w:num w:numId="9" w16cid:durableId="2140149030">
    <w:abstractNumId w:val="18"/>
  </w:num>
  <w:num w:numId="10" w16cid:durableId="136529671">
    <w:abstractNumId w:val="30"/>
  </w:num>
  <w:num w:numId="11" w16cid:durableId="1102068592">
    <w:abstractNumId w:val="22"/>
  </w:num>
  <w:num w:numId="12" w16cid:durableId="1011878886">
    <w:abstractNumId w:val="24"/>
  </w:num>
  <w:num w:numId="13" w16cid:durableId="1999267206">
    <w:abstractNumId w:val="35"/>
  </w:num>
  <w:num w:numId="14" w16cid:durableId="1394620197">
    <w:abstractNumId w:val="14"/>
  </w:num>
  <w:num w:numId="15" w16cid:durableId="2023244101">
    <w:abstractNumId w:val="9"/>
  </w:num>
  <w:num w:numId="16" w16cid:durableId="421686626">
    <w:abstractNumId w:val="2"/>
  </w:num>
  <w:num w:numId="17" w16cid:durableId="1274364210">
    <w:abstractNumId w:val="17"/>
  </w:num>
  <w:num w:numId="18" w16cid:durableId="977149842">
    <w:abstractNumId w:val="4"/>
  </w:num>
  <w:num w:numId="19" w16cid:durableId="1270048622">
    <w:abstractNumId w:val="28"/>
  </w:num>
  <w:num w:numId="20" w16cid:durableId="1437407180">
    <w:abstractNumId w:val="15"/>
  </w:num>
  <w:num w:numId="21" w16cid:durableId="56637716">
    <w:abstractNumId w:val="31"/>
  </w:num>
  <w:num w:numId="22" w16cid:durableId="1259213211">
    <w:abstractNumId w:val="11"/>
  </w:num>
  <w:num w:numId="23" w16cid:durableId="368457051">
    <w:abstractNumId w:val="16"/>
  </w:num>
  <w:num w:numId="24" w16cid:durableId="1076123646">
    <w:abstractNumId w:val="25"/>
  </w:num>
  <w:num w:numId="25" w16cid:durableId="651564553">
    <w:abstractNumId w:val="33"/>
  </w:num>
  <w:num w:numId="26" w16cid:durableId="93983538">
    <w:abstractNumId w:val="12"/>
  </w:num>
  <w:num w:numId="27" w16cid:durableId="1397243664">
    <w:abstractNumId w:val="7"/>
  </w:num>
  <w:num w:numId="28" w16cid:durableId="139662796">
    <w:abstractNumId w:val="32"/>
  </w:num>
  <w:num w:numId="29" w16cid:durableId="172494304">
    <w:abstractNumId w:val="29"/>
  </w:num>
  <w:num w:numId="30" w16cid:durableId="1032851175">
    <w:abstractNumId w:val="27"/>
  </w:num>
  <w:num w:numId="31" w16cid:durableId="408381982">
    <w:abstractNumId w:val="21"/>
  </w:num>
  <w:num w:numId="32" w16cid:durableId="1300108699">
    <w:abstractNumId w:val="5"/>
  </w:num>
  <w:num w:numId="33" w16cid:durableId="1537624155">
    <w:abstractNumId w:val="36"/>
  </w:num>
  <w:num w:numId="34" w16cid:durableId="408117921">
    <w:abstractNumId w:val="3"/>
  </w:num>
  <w:num w:numId="35" w16cid:durableId="146745792">
    <w:abstractNumId w:val="26"/>
  </w:num>
  <w:num w:numId="36" w16cid:durableId="1530336988">
    <w:abstractNumId w:val="10"/>
  </w:num>
  <w:num w:numId="37" w16cid:durableId="2021276204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00"/>
    <w:rsid w:val="00000B4C"/>
    <w:rsid w:val="00001691"/>
    <w:rsid w:val="000045BD"/>
    <w:rsid w:val="00005BBE"/>
    <w:rsid w:val="000106D0"/>
    <w:rsid w:val="00026669"/>
    <w:rsid w:val="000269CC"/>
    <w:rsid w:val="00030E00"/>
    <w:rsid w:val="00034150"/>
    <w:rsid w:val="00034336"/>
    <w:rsid w:val="00037CB0"/>
    <w:rsid w:val="00037CC5"/>
    <w:rsid w:val="00045765"/>
    <w:rsid w:val="00047B71"/>
    <w:rsid w:val="00047BE8"/>
    <w:rsid w:val="00050465"/>
    <w:rsid w:val="000517DF"/>
    <w:rsid w:val="00055B71"/>
    <w:rsid w:val="000664C2"/>
    <w:rsid w:val="00072278"/>
    <w:rsid w:val="00075878"/>
    <w:rsid w:val="00076036"/>
    <w:rsid w:val="0007681C"/>
    <w:rsid w:val="0008363E"/>
    <w:rsid w:val="00090A46"/>
    <w:rsid w:val="0009211B"/>
    <w:rsid w:val="000933A9"/>
    <w:rsid w:val="000A2678"/>
    <w:rsid w:val="000A3920"/>
    <w:rsid w:val="000A576B"/>
    <w:rsid w:val="000A6009"/>
    <w:rsid w:val="000B4B5D"/>
    <w:rsid w:val="000B6A55"/>
    <w:rsid w:val="000B6D09"/>
    <w:rsid w:val="000D28A7"/>
    <w:rsid w:val="000E3BB9"/>
    <w:rsid w:val="000E4619"/>
    <w:rsid w:val="000F068A"/>
    <w:rsid w:val="000F4CA9"/>
    <w:rsid w:val="00106AED"/>
    <w:rsid w:val="0011326E"/>
    <w:rsid w:val="001173C6"/>
    <w:rsid w:val="00123E88"/>
    <w:rsid w:val="00130581"/>
    <w:rsid w:val="0013109B"/>
    <w:rsid w:val="00136C27"/>
    <w:rsid w:val="00141BC1"/>
    <w:rsid w:val="00152D45"/>
    <w:rsid w:val="00161608"/>
    <w:rsid w:val="00161E38"/>
    <w:rsid w:val="001719BD"/>
    <w:rsid w:val="0018334B"/>
    <w:rsid w:val="001A5D8B"/>
    <w:rsid w:val="001A6EB3"/>
    <w:rsid w:val="001B5C01"/>
    <w:rsid w:val="001B6641"/>
    <w:rsid w:val="001C711B"/>
    <w:rsid w:val="001D1546"/>
    <w:rsid w:val="001D3744"/>
    <w:rsid w:val="001D40DF"/>
    <w:rsid w:val="001D45B8"/>
    <w:rsid w:val="001D6DA4"/>
    <w:rsid w:val="001E2B3C"/>
    <w:rsid w:val="001E5688"/>
    <w:rsid w:val="001E679F"/>
    <w:rsid w:val="001F2E83"/>
    <w:rsid w:val="00213AFF"/>
    <w:rsid w:val="00213DA6"/>
    <w:rsid w:val="00216302"/>
    <w:rsid w:val="002223F9"/>
    <w:rsid w:val="00232191"/>
    <w:rsid w:val="0023235B"/>
    <w:rsid w:val="00235BC4"/>
    <w:rsid w:val="00236D2D"/>
    <w:rsid w:val="00240D7E"/>
    <w:rsid w:val="00241016"/>
    <w:rsid w:val="00242200"/>
    <w:rsid w:val="00245A2B"/>
    <w:rsid w:val="00250203"/>
    <w:rsid w:val="0025661A"/>
    <w:rsid w:val="00264185"/>
    <w:rsid w:val="0027186A"/>
    <w:rsid w:val="00287FA1"/>
    <w:rsid w:val="0029741C"/>
    <w:rsid w:val="002A1990"/>
    <w:rsid w:val="002A539F"/>
    <w:rsid w:val="002A6600"/>
    <w:rsid w:val="002A673A"/>
    <w:rsid w:val="002B0A1E"/>
    <w:rsid w:val="002B7A33"/>
    <w:rsid w:val="002C550F"/>
    <w:rsid w:val="002D14AF"/>
    <w:rsid w:val="002D1C62"/>
    <w:rsid w:val="002D367B"/>
    <w:rsid w:val="002D6645"/>
    <w:rsid w:val="002E3ED2"/>
    <w:rsid w:val="00302D65"/>
    <w:rsid w:val="00310872"/>
    <w:rsid w:val="00313A09"/>
    <w:rsid w:val="003206C4"/>
    <w:rsid w:val="00322E5C"/>
    <w:rsid w:val="00323AE9"/>
    <w:rsid w:val="00331B43"/>
    <w:rsid w:val="00333D64"/>
    <w:rsid w:val="00336686"/>
    <w:rsid w:val="00343EEC"/>
    <w:rsid w:val="00346DAC"/>
    <w:rsid w:val="003521BF"/>
    <w:rsid w:val="00353CA5"/>
    <w:rsid w:val="00354EC2"/>
    <w:rsid w:val="0035662D"/>
    <w:rsid w:val="00361559"/>
    <w:rsid w:val="003672CC"/>
    <w:rsid w:val="0039174E"/>
    <w:rsid w:val="00397220"/>
    <w:rsid w:val="003A18EC"/>
    <w:rsid w:val="003A6234"/>
    <w:rsid w:val="003B0A38"/>
    <w:rsid w:val="003B2B69"/>
    <w:rsid w:val="003B6B37"/>
    <w:rsid w:val="003B6C49"/>
    <w:rsid w:val="003C1CE7"/>
    <w:rsid w:val="003C4607"/>
    <w:rsid w:val="003E2869"/>
    <w:rsid w:val="003E3722"/>
    <w:rsid w:val="003E655B"/>
    <w:rsid w:val="003F291A"/>
    <w:rsid w:val="003F551B"/>
    <w:rsid w:val="00404284"/>
    <w:rsid w:val="0040663F"/>
    <w:rsid w:val="0040673E"/>
    <w:rsid w:val="00415E0C"/>
    <w:rsid w:val="00421BDD"/>
    <w:rsid w:val="004227ED"/>
    <w:rsid w:val="0042772B"/>
    <w:rsid w:val="0043366F"/>
    <w:rsid w:val="004441E8"/>
    <w:rsid w:val="00444866"/>
    <w:rsid w:val="00445BCE"/>
    <w:rsid w:val="00454F25"/>
    <w:rsid w:val="0045591D"/>
    <w:rsid w:val="00465072"/>
    <w:rsid w:val="0047088C"/>
    <w:rsid w:val="004710B8"/>
    <w:rsid w:val="00471E48"/>
    <w:rsid w:val="00481590"/>
    <w:rsid w:val="00484950"/>
    <w:rsid w:val="00490CE6"/>
    <w:rsid w:val="004923EC"/>
    <w:rsid w:val="0049248B"/>
    <w:rsid w:val="004977C4"/>
    <w:rsid w:val="004A0CE9"/>
    <w:rsid w:val="004A3AD8"/>
    <w:rsid w:val="004A4AD3"/>
    <w:rsid w:val="004A5A89"/>
    <w:rsid w:val="004B0A86"/>
    <w:rsid w:val="004B4185"/>
    <w:rsid w:val="004C3ACB"/>
    <w:rsid w:val="004F20DD"/>
    <w:rsid w:val="004F2EE1"/>
    <w:rsid w:val="00501CB1"/>
    <w:rsid w:val="0051374F"/>
    <w:rsid w:val="00515156"/>
    <w:rsid w:val="00522558"/>
    <w:rsid w:val="0052411E"/>
    <w:rsid w:val="0053221B"/>
    <w:rsid w:val="00533E65"/>
    <w:rsid w:val="00535932"/>
    <w:rsid w:val="00536498"/>
    <w:rsid w:val="00560C59"/>
    <w:rsid w:val="005653CF"/>
    <w:rsid w:val="0056681E"/>
    <w:rsid w:val="005671A5"/>
    <w:rsid w:val="00572AA9"/>
    <w:rsid w:val="00572ACC"/>
    <w:rsid w:val="00576B35"/>
    <w:rsid w:val="0057722C"/>
    <w:rsid w:val="00583AF7"/>
    <w:rsid w:val="0059168F"/>
    <w:rsid w:val="00595906"/>
    <w:rsid w:val="00596B81"/>
    <w:rsid w:val="005B11F9"/>
    <w:rsid w:val="005B2AE4"/>
    <w:rsid w:val="005C0C81"/>
    <w:rsid w:val="005C6821"/>
    <w:rsid w:val="005C7962"/>
    <w:rsid w:val="005D56AA"/>
    <w:rsid w:val="005D6630"/>
    <w:rsid w:val="005E0875"/>
    <w:rsid w:val="005F09BC"/>
    <w:rsid w:val="005F5CF7"/>
    <w:rsid w:val="005F7B47"/>
    <w:rsid w:val="0060148C"/>
    <w:rsid w:val="0061238F"/>
    <w:rsid w:val="00616A84"/>
    <w:rsid w:val="006261EB"/>
    <w:rsid w:val="00631D73"/>
    <w:rsid w:val="00634AE8"/>
    <w:rsid w:val="0065549D"/>
    <w:rsid w:val="0066343B"/>
    <w:rsid w:val="00672832"/>
    <w:rsid w:val="0067336C"/>
    <w:rsid w:val="00682BAE"/>
    <w:rsid w:val="006930FB"/>
    <w:rsid w:val="006A5C63"/>
    <w:rsid w:val="006B19BD"/>
    <w:rsid w:val="006C6AA8"/>
    <w:rsid w:val="006D6117"/>
    <w:rsid w:val="006F3E61"/>
    <w:rsid w:val="006F3FBA"/>
    <w:rsid w:val="007006A2"/>
    <w:rsid w:val="00700E9D"/>
    <w:rsid w:val="00703132"/>
    <w:rsid w:val="00714D42"/>
    <w:rsid w:val="00714E12"/>
    <w:rsid w:val="00716EE8"/>
    <w:rsid w:val="00730DF4"/>
    <w:rsid w:val="00736553"/>
    <w:rsid w:val="0075118C"/>
    <w:rsid w:val="0075331E"/>
    <w:rsid w:val="00762C88"/>
    <w:rsid w:val="007631D9"/>
    <w:rsid w:val="007631DE"/>
    <w:rsid w:val="00766795"/>
    <w:rsid w:val="00766FB5"/>
    <w:rsid w:val="007721C0"/>
    <w:rsid w:val="00774817"/>
    <w:rsid w:val="007A0963"/>
    <w:rsid w:val="007A364A"/>
    <w:rsid w:val="007B201A"/>
    <w:rsid w:val="007C2143"/>
    <w:rsid w:val="007D5256"/>
    <w:rsid w:val="007D6B4C"/>
    <w:rsid w:val="007D6CA8"/>
    <w:rsid w:val="007E0AE0"/>
    <w:rsid w:val="007F172C"/>
    <w:rsid w:val="007F3ACD"/>
    <w:rsid w:val="007F4970"/>
    <w:rsid w:val="007F4ACF"/>
    <w:rsid w:val="0080133F"/>
    <w:rsid w:val="00802A08"/>
    <w:rsid w:val="0080498F"/>
    <w:rsid w:val="008126B5"/>
    <w:rsid w:val="0081624E"/>
    <w:rsid w:val="00820255"/>
    <w:rsid w:val="008339D0"/>
    <w:rsid w:val="008414B1"/>
    <w:rsid w:val="00860654"/>
    <w:rsid w:val="00862573"/>
    <w:rsid w:val="00881DB3"/>
    <w:rsid w:val="008879FF"/>
    <w:rsid w:val="008A00F5"/>
    <w:rsid w:val="008A0607"/>
    <w:rsid w:val="008B0313"/>
    <w:rsid w:val="008B2E4F"/>
    <w:rsid w:val="008B67E7"/>
    <w:rsid w:val="008D4273"/>
    <w:rsid w:val="008E4529"/>
    <w:rsid w:val="008E746B"/>
    <w:rsid w:val="008F0A74"/>
    <w:rsid w:val="008F523E"/>
    <w:rsid w:val="00903467"/>
    <w:rsid w:val="009044E4"/>
    <w:rsid w:val="009067CF"/>
    <w:rsid w:val="00906EAA"/>
    <w:rsid w:val="009349DB"/>
    <w:rsid w:val="009357ED"/>
    <w:rsid w:val="0093580F"/>
    <w:rsid w:val="0094396A"/>
    <w:rsid w:val="00947653"/>
    <w:rsid w:val="009604E6"/>
    <w:rsid w:val="00970DD2"/>
    <w:rsid w:val="00981590"/>
    <w:rsid w:val="00982C38"/>
    <w:rsid w:val="009836F9"/>
    <w:rsid w:val="009853B5"/>
    <w:rsid w:val="009A312D"/>
    <w:rsid w:val="009A66BD"/>
    <w:rsid w:val="009A73F0"/>
    <w:rsid w:val="009B7279"/>
    <w:rsid w:val="009C4EC0"/>
    <w:rsid w:val="009D0712"/>
    <w:rsid w:val="009D0991"/>
    <w:rsid w:val="009D0F50"/>
    <w:rsid w:val="009D15F1"/>
    <w:rsid w:val="009D2B10"/>
    <w:rsid w:val="009E51BF"/>
    <w:rsid w:val="00A173FC"/>
    <w:rsid w:val="00A2199C"/>
    <w:rsid w:val="00A25335"/>
    <w:rsid w:val="00A315C5"/>
    <w:rsid w:val="00A36957"/>
    <w:rsid w:val="00A36AB8"/>
    <w:rsid w:val="00A43896"/>
    <w:rsid w:val="00A4711F"/>
    <w:rsid w:val="00A52367"/>
    <w:rsid w:val="00A524CC"/>
    <w:rsid w:val="00A6244E"/>
    <w:rsid w:val="00AA032B"/>
    <w:rsid w:val="00AA10B3"/>
    <w:rsid w:val="00AA24D3"/>
    <w:rsid w:val="00AA743C"/>
    <w:rsid w:val="00AB062A"/>
    <w:rsid w:val="00AB4399"/>
    <w:rsid w:val="00AB53DD"/>
    <w:rsid w:val="00AD16A6"/>
    <w:rsid w:val="00AD5DF4"/>
    <w:rsid w:val="00AD6305"/>
    <w:rsid w:val="00B02A8F"/>
    <w:rsid w:val="00B04D1D"/>
    <w:rsid w:val="00B2044B"/>
    <w:rsid w:val="00B23457"/>
    <w:rsid w:val="00B305AE"/>
    <w:rsid w:val="00B407D6"/>
    <w:rsid w:val="00B41635"/>
    <w:rsid w:val="00B472DF"/>
    <w:rsid w:val="00B5357A"/>
    <w:rsid w:val="00B542E4"/>
    <w:rsid w:val="00B558C9"/>
    <w:rsid w:val="00B5634E"/>
    <w:rsid w:val="00B626AE"/>
    <w:rsid w:val="00B626D5"/>
    <w:rsid w:val="00B6453E"/>
    <w:rsid w:val="00B71F30"/>
    <w:rsid w:val="00B778C9"/>
    <w:rsid w:val="00B8332D"/>
    <w:rsid w:val="00B84D0E"/>
    <w:rsid w:val="00B84E48"/>
    <w:rsid w:val="00BA1CB6"/>
    <w:rsid w:val="00BA2526"/>
    <w:rsid w:val="00BA2779"/>
    <w:rsid w:val="00BB6450"/>
    <w:rsid w:val="00BC35AE"/>
    <w:rsid w:val="00BE4E19"/>
    <w:rsid w:val="00BE6537"/>
    <w:rsid w:val="00BF0186"/>
    <w:rsid w:val="00BF3B63"/>
    <w:rsid w:val="00C041FA"/>
    <w:rsid w:val="00C100F0"/>
    <w:rsid w:val="00C11606"/>
    <w:rsid w:val="00C12F94"/>
    <w:rsid w:val="00C17A0C"/>
    <w:rsid w:val="00C24180"/>
    <w:rsid w:val="00C243AD"/>
    <w:rsid w:val="00C4259B"/>
    <w:rsid w:val="00C4358C"/>
    <w:rsid w:val="00C45EB5"/>
    <w:rsid w:val="00C503A7"/>
    <w:rsid w:val="00C5215F"/>
    <w:rsid w:val="00C53480"/>
    <w:rsid w:val="00C64549"/>
    <w:rsid w:val="00C64ABC"/>
    <w:rsid w:val="00C7317E"/>
    <w:rsid w:val="00C865D6"/>
    <w:rsid w:val="00CA08C4"/>
    <w:rsid w:val="00CA42DB"/>
    <w:rsid w:val="00CA7678"/>
    <w:rsid w:val="00CB3BB8"/>
    <w:rsid w:val="00CB4A28"/>
    <w:rsid w:val="00CC5FDE"/>
    <w:rsid w:val="00CE6C53"/>
    <w:rsid w:val="00CF090D"/>
    <w:rsid w:val="00CF6B2D"/>
    <w:rsid w:val="00D14506"/>
    <w:rsid w:val="00D20B97"/>
    <w:rsid w:val="00D23F6F"/>
    <w:rsid w:val="00D30CE7"/>
    <w:rsid w:val="00D34EA0"/>
    <w:rsid w:val="00D65839"/>
    <w:rsid w:val="00D7332A"/>
    <w:rsid w:val="00D7769A"/>
    <w:rsid w:val="00D8674C"/>
    <w:rsid w:val="00D91B13"/>
    <w:rsid w:val="00DA0B07"/>
    <w:rsid w:val="00DA2A92"/>
    <w:rsid w:val="00DA31FF"/>
    <w:rsid w:val="00DB1FC9"/>
    <w:rsid w:val="00DB7607"/>
    <w:rsid w:val="00DD0FF5"/>
    <w:rsid w:val="00DD6907"/>
    <w:rsid w:val="00DD7526"/>
    <w:rsid w:val="00DE0B3F"/>
    <w:rsid w:val="00DE22DC"/>
    <w:rsid w:val="00DF513A"/>
    <w:rsid w:val="00DF6AB7"/>
    <w:rsid w:val="00E31E8F"/>
    <w:rsid w:val="00E3355F"/>
    <w:rsid w:val="00E42617"/>
    <w:rsid w:val="00E47D04"/>
    <w:rsid w:val="00E671C3"/>
    <w:rsid w:val="00E67C5E"/>
    <w:rsid w:val="00E76EA3"/>
    <w:rsid w:val="00E82177"/>
    <w:rsid w:val="00E82A81"/>
    <w:rsid w:val="00E90142"/>
    <w:rsid w:val="00E9269E"/>
    <w:rsid w:val="00E92D0D"/>
    <w:rsid w:val="00EA0655"/>
    <w:rsid w:val="00EA5C6C"/>
    <w:rsid w:val="00EB1DFA"/>
    <w:rsid w:val="00EB405E"/>
    <w:rsid w:val="00EC012D"/>
    <w:rsid w:val="00EC52B6"/>
    <w:rsid w:val="00ED23DA"/>
    <w:rsid w:val="00ED776D"/>
    <w:rsid w:val="00EE3EB5"/>
    <w:rsid w:val="00EF011B"/>
    <w:rsid w:val="00EF0C70"/>
    <w:rsid w:val="00EF3CF1"/>
    <w:rsid w:val="00EF7059"/>
    <w:rsid w:val="00F029BA"/>
    <w:rsid w:val="00F050D6"/>
    <w:rsid w:val="00F05C09"/>
    <w:rsid w:val="00F06EE8"/>
    <w:rsid w:val="00F07349"/>
    <w:rsid w:val="00F10AC2"/>
    <w:rsid w:val="00F10EE9"/>
    <w:rsid w:val="00F113EF"/>
    <w:rsid w:val="00F126F3"/>
    <w:rsid w:val="00F22AE5"/>
    <w:rsid w:val="00F27D60"/>
    <w:rsid w:val="00F334DD"/>
    <w:rsid w:val="00F35322"/>
    <w:rsid w:val="00F46859"/>
    <w:rsid w:val="00F63C9F"/>
    <w:rsid w:val="00F828DA"/>
    <w:rsid w:val="00F829C0"/>
    <w:rsid w:val="00F829F6"/>
    <w:rsid w:val="00F849E2"/>
    <w:rsid w:val="00F86082"/>
    <w:rsid w:val="00F86B6D"/>
    <w:rsid w:val="00F9356E"/>
    <w:rsid w:val="00F94561"/>
    <w:rsid w:val="00F96FEE"/>
    <w:rsid w:val="00FA55D1"/>
    <w:rsid w:val="00FB675F"/>
    <w:rsid w:val="00FC0D1F"/>
    <w:rsid w:val="00FC5A23"/>
    <w:rsid w:val="00FD2534"/>
    <w:rsid w:val="00FE1317"/>
    <w:rsid w:val="00FF0B16"/>
    <w:rsid w:val="00FF64E0"/>
    <w:rsid w:val="05D56DAB"/>
    <w:rsid w:val="09644348"/>
    <w:rsid w:val="0D8C6053"/>
    <w:rsid w:val="0D99AB38"/>
    <w:rsid w:val="1B301802"/>
    <w:rsid w:val="26925853"/>
    <w:rsid w:val="29233FB8"/>
    <w:rsid w:val="2947613E"/>
    <w:rsid w:val="3C1941E9"/>
    <w:rsid w:val="3D34B620"/>
    <w:rsid w:val="5204AFC9"/>
    <w:rsid w:val="5216CC2C"/>
    <w:rsid w:val="656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5BB0"/>
  <w15:chartTrackingRefBased/>
  <w15:docId w15:val="{449EE5AB-6A6F-4984-A482-0297D2BF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3CA5"/>
    <w:pPr>
      <w:spacing w:after="120"/>
    </w:pPr>
    <w:rPr>
      <w:rFonts w:ascii="Verdana" w:hAnsi="Verdana"/>
    </w:rPr>
  </w:style>
  <w:style w:type="paragraph" w:styleId="Heading1">
    <w:name w:val="heading 1"/>
    <w:next w:val="Normal"/>
    <w:link w:val="Heading1Char"/>
    <w:uiPriority w:val="9"/>
    <w:qFormat/>
    <w:rsid w:val="002A6600"/>
    <w:pPr>
      <w:keepNext/>
      <w:keepLines/>
      <w:pBdr>
        <w:top w:val="single" w:sz="48" w:space="8" w:color="021456"/>
      </w:pBdr>
      <w:spacing w:before="120" w:after="0"/>
      <w:outlineLvl w:val="0"/>
    </w:pPr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B43"/>
    <w:pPr>
      <w:keepNext/>
      <w:keepLines/>
      <w:spacing w:before="240" w:line="240" w:lineRule="auto"/>
      <w:outlineLvl w:val="1"/>
    </w:pPr>
    <w:rPr>
      <w:rFonts w:eastAsiaTheme="majorEastAsia" w:cstheme="majorBidi"/>
      <w:b/>
      <w:bCs/>
      <w:color w:val="002060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2367"/>
    <w:pPr>
      <w:keepNext/>
      <w:keepLines/>
      <w:spacing w:before="240" w:line="240" w:lineRule="auto"/>
      <w:outlineLvl w:val="2"/>
    </w:pPr>
    <w:rPr>
      <w:rFonts w:eastAsiaTheme="majorEastAsia" w:cstheme="majorBidi"/>
      <w:b/>
      <w:bCs/>
      <w:color w:val="002060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A6600"/>
    <w:pPr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A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00"/>
    <w:rPr>
      <w:rFonts w:ascii="Verdana" w:eastAsiaTheme="majorEastAsia" w:hAnsi="Verdana" w:cstheme="majorBidi"/>
      <w:b/>
      <w:color w:val="FFFFFF" w:themeColor="background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1B43"/>
    <w:rPr>
      <w:rFonts w:ascii="Verdana" w:eastAsiaTheme="majorEastAsia" w:hAnsi="Verdana" w:cstheme="majorBidi"/>
      <w:b/>
      <w:bCs/>
      <w:color w:val="002060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52367"/>
    <w:rPr>
      <w:rFonts w:ascii="Verdana" w:eastAsiaTheme="majorEastAsia" w:hAnsi="Verdana" w:cstheme="majorBidi"/>
      <w:b/>
      <w:bCs/>
      <w:color w:val="00206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A6600"/>
    <w:rPr>
      <w:rFonts w:ascii="Verdana" w:eastAsiaTheme="majorEastAsia" w:hAnsi="Verdana" w:cstheme="majorBidi"/>
      <w:b/>
      <w:bCs/>
      <w:iCs/>
      <w:color w:val="000000" w:themeColor="text1"/>
      <w:sz w:val="24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C4259B"/>
    <w:pPr>
      <w:numPr>
        <w:numId w:val="22"/>
      </w:numPr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Strong">
    <w:name w:val="Strong"/>
    <w:basedOn w:val="Heading4Char"/>
    <w:uiPriority w:val="22"/>
    <w:qFormat/>
    <w:rsid w:val="00C45EB5"/>
    <w:rPr>
      <w:rFonts w:ascii="Verdana" w:eastAsiaTheme="majorEastAsia" w:hAnsi="Verdana" w:cstheme="majorBidi"/>
      <w:b/>
      <w:bCs w:val="0"/>
      <w:i w:val="0"/>
      <w:iCs w:val="0"/>
      <w:color w:val="000000" w:themeColor="text1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8414B1"/>
    <w:pPr>
      <w:outlineLvl w:val="9"/>
    </w:pPr>
    <w:rPr>
      <w:lang w:val="en-US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2F5496" w:themeColor="accent1" w:themeShade="BF"/>
      <w:sz w:val="1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C45911" w:themeColor="accent2" w:themeShade="BF"/>
      <w:sz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B7B7B" w:themeColor="accent3" w:themeShade="BF"/>
      <w:sz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BF8F00" w:themeColor="accent4" w:themeShade="BF"/>
      <w:sz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2E74B5" w:themeColor="accent5" w:themeShade="BF"/>
      <w:sz w:val="18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538135" w:themeColor="accent6" w:themeShade="BF"/>
      <w:sz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styleId="Header">
    <w:name w:val="header"/>
    <w:basedOn w:val="Normal"/>
    <w:link w:val="HeaderChar"/>
    <w:uiPriority w:val="99"/>
    <w:unhideWhenUsed/>
    <w:rsid w:val="00935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7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E6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E61"/>
    <w:rPr>
      <w:rFonts w:ascii="Verdana" w:hAnsi="Verdana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31D9"/>
    <w:pPr>
      <w:spacing w:after="0" w:line="240" w:lineRule="auto"/>
    </w:pPr>
    <w:rPr>
      <w:sz w:val="24"/>
    </w:rPr>
  </w:style>
  <w:style w:type="paragraph" w:customStyle="1" w:styleId="subtext">
    <w:name w:val="subtext"/>
    <w:basedOn w:val="Normal"/>
    <w:link w:val="subtextChar"/>
    <w:qFormat/>
    <w:rsid w:val="005C0C81"/>
    <w:pPr>
      <w:spacing w:before="120" w:line="288" w:lineRule="auto"/>
      <w:ind w:left="-142"/>
    </w:pPr>
    <w:rPr>
      <w:rFonts w:eastAsia="Calibri" w:cs="Arial"/>
      <w:b/>
      <w:bCs/>
      <w:sz w:val="16"/>
      <w:szCs w:val="16"/>
      <w:lang w:val="en-GB"/>
    </w:rPr>
  </w:style>
  <w:style w:type="character" w:customStyle="1" w:styleId="subtextChar">
    <w:name w:val="subtext Char"/>
    <w:basedOn w:val="DefaultParagraphFont"/>
    <w:link w:val="subtext"/>
    <w:rsid w:val="005C0C81"/>
    <w:rPr>
      <w:rFonts w:ascii="Verdana" w:eastAsia="Calibri" w:hAnsi="Verdana" w:cs="Arial"/>
      <w:b/>
      <w:bCs/>
      <w:sz w:val="16"/>
      <w:szCs w:val="16"/>
      <w:lang w:val="en-GB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5C0C81"/>
    <w:rPr>
      <w:rFonts w:ascii="Verdana" w:hAnsi="Verdana"/>
      <w:lang w:val="en-GB"/>
    </w:rPr>
  </w:style>
  <w:style w:type="paragraph" w:styleId="ListBullet">
    <w:name w:val="List Bullet"/>
    <w:basedOn w:val="Normal"/>
    <w:uiPriority w:val="99"/>
    <w:qFormat/>
    <w:rsid w:val="005C0C81"/>
    <w:pPr>
      <w:tabs>
        <w:tab w:val="num" w:pos="360"/>
      </w:tabs>
      <w:spacing w:line="288" w:lineRule="auto"/>
      <w:ind w:left="360" w:hanging="360"/>
      <w:contextualSpacing/>
    </w:pPr>
    <w:rPr>
      <w:rFonts w:eastAsia="Calibri" w:cs="Arial"/>
      <w:sz w:val="20"/>
      <w:lang w:val="en-GB"/>
    </w:rPr>
  </w:style>
  <w:style w:type="paragraph" w:customStyle="1" w:styleId="Bullet1">
    <w:name w:val="Bullet1"/>
    <w:basedOn w:val="Normal"/>
    <w:qFormat/>
    <w:rsid w:val="005C0C81"/>
    <w:pPr>
      <w:tabs>
        <w:tab w:val="left" w:pos="454"/>
      </w:tabs>
      <w:suppressAutoHyphens/>
      <w:autoSpaceDE w:val="0"/>
      <w:autoSpaceDN w:val="0"/>
      <w:adjustRightInd w:val="0"/>
      <w:spacing w:line="288" w:lineRule="auto"/>
      <w:ind w:left="1146" w:hanging="360"/>
      <w:textAlignment w:val="center"/>
    </w:pPr>
    <w:rPr>
      <w:rFonts w:eastAsia="Times New Roman" w:cs="Arial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2b0f649-e6a2-4be8-8305-f88f233d4347">
      <Terms xmlns="http://schemas.microsoft.com/office/infopath/2007/PartnerControls"/>
    </lcf76f155ced4ddcb4097134ff3c332f>
    <TaxCatchAll xmlns="18bea65f-058c-4606-8a35-6f97418c28a4" xsi:nil="true"/>
    <i0f84bba906045b4af568ee102a52dcb xmlns="18bea65f-058c-4606-8a35-6f97418c28a4">
      <Terms xmlns="http://schemas.microsoft.com/office/infopath/2007/PartnerControls"/>
    </i0f84bba906045b4af568ee102a52dcb>
    <_dlc_DocId xmlns="18bea65f-058c-4606-8a35-6f97418c28a4">INFO-299422991-12938</_dlc_DocId>
    <_dlc_DocIdUrl xmlns="18bea65f-058c-4606-8a35-6f97418c28a4">
      <Url>https://msdgovtnz.sharepoint.com/sites/whaikaha-ORG-Quality-Performance/_layouts/15/DocIdRedir.aspx?ID=INFO-299422991-12938</Url>
      <Description>INFO-299422991-12938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DP Document" ma:contentTypeID="0x010100A4C634B9829F5B4CA6729CA17A9903AF00E642399386D96E4785F4D5D270CE5E06" ma:contentTypeVersion="23" ma:contentTypeDescription="Accommodates MDP specific document metadata" ma:contentTypeScope="" ma:versionID="9705b5dbc885c2e68241d6ad0c8e7330">
  <xsd:schema xmlns:xsd="http://www.w3.org/2001/XMLSchema" xmlns:xs="http://www.w3.org/2001/XMLSchema" xmlns:p="http://schemas.microsoft.com/office/2006/metadata/properties" xmlns:ns1="http://schemas.microsoft.com/sharepoint/v3" xmlns:ns2="18bea65f-058c-4606-8a35-6f97418c28a4" xmlns:ns3="e2b0f649-e6a2-4be8-8305-f88f233d4347" targetNamespace="http://schemas.microsoft.com/office/2006/metadata/properties" ma:root="true" ma:fieldsID="fcc9c1b04bb97744448d5b4f1d003bf7" ns1:_="" ns2:_="" ns3:_="">
    <xsd:import namespace="http://schemas.microsoft.com/sharepoint/v3"/>
    <xsd:import namespace="18bea65f-058c-4606-8a35-6f97418c28a4"/>
    <xsd:import namespace="e2b0f649-e6a2-4be8-8305-f88f233d43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ea65f-058c-4606-8a35-6f97418c28a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5926eb-d99b-4376-9013-2967a31e1d6d}" ma:internalName="TaxCatchAll" ma:showField="CatchAllData" ma:web="18bea65f-058c-4606-8a35-6f97418c2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31" nillable="true" ma:taxonomy="true" ma:internalName="i0f84bba906045b4af568ee102a52dcb" ma:taxonomyFieldName="RevIMBCS" ma:displayName="AvePoint Classification" ma:indexed="true" ma:default="12;#BUSINESS UNIT MANAGEMENT|78593d4a-e474-4f8c-9c40-8861e4397df9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0f649-e6a2-4be8-8305-f88f233d4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BF03-4A46-42DC-AF71-7FCB74927A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2A88B-10AE-4F61-A6BE-83FF105A8F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b0f649-e6a2-4be8-8305-f88f233d4347"/>
    <ds:schemaRef ds:uri="18bea65f-058c-4606-8a35-6f97418c28a4"/>
  </ds:schemaRefs>
</ds:datastoreItem>
</file>

<file path=customXml/itemProps3.xml><?xml version="1.0" encoding="utf-8"?>
<ds:datastoreItem xmlns:ds="http://schemas.openxmlformats.org/officeDocument/2006/customXml" ds:itemID="{E0821D8A-129E-4E61-AE2C-3686AB268F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40C50C7-4727-4E9A-9C14-EC5CCF4E4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bea65f-058c-4606-8a35-6f97418c28a4"/>
    <ds:schemaRef ds:uri="e2b0f649-e6a2-4be8-8305-f88f233d4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1404</Words>
  <Characters>8008</Characters>
  <Application>Microsoft Office Word</Application>
  <DocSecurity>0</DocSecurity>
  <Lines>66</Lines>
  <Paragraphs>18</Paragraphs>
  <ScaleCrop>false</ScaleCrop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Description Template August 2025</dc:title>
  <dc:subject/>
  <dc:creator>Michelle D'Souza</dc:creator>
  <cp:keywords/>
  <dc:description/>
  <cp:lastModifiedBy>Julie-Anne Mahoney</cp:lastModifiedBy>
  <cp:revision>2</cp:revision>
  <cp:lastPrinted>2025-09-11T08:32:00Z</cp:lastPrinted>
  <dcterms:created xsi:type="dcterms:W3CDTF">2026-06-30T21:17:00Z</dcterms:created>
  <dcterms:modified xsi:type="dcterms:W3CDTF">2026-06-30T21:17:00Z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2023-12-12T07:06:53Z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45eda512-df02-435a-b0fa-da0ffa148b9d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ContentTypeId">
    <vt:lpwstr>0x010100A4C634B9829F5B4CA6729CA17A9903AF00E642399386D96E4785F4D5D270CE5E06</vt:lpwstr>
  </property>
  <property fmtid="{D5CDD505-2E9C-101B-9397-08002B2CF9AE}" pid="13" name="Topic">
    <vt:lpwstr/>
  </property>
  <property fmtid="{D5CDD505-2E9C-101B-9397-08002B2CF9AE}" pid="14" name="m9723a55395648e4be2eca5940cd18ad">
    <vt:lpwstr/>
  </property>
  <property fmtid="{D5CDD505-2E9C-101B-9397-08002B2CF9AE}" pid="15" name="MediaServiceImageTags">
    <vt:lpwstr/>
  </property>
  <property fmtid="{D5CDD505-2E9C-101B-9397-08002B2CF9AE}" pid="16" name="DocumentType">
    <vt:lpwstr/>
  </property>
  <property fmtid="{D5CDD505-2E9C-101B-9397-08002B2CF9AE}" pid="17" name="b1b07801cc1f48bc97eb71b42ffad3e3">
    <vt:lpwstr/>
  </property>
  <property fmtid="{D5CDD505-2E9C-101B-9397-08002B2CF9AE}" pid="18" name="n3e7d51dc9ed4717829e532813330b6f">
    <vt:lpwstr/>
  </property>
  <property fmtid="{D5CDD505-2E9C-101B-9397-08002B2CF9AE}" pid="19" name="abe53b9722184f3a80529765dd5eb953">
    <vt:lpwstr/>
  </property>
  <property fmtid="{D5CDD505-2E9C-101B-9397-08002B2CF9AE}" pid="20" name="ObjectiveFolderPath">
    <vt:lpwstr/>
  </property>
  <property fmtid="{D5CDD505-2E9C-101B-9397-08002B2CF9AE}" pid="21" name="BCS">
    <vt:lpwstr/>
  </property>
  <property fmtid="{D5CDD505-2E9C-101B-9397-08002B2CF9AE}" pid="22" name="RevIMBCS">
    <vt:lpwstr/>
  </property>
  <property fmtid="{D5CDD505-2E9C-101B-9397-08002B2CF9AE}" pid="23" name="_dlc_DocIdItemGuid">
    <vt:lpwstr>f43d0732-831c-4f3d-a0a9-fe7fea7218b3</vt:lpwstr>
  </property>
</Properties>
</file>