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BE2122" w:rsidRPr="000710E0" w:rsidRDefault="00BE2122"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BE2122" w:rsidRPr="000710E0" w:rsidRDefault="00BE2122"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7A9DE"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57EADD2F">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3DA7A066" w:rsidR="00FD13BE" w:rsidRDefault="00243B56" w:rsidP="00FD13BE">
      <w:pPr>
        <w:pStyle w:val="Heading1"/>
        <w:ind w:left="142"/>
        <w:rPr>
          <w:color w:val="FFFFFF" w:themeColor="background1"/>
          <w:lang w:val="en-NZ"/>
        </w:rPr>
      </w:pPr>
      <w:r>
        <w:rPr>
          <w:color w:val="FFFFFF" w:themeColor="background1"/>
          <w:lang w:val="en-NZ"/>
        </w:rPr>
        <w:t>Principal Advisor</w:t>
      </w:r>
    </w:p>
    <w:p w14:paraId="3A575E65" w14:textId="08BF0CA0" w:rsidR="00243B56" w:rsidRDefault="00243B56" w:rsidP="00243B56">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00CA6C99">
        <w:rPr>
          <w:iCs w:val="0"/>
          <w:color w:val="FFFFFF" w:themeColor="background1"/>
          <w:kern w:val="32"/>
          <w:sz w:val="36"/>
          <w:szCs w:val="40"/>
          <w:lang w:val="en-NZ"/>
        </w:rPr>
        <w:t xml:space="preserve">Disability Support Services </w:t>
      </w:r>
      <w:r w:rsidRPr="00243B56">
        <w:rPr>
          <w:iCs w:val="0"/>
          <w:color w:val="FFFFFF" w:themeColor="background1"/>
          <w:kern w:val="32"/>
          <w:sz w:val="36"/>
          <w:szCs w:val="40"/>
          <w:lang w:val="en-NZ"/>
        </w:rPr>
        <w:t xml:space="preserve"> </w:t>
      </w:r>
    </w:p>
    <w:p w14:paraId="0E99AF74" w14:textId="356AA0D9" w:rsidR="000710E0" w:rsidRPr="00233BCC" w:rsidRDefault="000710E0" w:rsidP="00243B56">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AB192"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62438"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2DCF6"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C1394"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ECEB5"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01FF6"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499D8"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A8495"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002BE"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509A8DBC" w:rsidR="0080061F" w:rsidRDefault="0080061F" w:rsidP="0080061F">
      <w:pPr>
        <w:pStyle w:val="Heading3"/>
      </w:pPr>
      <w:r>
        <w:t>Overview of position</w:t>
      </w:r>
    </w:p>
    <w:p w14:paraId="27DE8CE0" w14:textId="770B9EDF" w:rsidR="00243B56" w:rsidRPr="00243B56" w:rsidRDefault="00243B56" w:rsidP="00243B56">
      <w:pPr>
        <w:spacing w:before="120"/>
        <w:jc w:val="both"/>
        <w:rPr>
          <w:szCs w:val="20"/>
        </w:rPr>
      </w:pPr>
      <w:r w:rsidRPr="00243B56">
        <w:rPr>
          <w:szCs w:val="20"/>
        </w:rPr>
        <w:t xml:space="preserve">The role of the Principal Advisor, </w:t>
      </w:r>
      <w:r w:rsidR="00CA6C99">
        <w:rPr>
          <w:szCs w:val="20"/>
        </w:rPr>
        <w:t>Disability Support Services</w:t>
      </w:r>
      <w:r w:rsidR="007269E1">
        <w:rPr>
          <w:szCs w:val="20"/>
        </w:rPr>
        <w:t xml:space="preserve"> </w:t>
      </w:r>
      <w:r w:rsidRPr="00243B56">
        <w:rPr>
          <w:szCs w:val="20"/>
        </w:rPr>
        <w:t xml:space="preserve">will be to provide high </w:t>
      </w:r>
      <w:r w:rsidR="00FA0362">
        <w:rPr>
          <w:szCs w:val="20"/>
        </w:rPr>
        <w:t>quality</w:t>
      </w:r>
      <w:r w:rsidRPr="00243B56">
        <w:rPr>
          <w:szCs w:val="20"/>
        </w:rPr>
        <w:t xml:space="preserve"> strategic, technical</w:t>
      </w:r>
      <w:r w:rsidR="00FA0362">
        <w:rPr>
          <w:szCs w:val="20"/>
        </w:rPr>
        <w:t xml:space="preserve">, </w:t>
      </w:r>
      <w:proofErr w:type="gramStart"/>
      <w:r w:rsidRPr="00243B56">
        <w:rPr>
          <w:szCs w:val="20"/>
        </w:rPr>
        <w:t>analytical</w:t>
      </w:r>
      <w:proofErr w:type="gramEnd"/>
      <w:r w:rsidR="00FA0362">
        <w:rPr>
          <w:szCs w:val="20"/>
        </w:rPr>
        <w:t xml:space="preserve"> and thought</w:t>
      </w:r>
      <w:r w:rsidRPr="00243B56">
        <w:rPr>
          <w:szCs w:val="20"/>
        </w:rPr>
        <w:t xml:space="preserve"> leadership for the </w:t>
      </w:r>
      <w:r w:rsidR="00CA6C99">
        <w:rPr>
          <w:szCs w:val="20"/>
        </w:rPr>
        <w:t xml:space="preserve">Commissioning and Capability </w:t>
      </w:r>
      <w:r w:rsidR="00CA6C99">
        <w:rPr>
          <w:szCs w:val="20"/>
        </w:rPr>
        <w:t xml:space="preserve">Uplift </w:t>
      </w:r>
      <w:r w:rsidR="005F5EF6">
        <w:rPr>
          <w:szCs w:val="20"/>
        </w:rPr>
        <w:t xml:space="preserve">team </w:t>
      </w:r>
      <w:r w:rsidRPr="00243B56">
        <w:rPr>
          <w:szCs w:val="20"/>
        </w:rPr>
        <w:t xml:space="preserve">and across </w:t>
      </w:r>
      <w:r w:rsidR="005F5EF6">
        <w:rPr>
          <w:szCs w:val="20"/>
        </w:rPr>
        <w:t xml:space="preserve">the </w:t>
      </w:r>
      <w:r w:rsidR="00CA6C99">
        <w:t>Disability Support Services Business Unit.</w:t>
      </w:r>
    </w:p>
    <w:p w14:paraId="1FCF415F" w14:textId="08ADB102" w:rsidR="00243B56" w:rsidRPr="00243B56" w:rsidRDefault="00243B56" w:rsidP="00243B56">
      <w:pPr>
        <w:spacing w:before="120"/>
        <w:jc w:val="both"/>
        <w:rPr>
          <w:szCs w:val="20"/>
        </w:rPr>
      </w:pPr>
      <w:r w:rsidRPr="00243B56">
        <w:rPr>
          <w:szCs w:val="20"/>
        </w:rPr>
        <w:t>Th</w:t>
      </w:r>
      <w:r w:rsidR="00BE2122">
        <w:rPr>
          <w:szCs w:val="20"/>
        </w:rPr>
        <w:t>is</w:t>
      </w:r>
      <w:r w:rsidRPr="00243B56">
        <w:rPr>
          <w:szCs w:val="20"/>
        </w:rPr>
        <w:t xml:space="preserve"> role will support the </w:t>
      </w:r>
      <w:r w:rsidR="00CA6C99">
        <w:rPr>
          <w:szCs w:val="20"/>
        </w:rPr>
        <w:t>Director Commissioning</w:t>
      </w:r>
      <w:r w:rsidRPr="00243B56">
        <w:rPr>
          <w:szCs w:val="20"/>
        </w:rPr>
        <w:t xml:space="preserve"> and</w:t>
      </w:r>
      <w:r w:rsidR="005F5EF6">
        <w:rPr>
          <w:szCs w:val="20"/>
        </w:rPr>
        <w:t xml:space="preserve"> have</w:t>
      </w:r>
      <w:r w:rsidRPr="00243B56">
        <w:rPr>
          <w:szCs w:val="20"/>
        </w:rPr>
        <w:t xml:space="preserve"> oversight of </w:t>
      </w:r>
      <w:r w:rsidR="006224F3">
        <w:rPr>
          <w:szCs w:val="20"/>
        </w:rPr>
        <w:t xml:space="preserve">strategic projects </w:t>
      </w:r>
      <w:r w:rsidR="00FA0362">
        <w:rPr>
          <w:szCs w:val="20"/>
        </w:rPr>
        <w:t xml:space="preserve">and pieces of work </w:t>
      </w:r>
      <w:r w:rsidR="006224F3">
        <w:rPr>
          <w:szCs w:val="20"/>
        </w:rPr>
        <w:t xml:space="preserve">as determined by the </w:t>
      </w:r>
      <w:r w:rsidR="00CA6C99">
        <w:rPr>
          <w:szCs w:val="20"/>
        </w:rPr>
        <w:t>Director</w:t>
      </w:r>
      <w:r w:rsidR="006224F3">
        <w:rPr>
          <w:szCs w:val="20"/>
        </w:rPr>
        <w:t>.</w:t>
      </w:r>
      <w:r w:rsidR="00477FC1">
        <w:rPr>
          <w:szCs w:val="20"/>
        </w:rPr>
        <w:t xml:space="preserve"> These may be related to both the functional responsibilities of the team and the continuous improvement of the teams operating model, including connections across </w:t>
      </w:r>
      <w:r w:rsidR="00CA6C99">
        <w:rPr>
          <w:szCs w:val="20"/>
        </w:rPr>
        <w:t>DSS</w:t>
      </w:r>
      <w:r w:rsidR="007269E1">
        <w:rPr>
          <w:szCs w:val="20"/>
        </w:rPr>
        <w:t xml:space="preserve"> </w:t>
      </w:r>
      <w:r w:rsidR="00477FC1">
        <w:rPr>
          <w:szCs w:val="20"/>
        </w:rPr>
        <w:t xml:space="preserve">and the wider MSD. This will include understanding and contributing to </w:t>
      </w:r>
      <w:r w:rsidR="00CA6C99">
        <w:rPr>
          <w:szCs w:val="20"/>
        </w:rPr>
        <w:t xml:space="preserve">commissioning Framework </w:t>
      </w:r>
      <w:r w:rsidR="00CA6C99">
        <w:rPr>
          <w:szCs w:val="20"/>
        </w:rPr>
        <w:t xml:space="preserve">and </w:t>
      </w:r>
      <w:r w:rsidR="00477FC1">
        <w:rPr>
          <w:szCs w:val="20"/>
        </w:rPr>
        <w:t>strategic direction</w:t>
      </w:r>
      <w:r w:rsidR="00CA6C99">
        <w:rPr>
          <w:szCs w:val="20"/>
        </w:rPr>
        <w:t>.</w:t>
      </w:r>
    </w:p>
    <w:p w14:paraId="2EC18287" w14:textId="51EB2CBE" w:rsidR="0080061F" w:rsidRPr="00A70B36" w:rsidRDefault="0080061F" w:rsidP="00243B56">
      <w:pPr>
        <w:pStyle w:val="Heading3"/>
      </w:pPr>
      <w:r w:rsidRPr="00A70B36">
        <w:t>Location</w:t>
      </w:r>
    </w:p>
    <w:p w14:paraId="50B953AD" w14:textId="20F16BA3" w:rsidR="0080061F" w:rsidRDefault="00243B56" w:rsidP="0080061F">
      <w:r>
        <w:t>National Office, Wellington</w:t>
      </w:r>
    </w:p>
    <w:p w14:paraId="70CBFD7E" w14:textId="77777777" w:rsidR="0080061F" w:rsidRDefault="0080061F" w:rsidP="0080061F">
      <w:pPr>
        <w:pStyle w:val="Heading3"/>
      </w:pPr>
      <w:r>
        <w:t>Reports to</w:t>
      </w:r>
    </w:p>
    <w:p w14:paraId="3BD35AB1" w14:textId="2C160260" w:rsidR="0080061F" w:rsidRDefault="00CA6C99" w:rsidP="0080061F">
      <w:pPr>
        <w:spacing w:after="0" w:line="240" w:lineRule="auto"/>
      </w:pPr>
      <w:r>
        <w:t>Director Commissioning</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252186B0" w:rsidR="0080061F" w:rsidRDefault="00243B56" w:rsidP="0080061F">
      <w:pPr>
        <w:pStyle w:val="Heading3"/>
      </w:pPr>
      <w:r>
        <w:t>Leadership and Strategy</w:t>
      </w:r>
    </w:p>
    <w:p w14:paraId="182D643C" w14:textId="59941DB4" w:rsidR="00243B56" w:rsidRPr="00243B56" w:rsidRDefault="00243B56" w:rsidP="00243B56">
      <w:pPr>
        <w:pStyle w:val="Bullet1"/>
        <w:numPr>
          <w:ilvl w:val="0"/>
          <w:numId w:val="2"/>
        </w:numPr>
        <w:tabs>
          <w:tab w:val="clear" w:pos="454"/>
        </w:tabs>
        <w:spacing w:before="60" w:after="60"/>
      </w:pPr>
      <w:r w:rsidRPr="00243B56">
        <w:t xml:space="preserve">Represent the </w:t>
      </w:r>
      <w:r w:rsidR="00CA6C99">
        <w:t>Director</w:t>
      </w:r>
      <w:r w:rsidRPr="00243B56">
        <w:t xml:space="preserve">, as requested, by way of gathering information and viewpoints, and/or presenting the </w:t>
      </w:r>
      <w:r w:rsidR="00CA6C99">
        <w:t>Director’</w:t>
      </w:r>
      <w:r w:rsidR="006224F3">
        <w:t>s</w:t>
      </w:r>
      <w:r w:rsidR="006224F3" w:rsidRPr="00243B56">
        <w:t xml:space="preserve"> </w:t>
      </w:r>
      <w:r w:rsidRPr="00243B56">
        <w:t>viewpoint and/or priorities on relevant issues and intentions.</w:t>
      </w:r>
    </w:p>
    <w:p w14:paraId="206B208C" w14:textId="49CBC6D2" w:rsidR="00243B56" w:rsidRPr="00243B56" w:rsidRDefault="00243B56" w:rsidP="00243B56">
      <w:pPr>
        <w:pStyle w:val="Bullet1"/>
        <w:numPr>
          <w:ilvl w:val="0"/>
          <w:numId w:val="2"/>
        </w:numPr>
        <w:tabs>
          <w:tab w:val="clear" w:pos="454"/>
        </w:tabs>
        <w:spacing w:before="60" w:after="60"/>
      </w:pPr>
      <w:r w:rsidRPr="00243B56">
        <w:t xml:space="preserve">Work with the wider team to ensure </w:t>
      </w:r>
      <w:r w:rsidR="006224F3">
        <w:t>assigned priority pieces of work</w:t>
      </w:r>
      <w:r w:rsidR="006224F3" w:rsidRPr="00243B56">
        <w:t xml:space="preserve"> </w:t>
      </w:r>
      <w:r w:rsidRPr="00243B56">
        <w:t xml:space="preserve">are designed </w:t>
      </w:r>
      <w:r w:rsidR="006224F3">
        <w:t xml:space="preserve">implemented and evaluated </w:t>
      </w:r>
      <w:r w:rsidRPr="00243B56">
        <w:t xml:space="preserve">to meet the objectives of the </w:t>
      </w:r>
      <w:proofErr w:type="spellStart"/>
      <w:r w:rsidRPr="00243B56">
        <w:t>organisation</w:t>
      </w:r>
      <w:proofErr w:type="spellEnd"/>
      <w:r w:rsidRPr="00243B56">
        <w:t>.</w:t>
      </w:r>
    </w:p>
    <w:p w14:paraId="5AF48728" w14:textId="1C6F364E" w:rsidR="00243B56" w:rsidRDefault="00243B56" w:rsidP="00243B56">
      <w:pPr>
        <w:pStyle w:val="Bullet1"/>
        <w:numPr>
          <w:ilvl w:val="0"/>
          <w:numId w:val="2"/>
        </w:numPr>
        <w:tabs>
          <w:tab w:val="clear" w:pos="454"/>
        </w:tabs>
        <w:spacing w:before="60" w:after="60"/>
      </w:pPr>
      <w:r w:rsidRPr="00243B56">
        <w:t>Ability to lead and influence within</w:t>
      </w:r>
      <w:r>
        <w:t xml:space="preserve"> the Ministry (MSD).</w:t>
      </w:r>
    </w:p>
    <w:p w14:paraId="7BF7753C" w14:textId="0E8A8B3B" w:rsidR="00243B56" w:rsidRDefault="00243B56" w:rsidP="00243B56">
      <w:pPr>
        <w:pStyle w:val="Heading3"/>
      </w:pPr>
      <w:r>
        <w:t>Policy and Service Development</w:t>
      </w:r>
    </w:p>
    <w:p w14:paraId="0BD5FBAE" w14:textId="224466DF" w:rsidR="00243B56" w:rsidRPr="00243B56" w:rsidRDefault="00243B56" w:rsidP="00243B56">
      <w:pPr>
        <w:pStyle w:val="Bullet1"/>
        <w:numPr>
          <w:ilvl w:val="0"/>
          <w:numId w:val="2"/>
        </w:numPr>
        <w:tabs>
          <w:tab w:val="clear" w:pos="454"/>
        </w:tabs>
        <w:spacing w:before="60" w:after="60"/>
      </w:pPr>
      <w:r w:rsidRPr="00243B56">
        <w:t xml:space="preserve">Provide timely and relevant advice to the </w:t>
      </w:r>
      <w:r w:rsidR="00CA6C99">
        <w:t>Director</w:t>
      </w:r>
      <w:r w:rsidR="006224F3" w:rsidRPr="00243B56">
        <w:t xml:space="preserve"> </w:t>
      </w:r>
      <w:r w:rsidRPr="00243B56">
        <w:t xml:space="preserve">on </w:t>
      </w:r>
      <w:r w:rsidR="00CA6C99">
        <w:t xml:space="preserve">commissioning, </w:t>
      </w:r>
      <w:r w:rsidRPr="00243B56">
        <w:t>strategy, policy, service design and relationship management issues.</w:t>
      </w:r>
    </w:p>
    <w:p w14:paraId="152B919C" w14:textId="06869D8D" w:rsidR="00243B56" w:rsidRPr="00243B56" w:rsidRDefault="00243B56" w:rsidP="00243B56">
      <w:pPr>
        <w:pStyle w:val="Bullet1"/>
        <w:numPr>
          <w:ilvl w:val="0"/>
          <w:numId w:val="2"/>
        </w:numPr>
        <w:tabs>
          <w:tab w:val="clear" w:pos="454"/>
        </w:tabs>
        <w:spacing w:before="60" w:after="60"/>
      </w:pPr>
      <w:r w:rsidRPr="00243B56">
        <w:t xml:space="preserve">Develop strategies/initiatives to ensure the </w:t>
      </w:r>
      <w:r w:rsidR="006224F3">
        <w:t>priority pieces of work</w:t>
      </w:r>
      <w:r w:rsidRPr="00243B56">
        <w:t xml:space="preserve"> are well positioned to achieve targets and contribute to </w:t>
      </w:r>
      <w:r w:rsidR="005F5EF6">
        <w:t xml:space="preserve">the </w:t>
      </w:r>
      <w:r w:rsidR="00CA6C99">
        <w:t>Commissioning / Capability Uplift</w:t>
      </w:r>
      <w:r w:rsidR="005F5EF6">
        <w:t xml:space="preserve"> Management team </w:t>
      </w:r>
      <w:r w:rsidRPr="00243B56">
        <w:t xml:space="preserve">and wider </w:t>
      </w:r>
      <w:r w:rsidR="00CA6C99">
        <w:t xml:space="preserve">DSS Business Unit. </w:t>
      </w:r>
      <w:r w:rsidR="005F5EF6">
        <w:t xml:space="preserve"> </w:t>
      </w:r>
    </w:p>
    <w:p w14:paraId="718315D1" w14:textId="7556CE43" w:rsidR="00243B56" w:rsidRDefault="00243B56" w:rsidP="00243B56">
      <w:pPr>
        <w:pStyle w:val="Bullet1"/>
        <w:numPr>
          <w:ilvl w:val="0"/>
          <w:numId w:val="2"/>
        </w:numPr>
        <w:tabs>
          <w:tab w:val="clear" w:pos="454"/>
        </w:tabs>
        <w:spacing w:before="60" w:after="60"/>
      </w:pPr>
      <w:r w:rsidRPr="00243B56">
        <w:t xml:space="preserve">Produce high standard of reports and other written work (for both internal and external audiences) as required by </w:t>
      </w:r>
      <w:r w:rsidR="005F5EF6">
        <w:t xml:space="preserve">the </w:t>
      </w:r>
      <w:r w:rsidR="00CA6C99">
        <w:t>Director</w:t>
      </w:r>
      <w:r w:rsidR="005F5EF6">
        <w:t>.</w:t>
      </w:r>
    </w:p>
    <w:p w14:paraId="3C8259B1" w14:textId="4B00CF17" w:rsidR="00243B56" w:rsidRPr="007269E1" w:rsidRDefault="00CA6C99" w:rsidP="007269E1">
      <w:pPr>
        <w:pStyle w:val="Heading3"/>
      </w:pPr>
      <w:r>
        <w:t>Commissioning</w:t>
      </w:r>
    </w:p>
    <w:p w14:paraId="22309B6C" w14:textId="77777777" w:rsidR="00243B56" w:rsidRPr="004F6E31" w:rsidRDefault="00243B56" w:rsidP="004F6E31">
      <w:pPr>
        <w:pStyle w:val="Bullet1"/>
        <w:numPr>
          <w:ilvl w:val="0"/>
          <w:numId w:val="2"/>
        </w:numPr>
        <w:tabs>
          <w:tab w:val="clear" w:pos="454"/>
        </w:tabs>
        <w:spacing w:before="60" w:after="60"/>
      </w:pPr>
      <w:r w:rsidRPr="004F6E31">
        <w:t xml:space="preserve">Establish, </w:t>
      </w:r>
      <w:proofErr w:type="gramStart"/>
      <w:r w:rsidRPr="004F6E31">
        <w:t>build</w:t>
      </w:r>
      <w:proofErr w:type="gramEnd"/>
      <w:r w:rsidRPr="004F6E31">
        <w:t xml:space="preserve"> and maintain effective, constructive and collaborative relationships with all key stakeholders.</w:t>
      </w:r>
    </w:p>
    <w:p w14:paraId="3DC7444B" w14:textId="77777777" w:rsidR="00243B56" w:rsidRPr="004F6E31" w:rsidRDefault="00243B56" w:rsidP="004F6E31">
      <w:pPr>
        <w:pStyle w:val="Bullet1"/>
        <w:numPr>
          <w:ilvl w:val="0"/>
          <w:numId w:val="2"/>
        </w:numPr>
        <w:tabs>
          <w:tab w:val="clear" w:pos="454"/>
        </w:tabs>
        <w:spacing w:before="60" w:after="60"/>
      </w:pPr>
      <w:r w:rsidRPr="004F6E31">
        <w:t>Manage constructive working relationships with work colleagues and external stakeholders to enhance the understanding and co-operation needed to achieve desired results.</w:t>
      </w:r>
    </w:p>
    <w:p w14:paraId="2093C4B8" w14:textId="77777777" w:rsidR="00243B56" w:rsidRPr="004F6E31" w:rsidRDefault="00243B56" w:rsidP="004F6E31">
      <w:pPr>
        <w:pStyle w:val="Bullet1"/>
        <w:numPr>
          <w:ilvl w:val="0"/>
          <w:numId w:val="2"/>
        </w:numPr>
        <w:tabs>
          <w:tab w:val="clear" w:pos="454"/>
        </w:tabs>
        <w:spacing w:before="60" w:after="60"/>
      </w:pPr>
      <w:r w:rsidRPr="004F6E31">
        <w:t>Develop and maintain appropriate levels of understanding of government protocols and requirements.</w:t>
      </w:r>
    </w:p>
    <w:p w14:paraId="6C8F3354" w14:textId="1F05AB6C" w:rsidR="004F6E31" w:rsidRPr="004F6E31" w:rsidRDefault="00243B56" w:rsidP="004F6E31">
      <w:pPr>
        <w:pStyle w:val="Bullet1"/>
        <w:numPr>
          <w:ilvl w:val="0"/>
          <w:numId w:val="2"/>
        </w:numPr>
        <w:tabs>
          <w:tab w:val="clear" w:pos="454"/>
        </w:tabs>
        <w:spacing w:before="60" w:after="60"/>
      </w:pPr>
      <w:r w:rsidRPr="004F6E31">
        <w:lastRenderedPageBreak/>
        <w:t xml:space="preserve">Develop and implement processes </w:t>
      </w:r>
      <w:r w:rsidR="006224F3">
        <w:t xml:space="preserve">and practice </w:t>
      </w:r>
      <w:r w:rsidRPr="004F6E31">
        <w:t>that support</w:t>
      </w:r>
      <w:r w:rsidR="006224F3">
        <w:t xml:space="preserve">s the successful implementation of key </w:t>
      </w:r>
      <w:proofErr w:type="gramStart"/>
      <w:r w:rsidR="006224F3">
        <w:t>initiatives</w:t>
      </w:r>
      <w:proofErr w:type="gramEnd"/>
      <w:r w:rsidRPr="004F6E31">
        <w:t xml:space="preserve"> </w:t>
      </w:r>
    </w:p>
    <w:p w14:paraId="60C0B4D4" w14:textId="43998FF1" w:rsidR="00243B56" w:rsidRDefault="00243B56" w:rsidP="004F6E31">
      <w:pPr>
        <w:pStyle w:val="Bullet1"/>
        <w:numPr>
          <w:ilvl w:val="0"/>
          <w:numId w:val="2"/>
        </w:numPr>
        <w:tabs>
          <w:tab w:val="clear" w:pos="454"/>
        </w:tabs>
        <w:spacing w:before="60" w:after="60"/>
      </w:pPr>
      <w:r w:rsidRPr="004F6E31">
        <w:t xml:space="preserve">Support the </w:t>
      </w:r>
      <w:r w:rsidR="00CA6C99">
        <w:t>Director</w:t>
      </w:r>
      <w:r w:rsidR="006224F3" w:rsidRPr="004F6E31">
        <w:t xml:space="preserve"> </w:t>
      </w:r>
      <w:r w:rsidRPr="004F6E31">
        <w:t>to provide the necessary strategic advice.</w:t>
      </w:r>
    </w:p>
    <w:p w14:paraId="315DA132" w14:textId="1B3FD8C5" w:rsidR="006224F3" w:rsidRPr="004F6E31" w:rsidRDefault="006224F3" w:rsidP="004F6E31">
      <w:pPr>
        <w:pStyle w:val="Bullet1"/>
        <w:numPr>
          <w:ilvl w:val="0"/>
          <w:numId w:val="2"/>
        </w:numPr>
        <w:tabs>
          <w:tab w:val="clear" w:pos="454"/>
        </w:tabs>
        <w:spacing w:before="60" w:after="60"/>
      </w:pPr>
      <w:r>
        <w:t>Take a lead role in communications and engagement channels and collateral to ensure consistency of message around priority pieces of work.</w:t>
      </w:r>
    </w:p>
    <w:p w14:paraId="1FD48D76" w14:textId="49FFAE46" w:rsidR="004F6E31" w:rsidRDefault="004F6E31" w:rsidP="004F6E31">
      <w:pPr>
        <w:pStyle w:val="Heading3"/>
      </w:pPr>
      <w:r>
        <w:t>Innovation</w:t>
      </w:r>
    </w:p>
    <w:p w14:paraId="067AF528" w14:textId="2DE92A1B" w:rsidR="004F6E31" w:rsidRDefault="00FA0362" w:rsidP="004F6E31">
      <w:pPr>
        <w:pStyle w:val="Bullet1"/>
        <w:numPr>
          <w:ilvl w:val="0"/>
          <w:numId w:val="2"/>
        </w:numPr>
        <w:tabs>
          <w:tab w:val="clear" w:pos="454"/>
        </w:tabs>
        <w:spacing w:before="60" w:after="60"/>
      </w:pPr>
      <w:r>
        <w:t>Take a lead role to d</w:t>
      </w:r>
      <w:r w:rsidR="004F6E31">
        <w:t xml:space="preserve">evelop innovative options </w:t>
      </w:r>
      <w:r w:rsidR="00FE50B8">
        <w:t>in partnership with others to solve complex problems.</w:t>
      </w:r>
    </w:p>
    <w:p w14:paraId="56D5E899" w14:textId="6AD22263" w:rsidR="00243B56" w:rsidRPr="00243B56" w:rsidRDefault="004F6E31" w:rsidP="004F6E31">
      <w:pPr>
        <w:pStyle w:val="Bullet1"/>
        <w:numPr>
          <w:ilvl w:val="0"/>
          <w:numId w:val="2"/>
        </w:numPr>
        <w:tabs>
          <w:tab w:val="clear" w:pos="454"/>
        </w:tabs>
        <w:spacing w:before="60" w:after="60"/>
      </w:pPr>
      <w:r>
        <w:t xml:space="preserve">Ability to challenge status quo and seek innovative options </w:t>
      </w:r>
      <w:r w:rsidR="00FA0362">
        <w:t xml:space="preserve">as related to the functions of the </w:t>
      </w:r>
      <w:r w:rsidR="00CA6C99">
        <w:t>Commissioning/Capability Uplift</w:t>
      </w:r>
      <w:r w:rsidR="007C2C65">
        <w:t xml:space="preserve"> </w:t>
      </w:r>
      <w:r w:rsidR="00FA0362">
        <w:t xml:space="preserve">team. </w:t>
      </w:r>
    </w:p>
    <w:p w14:paraId="68C809B0" w14:textId="6211ABB1" w:rsidR="0080061F" w:rsidRDefault="0080061F" w:rsidP="00243B56">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2741C092" w14:textId="1C5F1756" w:rsidR="00477FC1" w:rsidRDefault="00FA0362" w:rsidP="00086206">
      <w:pPr>
        <w:pStyle w:val="Bullet1"/>
        <w:numPr>
          <w:ilvl w:val="0"/>
          <w:numId w:val="2"/>
        </w:numPr>
        <w:tabs>
          <w:tab w:val="clear" w:pos="454"/>
        </w:tabs>
        <w:spacing w:before="60" w:after="60"/>
      </w:pPr>
      <w:r>
        <w:t>Demonstrate</w:t>
      </w:r>
      <w:r w:rsidR="00477FC1">
        <w:t>s</w:t>
      </w:r>
      <w:r>
        <w:t xml:space="preserve"> commitment to the </w:t>
      </w:r>
      <w:r w:rsidR="00477FC1">
        <w:t xml:space="preserve">values of MSD and to implementation of the actions within </w:t>
      </w:r>
      <w:r>
        <w:t xml:space="preserve">Te </w:t>
      </w:r>
      <w:proofErr w:type="spellStart"/>
      <w:r>
        <w:t>Pae</w:t>
      </w:r>
      <w:proofErr w:type="spellEnd"/>
      <w:r>
        <w:t xml:space="preserve"> Tata</w:t>
      </w:r>
      <w:r w:rsidR="00477FC1">
        <w:t>.</w:t>
      </w:r>
    </w:p>
    <w:p w14:paraId="19B3BC58" w14:textId="48560670"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4F6E31">
      <w:pPr>
        <w:pStyle w:val="Bullet1"/>
        <w:numPr>
          <w:ilvl w:val="0"/>
          <w:numId w:val="2"/>
        </w:numPr>
        <w:tabs>
          <w:tab w:val="clear" w:pos="454"/>
        </w:tabs>
        <w:spacing w:before="60" w:after="60"/>
      </w:pPr>
      <w:r w:rsidRPr="00EF2412">
        <w:t>Remain familiar with the relevant provisions of the Emergency Management and Business Continuity Plans that impact your business group/team.</w:t>
      </w:r>
    </w:p>
    <w:p w14:paraId="2BB6AD17" w14:textId="38D84F5B" w:rsidR="0080061F" w:rsidRDefault="0080061F" w:rsidP="004F6E31">
      <w:pPr>
        <w:pStyle w:val="Bullet1"/>
        <w:numPr>
          <w:ilvl w:val="0"/>
          <w:numId w:val="2"/>
        </w:numPr>
        <w:tabs>
          <w:tab w:val="clear" w:pos="454"/>
        </w:tabs>
        <w:spacing w:before="60" w:after="60"/>
      </w:pPr>
      <w:r w:rsidRPr="00EF2412">
        <w:t>Participate in periodic training, reviews and tests of the established Business Continuity Plans and operating procedures.</w:t>
      </w:r>
    </w:p>
    <w:p w14:paraId="1A1B18FC" w14:textId="5774D0E6" w:rsidR="0080061F" w:rsidRPr="007269E1" w:rsidRDefault="0080061F" w:rsidP="007269E1">
      <w:pPr>
        <w:spacing w:after="0" w:line="240" w:lineRule="auto"/>
        <w:rPr>
          <w:rFonts w:eastAsia="Times New Roman"/>
          <w:b/>
          <w:bCs/>
          <w:iCs/>
          <w:color w:val="000000" w:themeColor="text1"/>
          <w:sz w:val="28"/>
          <w:szCs w:val="28"/>
          <w:lang w:eastAsia="en-GB"/>
        </w:rPr>
      </w:pPr>
      <w:r w:rsidRPr="007269E1">
        <w:rPr>
          <w:rFonts w:eastAsia="Times New Roman"/>
          <w:b/>
          <w:bCs/>
          <w:iCs/>
          <w:color w:val="000000" w:themeColor="text1"/>
          <w:sz w:val="28"/>
          <w:szCs w:val="28"/>
          <w:lang w:eastAsia="en-GB"/>
        </w:rPr>
        <w:t>Know-how</w:t>
      </w:r>
    </w:p>
    <w:p w14:paraId="6F560189" w14:textId="2DE702B5" w:rsidR="004F6E31" w:rsidRDefault="004F6E31" w:rsidP="004F6E31">
      <w:pPr>
        <w:pStyle w:val="Bullet1"/>
        <w:numPr>
          <w:ilvl w:val="0"/>
          <w:numId w:val="2"/>
        </w:numPr>
        <w:tabs>
          <w:tab w:val="clear" w:pos="454"/>
        </w:tabs>
        <w:spacing w:before="60" w:after="60"/>
      </w:pPr>
      <w:r w:rsidRPr="004F6E31">
        <w:t xml:space="preserve">Proven experience in providing leadership through influencing and relationship </w:t>
      </w:r>
      <w:proofErr w:type="gramStart"/>
      <w:r w:rsidRPr="004F6E31">
        <w:t>management</w:t>
      </w:r>
      <w:proofErr w:type="gramEnd"/>
    </w:p>
    <w:p w14:paraId="125F9793" w14:textId="74F3A74C" w:rsidR="00FA0362" w:rsidRPr="004F6E31" w:rsidRDefault="00FA0362" w:rsidP="004F6E31">
      <w:pPr>
        <w:pStyle w:val="Bullet1"/>
        <w:numPr>
          <w:ilvl w:val="0"/>
          <w:numId w:val="2"/>
        </w:numPr>
        <w:tabs>
          <w:tab w:val="clear" w:pos="454"/>
        </w:tabs>
        <w:spacing w:before="60" w:after="60"/>
      </w:pPr>
      <w:r>
        <w:t xml:space="preserve">Extensive experience working with stakeholders around </w:t>
      </w:r>
      <w:proofErr w:type="spellStart"/>
      <w:r>
        <w:t>programmes</w:t>
      </w:r>
      <w:proofErr w:type="spellEnd"/>
      <w:r>
        <w:t xml:space="preserve"> that look to address complex social </w:t>
      </w:r>
      <w:proofErr w:type="gramStart"/>
      <w:r>
        <w:t>issues</w:t>
      </w:r>
      <w:proofErr w:type="gramEnd"/>
    </w:p>
    <w:p w14:paraId="5185DC94" w14:textId="757D0727" w:rsidR="004F6E31" w:rsidRPr="004F6E31" w:rsidRDefault="003A721F" w:rsidP="004F6E31">
      <w:pPr>
        <w:pStyle w:val="Bullet1"/>
        <w:numPr>
          <w:ilvl w:val="0"/>
          <w:numId w:val="2"/>
        </w:numPr>
        <w:tabs>
          <w:tab w:val="clear" w:pos="454"/>
        </w:tabs>
        <w:spacing w:before="60" w:after="60"/>
      </w:pPr>
      <w:r>
        <w:t>E</w:t>
      </w:r>
      <w:r w:rsidR="004F6E31" w:rsidRPr="004F6E31">
        <w:t xml:space="preserve">xperience </w:t>
      </w:r>
      <w:r w:rsidR="00CA6C99">
        <w:t xml:space="preserve">and knowledge of commissioning including </w:t>
      </w:r>
      <w:r w:rsidR="004F6E31" w:rsidRPr="004F6E31">
        <w:t xml:space="preserve">contracted services and </w:t>
      </w:r>
      <w:proofErr w:type="gramStart"/>
      <w:r w:rsidR="004F6E31" w:rsidRPr="004F6E31">
        <w:t>procurement</w:t>
      </w:r>
      <w:proofErr w:type="gramEnd"/>
    </w:p>
    <w:p w14:paraId="25FCB57F" w14:textId="71B8AF41" w:rsidR="004F6E31" w:rsidRPr="004F6E31" w:rsidRDefault="004F6E31" w:rsidP="004F6E31">
      <w:pPr>
        <w:pStyle w:val="Bullet1"/>
        <w:numPr>
          <w:ilvl w:val="0"/>
          <w:numId w:val="2"/>
        </w:numPr>
        <w:tabs>
          <w:tab w:val="clear" w:pos="454"/>
        </w:tabs>
        <w:spacing w:before="60" w:after="60"/>
      </w:pPr>
      <w:r w:rsidRPr="004F6E31">
        <w:t>Proven experience in relationship management</w:t>
      </w:r>
    </w:p>
    <w:p w14:paraId="6ACB8FA4" w14:textId="55283C36" w:rsidR="004F6E31" w:rsidRPr="004F6E31" w:rsidRDefault="004F6E31" w:rsidP="004F6E31">
      <w:pPr>
        <w:pStyle w:val="Bullet1"/>
        <w:numPr>
          <w:ilvl w:val="0"/>
          <w:numId w:val="2"/>
        </w:numPr>
        <w:tabs>
          <w:tab w:val="clear" w:pos="454"/>
        </w:tabs>
        <w:spacing w:before="60" w:after="60"/>
      </w:pPr>
      <w:r w:rsidRPr="004F6E31">
        <w:t xml:space="preserve">Demonstrated skills in reporting and </w:t>
      </w:r>
      <w:proofErr w:type="gramStart"/>
      <w:r w:rsidRPr="004F6E31">
        <w:t>evaluating</w:t>
      </w:r>
      <w:proofErr w:type="gramEnd"/>
    </w:p>
    <w:p w14:paraId="1E5283DC" w14:textId="039AB72B" w:rsidR="004F6E31" w:rsidRPr="004F6E31" w:rsidRDefault="004F6E31" w:rsidP="004F6E31">
      <w:pPr>
        <w:pStyle w:val="Bullet1"/>
        <w:numPr>
          <w:ilvl w:val="0"/>
          <w:numId w:val="2"/>
        </w:numPr>
        <w:tabs>
          <w:tab w:val="clear" w:pos="454"/>
        </w:tabs>
        <w:spacing w:before="60" w:after="60"/>
      </w:pPr>
      <w:r w:rsidRPr="004F6E31">
        <w:t>Extensive knowledge in government policy</w:t>
      </w:r>
    </w:p>
    <w:p w14:paraId="3C9FE62B" w14:textId="5C62EFEC" w:rsidR="004F6E31" w:rsidRPr="004F6E31" w:rsidRDefault="004F6E31" w:rsidP="004F6E31">
      <w:pPr>
        <w:pStyle w:val="Bullet1"/>
        <w:numPr>
          <w:ilvl w:val="0"/>
          <w:numId w:val="2"/>
        </w:numPr>
        <w:tabs>
          <w:tab w:val="clear" w:pos="454"/>
        </w:tabs>
        <w:spacing w:before="60" w:after="60"/>
      </w:pPr>
      <w:proofErr w:type="spellStart"/>
      <w:r w:rsidRPr="004F6E31">
        <w:t>Organisation</w:t>
      </w:r>
      <w:proofErr w:type="spellEnd"/>
      <w:r w:rsidRPr="004F6E31">
        <w:t xml:space="preserve"> agility coupled with political savvy to be able to influence without direct management </w:t>
      </w:r>
      <w:proofErr w:type="gramStart"/>
      <w:r w:rsidRPr="004F6E31">
        <w:t>control</w:t>
      </w:r>
      <w:proofErr w:type="gramEnd"/>
    </w:p>
    <w:p w14:paraId="5D4DE599" w14:textId="0D366B55" w:rsidR="004F6E31" w:rsidRPr="004F6E31" w:rsidRDefault="00FA0362" w:rsidP="004F6E31">
      <w:pPr>
        <w:pStyle w:val="Bullet1"/>
        <w:numPr>
          <w:ilvl w:val="0"/>
          <w:numId w:val="2"/>
        </w:numPr>
        <w:tabs>
          <w:tab w:val="clear" w:pos="454"/>
        </w:tabs>
        <w:spacing w:before="60" w:after="60"/>
      </w:pPr>
      <w:r>
        <w:t>Proven experience in providing though</w:t>
      </w:r>
      <w:r w:rsidR="00CA6C99">
        <w:t>t</w:t>
      </w:r>
      <w:r>
        <w:t xml:space="preserve"> leadership to assist others to progress work to achieve the desired outcome, on time and to a high quality.</w:t>
      </w:r>
    </w:p>
    <w:p w14:paraId="55236BC1" w14:textId="083C633A" w:rsidR="004F6E31" w:rsidRPr="004F6E31" w:rsidRDefault="004F6E31" w:rsidP="004F6E31">
      <w:pPr>
        <w:pStyle w:val="Bullet1"/>
        <w:numPr>
          <w:ilvl w:val="0"/>
          <w:numId w:val="2"/>
        </w:numPr>
        <w:tabs>
          <w:tab w:val="clear" w:pos="454"/>
        </w:tabs>
        <w:spacing w:before="60" w:after="60"/>
      </w:pPr>
      <w:r w:rsidRPr="004F6E31">
        <w:lastRenderedPageBreak/>
        <w:t xml:space="preserve">Ability to </w:t>
      </w:r>
      <w:proofErr w:type="spellStart"/>
      <w:r w:rsidRPr="004F6E31">
        <w:t>analyse</w:t>
      </w:r>
      <w:proofErr w:type="spellEnd"/>
      <w:r w:rsidRPr="004F6E31">
        <w:t xml:space="preserve"> information and provide robust defensible recommendations and develop </w:t>
      </w:r>
      <w:proofErr w:type="gramStart"/>
      <w:r w:rsidRPr="004F6E31">
        <w:t>policy</w:t>
      </w:r>
      <w:proofErr w:type="gramEnd"/>
    </w:p>
    <w:p w14:paraId="134BA960" w14:textId="67196ACF" w:rsidR="0080061F" w:rsidRDefault="0080061F" w:rsidP="004F6E31">
      <w:pPr>
        <w:pStyle w:val="Heading2"/>
        <w:spacing w:before="360"/>
      </w:pPr>
      <w:r w:rsidRPr="00B27E44">
        <w:t>Attributes</w:t>
      </w:r>
    </w:p>
    <w:p w14:paraId="485A9F23" w14:textId="5EB3AE08" w:rsidR="004F6E31" w:rsidRPr="004F6E31" w:rsidRDefault="004F6E31" w:rsidP="004F6E31">
      <w:pPr>
        <w:pStyle w:val="Bullet1"/>
        <w:numPr>
          <w:ilvl w:val="0"/>
          <w:numId w:val="2"/>
        </w:numPr>
        <w:tabs>
          <w:tab w:val="clear" w:pos="454"/>
        </w:tabs>
        <w:spacing w:before="60" w:after="60"/>
      </w:pPr>
      <w:r w:rsidRPr="004F6E31">
        <w:t>Influential</w:t>
      </w:r>
      <w:r w:rsidR="00FA0362">
        <w:t xml:space="preserve"> thought leader</w:t>
      </w:r>
    </w:p>
    <w:p w14:paraId="5797E3A5" w14:textId="77777777" w:rsidR="004F6E31" w:rsidRPr="004F6E31" w:rsidRDefault="004F6E31" w:rsidP="004F6E31">
      <w:pPr>
        <w:pStyle w:val="Bullet1"/>
        <w:numPr>
          <w:ilvl w:val="0"/>
          <w:numId w:val="2"/>
        </w:numPr>
        <w:tabs>
          <w:tab w:val="clear" w:pos="454"/>
        </w:tabs>
        <w:spacing w:before="60" w:after="60"/>
      </w:pPr>
      <w:r w:rsidRPr="004F6E31">
        <w:t xml:space="preserve">Excellent Planning and </w:t>
      </w:r>
      <w:proofErr w:type="spellStart"/>
      <w:r w:rsidRPr="004F6E31">
        <w:t>Organisational</w:t>
      </w:r>
      <w:proofErr w:type="spellEnd"/>
      <w:r w:rsidRPr="004F6E31">
        <w:t xml:space="preserve"> Skills</w:t>
      </w:r>
    </w:p>
    <w:p w14:paraId="79051A4A" w14:textId="77777777" w:rsidR="004F6E31" w:rsidRPr="004F6E31" w:rsidRDefault="004F6E31" w:rsidP="004F6E31">
      <w:pPr>
        <w:pStyle w:val="Bullet1"/>
        <w:numPr>
          <w:ilvl w:val="0"/>
          <w:numId w:val="2"/>
        </w:numPr>
        <w:tabs>
          <w:tab w:val="clear" w:pos="454"/>
        </w:tabs>
        <w:spacing w:before="60" w:after="60"/>
      </w:pPr>
      <w:r w:rsidRPr="004F6E31">
        <w:t>Client Focus</w:t>
      </w:r>
    </w:p>
    <w:p w14:paraId="53CE718F" w14:textId="77777777" w:rsidR="004F6E31" w:rsidRPr="004F6E31" w:rsidRDefault="004F6E31" w:rsidP="004F6E31">
      <w:pPr>
        <w:pStyle w:val="Bullet1"/>
        <w:numPr>
          <w:ilvl w:val="0"/>
          <w:numId w:val="2"/>
        </w:numPr>
        <w:tabs>
          <w:tab w:val="clear" w:pos="454"/>
        </w:tabs>
        <w:spacing w:before="60" w:after="60"/>
      </w:pPr>
      <w:r w:rsidRPr="004F6E31">
        <w:t xml:space="preserve">Decision making skills – </w:t>
      </w:r>
      <w:proofErr w:type="gramStart"/>
      <w:r w:rsidRPr="004F6E31">
        <w:t>Analytical</w:t>
      </w:r>
      <w:proofErr w:type="gramEnd"/>
    </w:p>
    <w:p w14:paraId="31E74B59" w14:textId="29D8BB63" w:rsidR="004F6E31" w:rsidRPr="004F6E31" w:rsidRDefault="004F6E31" w:rsidP="004F6E31">
      <w:pPr>
        <w:pStyle w:val="Bullet1"/>
        <w:numPr>
          <w:ilvl w:val="0"/>
          <w:numId w:val="2"/>
        </w:numPr>
        <w:tabs>
          <w:tab w:val="clear" w:pos="454"/>
        </w:tabs>
        <w:spacing w:before="60" w:after="60"/>
      </w:pPr>
      <w:r w:rsidRPr="004F6E31">
        <w:t>Teamwork and Ethics</w:t>
      </w:r>
    </w:p>
    <w:p w14:paraId="11426B5A" w14:textId="77777777" w:rsidR="004F6E31" w:rsidRPr="004F6E31" w:rsidRDefault="004F6E31" w:rsidP="004F6E31">
      <w:pPr>
        <w:pStyle w:val="Bullet1"/>
        <w:numPr>
          <w:ilvl w:val="0"/>
          <w:numId w:val="2"/>
        </w:numPr>
        <w:tabs>
          <w:tab w:val="clear" w:pos="454"/>
        </w:tabs>
        <w:spacing w:before="60" w:after="60"/>
      </w:pPr>
      <w:r w:rsidRPr="004F6E31">
        <w:t>Excellent Communication – both written and oral</w:t>
      </w:r>
    </w:p>
    <w:p w14:paraId="3C1D2341" w14:textId="77777777" w:rsidR="004F6E31" w:rsidRPr="004F6E31" w:rsidRDefault="004F6E31" w:rsidP="004F6E31">
      <w:pPr>
        <w:pStyle w:val="Bullet1"/>
        <w:numPr>
          <w:ilvl w:val="0"/>
          <w:numId w:val="2"/>
        </w:numPr>
        <w:tabs>
          <w:tab w:val="clear" w:pos="454"/>
        </w:tabs>
        <w:spacing w:before="60" w:after="60"/>
      </w:pPr>
      <w:r w:rsidRPr="004F6E31">
        <w:t>Professionalism at the highest standard</w:t>
      </w:r>
    </w:p>
    <w:p w14:paraId="44DE39FF" w14:textId="77777777" w:rsidR="004F6E31" w:rsidRPr="004F6E31" w:rsidRDefault="004F6E31" w:rsidP="004F6E31">
      <w:pPr>
        <w:pStyle w:val="Bullet1"/>
        <w:numPr>
          <w:ilvl w:val="0"/>
          <w:numId w:val="2"/>
        </w:numPr>
        <w:tabs>
          <w:tab w:val="clear" w:pos="454"/>
        </w:tabs>
        <w:spacing w:before="60" w:after="60"/>
      </w:pPr>
      <w:r w:rsidRPr="004F6E31">
        <w:t xml:space="preserve">Welcomes and values diversity, and contributes to an inclusive working environment where differences are acknowledged and </w:t>
      </w:r>
      <w:proofErr w:type="gramStart"/>
      <w:r w:rsidRPr="004F6E31">
        <w:t>respected</w:t>
      </w:r>
      <w:proofErr w:type="gramEnd"/>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0E490AD7" w14:textId="60E10A62" w:rsidR="00FA0362" w:rsidRDefault="00CA6C99" w:rsidP="00FA0362">
      <w:pPr>
        <w:pStyle w:val="Bullet1"/>
        <w:numPr>
          <w:ilvl w:val="0"/>
          <w:numId w:val="2"/>
        </w:numPr>
        <w:tabs>
          <w:tab w:val="clear" w:pos="454"/>
        </w:tabs>
        <w:spacing w:before="60" w:after="60"/>
      </w:pPr>
      <w:r>
        <w:t>Director Commissioning</w:t>
      </w:r>
    </w:p>
    <w:p w14:paraId="003149AE" w14:textId="7DE439ED" w:rsidR="007269E1" w:rsidRDefault="00CA6C99" w:rsidP="004F6E31">
      <w:pPr>
        <w:pStyle w:val="Bullet1"/>
        <w:numPr>
          <w:ilvl w:val="0"/>
          <w:numId w:val="2"/>
        </w:numPr>
        <w:tabs>
          <w:tab w:val="clear" w:pos="454"/>
        </w:tabs>
        <w:spacing w:before="60" w:after="60"/>
      </w:pPr>
      <w:r>
        <w:t>Commissioning/Capability Uplift Team</w:t>
      </w:r>
    </w:p>
    <w:p w14:paraId="6B3CDC71" w14:textId="58884E50" w:rsidR="00CA6C99" w:rsidRDefault="00CA6C99" w:rsidP="004F6E31">
      <w:pPr>
        <w:pStyle w:val="Bullet1"/>
        <w:numPr>
          <w:ilvl w:val="0"/>
          <w:numId w:val="2"/>
        </w:numPr>
        <w:tabs>
          <w:tab w:val="clear" w:pos="454"/>
        </w:tabs>
        <w:spacing w:before="60" w:after="60"/>
      </w:pPr>
      <w:r>
        <w:t>DSS Operations Team</w:t>
      </w:r>
    </w:p>
    <w:p w14:paraId="55969F64" w14:textId="7E2A65BF" w:rsidR="00CA6C99" w:rsidRDefault="00CA6C99" w:rsidP="004F6E31">
      <w:pPr>
        <w:pStyle w:val="Bullet1"/>
        <w:numPr>
          <w:ilvl w:val="0"/>
          <w:numId w:val="2"/>
        </w:numPr>
        <w:tabs>
          <w:tab w:val="clear" w:pos="454"/>
        </w:tabs>
        <w:spacing w:before="60" w:after="60"/>
      </w:pPr>
      <w:r>
        <w:t>DSS Design Team</w:t>
      </w:r>
    </w:p>
    <w:p w14:paraId="677B7D2F" w14:textId="5CF825DD" w:rsidR="00CA6C99" w:rsidRDefault="00CA6C99" w:rsidP="004F6E31">
      <w:pPr>
        <w:pStyle w:val="Bullet1"/>
        <w:numPr>
          <w:ilvl w:val="0"/>
          <w:numId w:val="2"/>
        </w:numPr>
        <w:tabs>
          <w:tab w:val="clear" w:pos="454"/>
        </w:tabs>
        <w:spacing w:before="60" w:after="60"/>
      </w:pPr>
      <w:r>
        <w:t xml:space="preserve">DSS Taskforce </w:t>
      </w:r>
    </w:p>
    <w:p w14:paraId="18B36389" w14:textId="6A1C6AAF" w:rsidR="00CA6C99" w:rsidRDefault="00CA6C99" w:rsidP="004F6E31">
      <w:pPr>
        <w:pStyle w:val="Bullet1"/>
        <w:numPr>
          <w:ilvl w:val="0"/>
          <w:numId w:val="2"/>
        </w:numPr>
        <w:tabs>
          <w:tab w:val="clear" w:pos="454"/>
        </w:tabs>
        <w:spacing w:before="60" w:after="60"/>
      </w:pPr>
      <w:r>
        <w:t xml:space="preserve">Health New Zealand Sector Operations </w:t>
      </w:r>
    </w:p>
    <w:p w14:paraId="48DBAD43" w14:textId="77777777" w:rsidR="0080061F" w:rsidRDefault="0080061F" w:rsidP="000469A5">
      <w:pPr>
        <w:pStyle w:val="Heading3"/>
      </w:pPr>
      <w:r w:rsidRPr="00E83550">
        <w:t xml:space="preserve">External </w:t>
      </w:r>
    </w:p>
    <w:p w14:paraId="3D09A92E" w14:textId="68A598BC" w:rsidR="004F6E31" w:rsidRDefault="004F6E31" w:rsidP="004F6E31">
      <w:pPr>
        <w:pStyle w:val="Bullet1"/>
        <w:numPr>
          <w:ilvl w:val="0"/>
          <w:numId w:val="2"/>
        </w:numPr>
        <w:tabs>
          <w:tab w:val="clear" w:pos="454"/>
        </w:tabs>
        <w:spacing w:before="60" w:after="60"/>
      </w:pPr>
      <w:r w:rsidRPr="004F6E31">
        <w:t>Key stakeholders</w:t>
      </w:r>
    </w:p>
    <w:p w14:paraId="63A0B04E" w14:textId="75123FE5" w:rsidR="00CA6C99" w:rsidRPr="004F6E31" w:rsidRDefault="00CA6C99" w:rsidP="004F6E31">
      <w:pPr>
        <w:pStyle w:val="Bullet1"/>
        <w:numPr>
          <w:ilvl w:val="0"/>
          <w:numId w:val="2"/>
        </w:numPr>
        <w:tabs>
          <w:tab w:val="clear" w:pos="454"/>
        </w:tabs>
        <w:spacing w:before="60" w:after="60"/>
      </w:pPr>
      <w:r>
        <w:t xml:space="preserve">Third party commissioned </w:t>
      </w:r>
      <w:proofErr w:type="gramStart"/>
      <w:r>
        <w:t>providers</w:t>
      </w:r>
      <w:proofErr w:type="gramEnd"/>
      <w:r>
        <w:t xml:space="preserve"> </w:t>
      </w:r>
    </w:p>
    <w:p w14:paraId="36AC2EF1" w14:textId="77777777" w:rsidR="004F6E31" w:rsidRPr="004F6E31" w:rsidRDefault="004F6E31" w:rsidP="004F6E31">
      <w:pPr>
        <w:pStyle w:val="Bullet1"/>
        <w:numPr>
          <w:ilvl w:val="0"/>
          <w:numId w:val="2"/>
        </w:numPr>
        <w:tabs>
          <w:tab w:val="clear" w:pos="454"/>
        </w:tabs>
        <w:spacing w:before="60" w:after="60"/>
      </w:pPr>
      <w:r w:rsidRPr="004F6E31">
        <w:t>Other Ministries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7D8DCEC8" w:rsidR="0080061F" w:rsidRPr="00B27E44" w:rsidRDefault="0080061F" w:rsidP="00086206">
      <w:pPr>
        <w:pStyle w:val="Bullet1"/>
        <w:numPr>
          <w:ilvl w:val="0"/>
          <w:numId w:val="2"/>
        </w:numPr>
        <w:tabs>
          <w:tab w:val="clear" w:pos="454"/>
        </w:tabs>
        <w:spacing w:before="60" w:after="60"/>
      </w:pPr>
      <w:r w:rsidRPr="00B27E44">
        <w:t xml:space="preserve">Financial – </w:t>
      </w:r>
      <w:r w:rsidR="00243B56">
        <w:t>No</w:t>
      </w:r>
    </w:p>
    <w:p w14:paraId="1A13EE12" w14:textId="29E5C748" w:rsidR="0080061F" w:rsidRDefault="0080061F" w:rsidP="00086206">
      <w:pPr>
        <w:pStyle w:val="Bullet1"/>
        <w:numPr>
          <w:ilvl w:val="0"/>
          <w:numId w:val="2"/>
        </w:numPr>
        <w:tabs>
          <w:tab w:val="clear" w:pos="454"/>
        </w:tabs>
        <w:spacing w:before="60" w:after="60"/>
      </w:pPr>
      <w:r w:rsidRPr="00B27E44">
        <w:t>Hum</w:t>
      </w:r>
      <w:r>
        <w:t xml:space="preserve">an Resources </w:t>
      </w:r>
      <w:r w:rsidR="00243B56">
        <w:t>- No</w:t>
      </w:r>
    </w:p>
    <w:p w14:paraId="09A0D619" w14:textId="4442C45E" w:rsidR="0080061F" w:rsidRDefault="0080061F" w:rsidP="000469A5">
      <w:pPr>
        <w:pStyle w:val="Heading3"/>
      </w:pPr>
      <w:r w:rsidRPr="00096E86">
        <w:t>Direct reports</w:t>
      </w:r>
      <w:r>
        <w:t xml:space="preserve"> </w:t>
      </w:r>
      <w:r w:rsidR="00243B56">
        <w:t>- No</w:t>
      </w:r>
    </w:p>
    <w:p w14:paraId="7A424157" w14:textId="73EB52FD" w:rsidR="0080061F" w:rsidRDefault="0080061F" w:rsidP="000469A5">
      <w:pPr>
        <w:pStyle w:val="Heading3"/>
      </w:pPr>
      <w:r>
        <w:t xml:space="preserve">Security clearance </w:t>
      </w:r>
      <w:r w:rsidR="00243B56">
        <w:t>- No</w:t>
      </w:r>
    </w:p>
    <w:p w14:paraId="5AD192A7" w14:textId="6EF3ECC3" w:rsidR="0080061F" w:rsidRPr="0076538D" w:rsidRDefault="0080061F" w:rsidP="000469A5">
      <w:pPr>
        <w:pStyle w:val="Heading3"/>
      </w:pPr>
      <w:r>
        <w:t xml:space="preserve">Children’s worker </w:t>
      </w:r>
      <w:r w:rsidR="00243B56">
        <w:t>- 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040A6A1A" w14:textId="77777777" w:rsidR="007269E1" w:rsidRDefault="007269E1" w:rsidP="007269E1">
      <w:pPr>
        <w:spacing w:after="0" w:line="240" w:lineRule="auto"/>
      </w:pPr>
    </w:p>
    <w:p w14:paraId="1E952291" w14:textId="186438FC" w:rsidR="007269E1" w:rsidRPr="0080061F" w:rsidRDefault="007269E1" w:rsidP="007269E1">
      <w:pPr>
        <w:spacing w:after="0" w:line="240" w:lineRule="auto"/>
        <w:rPr>
          <w:b/>
          <w:bCs/>
          <w:lang w:eastAsia="en-GB"/>
        </w:rPr>
      </w:pPr>
      <w:r w:rsidRPr="00362CAF">
        <w:rPr>
          <w:rFonts w:eastAsia="Times New Roman"/>
          <w:b/>
          <w:color w:val="000000" w:themeColor="text1"/>
          <w:sz w:val="24"/>
          <w:szCs w:val="20"/>
          <w:lang w:eastAsia="en-GB"/>
        </w:rPr>
        <w:t>Position Description Updated:</w:t>
      </w:r>
      <w:r>
        <w:t xml:space="preserve"> Ju</w:t>
      </w:r>
      <w:r>
        <w:t xml:space="preserve">ly </w:t>
      </w:r>
      <w:r>
        <w:t>2025</w:t>
      </w:r>
    </w:p>
    <w:p w14:paraId="211086BA" w14:textId="77777777" w:rsidR="0080061F" w:rsidRPr="0080061F" w:rsidRDefault="0080061F" w:rsidP="00243B56">
      <w:pPr>
        <w:pStyle w:val="Heading1"/>
        <w:rPr>
          <w:b w:val="0"/>
          <w:bCs w:val="0"/>
        </w:rPr>
      </w:pPr>
    </w:p>
    <w:sectPr w:rsidR="0080061F"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132D" w14:textId="77777777" w:rsidR="00645817" w:rsidRDefault="00645817" w:rsidP="0077711D">
      <w:pPr>
        <w:spacing w:after="0" w:line="240" w:lineRule="auto"/>
      </w:pPr>
      <w:r>
        <w:separator/>
      </w:r>
    </w:p>
  </w:endnote>
  <w:endnote w:type="continuationSeparator" w:id="0">
    <w:p w14:paraId="79E0FD97" w14:textId="77777777" w:rsidR="00645817" w:rsidRDefault="00645817"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C00CBD0" w:rsidR="00BE2122" w:rsidRPr="002E5827" w:rsidRDefault="00BE2122" w:rsidP="0080061F">
    <w:pPr>
      <w:pStyle w:val="Footer"/>
      <w:pBdr>
        <w:top w:val="single" w:sz="4" w:space="1" w:color="auto"/>
      </w:pBdr>
      <w:tabs>
        <w:tab w:val="clear" w:pos="9026"/>
        <w:tab w:val="right" w:pos="10206"/>
      </w:tabs>
      <w:rPr>
        <w:szCs w:val="18"/>
      </w:rPr>
    </w:pPr>
    <w:r w:rsidRPr="008B5C31">
      <w:t xml:space="preserve">Position Description – </w:t>
    </w:r>
    <w:r>
      <w:t>Principal Advisor</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BE2122" w:rsidRDefault="00BE2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2C29D0D" w:rsidR="00BE2122" w:rsidRPr="002E5827" w:rsidRDefault="00BE2122" w:rsidP="0080061F">
    <w:pPr>
      <w:pStyle w:val="Footer"/>
      <w:pBdr>
        <w:top w:val="single" w:sz="4" w:space="1" w:color="auto"/>
      </w:pBdr>
      <w:tabs>
        <w:tab w:val="clear" w:pos="9026"/>
        <w:tab w:val="right" w:pos="10206"/>
      </w:tabs>
      <w:rPr>
        <w:szCs w:val="18"/>
      </w:rPr>
    </w:pPr>
    <w:r w:rsidRPr="008B5C31">
      <w:t xml:space="preserve">Position Description – </w:t>
    </w:r>
    <w:r>
      <w:t>Principal Advisor</w:t>
    </w:r>
    <w:r>
      <w:rPr>
        <w:szCs w:val="18"/>
      </w:rPr>
      <w:tab/>
    </w:r>
    <w:sdt>
      <w:sdtPr>
        <w:id w:val="33079980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7D721FA9" w14:textId="77777777" w:rsidR="00BE2122" w:rsidRDefault="00BE2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A0A9" w14:textId="77777777" w:rsidR="00645817" w:rsidRDefault="00645817" w:rsidP="0077711D">
      <w:pPr>
        <w:spacing w:after="0" w:line="240" w:lineRule="auto"/>
      </w:pPr>
      <w:r>
        <w:separator/>
      </w:r>
    </w:p>
  </w:footnote>
  <w:footnote w:type="continuationSeparator" w:id="0">
    <w:p w14:paraId="2F600DD8" w14:textId="77777777" w:rsidR="00645817" w:rsidRDefault="00645817"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712C" w14:textId="0EB45B80" w:rsidR="00CA6C99" w:rsidRDefault="00CA6C99">
    <w:pPr>
      <w:pStyle w:val="Header"/>
    </w:pPr>
    <w:r>
      <w:rPr>
        <w:noProof/>
      </w:rPr>
      <mc:AlternateContent>
        <mc:Choice Requires="wps">
          <w:drawing>
            <wp:anchor distT="0" distB="0" distL="0" distR="0" simplePos="0" relativeHeight="251659264" behindDoc="0" locked="0" layoutInCell="1" allowOverlap="1" wp14:anchorId="3826EA62" wp14:editId="2C22D6D6">
              <wp:simplePos x="635" y="635"/>
              <wp:positionH relativeFrom="page">
                <wp:align>center</wp:align>
              </wp:positionH>
              <wp:positionV relativeFrom="page">
                <wp:align>top</wp:align>
              </wp:positionV>
              <wp:extent cx="443865" cy="443865"/>
              <wp:effectExtent l="0" t="0" r="8890" b="4445"/>
              <wp:wrapNone/>
              <wp:docPr id="187770770"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05AEA5" w14:textId="68099853" w:rsidR="00CA6C99" w:rsidRPr="00CA6C99" w:rsidRDefault="00CA6C99" w:rsidP="00CA6C99">
                          <w:pPr>
                            <w:spacing w:after="0"/>
                            <w:rPr>
                              <w:rFonts w:ascii="Calibri" w:hAnsi="Calibri" w:cs="Calibri"/>
                              <w:noProof/>
                              <w:color w:val="000000"/>
                              <w:szCs w:val="20"/>
                            </w:rPr>
                          </w:pPr>
                          <w:r w:rsidRPr="00CA6C9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6EA62"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F05AEA5" w14:textId="68099853" w:rsidR="00CA6C99" w:rsidRPr="00CA6C99" w:rsidRDefault="00CA6C99" w:rsidP="00CA6C99">
                    <w:pPr>
                      <w:spacing w:after="0"/>
                      <w:rPr>
                        <w:rFonts w:ascii="Calibri" w:hAnsi="Calibri" w:cs="Calibri"/>
                        <w:noProof/>
                        <w:color w:val="000000"/>
                        <w:szCs w:val="20"/>
                      </w:rPr>
                    </w:pPr>
                    <w:r w:rsidRPr="00CA6C9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0376" w14:textId="2D7AF8A4" w:rsidR="00CA6C99" w:rsidRDefault="00CA6C99">
    <w:pPr>
      <w:pStyle w:val="Header"/>
    </w:pPr>
    <w:r>
      <w:rPr>
        <w:noProof/>
      </w:rPr>
      <mc:AlternateContent>
        <mc:Choice Requires="wps">
          <w:drawing>
            <wp:anchor distT="0" distB="0" distL="0" distR="0" simplePos="0" relativeHeight="251660288" behindDoc="0" locked="0" layoutInCell="1" allowOverlap="1" wp14:anchorId="61A1718F" wp14:editId="6AB4F7E8">
              <wp:simplePos x="914400" y="285750"/>
              <wp:positionH relativeFrom="page">
                <wp:align>center</wp:align>
              </wp:positionH>
              <wp:positionV relativeFrom="page">
                <wp:align>top</wp:align>
              </wp:positionV>
              <wp:extent cx="443865" cy="443865"/>
              <wp:effectExtent l="0" t="0" r="8890" b="4445"/>
              <wp:wrapNone/>
              <wp:docPr id="383467147"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268F4" w14:textId="60415745" w:rsidR="00CA6C99" w:rsidRPr="00CA6C99" w:rsidRDefault="00CA6C99" w:rsidP="00CA6C99">
                          <w:pPr>
                            <w:spacing w:after="0"/>
                            <w:rPr>
                              <w:rFonts w:ascii="Calibri" w:hAnsi="Calibri" w:cs="Calibri"/>
                              <w:noProof/>
                              <w:color w:val="000000"/>
                              <w:szCs w:val="20"/>
                            </w:rPr>
                          </w:pPr>
                          <w:r w:rsidRPr="00CA6C9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1718F"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FC268F4" w14:textId="60415745" w:rsidR="00CA6C99" w:rsidRPr="00CA6C99" w:rsidRDefault="00CA6C99" w:rsidP="00CA6C99">
                    <w:pPr>
                      <w:spacing w:after="0"/>
                      <w:rPr>
                        <w:rFonts w:ascii="Calibri" w:hAnsi="Calibri" w:cs="Calibri"/>
                        <w:noProof/>
                        <w:color w:val="000000"/>
                        <w:szCs w:val="20"/>
                      </w:rPr>
                    </w:pPr>
                    <w:r w:rsidRPr="00CA6C9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C451" w14:textId="028C222F" w:rsidR="00CA6C99" w:rsidRDefault="00CA6C99">
    <w:pPr>
      <w:pStyle w:val="Header"/>
    </w:pPr>
    <w:r>
      <w:rPr>
        <w:noProof/>
      </w:rPr>
      <mc:AlternateContent>
        <mc:Choice Requires="wps">
          <w:drawing>
            <wp:anchor distT="0" distB="0" distL="0" distR="0" simplePos="0" relativeHeight="251658240" behindDoc="0" locked="0" layoutInCell="1" allowOverlap="1" wp14:anchorId="55081BFF" wp14:editId="2B774319">
              <wp:simplePos x="914400" y="285750"/>
              <wp:positionH relativeFrom="page">
                <wp:align>center</wp:align>
              </wp:positionH>
              <wp:positionV relativeFrom="page">
                <wp:align>top</wp:align>
              </wp:positionV>
              <wp:extent cx="443865" cy="443865"/>
              <wp:effectExtent l="0" t="0" r="8890" b="4445"/>
              <wp:wrapNone/>
              <wp:docPr id="644000487"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D5385" w14:textId="0679FD3F" w:rsidR="00CA6C99" w:rsidRPr="00CA6C99" w:rsidRDefault="00CA6C99" w:rsidP="00CA6C99">
                          <w:pPr>
                            <w:spacing w:after="0"/>
                            <w:rPr>
                              <w:rFonts w:ascii="Calibri" w:hAnsi="Calibri" w:cs="Calibri"/>
                              <w:noProof/>
                              <w:color w:val="000000"/>
                              <w:szCs w:val="20"/>
                            </w:rPr>
                          </w:pPr>
                          <w:r w:rsidRPr="00CA6C9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081BFF"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9FD5385" w14:textId="0679FD3F" w:rsidR="00CA6C99" w:rsidRPr="00CA6C99" w:rsidRDefault="00CA6C99" w:rsidP="00CA6C99">
                    <w:pPr>
                      <w:spacing w:after="0"/>
                      <w:rPr>
                        <w:rFonts w:ascii="Calibri" w:hAnsi="Calibri" w:cs="Calibri"/>
                        <w:noProof/>
                        <w:color w:val="000000"/>
                        <w:szCs w:val="20"/>
                      </w:rPr>
                    </w:pPr>
                    <w:r w:rsidRPr="00CA6C99">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B92A" w14:textId="5E0FF3D7" w:rsidR="00CA6C99" w:rsidRDefault="00CA6C99">
    <w:pPr>
      <w:pStyle w:val="Header"/>
    </w:pPr>
    <w:r>
      <w:rPr>
        <w:noProof/>
      </w:rPr>
      <mc:AlternateContent>
        <mc:Choice Requires="wps">
          <w:drawing>
            <wp:anchor distT="0" distB="0" distL="0" distR="0" simplePos="0" relativeHeight="251662336" behindDoc="0" locked="0" layoutInCell="1" allowOverlap="1" wp14:anchorId="250A660F" wp14:editId="7A19542A">
              <wp:simplePos x="635" y="635"/>
              <wp:positionH relativeFrom="page">
                <wp:align>center</wp:align>
              </wp:positionH>
              <wp:positionV relativeFrom="page">
                <wp:align>top</wp:align>
              </wp:positionV>
              <wp:extent cx="443865" cy="443865"/>
              <wp:effectExtent l="0" t="0" r="8890" b="4445"/>
              <wp:wrapNone/>
              <wp:docPr id="1067424517"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7EDBD0" w14:textId="56C383D7" w:rsidR="00CA6C99" w:rsidRPr="00CA6C99" w:rsidRDefault="00CA6C99" w:rsidP="00CA6C99">
                          <w:pPr>
                            <w:spacing w:after="0"/>
                            <w:rPr>
                              <w:rFonts w:ascii="Calibri" w:hAnsi="Calibri" w:cs="Calibri"/>
                              <w:noProof/>
                              <w:color w:val="000000"/>
                              <w:szCs w:val="20"/>
                            </w:rPr>
                          </w:pPr>
                          <w:r w:rsidRPr="00CA6C9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0A660F"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D7EDBD0" w14:textId="56C383D7" w:rsidR="00CA6C99" w:rsidRPr="00CA6C99" w:rsidRDefault="00CA6C99" w:rsidP="00CA6C99">
                    <w:pPr>
                      <w:spacing w:after="0"/>
                      <w:rPr>
                        <w:rFonts w:ascii="Calibri" w:hAnsi="Calibri" w:cs="Calibri"/>
                        <w:noProof/>
                        <w:color w:val="000000"/>
                        <w:szCs w:val="20"/>
                      </w:rPr>
                    </w:pPr>
                    <w:r w:rsidRPr="00CA6C9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9FF6" w14:textId="6DD3819D" w:rsidR="00CA6C99" w:rsidRDefault="00CA6C99">
    <w:pPr>
      <w:pStyle w:val="Header"/>
    </w:pPr>
    <w:r>
      <w:rPr>
        <w:noProof/>
      </w:rPr>
      <mc:AlternateContent>
        <mc:Choice Requires="wps">
          <w:drawing>
            <wp:anchor distT="0" distB="0" distL="0" distR="0" simplePos="0" relativeHeight="251663360" behindDoc="0" locked="0" layoutInCell="1" allowOverlap="1" wp14:anchorId="66205852" wp14:editId="5F4B562B">
              <wp:simplePos x="720725" y="288925"/>
              <wp:positionH relativeFrom="page">
                <wp:align>center</wp:align>
              </wp:positionH>
              <wp:positionV relativeFrom="page">
                <wp:align>top</wp:align>
              </wp:positionV>
              <wp:extent cx="443865" cy="443865"/>
              <wp:effectExtent l="0" t="0" r="8890" b="4445"/>
              <wp:wrapNone/>
              <wp:docPr id="1063419059"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0088F" w14:textId="495502D5" w:rsidR="00CA6C99" w:rsidRPr="00CA6C99" w:rsidRDefault="00CA6C99" w:rsidP="00CA6C99">
                          <w:pPr>
                            <w:spacing w:after="0"/>
                            <w:rPr>
                              <w:rFonts w:ascii="Calibri" w:hAnsi="Calibri" w:cs="Calibri"/>
                              <w:noProof/>
                              <w:color w:val="000000"/>
                              <w:szCs w:val="20"/>
                            </w:rPr>
                          </w:pPr>
                          <w:r w:rsidRPr="00CA6C9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05852"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100088F" w14:textId="495502D5" w:rsidR="00CA6C99" w:rsidRPr="00CA6C99" w:rsidRDefault="00CA6C99" w:rsidP="00CA6C99">
                    <w:pPr>
                      <w:spacing w:after="0"/>
                      <w:rPr>
                        <w:rFonts w:ascii="Calibri" w:hAnsi="Calibri" w:cs="Calibri"/>
                        <w:noProof/>
                        <w:color w:val="000000"/>
                        <w:szCs w:val="20"/>
                      </w:rPr>
                    </w:pPr>
                    <w:r w:rsidRPr="00CA6C99">
                      <w:rPr>
                        <w:rFonts w:ascii="Calibri" w:hAnsi="Calibri" w:cs="Calibri"/>
                        <w:noProof/>
                        <w:color w:val="000000"/>
                        <w:szCs w:val="20"/>
                      </w:rPr>
                      <w:t>IN-CONFIDENCE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645C" w14:textId="17870F41" w:rsidR="00CA6C99" w:rsidRDefault="00CA6C99">
    <w:pPr>
      <w:pStyle w:val="Header"/>
    </w:pPr>
    <w:r>
      <w:rPr>
        <w:noProof/>
      </w:rPr>
      <mc:AlternateContent>
        <mc:Choice Requires="wps">
          <w:drawing>
            <wp:anchor distT="0" distB="0" distL="0" distR="0" simplePos="0" relativeHeight="251661312" behindDoc="0" locked="0" layoutInCell="1" allowOverlap="1" wp14:anchorId="3360F8EC" wp14:editId="584D54FA">
              <wp:simplePos x="635" y="635"/>
              <wp:positionH relativeFrom="page">
                <wp:align>center</wp:align>
              </wp:positionH>
              <wp:positionV relativeFrom="page">
                <wp:align>top</wp:align>
              </wp:positionV>
              <wp:extent cx="443865" cy="443865"/>
              <wp:effectExtent l="0" t="0" r="8890" b="4445"/>
              <wp:wrapNone/>
              <wp:docPr id="108513845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17C06B" w14:textId="773DA70E" w:rsidR="00CA6C99" w:rsidRPr="00CA6C99" w:rsidRDefault="00CA6C99" w:rsidP="00CA6C99">
                          <w:pPr>
                            <w:spacing w:after="0"/>
                            <w:rPr>
                              <w:rFonts w:ascii="Calibri" w:hAnsi="Calibri" w:cs="Calibri"/>
                              <w:noProof/>
                              <w:color w:val="000000"/>
                              <w:szCs w:val="20"/>
                            </w:rPr>
                          </w:pPr>
                          <w:r w:rsidRPr="00CA6C9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60F8EC"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117C06B" w14:textId="773DA70E" w:rsidR="00CA6C99" w:rsidRPr="00CA6C99" w:rsidRDefault="00CA6C99" w:rsidP="00CA6C99">
                    <w:pPr>
                      <w:spacing w:after="0"/>
                      <w:rPr>
                        <w:rFonts w:ascii="Calibri" w:hAnsi="Calibri" w:cs="Calibri"/>
                        <w:noProof/>
                        <w:color w:val="000000"/>
                        <w:szCs w:val="20"/>
                      </w:rPr>
                    </w:pPr>
                    <w:r w:rsidRPr="00CA6C9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F4609"/>
    <w:multiLevelType w:val="hybridMultilevel"/>
    <w:tmpl w:val="F0C8D02C"/>
    <w:lvl w:ilvl="0" w:tplc="B08C86BE">
      <w:numFmt w:val="bullet"/>
      <w:lvlText w:val="•"/>
      <w:lvlJc w:val="left"/>
      <w:pPr>
        <w:ind w:left="720" w:hanging="72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4A64D75"/>
    <w:multiLevelType w:val="hybridMultilevel"/>
    <w:tmpl w:val="6FDCDA3E"/>
    <w:lvl w:ilvl="0" w:tplc="E5AA2ABA">
      <w:numFmt w:val="bullet"/>
      <w:lvlText w:val="•"/>
      <w:lvlJc w:val="left"/>
      <w:pPr>
        <w:ind w:left="1065" w:hanging="705"/>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FFF0888"/>
    <w:multiLevelType w:val="hybridMultilevel"/>
    <w:tmpl w:val="13D8BA6A"/>
    <w:lvl w:ilvl="0" w:tplc="B08C86BE">
      <w:numFmt w:val="bullet"/>
      <w:lvlText w:val="•"/>
      <w:lvlJc w:val="left"/>
      <w:pPr>
        <w:ind w:left="720" w:hanging="72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38F4347"/>
    <w:multiLevelType w:val="hybridMultilevel"/>
    <w:tmpl w:val="571C4F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D651648"/>
    <w:multiLevelType w:val="hybridMultilevel"/>
    <w:tmpl w:val="F5F43F10"/>
    <w:lvl w:ilvl="0" w:tplc="5DE47002">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5"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1990643"/>
    <w:multiLevelType w:val="hybridMultilevel"/>
    <w:tmpl w:val="BE60E14C"/>
    <w:lvl w:ilvl="0" w:tplc="E5AA2ABA">
      <w:numFmt w:val="bullet"/>
      <w:lvlText w:val="•"/>
      <w:lvlJc w:val="left"/>
      <w:pPr>
        <w:ind w:left="1065" w:hanging="705"/>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4655554"/>
    <w:multiLevelType w:val="hybridMultilevel"/>
    <w:tmpl w:val="817C128A"/>
    <w:lvl w:ilvl="0" w:tplc="E5AA2ABA">
      <w:numFmt w:val="bullet"/>
      <w:lvlText w:val="•"/>
      <w:lvlJc w:val="left"/>
      <w:pPr>
        <w:ind w:left="1065" w:hanging="705"/>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87C1F2E"/>
    <w:multiLevelType w:val="hybridMultilevel"/>
    <w:tmpl w:val="DA78E976"/>
    <w:lvl w:ilvl="0" w:tplc="E5AA2ABA">
      <w:numFmt w:val="bullet"/>
      <w:lvlText w:val="•"/>
      <w:lvlJc w:val="left"/>
      <w:pPr>
        <w:ind w:left="705" w:hanging="705"/>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8B24012"/>
    <w:multiLevelType w:val="hybridMultilevel"/>
    <w:tmpl w:val="C48489E4"/>
    <w:lvl w:ilvl="0" w:tplc="B08C86BE">
      <w:numFmt w:val="bullet"/>
      <w:lvlText w:val="•"/>
      <w:lvlJc w:val="left"/>
      <w:pPr>
        <w:ind w:left="720" w:hanging="720"/>
      </w:pPr>
      <w:rPr>
        <w:rFonts w:ascii="Verdana" w:eastAsia="Times New Roman"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1F168F3"/>
    <w:multiLevelType w:val="hybridMultilevel"/>
    <w:tmpl w:val="F7B0B9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35218599">
    <w:abstractNumId w:val="7"/>
  </w:num>
  <w:num w:numId="2" w16cid:durableId="1314480012">
    <w:abstractNumId w:val="1"/>
  </w:num>
  <w:num w:numId="3" w16cid:durableId="1021975149">
    <w:abstractNumId w:val="0"/>
  </w:num>
  <w:num w:numId="4" w16cid:durableId="199710507">
    <w:abstractNumId w:val="4"/>
  </w:num>
  <w:num w:numId="5" w16cid:durableId="2325984">
    <w:abstractNumId w:val="5"/>
  </w:num>
  <w:num w:numId="6" w16cid:durableId="149713228">
    <w:abstractNumId w:val="14"/>
  </w:num>
  <w:num w:numId="7" w16cid:durableId="2056418283">
    <w:abstractNumId w:val="10"/>
  </w:num>
  <w:num w:numId="8" w16cid:durableId="1991251592">
    <w:abstractNumId w:val="3"/>
  </w:num>
  <w:num w:numId="9" w16cid:durableId="390353751">
    <w:abstractNumId w:val="8"/>
  </w:num>
  <w:num w:numId="10" w16cid:durableId="1750496426">
    <w:abstractNumId w:val="15"/>
  </w:num>
  <w:num w:numId="11" w16cid:durableId="2005163584">
    <w:abstractNumId w:val="13"/>
  </w:num>
  <w:num w:numId="12" w16cid:durableId="1714308538">
    <w:abstractNumId w:val="12"/>
  </w:num>
  <w:num w:numId="13" w16cid:durableId="1784300607">
    <w:abstractNumId w:val="20"/>
  </w:num>
  <w:num w:numId="14" w16cid:durableId="833951619">
    <w:abstractNumId w:val="17"/>
  </w:num>
  <w:num w:numId="15" w16cid:durableId="1960798230">
    <w:abstractNumId w:val="18"/>
  </w:num>
  <w:num w:numId="16" w16cid:durableId="58140687">
    <w:abstractNumId w:val="14"/>
  </w:num>
  <w:num w:numId="17" w16cid:durableId="316151870">
    <w:abstractNumId w:val="9"/>
  </w:num>
  <w:num w:numId="18" w16cid:durableId="416171282">
    <w:abstractNumId w:val="14"/>
  </w:num>
  <w:num w:numId="19" w16cid:durableId="305551688">
    <w:abstractNumId w:val="14"/>
  </w:num>
  <w:num w:numId="20" w16cid:durableId="533426235">
    <w:abstractNumId w:val="16"/>
  </w:num>
  <w:num w:numId="21" w16cid:durableId="1274166428">
    <w:abstractNumId w:val="14"/>
  </w:num>
  <w:num w:numId="22" w16cid:durableId="856233078">
    <w:abstractNumId w:val="14"/>
  </w:num>
  <w:num w:numId="23" w16cid:durableId="585068774">
    <w:abstractNumId w:val="14"/>
  </w:num>
  <w:num w:numId="24" w16cid:durableId="70011103">
    <w:abstractNumId w:val="6"/>
  </w:num>
  <w:num w:numId="25" w16cid:durableId="1230579335">
    <w:abstractNumId w:val="19"/>
  </w:num>
  <w:num w:numId="26" w16cid:durableId="1774743168">
    <w:abstractNumId w:val="14"/>
  </w:num>
  <w:num w:numId="27" w16cid:durableId="1074736717">
    <w:abstractNumId w:val="14"/>
  </w:num>
  <w:num w:numId="28" w16cid:durableId="781918723">
    <w:abstractNumId w:val="11"/>
  </w:num>
  <w:num w:numId="29" w16cid:durableId="445851879">
    <w:abstractNumId w:val="14"/>
  </w:num>
  <w:num w:numId="30" w16cid:durableId="1279875764">
    <w:abstractNumId w:val="2"/>
  </w:num>
  <w:num w:numId="31" w16cid:durableId="15456647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3B56"/>
    <w:rsid w:val="00245A2B"/>
    <w:rsid w:val="00252382"/>
    <w:rsid w:val="002D1C62"/>
    <w:rsid w:val="002D367B"/>
    <w:rsid w:val="00327384"/>
    <w:rsid w:val="00354EC2"/>
    <w:rsid w:val="00387FAC"/>
    <w:rsid w:val="003954CB"/>
    <w:rsid w:val="00397220"/>
    <w:rsid w:val="003A721F"/>
    <w:rsid w:val="003B0A38"/>
    <w:rsid w:val="003E2869"/>
    <w:rsid w:val="003E3722"/>
    <w:rsid w:val="003F320E"/>
    <w:rsid w:val="004227ED"/>
    <w:rsid w:val="00445BCE"/>
    <w:rsid w:val="00447DD8"/>
    <w:rsid w:val="00454F25"/>
    <w:rsid w:val="004710B8"/>
    <w:rsid w:val="00477FC1"/>
    <w:rsid w:val="004957D3"/>
    <w:rsid w:val="00495E9D"/>
    <w:rsid w:val="004D1E30"/>
    <w:rsid w:val="004E318C"/>
    <w:rsid w:val="004F6E31"/>
    <w:rsid w:val="00533E65"/>
    <w:rsid w:val="0055724C"/>
    <w:rsid w:val="0056681E"/>
    <w:rsid w:val="00572AA9"/>
    <w:rsid w:val="00595906"/>
    <w:rsid w:val="005B11F9"/>
    <w:rsid w:val="005F5EF6"/>
    <w:rsid w:val="006224F3"/>
    <w:rsid w:val="00631D73"/>
    <w:rsid w:val="00645817"/>
    <w:rsid w:val="00664876"/>
    <w:rsid w:val="006B19BD"/>
    <w:rsid w:val="007269E1"/>
    <w:rsid w:val="00743637"/>
    <w:rsid w:val="0077711D"/>
    <w:rsid w:val="007B201A"/>
    <w:rsid w:val="007C2143"/>
    <w:rsid w:val="007C2C65"/>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B41635"/>
    <w:rsid w:val="00B52748"/>
    <w:rsid w:val="00B5357A"/>
    <w:rsid w:val="00BE2122"/>
    <w:rsid w:val="00C503A7"/>
    <w:rsid w:val="00C5215F"/>
    <w:rsid w:val="00CA6C99"/>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0362"/>
    <w:rsid w:val="00FA72F5"/>
    <w:rsid w:val="00FD13BE"/>
    <w:rsid w:val="00FE50B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Wendy Zhu</cp:lastModifiedBy>
  <cp:revision>4</cp:revision>
  <dcterms:created xsi:type="dcterms:W3CDTF">2025-07-03T01:15:00Z</dcterms:created>
  <dcterms:modified xsi:type="dcterms:W3CDTF">2025-07-07T03:30:00Z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2662aae7,b312792,16db3e8b,40ade616,3f9f9b05,3f627cb3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2025-07-03T01:15:32Z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ab4e4a6c-05d5-451d-abcb-25d7db319d5c</vt:lpwstr>
  </property>
  <property fmtid="{D5CDD505-2E9C-101B-9397-08002B2CF9AE}" pid="11" name="MSIP_Label_f43e46a9-9901-46e9-bfae-bb6189d4cb66_ContentBits">
    <vt:lpwstr>1</vt:lpwstr>
  </property>
</Properties>
</file>