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2CE3CE7"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B159259">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424552CF" w:rsidR="00FD13BE" w:rsidRDefault="007A21C9" w:rsidP="004939A3">
      <w:pPr>
        <w:pStyle w:val="Heading1"/>
        <w:spacing w:after="120"/>
        <w:ind w:left="142"/>
        <w:rPr>
          <w:color w:val="FFFFFF" w:themeColor="background1"/>
          <w:lang w:val="en-NZ"/>
        </w:rPr>
      </w:pPr>
      <w:r>
        <w:rPr>
          <w:color w:val="FFFFFF" w:themeColor="background1"/>
          <w:lang w:val="en-NZ"/>
        </w:rPr>
        <w:t>Lead Connector</w:t>
      </w:r>
    </w:p>
    <w:p w14:paraId="5E2457EE" w14:textId="77777777" w:rsidR="007A21C9" w:rsidRDefault="007A21C9" w:rsidP="000710E0">
      <w:pPr>
        <w:pStyle w:val="Heading2"/>
        <w:jc w:val="center"/>
        <w:rPr>
          <w:color w:val="auto"/>
        </w:rPr>
      </w:pPr>
    </w:p>
    <w:p w14:paraId="0E99AF74" w14:textId="7886958E"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4AFBC"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7D289"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189B7"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36B2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7C67D"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40BE2"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24B9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781D1"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A477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footerReference w:type="first" r:id="rId19"/>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5983C0E" w14:textId="45D46D18" w:rsidR="007F7F2D" w:rsidRDefault="006D596B" w:rsidP="007A21C9">
      <w:pPr>
        <w:spacing w:before="120" w:line="240" w:lineRule="auto"/>
      </w:pPr>
      <w:r>
        <w:t>The lead connector is responsible for providing</w:t>
      </w:r>
      <w:r w:rsidR="00340109">
        <w:t xml:space="preserve"> leadership and guidance to a </w:t>
      </w:r>
      <w:r w:rsidR="007A21C9">
        <w:t>team</w:t>
      </w:r>
      <w:r w:rsidR="00340109">
        <w:t xml:space="preserve"> of Connectors and Specialist Connectors,</w:t>
      </w:r>
      <w:r w:rsidR="007A21C9">
        <w:t xml:space="preserve"> who work </w:t>
      </w:r>
      <w:r w:rsidR="00340109">
        <w:t xml:space="preserve">alongside </w:t>
      </w:r>
      <w:r w:rsidR="007A21C9">
        <w:t xml:space="preserve">disabled </w:t>
      </w:r>
      <w:r w:rsidR="00340109">
        <w:t xml:space="preserve">people and their </w:t>
      </w:r>
      <w:r w:rsidR="007A21C9">
        <w:t xml:space="preserve">whānau to assist them </w:t>
      </w:r>
      <w:r w:rsidR="00340109">
        <w:t xml:space="preserve">in </w:t>
      </w:r>
      <w:r w:rsidR="007A21C9" w:rsidRPr="00E24A6E">
        <w:t>achiev</w:t>
      </w:r>
      <w:r w:rsidR="00340109" w:rsidRPr="00E24A6E">
        <w:t xml:space="preserve">ing </w:t>
      </w:r>
      <w:r w:rsidR="007A21C9" w:rsidRPr="00E24A6E">
        <w:t xml:space="preserve">Enabling Good Lives </w:t>
      </w:r>
      <w:r w:rsidR="007F7F2D" w:rsidRPr="00E24A6E">
        <w:t>outcomes</w:t>
      </w:r>
      <w:r w:rsidR="00340109">
        <w:t>.</w:t>
      </w:r>
      <w:r w:rsidR="007A21C9">
        <w:t xml:space="preserve"> </w:t>
      </w:r>
    </w:p>
    <w:p w14:paraId="4603C95F" w14:textId="070804D8" w:rsidR="007A21C9" w:rsidRDefault="007F7F2D" w:rsidP="007A21C9">
      <w:pPr>
        <w:spacing w:before="120" w:line="240" w:lineRule="auto"/>
      </w:pPr>
      <w:r>
        <w:t>This role</w:t>
      </w:r>
      <w:r w:rsidR="00340109">
        <w:t xml:space="preserve"> work</w:t>
      </w:r>
      <w:r>
        <w:t>s</w:t>
      </w:r>
      <w:r w:rsidR="00340109">
        <w:t xml:space="preserve"> closely with the Regional Director and contribute</w:t>
      </w:r>
      <w:r w:rsidR="003D7643">
        <w:t>s</w:t>
      </w:r>
      <w:r w:rsidR="00340109">
        <w:t xml:space="preserve"> to the design and implementation of tools, systems and approaches</w:t>
      </w:r>
      <w:r w:rsidR="004122C0">
        <w:t xml:space="preserve">, ensure consistency of approach and alignment with DSS </w:t>
      </w:r>
      <w:r w:rsidR="00E73959">
        <w:t xml:space="preserve">objectives and direction, </w:t>
      </w:r>
      <w:r w:rsidR="00310E3D">
        <w:t>as well as work</w:t>
      </w:r>
      <w:r w:rsidR="00241E29">
        <w:t>ing</w:t>
      </w:r>
      <w:r w:rsidR="00310E3D">
        <w:t xml:space="preserve"> creatively with disabled people and their whanau to </w:t>
      </w:r>
      <w:r w:rsidR="003021CE">
        <w:t>connect them with community, services and develop individualised plans</w:t>
      </w:r>
      <w:r w:rsidR="00340109">
        <w:t xml:space="preserve">. </w:t>
      </w:r>
    </w:p>
    <w:p w14:paraId="222D8CD1" w14:textId="2789B1AF" w:rsidR="007A21C9" w:rsidRPr="007A21C9" w:rsidRDefault="00340109" w:rsidP="00E24A6E">
      <w:pPr>
        <w:spacing w:before="120" w:line="240" w:lineRule="auto"/>
      </w:pPr>
      <w:r>
        <w:t>In this role you will provide advice, oversee reporting processes, and maintain direct engagement with the community to stay connected with practise.</w:t>
      </w:r>
      <w:r w:rsidRPr="00340109">
        <w:t xml:space="preserve"> </w:t>
      </w:r>
      <w:r>
        <w:t xml:space="preserve">You will guide your team to deliver consistent, person-centred outcomes, while building strong relationships across community, government agencies, and other key stakeholders. </w:t>
      </w:r>
    </w:p>
    <w:p w14:paraId="2EC18287" w14:textId="487FFF26" w:rsidR="0080061F" w:rsidRPr="00A70B36" w:rsidRDefault="0080061F" w:rsidP="007A21C9">
      <w:pPr>
        <w:pStyle w:val="Heading3"/>
      </w:pPr>
      <w:r w:rsidRPr="00A70B36">
        <w:t>Location</w:t>
      </w:r>
    </w:p>
    <w:p w14:paraId="50B953AD" w14:textId="21DF11D1" w:rsidR="0080061F" w:rsidRDefault="007A21C9" w:rsidP="0080061F">
      <w:r>
        <w:t>Christchurch, Mana Whaikaha</w:t>
      </w:r>
      <w:r w:rsidR="004A6979">
        <w:t xml:space="preserve"> (Mid Central)</w:t>
      </w:r>
      <w:r>
        <w:t>, Waikato</w:t>
      </w:r>
    </w:p>
    <w:p w14:paraId="70CBFD7E" w14:textId="77777777" w:rsidR="0080061F" w:rsidRDefault="0080061F" w:rsidP="0080061F">
      <w:pPr>
        <w:pStyle w:val="Heading3"/>
      </w:pPr>
      <w:r>
        <w:t>Reports to</w:t>
      </w:r>
    </w:p>
    <w:p w14:paraId="3BD35AB1" w14:textId="3362FFCA" w:rsidR="0080061F" w:rsidRDefault="007A21C9" w:rsidP="0080061F">
      <w:pPr>
        <w:spacing w:after="0" w:line="240" w:lineRule="auto"/>
      </w:pPr>
      <w:r>
        <w:t>Regional Director, EGL</w:t>
      </w:r>
    </w:p>
    <w:p w14:paraId="364B1823" w14:textId="77777777" w:rsidR="0080061F" w:rsidRDefault="0080061F" w:rsidP="0055724C">
      <w:pPr>
        <w:pStyle w:val="Heading2"/>
        <w:spacing w:before="360"/>
      </w:pPr>
      <w:r w:rsidRPr="00776B90">
        <w:t>Key</w:t>
      </w:r>
      <w:r>
        <w:t xml:space="preserve"> </w:t>
      </w:r>
      <w:r w:rsidRPr="00B27E44">
        <w:t>responsibilities</w:t>
      </w:r>
    </w:p>
    <w:p w14:paraId="2C27B99A" w14:textId="7EC1145A" w:rsidR="001871A1" w:rsidRDefault="001871A1" w:rsidP="001871A1">
      <w:pPr>
        <w:pStyle w:val="Heading3"/>
      </w:pPr>
      <w:bookmarkStart w:id="0" w:name="_Hlk201917700"/>
      <w:r>
        <w:t>People Leadership</w:t>
      </w:r>
    </w:p>
    <w:bookmarkEnd w:id="0"/>
    <w:p w14:paraId="459D388B" w14:textId="20D3652C" w:rsidR="007A21C9" w:rsidRPr="00311185" w:rsidRDefault="007A21C9" w:rsidP="007A21C9">
      <w:pPr>
        <w:numPr>
          <w:ilvl w:val="0"/>
          <w:numId w:val="12"/>
        </w:numPr>
        <w:spacing w:before="120" w:line="240" w:lineRule="auto"/>
        <w:rPr>
          <w:lang w:val="en-NZ"/>
        </w:rPr>
      </w:pPr>
      <w:r w:rsidRPr="00311185">
        <w:rPr>
          <w:lang w:val="en-NZ"/>
        </w:rPr>
        <w:t xml:space="preserve">Take a leadership role in in the </w:t>
      </w:r>
      <w:r w:rsidR="001E72BF">
        <w:rPr>
          <w:lang w:val="en-NZ"/>
        </w:rPr>
        <w:t xml:space="preserve">direction, </w:t>
      </w:r>
      <w:r w:rsidRPr="00311185">
        <w:rPr>
          <w:lang w:val="en-NZ"/>
        </w:rPr>
        <w:t>development and mentoring of a small team of Enabling Good Lives team members.</w:t>
      </w:r>
    </w:p>
    <w:p w14:paraId="3B8F0F2D" w14:textId="77777777" w:rsidR="007A21C9" w:rsidRPr="00311185" w:rsidRDefault="007A21C9" w:rsidP="007A21C9">
      <w:pPr>
        <w:numPr>
          <w:ilvl w:val="0"/>
          <w:numId w:val="12"/>
        </w:numPr>
        <w:spacing w:before="120" w:line="240" w:lineRule="auto"/>
        <w:rPr>
          <w:lang w:val="en-NZ"/>
        </w:rPr>
      </w:pPr>
      <w:r w:rsidRPr="00311185">
        <w:rPr>
          <w:lang w:val="en-NZ"/>
        </w:rPr>
        <w:t>Lead in the development and successful delivery of Enabling Good Lives action areas and outcomes.</w:t>
      </w:r>
    </w:p>
    <w:p w14:paraId="7A4613A6" w14:textId="687251A6" w:rsidR="007A21C9" w:rsidRPr="00E24A6E" w:rsidRDefault="007A21C9" w:rsidP="007A21C9">
      <w:pPr>
        <w:numPr>
          <w:ilvl w:val="0"/>
          <w:numId w:val="12"/>
        </w:numPr>
        <w:spacing w:before="120" w:line="240" w:lineRule="auto"/>
        <w:rPr>
          <w:color w:val="000000" w:themeColor="text1"/>
          <w:lang w:val="en-NZ"/>
        </w:rPr>
      </w:pPr>
      <w:r w:rsidRPr="2154E469">
        <w:rPr>
          <w:lang w:val="en-NZ"/>
        </w:rPr>
        <w:t xml:space="preserve">Assist the Regional Director in designing and implementing systems and processes to </w:t>
      </w:r>
      <w:r w:rsidRPr="00E24A6E">
        <w:rPr>
          <w:color w:val="000000" w:themeColor="text1"/>
          <w:lang w:val="en-NZ"/>
        </w:rPr>
        <w:t xml:space="preserve">support </w:t>
      </w:r>
      <w:r w:rsidR="001E72BF" w:rsidRPr="00E24A6E">
        <w:rPr>
          <w:color w:val="000000" w:themeColor="text1"/>
          <w:lang w:val="en-NZ"/>
        </w:rPr>
        <w:t>delivery</w:t>
      </w:r>
      <w:r w:rsidRPr="00E24A6E">
        <w:rPr>
          <w:color w:val="000000" w:themeColor="text1"/>
          <w:lang w:val="en-NZ"/>
        </w:rPr>
        <w:t>.</w:t>
      </w:r>
    </w:p>
    <w:p w14:paraId="1D72C30A" w14:textId="1B6CD7FD" w:rsidR="00E568EA" w:rsidRPr="00E24A6E" w:rsidRDefault="00E568EA" w:rsidP="00E568EA">
      <w:pPr>
        <w:numPr>
          <w:ilvl w:val="0"/>
          <w:numId w:val="12"/>
        </w:numPr>
        <w:spacing w:before="120" w:line="240" w:lineRule="auto"/>
        <w:rPr>
          <w:rStyle w:val="eop"/>
          <w:color w:val="000000" w:themeColor="text1"/>
          <w:lang w:val="en-NZ"/>
        </w:rPr>
      </w:pPr>
      <w:r w:rsidRPr="00E24A6E">
        <w:rPr>
          <w:rStyle w:val="normaltextrun"/>
          <w:color w:val="000000" w:themeColor="text1"/>
          <w:szCs w:val="20"/>
          <w:shd w:val="clear" w:color="auto" w:fill="FFFFFF"/>
        </w:rPr>
        <w:t xml:space="preserve">Work collaboratively with </w:t>
      </w:r>
      <w:r w:rsidR="00F27744" w:rsidRPr="00E24A6E">
        <w:rPr>
          <w:rStyle w:val="normaltextrun"/>
          <w:color w:val="000000" w:themeColor="text1"/>
          <w:szCs w:val="20"/>
          <w:shd w:val="clear" w:color="auto" w:fill="FFFFFF"/>
        </w:rPr>
        <w:t xml:space="preserve">EGL and </w:t>
      </w:r>
      <w:r w:rsidRPr="00E24A6E">
        <w:rPr>
          <w:rStyle w:val="normaltextrun"/>
          <w:color w:val="000000" w:themeColor="text1"/>
          <w:szCs w:val="20"/>
          <w:shd w:val="clear" w:color="auto" w:fill="FFFFFF"/>
        </w:rPr>
        <w:t xml:space="preserve">DSS </w:t>
      </w:r>
      <w:r w:rsidR="00F27744" w:rsidRPr="00E24A6E">
        <w:rPr>
          <w:rStyle w:val="normaltextrun"/>
          <w:color w:val="000000" w:themeColor="text1"/>
          <w:szCs w:val="20"/>
          <w:shd w:val="clear" w:color="auto" w:fill="FFFFFF"/>
        </w:rPr>
        <w:t>c</w:t>
      </w:r>
      <w:r w:rsidRPr="00E24A6E">
        <w:rPr>
          <w:rStyle w:val="normaltextrun"/>
          <w:color w:val="000000" w:themeColor="text1"/>
          <w:szCs w:val="20"/>
          <w:shd w:val="clear" w:color="auto" w:fill="FFFFFF"/>
        </w:rPr>
        <w:t>olleagues to deliver high quality disability support services that are responsive to disabled people’s needs.</w:t>
      </w:r>
      <w:r w:rsidRPr="00E24A6E">
        <w:rPr>
          <w:rStyle w:val="eop"/>
          <w:color w:val="000000" w:themeColor="text1"/>
          <w:szCs w:val="20"/>
          <w:shd w:val="clear" w:color="auto" w:fill="FFFFFF"/>
        </w:rPr>
        <w:t> </w:t>
      </w:r>
    </w:p>
    <w:p w14:paraId="072DE1D6" w14:textId="342E585F" w:rsidR="00E24A6E" w:rsidRPr="00E24A6E" w:rsidRDefault="00E24A6E" w:rsidP="00E568EA">
      <w:pPr>
        <w:numPr>
          <w:ilvl w:val="0"/>
          <w:numId w:val="12"/>
        </w:numPr>
        <w:spacing w:before="120" w:line="240" w:lineRule="auto"/>
        <w:rPr>
          <w:rStyle w:val="eop"/>
          <w:color w:val="000000" w:themeColor="text1"/>
          <w:lang w:val="en-NZ"/>
        </w:rPr>
      </w:pPr>
      <w:r>
        <w:rPr>
          <w:rStyle w:val="eop"/>
          <w:color w:val="000000" w:themeColor="text1"/>
          <w:szCs w:val="20"/>
          <w:shd w:val="clear" w:color="auto" w:fill="FFFFFF"/>
        </w:rPr>
        <w:t>Champion continuous improvement and professional development and capability uplift across the team.</w:t>
      </w:r>
    </w:p>
    <w:p w14:paraId="67DB06CD" w14:textId="5B4D55E6" w:rsidR="001871A1" w:rsidRDefault="001871A1" w:rsidP="001871A1">
      <w:pPr>
        <w:pStyle w:val="Heading3"/>
      </w:pPr>
      <w:r>
        <w:t>Advice and Support</w:t>
      </w:r>
    </w:p>
    <w:p w14:paraId="7686535C" w14:textId="6D73DB9D" w:rsidR="007A21C9" w:rsidRPr="00401278" w:rsidRDefault="007A21C9" w:rsidP="007A21C9">
      <w:pPr>
        <w:numPr>
          <w:ilvl w:val="0"/>
          <w:numId w:val="12"/>
        </w:numPr>
        <w:spacing w:before="120" w:line="240" w:lineRule="auto"/>
        <w:rPr>
          <w:lang w:val="en-NZ"/>
        </w:rPr>
      </w:pPr>
      <w:r w:rsidRPr="00311185">
        <w:rPr>
          <w:lang w:val="en-NZ"/>
        </w:rPr>
        <w:t>Provide high quality advice and ideas relating to</w:t>
      </w:r>
      <w:r w:rsidR="00B21C77">
        <w:rPr>
          <w:lang w:val="en-NZ"/>
        </w:rPr>
        <w:t xml:space="preserve"> the delivery of</w:t>
      </w:r>
      <w:r w:rsidRPr="00311185">
        <w:rPr>
          <w:lang w:val="en-NZ"/>
        </w:rPr>
        <w:t xml:space="preserve"> Enabling Good Lives without the need for guidance from others.</w:t>
      </w:r>
    </w:p>
    <w:p w14:paraId="1A38EE3B" w14:textId="77777777" w:rsidR="007A21C9" w:rsidRPr="00401278" w:rsidRDefault="007A21C9" w:rsidP="007A21C9">
      <w:pPr>
        <w:numPr>
          <w:ilvl w:val="0"/>
          <w:numId w:val="12"/>
        </w:numPr>
        <w:spacing w:before="120" w:line="240" w:lineRule="auto"/>
        <w:rPr>
          <w:lang w:val="en-NZ"/>
        </w:rPr>
      </w:pPr>
      <w:r w:rsidRPr="00311185">
        <w:rPr>
          <w:lang w:val="en-NZ"/>
        </w:rPr>
        <w:t>Have input to Enabling Good Lives planning and implementation at a senior level.</w:t>
      </w:r>
    </w:p>
    <w:p w14:paraId="15180003" w14:textId="44C35095" w:rsidR="007A21C9" w:rsidRPr="00401278" w:rsidRDefault="007A21C9" w:rsidP="007A21C9">
      <w:pPr>
        <w:numPr>
          <w:ilvl w:val="0"/>
          <w:numId w:val="12"/>
        </w:numPr>
        <w:spacing w:before="120" w:line="240" w:lineRule="auto"/>
        <w:rPr>
          <w:lang w:val="en-NZ"/>
        </w:rPr>
      </w:pPr>
      <w:r w:rsidRPr="00311185">
        <w:rPr>
          <w:lang w:val="en-NZ"/>
        </w:rPr>
        <w:t xml:space="preserve">Have a breadth of view of sector issues and an understanding of the key </w:t>
      </w:r>
      <w:r w:rsidR="00241E29">
        <w:rPr>
          <w:lang w:val="en-NZ"/>
        </w:rPr>
        <w:t>deliverables and objectives</w:t>
      </w:r>
      <w:r w:rsidR="00241E29" w:rsidRPr="00311185">
        <w:rPr>
          <w:lang w:val="en-NZ"/>
        </w:rPr>
        <w:t xml:space="preserve"> </w:t>
      </w:r>
      <w:r w:rsidRPr="00311185">
        <w:rPr>
          <w:lang w:val="en-NZ"/>
        </w:rPr>
        <w:t>of other groups and agencies connected to Enabling Good Lives.</w:t>
      </w:r>
    </w:p>
    <w:p w14:paraId="54C53DDE" w14:textId="77777777" w:rsidR="007A21C9" w:rsidRPr="00401278" w:rsidRDefault="007A21C9" w:rsidP="007A21C9">
      <w:pPr>
        <w:numPr>
          <w:ilvl w:val="0"/>
          <w:numId w:val="12"/>
        </w:numPr>
        <w:spacing w:before="120" w:line="240" w:lineRule="auto"/>
        <w:rPr>
          <w:lang w:val="en-NZ"/>
        </w:rPr>
      </w:pPr>
      <w:r w:rsidRPr="00311185">
        <w:rPr>
          <w:lang w:val="en-NZ"/>
        </w:rPr>
        <w:t>Work with participants to create sustainable outcomes that do not create reliance on Enabling Good Lives.</w:t>
      </w:r>
    </w:p>
    <w:p w14:paraId="2DE35221" w14:textId="77777777" w:rsidR="007A21C9" w:rsidRDefault="007A21C9" w:rsidP="007A21C9">
      <w:pPr>
        <w:numPr>
          <w:ilvl w:val="0"/>
          <w:numId w:val="12"/>
        </w:numPr>
        <w:spacing w:before="120" w:line="240" w:lineRule="auto"/>
        <w:rPr>
          <w:lang w:val="en-NZ"/>
        </w:rPr>
      </w:pPr>
      <w:r w:rsidRPr="00311185">
        <w:rPr>
          <w:lang w:val="en-NZ"/>
        </w:rPr>
        <w:t>Identify opportunities and creative solutions to achieve Enabling Good Lives outcomes.</w:t>
      </w:r>
    </w:p>
    <w:p w14:paraId="1449DB24" w14:textId="72687188" w:rsidR="001871A1" w:rsidRPr="00401278" w:rsidRDefault="001871A1" w:rsidP="001871A1">
      <w:pPr>
        <w:pStyle w:val="Heading3"/>
        <w:rPr>
          <w:lang w:val="en-NZ"/>
        </w:rPr>
      </w:pPr>
      <w:r>
        <w:rPr>
          <w:lang w:val="en-NZ"/>
        </w:rPr>
        <w:t>Funding planning</w:t>
      </w:r>
    </w:p>
    <w:p w14:paraId="04D285B9" w14:textId="77777777" w:rsidR="007A21C9" w:rsidRPr="00401278" w:rsidRDefault="007A21C9" w:rsidP="007A21C9">
      <w:pPr>
        <w:numPr>
          <w:ilvl w:val="0"/>
          <w:numId w:val="12"/>
        </w:numPr>
        <w:spacing w:before="120" w:line="240" w:lineRule="auto"/>
        <w:rPr>
          <w:lang w:val="en-NZ"/>
        </w:rPr>
      </w:pPr>
      <w:r w:rsidRPr="00311185">
        <w:rPr>
          <w:lang w:val="en-NZ"/>
        </w:rPr>
        <w:t>Assist people participating in Enabling Good Lives and team members to understand available funding and financial arrangements.</w:t>
      </w:r>
    </w:p>
    <w:p w14:paraId="1B60B37F" w14:textId="77777777" w:rsidR="007A21C9" w:rsidRDefault="007A21C9" w:rsidP="007A21C9">
      <w:pPr>
        <w:numPr>
          <w:ilvl w:val="0"/>
          <w:numId w:val="12"/>
        </w:numPr>
        <w:spacing w:before="120" w:line="240" w:lineRule="auto"/>
        <w:rPr>
          <w:lang w:val="en-NZ"/>
        </w:rPr>
      </w:pPr>
      <w:r w:rsidRPr="00311185">
        <w:rPr>
          <w:lang w:val="en-NZ"/>
        </w:rPr>
        <w:lastRenderedPageBreak/>
        <w:t>Liaise with participants and team members as required to ensure payments and accountability requirements are met and re scoped as things change for people.</w:t>
      </w:r>
    </w:p>
    <w:p w14:paraId="20D362DC" w14:textId="77777777" w:rsidR="001871A1" w:rsidRPr="001871A1" w:rsidRDefault="001871A1" w:rsidP="001871A1">
      <w:pPr>
        <w:rPr>
          <w:rFonts w:eastAsia="Times New Roman"/>
          <w:b/>
          <w:sz w:val="24"/>
          <w:szCs w:val="20"/>
          <w:lang w:eastAsia="en-GB"/>
        </w:rPr>
      </w:pPr>
      <w:r w:rsidRPr="001871A1">
        <w:rPr>
          <w:rFonts w:eastAsia="Times New Roman"/>
          <w:b/>
          <w:sz w:val="24"/>
          <w:szCs w:val="20"/>
          <w:lang w:eastAsia="en-GB"/>
        </w:rPr>
        <w:t xml:space="preserve">Monitoring and Reporting </w:t>
      </w:r>
    </w:p>
    <w:p w14:paraId="67D2C5D5" w14:textId="77777777" w:rsidR="007A21C9" w:rsidRPr="00401278" w:rsidRDefault="007A21C9" w:rsidP="007A21C9">
      <w:pPr>
        <w:numPr>
          <w:ilvl w:val="0"/>
          <w:numId w:val="12"/>
        </w:numPr>
        <w:spacing w:before="120" w:line="240" w:lineRule="auto"/>
        <w:rPr>
          <w:lang w:val="en-NZ"/>
        </w:rPr>
      </w:pPr>
      <w:r w:rsidRPr="00311185">
        <w:rPr>
          <w:lang w:val="en-NZ"/>
        </w:rPr>
        <w:t>Meet requirements for information, including statistics and budget information accurately and on time.</w:t>
      </w:r>
    </w:p>
    <w:p w14:paraId="1BFC6D26" w14:textId="77777777" w:rsidR="007A21C9" w:rsidRPr="00401278" w:rsidRDefault="007A21C9" w:rsidP="007A21C9">
      <w:pPr>
        <w:numPr>
          <w:ilvl w:val="0"/>
          <w:numId w:val="12"/>
        </w:numPr>
        <w:spacing w:before="120" w:line="240" w:lineRule="auto"/>
        <w:rPr>
          <w:lang w:val="en-NZ"/>
        </w:rPr>
      </w:pPr>
      <w:r w:rsidRPr="00311185">
        <w:rPr>
          <w:lang w:val="en-NZ"/>
        </w:rPr>
        <w:t>Use Enabling Good Lives systems and processes to keep accurate records of all work as required.</w:t>
      </w:r>
    </w:p>
    <w:p w14:paraId="3DF40C71" w14:textId="77777777" w:rsidR="007A21C9" w:rsidRPr="00401278" w:rsidRDefault="007A21C9" w:rsidP="007A21C9">
      <w:pPr>
        <w:numPr>
          <w:ilvl w:val="0"/>
          <w:numId w:val="12"/>
        </w:numPr>
        <w:spacing w:before="120" w:line="240" w:lineRule="auto"/>
        <w:rPr>
          <w:lang w:val="en-NZ"/>
        </w:rPr>
      </w:pPr>
      <w:r w:rsidRPr="00311185">
        <w:rPr>
          <w:lang w:val="en-NZ"/>
        </w:rPr>
        <w:t>Ensure team members follow EGL systems and processes and achieve quality outcomes.</w:t>
      </w:r>
    </w:p>
    <w:p w14:paraId="568E2962" w14:textId="0F16E483" w:rsidR="007A21C9" w:rsidRPr="00401278" w:rsidRDefault="007A21C9" w:rsidP="007A21C9">
      <w:pPr>
        <w:numPr>
          <w:ilvl w:val="0"/>
          <w:numId w:val="12"/>
        </w:numPr>
        <w:spacing w:before="120" w:line="240" w:lineRule="auto"/>
        <w:rPr>
          <w:lang w:val="en-NZ"/>
        </w:rPr>
      </w:pPr>
      <w:r w:rsidRPr="00311185">
        <w:rPr>
          <w:lang w:val="en-NZ"/>
        </w:rPr>
        <w:t>Identify any risks</w:t>
      </w:r>
      <w:r w:rsidR="006E5A2D">
        <w:rPr>
          <w:lang w:val="en-NZ"/>
        </w:rPr>
        <w:t xml:space="preserve">, ensure sound processes and systems are in place and take the necessary action to manage risks, including escalating as appropriate.  </w:t>
      </w:r>
      <w:r w:rsidR="00BA2EC1">
        <w:rPr>
          <w:lang w:val="en-NZ"/>
        </w:rPr>
        <w:t xml:space="preserve"> </w:t>
      </w:r>
    </w:p>
    <w:p w14:paraId="0F48A955" w14:textId="1C6BD1DA" w:rsidR="007A21C9" w:rsidRDefault="007A21C9" w:rsidP="007A21C9">
      <w:pPr>
        <w:numPr>
          <w:ilvl w:val="0"/>
          <w:numId w:val="12"/>
        </w:numPr>
        <w:spacing w:before="120" w:line="240" w:lineRule="auto"/>
        <w:rPr>
          <w:lang w:val="en-NZ"/>
        </w:rPr>
      </w:pPr>
      <w:r w:rsidRPr="00311185">
        <w:rPr>
          <w:lang w:val="en-NZ"/>
        </w:rPr>
        <w:t xml:space="preserve">Keep the </w:t>
      </w:r>
      <w:r w:rsidR="00D022CC">
        <w:rPr>
          <w:lang w:val="en-NZ"/>
        </w:rPr>
        <w:t xml:space="preserve">Regional </w:t>
      </w:r>
      <w:r w:rsidRPr="00311185">
        <w:rPr>
          <w:lang w:val="en-NZ"/>
        </w:rPr>
        <w:t>Director, Enabling Good Lives informed of any risk issues which may impact on the Demonstration’s reputation</w:t>
      </w:r>
      <w:r w:rsidR="00133E75">
        <w:rPr>
          <w:lang w:val="en-NZ"/>
        </w:rPr>
        <w:t>, performance</w:t>
      </w:r>
      <w:r w:rsidRPr="00311185">
        <w:rPr>
          <w:lang w:val="en-NZ"/>
        </w:rPr>
        <w:t xml:space="preserve"> or outcomes.</w:t>
      </w:r>
    </w:p>
    <w:p w14:paraId="11C26E10" w14:textId="77777777" w:rsidR="00D04E3B" w:rsidRPr="00D04E3B" w:rsidRDefault="00D04E3B" w:rsidP="00D04E3B">
      <w:pPr>
        <w:rPr>
          <w:rFonts w:eastAsia="Times New Roman"/>
          <w:b/>
          <w:sz w:val="24"/>
          <w:szCs w:val="20"/>
          <w:lang w:eastAsia="en-GB"/>
        </w:rPr>
      </w:pPr>
      <w:r w:rsidRPr="00D04E3B">
        <w:rPr>
          <w:rFonts w:eastAsia="Times New Roman"/>
          <w:b/>
          <w:sz w:val="24"/>
          <w:szCs w:val="20"/>
          <w:lang w:eastAsia="en-GB"/>
        </w:rPr>
        <w:t>Work Planning and Management</w:t>
      </w:r>
    </w:p>
    <w:p w14:paraId="7194E037" w14:textId="77777777" w:rsidR="007A21C9" w:rsidRPr="00401278" w:rsidRDefault="007A21C9" w:rsidP="007A21C9">
      <w:pPr>
        <w:numPr>
          <w:ilvl w:val="0"/>
          <w:numId w:val="12"/>
        </w:numPr>
        <w:spacing w:before="120" w:line="240" w:lineRule="auto"/>
        <w:rPr>
          <w:lang w:val="en-NZ"/>
        </w:rPr>
      </w:pPr>
      <w:r w:rsidRPr="00311185">
        <w:rPr>
          <w:lang w:val="en-NZ"/>
        </w:rPr>
        <w:t>Manage own workload to meet agreed deadlines.</w:t>
      </w:r>
    </w:p>
    <w:p w14:paraId="776AA2FA" w14:textId="77777777" w:rsidR="007A21C9" w:rsidRPr="00401278" w:rsidRDefault="007A21C9" w:rsidP="007A21C9">
      <w:pPr>
        <w:numPr>
          <w:ilvl w:val="0"/>
          <w:numId w:val="12"/>
        </w:numPr>
        <w:spacing w:before="120" w:line="240" w:lineRule="auto"/>
        <w:rPr>
          <w:lang w:val="en-NZ"/>
        </w:rPr>
      </w:pPr>
      <w:r w:rsidRPr="00311185">
        <w:rPr>
          <w:lang w:val="en-NZ"/>
        </w:rPr>
        <w:t>Manage a variety of tasks concurrently, show flexibility, and the ability to re-prioritise workload.</w:t>
      </w:r>
    </w:p>
    <w:p w14:paraId="50FB3A8B" w14:textId="77777777" w:rsidR="007A21C9" w:rsidRPr="00401278" w:rsidRDefault="007A21C9" w:rsidP="007A21C9">
      <w:pPr>
        <w:numPr>
          <w:ilvl w:val="0"/>
          <w:numId w:val="12"/>
        </w:numPr>
        <w:spacing w:before="120" w:line="240" w:lineRule="auto"/>
        <w:rPr>
          <w:lang w:val="en-NZ"/>
        </w:rPr>
      </w:pPr>
      <w:r w:rsidRPr="00311185">
        <w:rPr>
          <w:lang w:val="en-NZ"/>
        </w:rPr>
        <w:t>Develop and monitor own work plan with clear targets and process for achieving these.</w:t>
      </w:r>
    </w:p>
    <w:p w14:paraId="4CF16142" w14:textId="77777777" w:rsidR="007A21C9" w:rsidRPr="00401278" w:rsidRDefault="007A21C9" w:rsidP="007A21C9">
      <w:pPr>
        <w:numPr>
          <w:ilvl w:val="0"/>
          <w:numId w:val="12"/>
        </w:numPr>
        <w:spacing w:before="120" w:line="240" w:lineRule="auto"/>
        <w:rPr>
          <w:lang w:val="en-NZ"/>
        </w:rPr>
      </w:pPr>
      <w:r w:rsidRPr="00311185">
        <w:rPr>
          <w:lang w:val="en-NZ"/>
        </w:rPr>
        <w:t>Take a leadership role in internal or external meetings as appropriate.</w:t>
      </w:r>
    </w:p>
    <w:p w14:paraId="632CEDC7" w14:textId="77777777" w:rsidR="007A21C9" w:rsidRPr="00401278" w:rsidRDefault="007A21C9" w:rsidP="007A21C9">
      <w:pPr>
        <w:numPr>
          <w:ilvl w:val="0"/>
          <w:numId w:val="12"/>
        </w:numPr>
        <w:spacing w:before="120" w:line="240" w:lineRule="auto"/>
        <w:rPr>
          <w:lang w:val="en-NZ"/>
        </w:rPr>
      </w:pPr>
      <w:r w:rsidRPr="00311185">
        <w:rPr>
          <w:lang w:val="en-NZ"/>
        </w:rPr>
        <w:t>Lead, guide and support team members and stakeholders through change processes.</w:t>
      </w:r>
    </w:p>
    <w:p w14:paraId="3265E667" w14:textId="77777777" w:rsidR="007A21C9" w:rsidRDefault="007A21C9" w:rsidP="007A21C9">
      <w:pPr>
        <w:numPr>
          <w:ilvl w:val="0"/>
          <w:numId w:val="12"/>
        </w:numPr>
        <w:spacing w:before="120" w:line="240" w:lineRule="auto"/>
        <w:rPr>
          <w:lang w:val="en-NZ"/>
        </w:rPr>
      </w:pPr>
      <w:r w:rsidRPr="00311185">
        <w:rPr>
          <w:lang w:val="en-NZ"/>
        </w:rPr>
        <w:t>Ensuring work outputs and deliverables have accessibility at the heart and are available in alternate formats as much as possible.</w:t>
      </w:r>
    </w:p>
    <w:p w14:paraId="06001700" w14:textId="77777777" w:rsidR="00D04E3B" w:rsidRPr="0000499C" w:rsidRDefault="00D04E3B" w:rsidP="00D04E3B">
      <w:pPr>
        <w:pStyle w:val="Heading4"/>
        <w:rPr>
          <w:sz w:val="24"/>
        </w:rPr>
      </w:pPr>
      <w:r w:rsidRPr="0000499C">
        <w:rPr>
          <w:sz w:val="24"/>
        </w:rPr>
        <w:t>Relationship Management</w:t>
      </w:r>
    </w:p>
    <w:p w14:paraId="25C655D0" w14:textId="77777777" w:rsidR="00D04E3B" w:rsidRPr="00311185" w:rsidRDefault="00D04E3B" w:rsidP="00D04E3B">
      <w:pPr>
        <w:numPr>
          <w:ilvl w:val="0"/>
          <w:numId w:val="12"/>
        </w:numPr>
        <w:spacing w:before="120" w:line="240" w:lineRule="auto"/>
        <w:rPr>
          <w:lang w:val="en-NZ"/>
        </w:rPr>
      </w:pPr>
      <w:r w:rsidRPr="00311185">
        <w:rPr>
          <w:lang w:val="en-NZ"/>
        </w:rPr>
        <w:t>Establish respectful relationships with, disabled people, families and whānau to ensure they have a positive Enabling Good Lives experience.</w:t>
      </w:r>
    </w:p>
    <w:p w14:paraId="44D6C535" w14:textId="77777777" w:rsidR="00D04E3B" w:rsidRPr="00311185" w:rsidRDefault="00D04E3B" w:rsidP="00D04E3B">
      <w:pPr>
        <w:numPr>
          <w:ilvl w:val="0"/>
          <w:numId w:val="12"/>
        </w:numPr>
        <w:spacing w:before="120" w:line="240" w:lineRule="auto"/>
        <w:rPr>
          <w:lang w:val="en-NZ"/>
        </w:rPr>
      </w:pPr>
      <w:r w:rsidRPr="00311185">
        <w:rPr>
          <w:lang w:val="en-NZ"/>
        </w:rPr>
        <w:t>Establish and maintain sound working relationships with team members, providers, other government departments and agencies, non-government organisations, interest groups and other key stakeholders.</w:t>
      </w:r>
    </w:p>
    <w:p w14:paraId="7E586861" w14:textId="77777777" w:rsidR="00D04E3B" w:rsidRPr="00311185" w:rsidRDefault="00D04E3B" w:rsidP="00D04E3B">
      <w:pPr>
        <w:numPr>
          <w:ilvl w:val="0"/>
          <w:numId w:val="12"/>
        </w:numPr>
        <w:spacing w:before="120" w:line="240" w:lineRule="auto"/>
        <w:rPr>
          <w:lang w:val="en-NZ"/>
        </w:rPr>
      </w:pPr>
      <w:r w:rsidRPr="00311185">
        <w:rPr>
          <w:lang w:val="en-NZ"/>
        </w:rPr>
        <w:t>Use a strengths-based approach in all interactions.</w:t>
      </w:r>
    </w:p>
    <w:p w14:paraId="20A9412F" w14:textId="77777777" w:rsidR="00D04E3B" w:rsidRPr="00311185" w:rsidRDefault="00D04E3B" w:rsidP="00D04E3B">
      <w:pPr>
        <w:numPr>
          <w:ilvl w:val="0"/>
          <w:numId w:val="12"/>
        </w:numPr>
        <w:spacing w:before="120" w:line="240" w:lineRule="auto"/>
        <w:rPr>
          <w:lang w:val="en-NZ"/>
        </w:rPr>
      </w:pPr>
      <w:r w:rsidRPr="00311185">
        <w:rPr>
          <w:lang w:val="en-NZ"/>
        </w:rPr>
        <w:t>Use existing networks, and create new ones, to link and connect people.</w:t>
      </w:r>
    </w:p>
    <w:p w14:paraId="183669F0" w14:textId="77777777" w:rsidR="00D04E3B" w:rsidRPr="00401278" w:rsidRDefault="00D04E3B" w:rsidP="00D04E3B">
      <w:pPr>
        <w:numPr>
          <w:ilvl w:val="0"/>
          <w:numId w:val="12"/>
        </w:numPr>
        <w:spacing w:before="120" w:line="240" w:lineRule="auto"/>
        <w:rPr>
          <w:lang w:val="en-NZ"/>
        </w:rPr>
      </w:pPr>
      <w:r w:rsidRPr="00311185">
        <w:rPr>
          <w:lang w:val="en-NZ"/>
        </w:rPr>
        <w:t>Engage proactively with all groups, agencies, and key individuals to ensure participants in Enabling Good Lives have a wide range of community mainstream options available to them.</w:t>
      </w:r>
    </w:p>
    <w:p w14:paraId="7A8AE910" w14:textId="4810F959" w:rsidR="00D04E3B" w:rsidRDefault="00D04E3B" w:rsidP="00D04E3B">
      <w:pPr>
        <w:numPr>
          <w:ilvl w:val="0"/>
          <w:numId w:val="12"/>
        </w:numPr>
        <w:spacing w:before="120" w:line="240" w:lineRule="auto"/>
        <w:rPr>
          <w:lang w:val="en-NZ"/>
        </w:rPr>
      </w:pPr>
      <w:r w:rsidRPr="00311185">
        <w:rPr>
          <w:lang w:val="en-NZ"/>
        </w:rPr>
        <w:t>Represent Enabling Good Lives</w:t>
      </w:r>
      <w:r w:rsidR="00241E29">
        <w:rPr>
          <w:lang w:val="en-NZ"/>
        </w:rPr>
        <w:t xml:space="preserve"> and DSS</w:t>
      </w:r>
      <w:r w:rsidRPr="00311185">
        <w:rPr>
          <w:lang w:val="en-NZ"/>
        </w:rPr>
        <w:t xml:space="preserve"> views and perspectives in local meetings with disability, government and community agencies as well as individuals.</w:t>
      </w:r>
    </w:p>
    <w:p w14:paraId="2C4F2E88" w14:textId="232CE58A" w:rsidR="00D04E3B" w:rsidRPr="00D04E3B" w:rsidRDefault="00D04E3B" w:rsidP="00D04E3B">
      <w:pPr>
        <w:numPr>
          <w:ilvl w:val="0"/>
          <w:numId w:val="12"/>
        </w:numPr>
        <w:spacing w:before="120" w:line="240" w:lineRule="auto"/>
        <w:rPr>
          <w:lang w:val="en-NZ"/>
        </w:rPr>
      </w:pPr>
      <w:r w:rsidRPr="00D04E3B">
        <w:rPr>
          <w:lang w:val="en-NZ"/>
        </w:rPr>
        <w:t>Represent Enabling Good Lives externally at significant meetings when required.</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49370A4" w14:textId="6F5E5D0D" w:rsidR="0080061F" w:rsidRDefault="0080061F" w:rsidP="00086206">
      <w:pPr>
        <w:pStyle w:val="Bullet1"/>
        <w:numPr>
          <w:ilvl w:val="0"/>
          <w:numId w:val="2"/>
        </w:numPr>
        <w:tabs>
          <w:tab w:val="clear" w:pos="454"/>
        </w:tabs>
        <w:spacing w:before="60" w:after="60"/>
      </w:pPr>
      <w:r>
        <w:t xml:space="preserve">Embedding and building on Te Ao Māori within </w:t>
      </w:r>
      <w:r w:rsidR="005E5122">
        <w:t xml:space="preserve">your </w:t>
      </w:r>
      <w:r>
        <w:t>leadership role.</w:t>
      </w:r>
    </w:p>
    <w:p w14:paraId="775512ED" w14:textId="77777777" w:rsidR="0080061F" w:rsidRPr="00D650D1" w:rsidRDefault="0080061F" w:rsidP="00086206">
      <w:pPr>
        <w:pStyle w:val="Bullet1"/>
        <w:numPr>
          <w:ilvl w:val="0"/>
          <w:numId w:val="2"/>
        </w:numPr>
        <w:tabs>
          <w:tab w:val="clear" w:pos="454"/>
        </w:tabs>
        <w:spacing w:before="60" w:after="60"/>
      </w:pPr>
      <w:r>
        <w:t>Create the conditions for Te Ao Māori and Te Tiriti o Waitangi in all decisions to ensure Te Pae Tata is delivered and embedded in your business group.</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0B302B1B" w14:textId="77777777" w:rsidR="0080061F" w:rsidRPr="00B27E44" w:rsidRDefault="0080061F" w:rsidP="00086206">
      <w:pPr>
        <w:pStyle w:val="Bullet1"/>
        <w:numPr>
          <w:ilvl w:val="0"/>
          <w:numId w:val="2"/>
        </w:numPr>
        <w:tabs>
          <w:tab w:val="clear" w:pos="454"/>
        </w:tabs>
        <w:spacing w:before="60" w:after="60"/>
      </w:pPr>
      <w:r>
        <w:t xml:space="preserve">Understand and implement your manager accountabilities as outlined in the HSS Accountability </w:t>
      </w:r>
      <w:r w:rsidRPr="00B27E44">
        <w:t>Framework.</w:t>
      </w:r>
    </w:p>
    <w:p w14:paraId="51F25BA9" w14:textId="77777777" w:rsidR="0080061F" w:rsidRDefault="0080061F" w:rsidP="00086206">
      <w:pPr>
        <w:pStyle w:val="Bullet1"/>
        <w:numPr>
          <w:ilvl w:val="0"/>
          <w:numId w:val="2"/>
        </w:numPr>
        <w:tabs>
          <w:tab w:val="clear" w:pos="454"/>
        </w:tabs>
        <w:spacing w:before="60" w:after="60"/>
      </w:pPr>
      <w:r w:rsidRPr="00B27E44">
        <w:lastRenderedPageBreak/>
        <w:t>Ensure health, safety, security and wellbeing policies and procedures are understood, followed and imple</w:t>
      </w:r>
      <w:r>
        <w:t>mented by all employees.</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0B8FD3A" w14:textId="77777777" w:rsidR="0080061F" w:rsidRPr="00EF2412" w:rsidRDefault="0080061F" w:rsidP="000469A5">
      <w:pPr>
        <w:pStyle w:val="Heading3"/>
      </w:pPr>
      <w:r w:rsidRPr="00EF2412">
        <w:t>Manager</w:t>
      </w:r>
    </w:p>
    <w:p w14:paraId="13D77569" w14:textId="77777777" w:rsidR="0080061F" w:rsidRPr="00EF2412" w:rsidRDefault="0080061F" w:rsidP="00086206">
      <w:pPr>
        <w:pStyle w:val="Bullet1"/>
        <w:numPr>
          <w:ilvl w:val="0"/>
          <w:numId w:val="2"/>
        </w:numPr>
        <w:tabs>
          <w:tab w:val="clear" w:pos="454"/>
        </w:tabs>
        <w:spacing w:before="60" w:after="60"/>
      </w:pPr>
      <w:r w:rsidRPr="00EF2412">
        <w:t>Take responsibility for emergency management and business continuity confirming management of the critical functions that satisfy legislative, regulatory and client obligations are in place during and after a disruptive event.</w:t>
      </w:r>
    </w:p>
    <w:p w14:paraId="4BC000BB" w14:textId="77777777" w:rsidR="0080061F" w:rsidRPr="00EF2412" w:rsidRDefault="0080061F" w:rsidP="00086206">
      <w:pPr>
        <w:pStyle w:val="Bullet1"/>
        <w:numPr>
          <w:ilvl w:val="0"/>
          <w:numId w:val="2"/>
        </w:numPr>
        <w:tabs>
          <w:tab w:val="clear" w:pos="454"/>
        </w:tabs>
        <w:spacing w:before="60" w:after="60"/>
      </w:pPr>
      <w:r w:rsidRPr="00EF2412">
        <w:t>Ensure that policies and procedures encompassing emergency management, business continuity and crisis management arrangements are understood, followed and implemented by employees.</w:t>
      </w:r>
    </w:p>
    <w:p w14:paraId="1A1B18FC" w14:textId="77777777" w:rsidR="0080061F" w:rsidRPr="0076538D" w:rsidRDefault="0080061F" w:rsidP="0055724C">
      <w:pPr>
        <w:pStyle w:val="Heading2"/>
        <w:spacing w:before="360"/>
      </w:pPr>
      <w:r>
        <w:t>Know-how</w:t>
      </w:r>
    </w:p>
    <w:p w14:paraId="353C3A5C" w14:textId="2D0F0AAB" w:rsidR="001871A1" w:rsidRPr="00BB79B4" w:rsidRDefault="001871A1" w:rsidP="001871A1">
      <w:pPr>
        <w:numPr>
          <w:ilvl w:val="0"/>
          <w:numId w:val="12"/>
        </w:numPr>
        <w:spacing w:before="120" w:line="240" w:lineRule="auto"/>
        <w:rPr>
          <w:lang w:val="en-NZ"/>
        </w:rPr>
      </w:pPr>
      <w:r w:rsidRPr="00BB79B4">
        <w:rPr>
          <w:lang w:val="en-NZ"/>
        </w:rPr>
        <w:t>In depth knowledge and understanding of Enabling Good Lives principles and practices</w:t>
      </w:r>
      <w:r w:rsidR="00DE3AE5" w:rsidRPr="00BB79B4">
        <w:rPr>
          <w:lang w:val="en-NZ"/>
        </w:rPr>
        <w:t xml:space="preserve"> or has the ability to </w:t>
      </w:r>
      <w:r w:rsidR="00F83F6B" w:rsidRPr="00BB79B4">
        <w:rPr>
          <w:lang w:val="en-NZ"/>
        </w:rPr>
        <w:t>quickly gain</w:t>
      </w:r>
      <w:r w:rsidR="00143D5D" w:rsidRPr="00BB79B4">
        <w:rPr>
          <w:lang w:val="en-NZ"/>
        </w:rPr>
        <w:t xml:space="preserve"> knowledge and</w:t>
      </w:r>
      <w:r w:rsidR="00F83F6B" w:rsidRPr="00BB79B4">
        <w:rPr>
          <w:lang w:val="en-NZ"/>
        </w:rPr>
        <w:t xml:space="preserve"> understanding in order to </w:t>
      </w:r>
      <w:r w:rsidR="00143D5D" w:rsidRPr="00BB79B4">
        <w:rPr>
          <w:lang w:val="en-NZ"/>
        </w:rPr>
        <w:t xml:space="preserve">quickly build </w:t>
      </w:r>
      <w:r w:rsidR="00F83F6B" w:rsidRPr="00BB79B4">
        <w:rPr>
          <w:lang w:val="en-NZ"/>
        </w:rPr>
        <w:t>trust and credibility with</w:t>
      </w:r>
      <w:r w:rsidR="00B75EE5" w:rsidRPr="00BB79B4">
        <w:rPr>
          <w:lang w:val="en-NZ"/>
        </w:rPr>
        <w:t xml:space="preserve">, disabled persons, </w:t>
      </w:r>
      <w:r w:rsidR="00F83F6B" w:rsidRPr="00BB79B4">
        <w:rPr>
          <w:lang w:val="en-NZ"/>
        </w:rPr>
        <w:t xml:space="preserve">the </w:t>
      </w:r>
      <w:r w:rsidR="00B75EE5" w:rsidRPr="00BB79B4">
        <w:rPr>
          <w:lang w:val="en-NZ"/>
        </w:rPr>
        <w:t xml:space="preserve">disability </w:t>
      </w:r>
      <w:r w:rsidR="00F83F6B" w:rsidRPr="00BB79B4">
        <w:rPr>
          <w:lang w:val="en-NZ"/>
        </w:rPr>
        <w:t>sector and staff</w:t>
      </w:r>
      <w:r w:rsidR="00BB79B4">
        <w:rPr>
          <w:lang w:val="en-NZ"/>
        </w:rPr>
        <w:t>.</w:t>
      </w:r>
    </w:p>
    <w:p w14:paraId="7150DA2A" w14:textId="77777777" w:rsidR="001871A1" w:rsidRPr="00BB79B4" w:rsidRDefault="001871A1" w:rsidP="001871A1">
      <w:pPr>
        <w:numPr>
          <w:ilvl w:val="0"/>
          <w:numId w:val="12"/>
        </w:numPr>
        <w:spacing w:before="120" w:line="240" w:lineRule="auto"/>
        <w:rPr>
          <w:lang w:val="en-NZ"/>
        </w:rPr>
      </w:pPr>
      <w:r w:rsidRPr="00BB79B4">
        <w:rPr>
          <w:lang w:val="en-NZ"/>
        </w:rPr>
        <w:t>Experience in working with Māori and Māori communities and an understanding of cultural differences.</w:t>
      </w:r>
    </w:p>
    <w:p w14:paraId="45CE6F13" w14:textId="12502708" w:rsidR="001871A1" w:rsidRPr="00BB79B4" w:rsidRDefault="001871A1" w:rsidP="001871A1">
      <w:pPr>
        <w:numPr>
          <w:ilvl w:val="0"/>
          <w:numId w:val="12"/>
        </w:numPr>
        <w:spacing w:before="120" w:line="240" w:lineRule="auto"/>
        <w:rPr>
          <w:lang w:val="en-NZ"/>
        </w:rPr>
      </w:pPr>
      <w:r w:rsidRPr="00BB79B4">
        <w:rPr>
          <w:lang w:val="en-NZ"/>
        </w:rPr>
        <w:t>Experience of working in an environment that requires a high level of discretion, sensitivity</w:t>
      </w:r>
      <w:r w:rsidR="001B69E3" w:rsidRPr="00BB79B4">
        <w:rPr>
          <w:lang w:val="en-NZ"/>
        </w:rPr>
        <w:t>, accountability</w:t>
      </w:r>
      <w:r w:rsidRPr="00BB79B4">
        <w:rPr>
          <w:lang w:val="en-NZ"/>
        </w:rPr>
        <w:t xml:space="preserve"> and interpersonal interaction.</w:t>
      </w:r>
    </w:p>
    <w:p w14:paraId="1B880272" w14:textId="77777777" w:rsidR="001871A1" w:rsidRPr="00BB79B4" w:rsidRDefault="001871A1" w:rsidP="001871A1">
      <w:pPr>
        <w:numPr>
          <w:ilvl w:val="0"/>
          <w:numId w:val="12"/>
        </w:numPr>
        <w:spacing w:before="120" w:line="240" w:lineRule="auto"/>
        <w:rPr>
          <w:lang w:val="en-NZ"/>
        </w:rPr>
      </w:pPr>
      <w:r w:rsidRPr="00BB79B4">
        <w:rPr>
          <w:lang w:val="en-NZ"/>
        </w:rPr>
        <w:t>Experience supporting and leading staff to achieve desired outcomes.</w:t>
      </w:r>
    </w:p>
    <w:p w14:paraId="4BD2A163" w14:textId="77777777" w:rsidR="001871A1" w:rsidRPr="00BB79B4" w:rsidRDefault="001871A1" w:rsidP="001871A1">
      <w:pPr>
        <w:numPr>
          <w:ilvl w:val="0"/>
          <w:numId w:val="12"/>
        </w:numPr>
        <w:spacing w:before="120" w:line="240" w:lineRule="auto"/>
        <w:rPr>
          <w:lang w:val="en-NZ"/>
        </w:rPr>
      </w:pPr>
      <w:r w:rsidRPr="00BB79B4">
        <w:rPr>
          <w:lang w:val="en-NZ"/>
        </w:rPr>
        <w:t>Experience working in and influencing systems and processes that are transformational for people.</w:t>
      </w:r>
    </w:p>
    <w:p w14:paraId="6A8621DD" w14:textId="77777777" w:rsidR="001871A1" w:rsidRPr="00BB79B4" w:rsidRDefault="001871A1" w:rsidP="001871A1">
      <w:pPr>
        <w:numPr>
          <w:ilvl w:val="0"/>
          <w:numId w:val="12"/>
        </w:numPr>
        <w:spacing w:before="120" w:line="240" w:lineRule="auto"/>
        <w:rPr>
          <w:lang w:val="en-NZ"/>
        </w:rPr>
      </w:pPr>
      <w:r w:rsidRPr="00BB79B4">
        <w:rPr>
          <w:lang w:val="en-NZ"/>
        </w:rPr>
        <w:t>Knowledge of relevant Government and non-Government funding applicable to the work of Enabling Good Lives and experience designing and implementing funding packages for individuals.</w:t>
      </w:r>
    </w:p>
    <w:p w14:paraId="36CDFF64" w14:textId="77777777" w:rsidR="001871A1" w:rsidRPr="00BB79B4" w:rsidRDefault="001871A1" w:rsidP="001871A1">
      <w:pPr>
        <w:numPr>
          <w:ilvl w:val="0"/>
          <w:numId w:val="12"/>
        </w:numPr>
        <w:spacing w:before="120" w:line="240" w:lineRule="auto"/>
        <w:rPr>
          <w:lang w:val="en-NZ"/>
        </w:rPr>
      </w:pPr>
      <w:r w:rsidRPr="00BB79B4">
        <w:rPr>
          <w:lang w:val="en-NZ"/>
        </w:rPr>
        <w:t>Leadership of, or experience in significantly influencing, community change projects.</w:t>
      </w:r>
    </w:p>
    <w:p w14:paraId="5026FC4F" w14:textId="77777777" w:rsidR="00E24A6E" w:rsidRPr="00BB79B4" w:rsidRDefault="00D76647" w:rsidP="00E24A6E">
      <w:pPr>
        <w:numPr>
          <w:ilvl w:val="0"/>
          <w:numId w:val="12"/>
        </w:numPr>
        <w:spacing w:before="120" w:line="240" w:lineRule="auto"/>
        <w:rPr>
          <w:lang w:val="en-NZ"/>
        </w:rPr>
      </w:pPr>
      <w:r w:rsidRPr="00BB79B4">
        <w:rPr>
          <w:lang w:val="en-NZ"/>
        </w:rPr>
        <w:t>Knowledge of and/or experience and understanding of disability issues and an ability to establish trust and credibility with the disability sector. </w:t>
      </w:r>
    </w:p>
    <w:p w14:paraId="134BA960" w14:textId="69933A0D" w:rsidR="0080061F" w:rsidRDefault="0080061F" w:rsidP="001871A1">
      <w:pPr>
        <w:pStyle w:val="Heading2"/>
        <w:spacing w:before="360"/>
      </w:pPr>
      <w:r w:rsidRPr="00B27E44">
        <w:t>Attributes</w:t>
      </w:r>
    </w:p>
    <w:p w14:paraId="567038AF" w14:textId="77777777" w:rsidR="00E24A6E" w:rsidRPr="00E24A6E" w:rsidRDefault="00E24A6E" w:rsidP="00E24A6E">
      <w:pPr>
        <w:rPr>
          <w:lang w:eastAsia="en-GB"/>
        </w:rPr>
      </w:pPr>
    </w:p>
    <w:p w14:paraId="04273DA7" w14:textId="18239E18" w:rsidR="00D56035" w:rsidRDefault="00D56035" w:rsidP="004A6979">
      <w:pPr>
        <w:numPr>
          <w:ilvl w:val="0"/>
          <w:numId w:val="13"/>
        </w:numPr>
        <w:spacing w:before="120" w:line="240" w:lineRule="auto"/>
        <w:rPr>
          <w:lang w:val="en-NZ"/>
        </w:rPr>
      </w:pPr>
      <w:r>
        <w:rPr>
          <w:lang w:val="en-NZ"/>
        </w:rPr>
        <w:t>Strong influencing skills</w:t>
      </w:r>
    </w:p>
    <w:p w14:paraId="01B0867D" w14:textId="3DF0C6BC" w:rsidR="006B0C08" w:rsidRDefault="006B0C08" w:rsidP="004A6979">
      <w:pPr>
        <w:numPr>
          <w:ilvl w:val="0"/>
          <w:numId w:val="13"/>
        </w:numPr>
        <w:spacing w:before="120" w:line="240" w:lineRule="auto"/>
        <w:rPr>
          <w:lang w:val="en-NZ"/>
        </w:rPr>
      </w:pPr>
      <w:r>
        <w:rPr>
          <w:lang w:val="en-NZ"/>
        </w:rPr>
        <w:t>Strong relationship and engagement skills</w:t>
      </w:r>
    </w:p>
    <w:p w14:paraId="7840DBBE" w14:textId="239B5369" w:rsidR="006B0C08" w:rsidRDefault="006B0C08" w:rsidP="004A6979">
      <w:pPr>
        <w:numPr>
          <w:ilvl w:val="0"/>
          <w:numId w:val="13"/>
        </w:numPr>
        <w:spacing w:before="120" w:line="240" w:lineRule="auto"/>
        <w:rPr>
          <w:lang w:val="en-NZ"/>
        </w:rPr>
      </w:pPr>
      <w:r>
        <w:rPr>
          <w:lang w:val="en-NZ"/>
        </w:rPr>
        <w:t>Excellent skills in critical thinking and problem-solving skills</w:t>
      </w:r>
    </w:p>
    <w:p w14:paraId="352AFF69" w14:textId="31684233" w:rsidR="006B0C08" w:rsidRDefault="006B0C08" w:rsidP="004A6979">
      <w:pPr>
        <w:numPr>
          <w:ilvl w:val="0"/>
          <w:numId w:val="13"/>
        </w:numPr>
        <w:spacing w:before="120" w:line="240" w:lineRule="auto"/>
        <w:rPr>
          <w:lang w:val="en-NZ"/>
        </w:rPr>
      </w:pPr>
      <w:r>
        <w:rPr>
          <w:lang w:val="en-NZ"/>
        </w:rPr>
        <w:t>High level of organisational and environmental awareness</w:t>
      </w:r>
    </w:p>
    <w:p w14:paraId="1651C9EC" w14:textId="10A6020D" w:rsidR="005E18B1" w:rsidRDefault="005E18B1" w:rsidP="004A6979">
      <w:pPr>
        <w:numPr>
          <w:ilvl w:val="0"/>
          <w:numId w:val="13"/>
        </w:numPr>
        <w:spacing w:before="120" w:line="240" w:lineRule="auto"/>
        <w:rPr>
          <w:lang w:val="en-NZ"/>
        </w:rPr>
      </w:pPr>
      <w:r>
        <w:rPr>
          <w:lang w:val="en-NZ"/>
        </w:rPr>
        <w:t>Exercised sound judgment and political sensitivity and nous</w:t>
      </w:r>
    </w:p>
    <w:p w14:paraId="754B43F0" w14:textId="16CAFBB6" w:rsidR="004A6979" w:rsidRPr="00C936B5" w:rsidRDefault="004A6979" w:rsidP="004A6979">
      <w:pPr>
        <w:numPr>
          <w:ilvl w:val="0"/>
          <w:numId w:val="13"/>
        </w:numPr>
        <w:spacing w:before="120" w:line="240" w:lineRule="auto"/>
        <w:rPr>
          <w:lang w:val="en-NZ"/>
        </w:rPr>
      </w:pPr>
      <w:r w:rsidRPr="00C936B5">
        <w:rPr>
          <w:lang w:val="en-NZ"/>
        </w:rPr>
        <w:t>Ability to work in a team environment, adapt, demonstrate initiative, and cope with continuing change.</w:t>
      </w:r>
    </w:p>
    <w:p w14:paraId="637A38A9" w14:textId="4A616319" w:rsidR="004A6979" w:rsidRPr="00C936B5" w:rsidRDefault="004A6979" w:rsidP="004A6979">
      <w:pPr>
        <w:numPr>
          <w:ilvl w:val="0"/>
          <w:numId w:val="13"/>
        </w:numPr>
        <w:spacing w:before="120" w:line="240" w:lineRule="auto"/>
        <w:rPr>
          <w:lang w:val="en-NZ"/>
        </w:rPr>
      </w:pPr>
      <w:r w:rsidRPr="00C936B5">
        <w:rPr>
          <w:lang w:val="en-NZ"/>
        </w:rPr>
        <w:t xml:space="preserve">An understanding of Te Tiriti o Waitangi, and the implications of </w:t>
      </w:r>
      <w:r w:rsidR="005B3B25">
        <w:rPr>
          <w:lang w:val="en-NZ"/>
        </w:rPr>
        <w:t>w</w:t>
      </w:r>
      <w:r w:rsidR="00AE51A1">
        <w:rPr>
          <w:lang w:val="en-NZ"/>
        </w:rPr>
        <w:t xml:space="preserve">orking in partnership for improved outcomes. </w:t>
      </w:r>
    </w:p>
    <w:p w14:paraId="62DC8994" w14:textId="77777777" w:rsidR="004A6979" w:rsidRPr="00C936B5" w:rsidRDefault="004A6979" w:rsidP="004A6979">
      <w:pPr>
        <w:numPr>
          <w:ilvl w:val="0"/>
          <w:numId w:val="13"/>
        </w:numPr>
        <w:spacing w:before="120" w:line="240" w:lineRule="auto"/>
        <w:rPr>
          <w:lang w:val="en-NZ"/>
        </w:rPr>
      </w:pPr>
      <w:r w:rsidRPr="00C936B5">
        <w:rPr>
          <w:lang w:val="en-NZ"/>
        </w:rPr>
        <w:t>Resilient and self-reflective.</w:t>
      </w:r>
    </w:p>
    <w:p w14:paraId="4196D8F8" w14:textId="77777777" w:rsidR="004A6979" w:rsidRPr="00C936B5" w:rsidRDefault="004A6979" w:rsidP="004A6979">
      <w:pPr>
        <w:numPr>
          <w:ilvl w:val="0"/>
          <w:numId w:val="13"/>
        </w:numPr>
        <w:spacing w:before="120" w:line="240" w:lineRule="auto"/>
        <w:rPr>
          <w:lang w:val="en-NZ"/>
        </w:rPr>
      </w:pPr>
      <w:r w:rsidRPr="00C936B5">
        <w:rPr>
          <w:lang w:val="en-NZ"/>
        </w:rPr>
        <w:t>Excellent communication skills – actively listens, expresses ideas clearly, concisely and effectively in all communication, adjusts style to needs of audience.</w:t>
      </w:r>
    </w:p>
    <w:p w14:paraId="530E72A4" w14:textId="77777777" w:rsidR="004A6979" w:rsidRPr="00C936B5" w:rsidRDefault="004A6979" w:rsidP="004A6979">
      <w:pPr>
        <w:numPr>
          <w:ilvl w:val="0"/>
          <w:numId w:val="13"/>
        </w:numPr>
        <w:spacing w:before="120" w:line="240" w:lineRule="auto"/>
        <w:rPr>
          <w:lang w:val="en-NZ"/>
        </w:rPr>
      </w:pPr>
      <w:r w:rsidRPr="00C936B5">
        <w:rPr>
          <w:lang w:val="en-NZ"/>
        </w:rPr>
        <w:lastRenderedPageBreak/>
        <w:t>Innovative and creative – continuously seeks, and encourages other to seek, opportunities for different and innovative approaches to address problems and opportunities.</w:t>
      </w:r>
    </w:p>
    <w:p w14:paraId="6C50E188" w14:textId="77777777" w:rsidR="004A6979" w:rsidRPr="00C936B5" w:rsidRDefault="004A6979" w:rsidP="004A6979">
      <w:pPr>
        <w:numPr>
          <w:ilvl w:val="0"/>
          <w:numId w:val="13"/>
        </w:numPr>
        <w:spacing w:before="120" w:line="240" w:lineRule="auto"/>
        <w:rPr>
          <w:lang w:val="en-NZ"/>
        </w:rPr>
      </w:pPr>
      <w:r w:rsidRPr="00C936B5">
        <w:rPr>
          <w:lang w:val="en-NZ"/>
        </w:rPr>
        <w:t>Welcomes and values diversity and contributes to an inclusive working environment where differences are acknowledged and respected.</w:t>
      </w:r>
    </w:p>
    <w:p w14:paraId="75E90415" w14:textId="77777777" w:rsidR="004A6979" w:rsidRPr="00C936B5" w:rsidRDefault="004A6979" w:rsidP="004A6979">
      <w:pPr>
        <w:numPr>
          <w:ilvl w:val="0"/>
          <w:numId w:val="13"/>
        </w:numPr>
        <w:spacing w:before="120" w:line="240" w:lineRule="auto"/>
        <w:rPr>
          <w:lang w:val="en-NZ"/>
        </w:rPr>
      </w:pPr>
      <w:r w:rsidRPr="00C936B5">
        <w:rPr>
          <w:lang w:val="en-NZ"/>
        </w:rPr>
        <w:t>Connects and establishes effective relationships and rapport with all relevant stakeholders.</w:t>
      </w:r>
    </w:p>
    <w:p w14:paraId="6A7F3402" w14:textId="77777777" w:rsidR="004A6979" w:rsidRPr="00C936B5" w:rsidRDefault="004A6979" w:rsidP="004A6979">
      <w:pPr>
        <w:numPr>
          <w:ilvl w:val="0"/>
          <w:numId w:val="13"/>
        </w:numPr>
        <w:spacing w:before="120" w:line="240" w:lineRule="auto"/>
        <w:rPr>
          <w:lang w:val="en-NZ"/>
        </w:rPr>
      </w:pPr>
      <w:r w:rsidRPr="00C936B5">
        <w:rPr>
          <w:lang w:val="en-NZ"/>
        </w:rPr>
        <w:t>Works effectively alone and in a team environment – able to manage own workload, prioritise and contribute towards team goals.</w:t>
      </w:r>
    </w:p>
    <w:p w14:paraId="370F157E" w14:textId="27D0865B" w:rsidR="00340109" w:rsidRPr="00BB79B4" w:rsidRDefault="004A6979" w:rsidP="00BB79B4">
      <w:pPr>
        <w:numPr>
          <w:ilvl w:val="0"/>
          <w:numId w:val="13"/>
        </w:numPr>
        <w:spacing w:before="120" w:line="240" w:lineRule="auto"/>
        <w:rPr>
          <w:lang w:val="en-NZ"/>
        </w:rPr>
      </w:pPr>
      <w:r w:rsidRPr="00C936B5">
        <w:rPr>
          <w:lang w:val="en-NZ"/>
        </w:rPr>
        <w:t>Flexible, adaptable</w:t>
      </w:r>
      <w:r>
        <w:rPr>
          <w:lang w:val="en-NZ"/>
        </w:rPr>
        <w:t>,</w:t>
      </w:r>
      <w:r w:rsidRPr="00C936B5">
        <w:rPr>
          <w:lang w:val="en-NZ"/>
        </w:rPr>
        <w:t xml:space="preserve"> and pragmatic</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BAB04BA"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Director and Team members</w:t>
      </w:r>
    </w:p>
    <w:p w14:paraId="3AE11B6D"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Disability Support Services Business Group</w:t>
      </w:r>
    </w:p>
    <w:p w14:paraId="68E605DA"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Disability Support Services kaimahi</w:t>
      </w:r>
    </w:p>
    <w:p w14:paraId="48DBAD43" w14:textId="77777777" w:rsidR="0080061F" w:rsidRDefault="0080061F" w:rsidP="000469A5">
      <w:pPr>
        <w:pStyle w:val="Heading3"/>
      </w:pPr>
      <w:r w:rsidRPr="00E83550">
        <w:t xml:space="preserve">External </w:t>
      </w:r>
    </w:p>
    <w:p w14:paraId="615459E4"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 xml:space="preserve">Disabled people and tāngata whaikaha Māori </w:t>
      </w:r>
    </w:p>
    <w:p w14:paraId="7C09734A"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Families/whānau of disabled children, young adults and adults</w:t>
      </w:r>
    </w:p>
    <w:p w14:paraId="1198DA91"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Disability community partnership groups and Disabled People’s Organisations and tāngata whaikaha Māori rōpū</w:t>
      </w:r>
    </w:p>
    <w:p w14:paraId="3005A9BE" w14:textId="679D64B8"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 xml:space="preserve">Wider disability and community networks </w:t>
      </w:r>
    </w:p>
    <w:p w14:paraId="644DB949"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Disability sector providers and representative groups</w:t>
      </w:r>
    </w:p>
    <w:p w14:paraId="14CA0881" w14:textId="77777777" w:rsidR="004A6979" w:rsidRPr="004A6979" w:rsidRDefault="004A6979"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sidRPr="004A6979">
        <w:rPr>
          <w:rFonts w:eastAsia="Times New Roman"/>
          <w:kern w:val="28"/>
          <w:szCs w:val="20"/>
          <w:lang w:val="en-US"/>
        </w:rPr>
        <w:t xml:space="preserve">Ministry of Social Development </w:t>
      </w:r>
    </w:p>
    <w:p w14:paraId="25B4EE51" w14:textId="21EFFE9E" w:rsidR="004A6979" w:rsidRPr="004A6979" w:rsidRDefault="00AE51A1" w:rsidP="004A6979">
      <w:pPr>
        <w:numPr>
          <w:ilvl w:val="0"/>
          <w:numId w:val="2"/>
        </w:numPr>
        <w:suppressAutoHyphens/>
        <w:autoSpaceDE w:val="0"/>
        <w:autoSpaceDN w:val="0"/>
        <w:adjustRightInd w:val="0"/>
        <w:spacing w:before="60" w:after="60"/>
        <w:textAlignment w:val="center"/>
        <w:rPr>
          <w:rFonts w:eastAsia="Times New Roman"/>
          <w:kern w:val="28"/>
          <w:szCs w:val="20"/>
          <w:lang w:val="en-US"/>
        </w:rPr>
      </w:pPr>
      <w:r>
        <w:rPr>
          <w:rFonts w:eastAsia="Times New Roman"/>
          <w:kern w:val="28"/>
          <w:szCs w:val="20"/>
          <w:lang w:val="en-US"/>
        </w:rPr>
        <w:t>Counterparts at other</w:t>
      </w:r>
      <w:r w:rsidRPr="004A6979">
        <w:rPr>
          <w:rFonts w:eastAsia="Times New Roman"/>
          <w:kern w:val="28"/>
          <w:szCs w:val="20"/>
          <w:lang w:val="en-US"/>
        </w:rPr>
        <w:t xml:space="preserve"> </w:t>
      </w:r>
      <w:r w:rsidR="004A6979" w:rsidRPr="004A6979">
        <w:rPr>
          <w:rFonts w:eastAsia="Times New Roman"/>
          <w:kern w:val="28"/>
          <w:szCs w:val="20"/>
          <w:lang w:val="en-US"/>
        </w:rPr>
        <w:t>government agencie</w:t>
      </w:r>
      <w:bookmarkStart w:id="1" w:name="_Delegations"/>
      <w:bookmarkEnd w:id="1"/>
      <w:r w:rsidR="004A6979" w:rsidRPr="004A6979">
        <w:rPr>
          <w:rFonts w:eastAsia="Times New Roman"/>
          <w:kern w:val="28"/>
          <w:szCs w:val="20"/>
          <w:lang w:val="en-US"/>
        </w:rPr>
        <w:t>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E0E881D" w:rsidR="0080061F" w:rsidRPr="00E24A6E" w:rsidRDefault="0080061F" w:rsidP="00086206">
      <w:pPr>
        <w:pStyle w:val="Bullet1"/>
        <w:numPr>
          <w:ilvl w:val="0"/>
          <w:numId w:val="2"/>
        </w:numPr>
        <w:tabs>
          <w:tab w:val="clear" w:pos="454"/>
        </w:tabs>
        <w:spacing w:before="60" w:after="60"/>
      </w:pPr>
      <w:r w:rsidRPr="00E24A6E">
        <w:t xml:space="preserve">Financial – </w:t>
      </w:r>
      <w:r w:rsidR="00F964ED">
        <w:t>N</w:t>
      </w:r>
    </w:p>
    <w:p w14:paraId="1A13EE12" w14:textId="79DEFFAA" w:rsidR="0080061F" w:rsidRDefault="0080061F" w:rsidP="00086206">
      <w:pPr>
        <w:pStyle w:val="Bullet1"/>
        <w:numPr>
          <w:ilvl w:val="0"/>
          <w:numId w:val="2"/>
        </w:numPr>
        <w:tabs>
          <w:tab w:val="clear" w:pos="454"/>
        </w:tabs>
        <w:spacing w:before="60" w:after="60"/>
      </w:pPr>
      <w:r w:rsidRPr="00B27E44">
        <w:t>Hum</w:t>
      </w:r>
      <w:r>
        <w:t xml:space="preserve">an Resources </w:t>
      </w:r>
      <w:r w:rsidRPr="0074781A">
        <w:t>Yes and level</w:t>
      </w:r>
      <w:r w:rsidR="007A21C9">
        <w:t xml:space="preserve"> 6</w:t>
      </w:r>
    </w:p>
    <w:p w14:paraId="09A0D619" w14:textId="2AE62FB2" w:rsidR="0080061F" w:rsidRDefault="0080061F" w:rsidP="000469A5">
      <w:pPr>
        <w:pStyle w:val="Heading3"/>
      </w:pPr>
      <w:r w:rsidRPr="00096E86">
        <w:t>Direct reports</w:t>
      </w:r>
      <w:r>
        <w:t xml:space="preserve"> </w:t>
      </w:r>
      <w:r w:rsidR="004A6979">
        <w:t xml:space="preserve">- </w:t>
      </w:r>
      <w:r>
        <w:t>Yes</w:t>
      </w:r>
    </w:p>
    <w:p w14:paraId="7A424157" w14:textId="5AE0E19F" w:rsidR="0080061F" w:rsidRDefault="0080061F" w:rsidP="000469A5">
      <w:pPr>
        <w:pStyle w:val="Heading3"/>
      </w:pPr>
      <w:r>
        <w:t xml:space="preserve">Security clearance </w:t>
      </w:r>
      <w:r w:rsidR="004A6979">
        <w:t>- No</w:t>
      </w:r>
    </w:p>
    <w:p w14:paraId="5AD192A7" w14:textId="070BEE82" w:rsidR="0080061F" w:rsidRPr="0076538D" w:rsidRDefault="0080061F" w:rsidP="000469A5">
      <w:pPr>
        <w:pStyle w:val="Heading3"/>
      </w:pPr>
      <w:r w:rsidRPr="00BB79B4">
        <w:t xml:space="preserve">Children’s worker </w:t>
      </w:r>
      <w:r w:rsidR="00E24A6E" w:rsidRPr="00BB79B4">
        <w:t>– To be confirmed</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01BC106E" w14:textId="64C2AABC" w:rsidR="004230ED" w:rsidRPr="0080061F" w:rsidRDefault="004230ED" w:rsidP="00AC2014">
      <w:pPr>
        <w:rPr>
          <w:b/>
          <w:bCs/>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7A21C9">
        <w:t>June 2025</w:t>
      </w:r>
    </w:p>
    <w:sectPr w:rsidR="004230ED" w:rsidRPr="0080061F" w:rsidSect="00803002">
      <w:headerReference w:type="even" r:id="rId20"/>
      <w:headerReference w:type="default" r:id="rId21"/>
      <w:footerReference w:type="default" r:id="rId22"/>
      <w:headerReference w:type="first" r:id="rId23"/>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2BB9" w14:textId="77777777" w:rsidR="00F561E8" w:rsidRDefault="00F561E8" w:rsidP="0077711D">
      <w:pPr>
        <w:spacing w:after="0" w:line="240" w:lineRule="auto"/>
      </w:pPr>
      <w:r>
        <w:separator/>
      </w:r>
    </w:p>
  </w:endnote>
  <w:endnote w:type="continuationSeparator" w:id="0">
    <w:p w14:paraId="2D58D36A" w14:textId="77777777" w:rsidR="00F561E8" w:rsidRDefault="00F561E8"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8E98FFA"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7A21C9">
      <w:t>Lead Connector – DSS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5115" w14:textId="2E433095" w:rsidR="00D04E3B" w:rsidRDefault="00D04E3B">
    <w:pPr>
      <w:pStyle w:val="Footer"/>
    </w:pPr>
    <w:r w:rsidRPr="008B5C31">
      <w:t xml:space="preserve">Position Description – </w:t>
    </w:r>
    <w:r>
      <w:t>Lead Connector – DSS</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45335"/>
      <w:docPartObj>
        <w:docPartGallery w:val="Page Numbers (Bottom of Page)"/>
        <w:docPartUnique/>
      </w:docPartObj>
    </w:sdtPr>
    <w:sdtEndPr>
      <w:rPr>
        <w:noProof/>
      </w:rPr>
    </w:sdtEndPr>
    <w:sdtContent>
      <w:p w14:paraId="38ADBBAA" w14:textId="3A30A4BF" w:rsidR="00AC2014" w:rsidRDefault="00AC20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21FA9" w14:textId="77777777" w:rsidR="00803002" w:rsidRPr="00D04E3B" w:rsidRDefault="00803002" w:rsidP="00D04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51B6" w14:textId="77777777" w:rsidR="00F561E8" w:rsidRDefault="00F561E8" w:rsidP="0077711D">
      <w:pPr>
        <w:spacing w:after="0" w:line="240" w:lineRule="auto"/>
      </w:pPr>
      <w:r>
        <w:separator/>
      </w:r>
    </w:p>
  </w:footnote>
  <w:footnote w:type="continuationSeparator" w:id="0">
    <w:p w14:paraId="31860B96" w14:textId="77777777" w:rsidR="00F561E8" w:rsidRDefault="00F561E8"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31F9AF23"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31F9AF23"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135EC792" w:rsidR="00DB63D9" w:rsidRPr="00B0222E"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135EC792" w:rsidR="00DB63D9" w:rsidRPr="00B0222E"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644F8E5E"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644F8E5E"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B6662B"/>
    <w:multiLevelType w:val="hybridMultilevel"/>
    <w:tmpl w:val="75141A1E"/>
    <w:lvl w:ilvl="0" w:tplc="530A3230">
      <w:start w:val="1"/>
      <w:numFmt w:val="bullet"/>
      <w:lvlText w:val=""/>
      <w:lvlJc w:val="left"/>
      <w:pPr>
        <w:ind w:left="720" w:hanging="360"/>
      </w:pPr>
      <w:rPr>
        <w:rFonts w:ascii="Symbol" w:hAnsi="Symbol"/>
      </w:rPr>
    </w:lvl>
    <w:lvl w:ilvl="1" w:tplc="D50A5C5C">
      <w:start w:val="1"/>
      <w:numFmt w:val="bullet"/>
      <w:lvlText w:val=""/>
      <w:lvlJc w:val="left"/>
      <w:pPr>
        <w:ind w:left="720" w:hanging="360"/>
      </w:pPr>
      <w:rPr>
        <w:rFonts w:ascii="Symbol" w:hAnsi="Symbol"/>
      </w:rPr>
    </w:lvl>
    <w:lvl w:ilvl="2" w:tplc="AA94A274">
      <w:start w:val="1"/>
      <w:numFmt w:val="bullet"/>
      <w:lvlText w:val=""/>
      <w:lvlJc w:val="left"/>
      <w:pPr>
        <w:ind w:left="720" w:hanging="360"/>
      </w:pPr>
      <w:rPr>
        <w:rFonts w:ascii="Symbol" w:hAnsi="Symbol"/>
      </w:rPr>
    </w:lvl>
    <w:lvl w:ilvl="3" w:tplc="DFB6C852">
      <w:start w:val="1"/>
      <w:numFmt w:val="bullet"/>
      <w:lvlText w:val=""/>
      <w:lvlJc w:val="left"/>
      <w:pPr>
        <w:ind w:left="720" w:hanging="360"/>
      </w:pPr>
      <w:rPr>
        <w:rFonts w:ascii="Symbol" w:hAnsi="Symbol"/>
      </w:rPr>
    </w:lvl>
    <w:lvl w:ilvl="4" w:tplc="83B67F56">
      <w:start w:val="1"/>
      <w:numFmt w:val="bullet"/>
      <w:lvlText w:val=""/>
      <w:lvlJc w:val="left"/>
      <w:pPr>
        <w:ind w:left="720" w:hanging="360"/>
      </w:pPr>
      <w:rPr>
        <w:rFonts w:ascii="Symbol" w:hAnsi="Symbol"/>
      </w:rPr>
    </w:lvl>
    <w:lvl w:ilvl="5" w:tplc="8D7C4660">
      <w:start w:val="1"/>
      <w:numFmt w:val="bullet"/>
      <w:lvlText w:val=""/>
      <w:lvlJc w:val="left"/>
      <w:pPr>
        <w:ind w:left="720" w:hanging="360"/>
      </w:pPr>
      <w:rPr>
        <w:rFonts w:ascii="Symbol" w:hAnsi="Symbol"/>
      </w:rPr>
    </w:lvl>
    <w:lvl w:ilvl="6" w:tplc="61EE780C">
      <w:start w:val="1"/>
      <w:numFmt w:val="bullet"/>
      <w:lvlText w:val=""/>
      <w:lvlJc w:val="left"/>
      <w:pPr>
        <w:ind w:left="720" w:hanging="360"/>
      </w:pPr>
      <w:rPr>
        <w:rFonts w:ascii="Symbol" w:hAnsi="Symbol"/>
      </w:rPr>
    </w:lvl>
    <w:lvl w:ilvl="7" w:tplc="C3E0DE06">
      <w:start w:val="1"/>
      <w:numFmt w:val="bullet"/>
      <w:lvlText w:val=""/>
      <w:lvlJc w:val="left"/>
      <w:pPr>
        <w:ind w:left="720" w:hanging="360"/>
      </w:pPr>
      <w:rPr>
        <w:rFonts w:ascii="Symbol" w:hAnsi="Symbol"/>
      </w:rPr>
    </w:lvl>
    <w:lvl w:ilvl="8" w:tplc="30266CA6">
      <w:start w:val="1"/>
      <w:numFmt w:val="bullet"/>
      <w:lvlText w:val=""/>
      <w:lvlJc w:val="left"/>
      <w:pPr>
        <w:ind w:left="720" w:hanging="360"/>
      </w:pPr>
      <w:rPr>
        <w:rFonts w:ascii="Symbol" w:hAnsi="Symbol"/>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903441C"/>
    <w:multiLevelType w:val="multilevel"/>
    <w:tmpl w:val="0CE64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32619E0"/>
    <w:multiLevelType w:val="hybridMultilevel"/>
    <w:tmpl w:val="9BA6A81A"/>
    <w:lvl w:ilvl="0" w:tplc="57967B2A">
      <w:start w:val="1"/>
      <w:numFmt w:val="bullet"/>
      <w:lvlText w:val=""/>
      <w:lvlJc w:val="left"/>
      <w:pPr>
        <w:ind w:left="1080" w:hanging="360"/>
      </w:pPr>
      <w:rPr>
        <w:rFonts w:ascii="Symbol" w:hAnsi="Symbol"/>
      </w:rPr>
    </w:lvl>
    <w:lvl w:ilvl="1" w:tplc="95127D9E">
      <w:start w:val="1"/>
      <w:numFmt w:val="bullet"/>
      <w:lvlText w:val=""/>
      <w:lvlJc w:val="left"/>
      <w:pPr>
        <w:ind w:left="1080" w:hanging="360"/>
      </w:pPr>
      <w:rPr>
        <w:rFonts w:ascii="Symbol" w:hAnsi="Symbol"/>
      </w:rPr>
    </w:lvl>
    <w:lvl w:ilvl="2" w:tplc="787A4DE4">
      <w:start w:val="1"/>
      <w:numFmt w:val="bullet"/>
      <w:lvlText w:val=""/>
      <w:lvlJc w:val="left"/>
      <w:pPr>
        <w:ind w:left="1080" w:hanging="360"/>
      </w:pPr>
      <w:rPr>
        <w:rFonts w:ascii="Symbol" w:hAnsi="Symbol"/>
      </w:rPr>
    </w:lvl>
    <w:lvl w:ilvl="3" w:tplc="9C166C10">
      <w:start w:val="1"/>
      <w:numFmt w:val="bullet"/>
      <w:lvlText w:val=""/>
      <w:lvlJc w:val="left"/>
      <w:pPr>
        <w:ind w:left="1080" w:hanging="360"/>
      </w:pPr>
      <w:rPr>
        <w:rFonts w:ascii="Symbol" w:hAnsi="Symbol"/>
      </w:rPr>
    </w:lvl>
    <w:lvl w:ilvl="4" w:tplc="40AA229C">
      <w:start w:val="1"/>
      <w:numFmt w:val="bullet"/>
      <w:lvlText w:val=""/>
      <w:lvlJc w:val="left"/>
      <w:pPr>
        <w:ind w:left="1080" w:hanging="360"/>
      </w:pPr>
      <w:rPr>
        <w:rFonts w:ascii="Symbol" w:hAnsi="Symbol"/>
      </w:rPr>
    </w:lvl>
    <w:lvl w:ilvl="5" w:tplc="39BAFD00">
      <w:start w:val="1"/>
      <w:numFmt w:val="bullet"/>
      <w:lvlText w:val=""/>
      <w:lvlJc w:val="left"/>
      <w:pPr>
        <w:ind w:left="1080" w:hanging="360"/>
      </w:pPr>
      <w:rPr>
        <w:rFonts w:ascii="Symbol" w:hAnsi="Symbol"/>
      </w:rPr>
    </w:lvl>
    <w:lvl w:ilvl="6" w:tplc="930C9AC4">
      <w:start w:val="1"/>
      <w:numFmt w:val="bullet"/>
      <w:lvlText w:val=""/>
      <w:lvlJc w:val="left"/>
      <w:pPr>
        <w:ind w:left="1080" w:hanging="360"/>
      </w:pPr>
      <w:rPr>
        <w:rFonts w:ascii="Symbol" w:hAnsi="Symbol"/>
      </w:rPr>
    </w:lvl>
    <w:lvl w:ilvl="7" w:tplc="DE34EC26">
      <w:start w:val="1"/>
      <w:numFmt w:val="bullet"/>
      <w:lvlText w:val=""/>
      <w:lvlJc w:val="left"/>
      <w:pPr>
        <w:ind w:left="1080" w:hanging="360"/>
      </w:pPr>
      <w:rPr>
        <w:rFonts w:ascii="Symbol" w:hAnsi="Symbol"/>
      </w:rPr>
    </w:lvl>
    <w:lvl w:ilvl="8" w:tplc="121628CA">
      <w:start w:val="1"/>
      <w:numFmt w:val="bullet"/>
      <w:lvlText w:val=""/>
      <w:lvlJc w:val="left"/>
      <w:pPr>
        <w:ind w:left="1080" w:hanging="360"/>
      </w:pPr>
      <w:rPr>
        <w:rFonts w:ascii="Symbol" w:hAnsi="Symbol"/>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BC0BFF"/>
    <w:multiLevelType w:val="hybridMultilevel"/>
    <w:tmpl w:val="E910D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0A75A35"/>
    <w:multiLevelType w:val="multilevel"/>
    <w:tmpl w:val="0CE64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6"/>
  </w:num>
  <w:num w:numId="2" w16cid:durableId="2045134168">
    <w:abstractNumId w:val="1"/>
  </w:num>
  <w:num w:numId="3" w16cid:durableId="1983343402">
    <w:abstractNumId w:val="0"/>
  </w:num>
  <w:num w:numId="4" w16cid:durableId="103235133">
    <w:abstractNumId w:val="4"/>
  </w:num>
  <w:num w:numId="5" w16cid:durableId="1475877034">
    <w:abstractNumId w:val="5"/>
  </w:num>
  <w:num w:numId="6" w16cid:durableId="1783455097">
    <w:abstractNumId w:val="12"/>
  </w:num>
  <w:num w:numId="7" w16cid:durableId="207687743">
    <w:abstractNumId w:val="10"/>
  </w:num>
  <w:num w:numId="8" w16cid:durableId="1865825100">
    <w:abstractNumId w:val="3"/>
  </w:num>
  <w:num w:numId="9" w16cid:durableId="1647054543">
    <w:abstractNumId w:val="8"/>
  </w:num>
  <w:num w:numId="10" w16cid:durableId="1714765484">
    <w:abstractNumId w:val="14"/>
  </w:num>
  <w:num w:numId="11" w16cid:durableId="1989897304">
    <w:abstractNumId w:val="11"/>
  </w:num>
  <w:num w:numId="12" w16cid:durableId="478544250">
    <w:abstractNumId w:val="7"/>
  </w:num>
  <w:num w:numId="13" w16cid:durableId="2012757154">
    <w:abstractNumId w:val="13"/>
  </w:num>
  <w:num w:numId="14" w16cid:durableId="1318268591">
    <w:abstractNumId w:val="2"/>
  </w:num>
  <w:num w:numId="15" w16cid:durableId="35462288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664BB"/>
    <w:rsid w:val="000710E0"/>
    <w:rsid w:val="00086206"/>
    <w:rsid w:val="000964FE"/>
    <w:rsid w:val="000969AE"/>
    <w:rsid w:val="000A4890"/>
    <w:rsid w:val="000A576B"/>
    <w:rsid w:val="000B0533"/>
    <w:rsid w:val="000C1F92"/>
    <w:rsid w:val="000E3A77"/>
    <w:rsid w:val="000E3BB9"/>
    <w:rsid w:val="001026C0"/>
    <w:rsid w:val="00106AED"/>
    <w:rsid w:val="00133E75"/>
    <w:rsid w:val="00143D5D"/>
    <w:rsid w:val="001871A1"/>
    <w:rsid w:val="001B360A"/>
    <w:rsid w:val="001B69E3"/>
    <w:rsid w:val="001D3744"/>
    <w:rsid w:val="001E72BF"/>
    <w:rsid w:val="002013C4"/>
    <w:rsid w:val="00213DA6"/>
    <w:rsid w:val="00216302"/>
    <w:rsid w:val="00233BCC"/>
    <w:rsid w:val="00236D2D"/>
    <w:rsid w:val="00240A98"/>
    <w:rsid w:val="00241E29"/>
    <w:rsid w:val="00245A2B"/>
    <w:rsid w:val="00252382"/>
    <w:rsid w:val="002D1C62"/>
    <w:rsid w:val="002D367B"/>
    <w:rsid w:val="002D6FE4"/>
    <w:rsid w:val="003021CE"/>
    <w:rsid w:val="00310E3D"/>
    <w:rsid w:val="00327384"/>
    <w:rsid w:val="00340109"/>
    <w:rsid w:val="00354EC2"/>
    <w:rsid w:val="00387FAC"/>
    <w:rsid w:val="00397220"/>
    <w:rsid w:val="003B0A38"/>
    <w:rsid w:val="003B4667"/>
    <w:rsid w:val="003D7643"/>
    <w:rsid w:val="003E2869"/>
    <w:rsid w:val="003E3722"/>
    <w:rsid w:val="003F320E"/>
    <w:rsid w:val="00410749"/>
    <w:rsid w:val="004122C0"/>
    <w:rsid w:val="004227ED"/>
    <w:rsid w:val="004230ED"/>
    <w:rsid w:val="00445BCE"/>
    <w:rsid w:val="00447DD8"/>
    <w:rsid w:val="00454F25"/>
    <w:rsid w:val="004710B8"/>
    <w:rsid w:val="004939A3"/>
    <w:rsid w:val="004957D3"/>
    <w:rsid w:val="00495E9D"/>
    <w:rsid w:val="004A6979"/>
    <w:rsid w:val="004D1E30"/>
    <w:rsid w:val="004E15A0"/>
    <w:rsid w:val="004E27F8"/>
    <w:rsid w:val="004F0659"/>
    <w:rsid w:val="00514CA6"/>
    <w:rsid w:val="0052212B"/>
    <w:rsid w:val="00533E65"/>
    <w:rsid w:val="0055724C"/>
    <w:rsid w:val="0056681E"/>
    <w:rsid w:val="00572AA9"/>
    <w:rsid w:val="00595906"/>
    <w:rsid w:val="005B11F9"/>
    <w:rsid w:val="005B3B25"/>
    <w:rsid w:val="005E18B1"/>
    <w:rsid w:val="005E5122"/>
    <w:rsid w:val="005F7013"/>
    <w:rsid w:val="0061158F"/>
    <w:rsid w:val="00631D73"/>
    <w:rsid w:val="00664631"/>
    <w:rsid w:val="00667C70"/>
    <w:rsid w:val="006750F5"/>
    <w:rsid w:val="00683B13"/>
    <w:rsid w:val="006B0C08"/>
    <w:rsid w:val="006B19BD"/>
    <w:rsid w:val="006D596B"/>
    <w:rsid w:val="006E5A2D"/>
    <w:rsid w:val="0077711D"/>
    <w:rsid w:val="007A21C9"/>
    <w:rsid w:val="007B201A"/>
    <w:rsid w:val="007C2143"/>
    <w:rsid w:val="007F3ACD"/>
    <w:rsid w:val="007F7F2D"/>
    <w:rsid w:val="0080061F"/>
    <w:rsid w:val="0080133F"/>
    <w:rsid w:val="00803002"/>
    <w:rsid w:val="0080498F"/>
    <w:rsid w:val="00824D1F"/>
    <w:rsid w:val="00860654"/>
    <w:rsid w:val="008C20D5"/>
    <w:rsid w:val="008C7C4C"/>
    <w:rsid w:val="00903467"/>
    <w:rsid w:val="00906EAA"/>
    <w:rsid w:val="00965C35"/>
    <w:rsid w:val="00970DD2"/>
    <w:rsid w:val="009765E6"/>
    <w:rsid w:val="0099555E"/>
    <w:rsid w:val="009A077C"/>
    <w:rsid w:val="009D15F1"/>
    <w:rsid w:val="009D2B10"/>
    <w:rsid w:val="009F4C3F"/>
    <w:rsid w:val="00A2199C"/>
    <w:rsid w:val="00A43896"/>
    <w:rsid w:val="00A43F21"/>
    <w:rsid w:val="00A506F7"/>
    <w:rsid w:val="00A6244E"/>
    <w:rsid w:val="00A678E1"/>
    <w:rsid w:val="00AC2014"/>
    <w:rsid w:val="00AE51A1"/>
    <w:rsid w:val="00B0222E"/>
    <w:rsid w:val="00B21C77"/>
    <w:rsid w:val="00B41635"/>
    <w:rsid w:val="00B52748"/>
    <w:rsid w:val="00B5357A"/>
    <w:rsid w:val="00B75EE5"/>
    <w:rsid w:val="00B83007"/>
    <w:rsid w:val="00BA2EC1"/>
    <w:rsid w:val="00BB79B4"/>
    <w:rsid w:val="00C503A7"/>
    <w:rsid w:val="00C5215F"/>
    <w:rsid w:val="00CB4A28"/>
    <w:rsid w:val="00D022CC"/>
    <w:rsid w:val="00D04E3B"/>
    <w:rsid w:val="00D34EA0"/>
    <w:rsid w:val="00D56035"/>
    <w:rsid w:val="00D637C3"/>
    <w:rsid w:val="00D76647"/>
    <w:rsid w:val="00DA3220"/>
    <w:rsid w:val="00DA780F"/>
    <w:rsid w:val="00DB63D9"/>
    <w:rsid w:val="00DD3676"/>
    <w:rsid w:val="00DD62A5"/>
    <w:rsid w:val="00DD6907"/>
    <w:rsid w:val="00DD7526"/>
    <w:rsid w:val="00DE3537"/>
    <w:rsid w:val="00DE3AE5"/>
    <w:rsid w:val="00E14879"/>
    <w:rsid w:val="00E22E32"/>
    <w:rsid w:val="00E24A6E"/>
    <w:rsid w:val="00E3427A"/>
    <w:rsid w:val="00E41044"/>
    <w:rsid w:val="00E43B69"/>
    <w:rsid w:val="00E4584F"/>
    <w:rsid w:val="00E568EA"/>
    <w:rsid w:val="00E671C3"/>
    <w:rsid w:val="00E73959"/>
    <w:rsid w:val="00E90142"/>
    <w:rsid w:val="00E9269E"/>
    <w:rsid w:val="00EF3676"/>
    <w:rsid w:val="00F05841"/>
    <w:rsid w:val="00F06EE8"/>
    <w:rsid w:val="00F071B6"/>
    <w:rsid w:val="00F07349"/>
    <w:rsid w:val="00F113EF"/>
    <w:rsid w:val="00F12474"/>
    <w:rsid w:val="00F126F3"/>
    <w:rsid w:val="00F14062"/>
    <w:rsid w:val="00F17F54"/>
    <w:rsid w:val="00F22AE5"/>
    <w:rsid w:val="00F27744"/>
    <w:rsid w:val="00F561E8"/>
    <w:rsid w:val="00F67913"/>
    <w:rsid w:val="00F829C0"/>
    <w:rsid w:val="00F829F6"/>
    <w:rsid w:val="00F83F6B"/>
    <w:rsid w:val="00F964ED"/>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D76647"/>
  </w:style>
  <w:style w:type="character" w:customStyle="1" w:styleId="eop">
    <w:name w:val="eop"/>
    <w:basedOn w:val="DefaultParagraphFont"/>
    <w:rsid w:val="00D7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INFO-1382905582-9446</_dlc_DocId>
    <_dlc_DocIdUrl xmlns="f5655c14-143d-4812-9d48-85cb4e9489a4">
      <Url>https://msdgovtnz.sharepoint.com/sites/COP-People-Group-Change-Practice/_layouts/15/DocIdRedir.aspx?ID=INFO-1382905582-9446</Url>
      <Description>INFO-1382905582-9446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FC308-E0E9-4D07-AEA9-0DD6169F7846}">
  <ds:schemaRefs>
    <ds:schemaRef ds:uri="http://schemas.microsoft.com/sharepoint/events"/>
  </ds:schemaRefs>
</ds:datastoreItem>
</file>

<file path=customXml/itemProps2.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3.xml><?xml version="1.0" encoding="utf-8"?>
<ds:datastoreItem xmlns:ds="http://schemas.openxmlformats.org/officeDocument/2006/customXml" ds:itemID="{D35343AF-574F-435B-ACAF-9F6D13D72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1A4FF-6985-480B-8B36-CE05F2D2B24A}">
  <ds:schemaRefs>
    <ds:schemaRef ds:uri="http://schemas.openxmlformats.org/package/2006/metadata/core-properties"/>
    <ds:schemaRef ds:uri="http://schemas.microsoft.com/office/2006/documentManagement/types"/>
    <ds:schemaRef ds:uri="5ebd4053-9985-41be-8f9c-5de37190b58a"/>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96D2DC1D-6F86-413B-A6D3-71C774473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2025-07-23T02:13:00Z</dcterms:created>
  <dcterms:modified xsi:type="dcterms:W3CDTF">2025-09-11T00:57:00Z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3b46e05c-3bae-4894-b431-e7ae7adf37da</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