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48EA9B79">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3D367ABC" w:rsidR="00FD13BE" w:rsidRDefault="00C44121" w:rsidP="004939A3">
      <w:pPr>
        <w:pStyle w:val="Heading1"/>
        <w:spacing w:after="120"/>
        <w:ind w:left="142"/>
        <w:rPr>
          <w:color w:val="FFFFFF" w:themeColor="background1"/>
          <w:lang w:val="en-NZ"/>
        </w:rPr>
      </w:pPr>
      <w:r>
        <w:rPr>
          <w:color w:val="FFFFFF" w:themeColor="background1"/>
          <w:lang w:val="en-NZ"/>
        </w:rPr>
        <w:t xml:space="preserve">Contract </w:t>
      </w:r>
      <w:r w:rsidR="00287A0C">
        <w:rPr>
          <w:color w:val="FFFFFF" w:themeColor="background1"/>
          <w:lang w:val="en-NZ"/>
        </w:rPr>
        <w:t>Advisor</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2B678"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43853"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5CFE3"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50BC1"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F565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D41A8"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03247"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A69BD"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665D8"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155FC205" w14:textId="4CE21F63" w:rsidR="00066D63" w:rsidRPr="00F71D06" w:rsidRDefault="00287A0C" w:rsidP="00F71D06">
      <w:pPr>
        <w:rPr>
          <w:szCs w:val="24"/>
        </w:rPr>
      </w:pPr>
      <w:r w:rsidRPr="003461A5">
        <w:rPr>
          <w:szCs w:val="24"/>
        </w:rPr>
        <w:t xml:space="preserve">The Contract Advisor </w:t>
      </w:r>
      <w:r>
        <w:rPr>
          <w:szCs w:val="24"/>
        </w:rPr>
        <w:t xml:space="preserve">is responsible for creating and varying contracts for </w:t>
      </w:r>
      <w:r w:rsidR="00F71D06">
        <w:rPr>
          <w:szCs w:val="24"/>
        </w:rPr>
        <w:t xml:space="preserve">DSS </w:t>
      </w:r>
      <w:r>
        <w:rPr>
          <w:szCs w:val="24"/>
        </w:rPr>
        <w:t xml:space="preserve">across our large portfolio of providers. The Contract Advisor manages a portfolio of contracts and oversees day to day contracting operations which includes variations, </w:t>
      </w:r>
      <w:proofErr w:type="gramStart"/>
      <w:r>
        <w:rPr>
          <w:szCs w:val="24"/>
        </w:rPr>
        <w:t>extensions</w:t>
      </w:r>
      <w:proofErr w:type="gramEnd"/>
      <w:r>
        <w:rPr>
          <w:szCs w:val="24"/>
        </w:rPr>
        <w:t xml:space="preserve"> and performance. There are key stakeholder relationships with our providers and the payments team at Te </w:t>
      </w:r>
      <w:proofErr w:type="spellStart"/>
      <w:r>
        <w:rPr>
          <w:szCs w:val="24"/>
        </w:rPr>
        <w:t>Whatu</w:t>
      </w:r>
      <w:proofErr w:type="spellEnd"/>
      <w:r>
        <w:rPr>
          <w:szCs w:val="24"/>
        </w:rPr>
        <w:t xml:space="preserve"> Ora – Health New Zealand. </w:t>
      </w:r>
    </w:p>
    <w:p w14:paraId="0B2A0414" w14:textId="77777777" w:rsidR="00066D63" w:rsidRPr="00697542" w:rsidRDefault="00066D63" w:rsidP="00066D63">
      <w:pPr>
        <w:pStyle w:val="paragraph"/>
        <w:spacing w:before="0" w:beforeAutospacing="0" w:after="0" w:afterAutospacing="0"/>
        <w:textAlignment w:val="baseline"/>
        <w:rPr>
          <w:rFonts w:ascii="Verdana" w:eastAsia="SimSun" w:hAnsi="Verdana" w:cs="Arial"/>
          <w:sz w:val="20"/>
          <w:szCs w:val="22"/>
          <w:lang w:val="en-GB" w:eastAsia="en-US"/>
        </w:rPr>
      </w:pPr>
      <w:r w:rsidRPr="00697542">
        <w:rPr>
          <w:rFonts w:ascii="Verdana" w:eastAsia="SimSun" w:hAnsi="Verdana" w:cs="Arial"/>
          <w:sz w:val="20"/>
          <w:szCs w:val="22"/>
          <w:lang w:val="en-GB" w:eastAsia="en-US"/>
        </w:rPr>
        <w:t xml:space="preserve">DSS is focussed on achieving improved outcomes for disabled people as a commissioner, </w:t>
      </w:r>
      <w:proofErr w:type="gramStart"/>
      <w:r w:rsidRPr="00697542">
        <w:rPr>
          <w:rFonts w:ascii="Verdana" w:eastAsia="SimSun" w:hAnsi="Verdana" w:cs="Arial"/>
          <w:sz w:val="20"/>
          <w:szCs w:val="22"/>
          <w:lang w:val="en-GB" w:eastAsia="en-US"/>
        </w:rPr>
        <w:t>funder</w:t>
      </w:r>
      <w:proofErr w:type="gramEnd"/>
      <w:r w:rsidRPr="00697542">
        <w:rPr>
          <w:rFonts w:ascii="Verdana" w:eastAsia="SimSun" w:hAnsi="Verdana" w:cs="Arial"/>
          <w:sz w:val="20"/>
          <w:szCs w:val="22"/>
          <w:lang w:val="en-GB" w:eastAsia="en-US"/>
        </w:rPr>
        <w:t xml:space="preserve"> and steward. </w:t>
      </w:r>
      <w:r w:rsidRPr="00697542">
        <w:rPr>
          <w:rFonts w:eastAsia="SimSun" w:cs="Arial"/>
          <w:sz w:val="20"/>
          <w:szCs w:val="22"/>
          <w:lang w:val="en-GB" w:eastAsia="en-US"/>
        </w:rPr>
        <w:t> </w:t>
      </w:r>
    </w:p>
    <w:p w14:paraId="7992ADFF" w14:textId="77777777" w:rsidR="00066D63" w:rsidRPr="00C44121" w:rsidRDefault="00066D63" w:rsidP="00C44121">
      <w:pPr>
        <w:pStyle w:val="paragraph"/>
        <w:spacing w:before="0" w:beforeAutospacing="0" w:after="0" w:afterAutospacing="0"/>
        <w:textAlignment w:val="baseline"/>
        <w:rPr>
          <w:rFonts w:ascii="Verdana" w:eastAsia="Calibri" w:hAnsi="Verdana" w:cs="Arial"/>
          <w:sz w:val="20"/>
          <w:szCs w:val="22"/>
          <w:lang w:val="en-GB" w:eastAsia="en-US"/>
        </w:rPr>
      </w:pPr>
    </w:p>
    <w:p w14:paraId="2EC18287" w14:textId="37F21F3F" w:rsidR="0080061F" w:rsidRPr="00A70B36" w:rsidRDefault="0080061F" w:rsidP="00C44121">
      <w:pPr>
        <w:pStyle w:val="Heading3"/>
      </w:pPr>
      <w:r w:rsidRPr="00A70B36">
        <w:t>Location</w:t>
      </w:r>
    </w:p>
    <w:p w14:paraId="50B953AD" w14:textId="195F49D7" w:rsidR="0080061F" w:rsidRDefault="00086374" w:rsidP="0080061F">
      <w:r>
        <w:t>Various</w:t>
      </w:r>
    </w:p>
    <w:p w14:paraId="70CBFD7E" w14:textId="77777777" w:rsidR="0080061F" w:rsidRDefault="0080061F" w:rsidP="0080061F">
      <w:pPr>
        <w:pStyle w:val="Heading3"/>
      </w:pPr>
      <w:r>
        <w:t>Reports to</w:t>
      </w:r>
    </w:p>
    <w:p w14:paraId="3BD35AB1" w14:textId="29524FDC" w:rsidR="0080061F" w:rsidRDefault="00086374" w:rsidP="0080061F">
      <w:pPr>
        <w:spacing w:after="0" w:line="240" w:lineRule="auto"/>
      </w:pPr>
      <w:r>
        <w:t>Team Leader Contract Processing</w:t>
      </w:r>
    </w:p>
    <w:p w14:paraId="364B1823" w14:textId="77777777" w:rsidR="0080061F" w:rsidRDefault="0080061F" w:rsidP="0055724C">
      <w:pPr>
        <w:pStyle w:val="Heading2"/>
        <w:spacing w:before="360"/>
      </w:pPr>
      <w:r w:rsidRPr="00776B90">
        <w:t>Key</w:t>
      </w:r>
      <w:r>
        <w:t xml:space="preserve"> </w:t>
      </w:r>
      <w:r w:rsidRPr="00B27E44">
        <w:t>responsibilities</w:t>
      </w:r>
    </w:p>
    <w:p w14:paraId="5AA73FB4" w14:textId="77777777" w:rsidR="00287A0C" w:rsidRPr="00287A0C" w:rsidRDefault="00287A0C" w:rsidP="00287A0C">
      <w:pPr>
        <w:pStyle w:val="Heading3"/>
      </w:pPr>
      <w:r w:rsidRPr="00287A0C">
        <w:t>Advice and Support</w:t>
      </w:r>
    </w:p>
    <w:p w14:paraId="5D43CDAE" w14:textId="77777777" w:rsidR="00287A0C" w:rsidRPr="00122AC0" w:rsidRDefault="00287A0C" w:rsidP="00287A0C">
      <w:pPr>
        <w:pStyle w:val="Bullet1"/>
        <w:numPr>
          <w:ilvl w:val="0"/>
          <w:numId w:val="2"/>
        </w:numPr>
        <w:tabs>
          <w:tab w:val="clear" w:pos="454"/>
        </w:tabs>
        <w:spacing w:before="60" w:after="60"/>
      </w:pPr>
      <w:r>
        <w:t xml:space="preserve">Providing </w:t>
      </w:r>
      <w:r w:rsidRPr="00122AC0">
        <w:t xml:space="preserve">innovative and purposeful </w:t>
      </w:r>
      <w:r>
        <w:t>support, advice and assistance to staff and others on contracting policies and procedures, including the management of risks and dispute resolution</w:t>
      </w:r>
    </w:p>
    <w:p w14:paraId="0D367EA1" w14:textId="38AC2296" w:rsidR="00287A0C" w:rsidRPr="00122AC0" w:rsidRDefault="00287A0C" w:rsidP="00287A0C">
      <w:pPr>
        <w:pStyle w:val="Bullet1"/>
        <w:numPr>
          <w:ilvl w:val="0"/>
          <w:numId w:val="2"/>
        </w:numPr>
        <w:tabs>
          <w:tab w:val="clear" w:pos="454"/>
        </w:tabs>
        <w:spacing w:before="60" w:after="60"/>
      </w:pPr>
      <w:r w:rsidRPr="00122AC0">
        <w:t xml:space="preserve">Think, </w:t>
      </w:r>
      <w:proofErr w:type="gramStart"/>
      <w:r w:rsidRPr="00122AC0">
        <w:t>plan</w:t>
      </w:r>
      <w:proofErr w:type="gramEnd"/>
      <w:r w:rsidRPr="00122AC0">
        <w:t xml:space="preserve"> and contribute strategically, engage in the vision of </w:t>
      </w:r>
      <w:r>
        <w:t xml:space="preserve">DSS </w:t>
      </w:r>
      <w:r w:rsidRPr="00122AC0">
        <w:t xml:space="preserve">and position </w:t>
      </w:r>
      <w:r>
        <w:t>DSS</w:t>
      </w:r>
      <w:r w:rsidRPr="00122AC0">
        <w:t xml:space="preserve"> to meet current and future needs.</w:t>
      </w:r>
    </w:p>
    <w:p w14:paraId="7EA4A7F9" w14:textId="77777777" w:rsidR="00287A0C" w:rsidRPr="00122AC0" w:rsidRDefault="00287A0C" w:rsidP="00287A0C">
      <w:pPr>
        <w:pStyle w:val="Bullet1"/>
        <w:numPr>
          <w:ilvl w:val="0"/>
          <w:numId w:val="2"/>
        </w:numPr>
        <w:tabs>
          <w:tab w:val="clear" w:pos="454"/>
        </w:tabs>
        <w:spacing w:before="60" w:after="60"/>
      </w:pPr>
      <w:r w:rsidRPr="00122AC0">
        <w:t xml:space="preserve">Maintain up to date knowledge of the disability sector and understand the issues affecting disabled people. </w:t>
      </w:r>
    </w:p>
    <w:p w14:paraId="0DCCF239" w14:textId="3EB7A065" w:rsidR="00287A0C" w:rsidRPr="00122AC0" w:rsidRDefault="00287A0C" w:rsidP="00287A0C">
      <w:pPr>
        <w:pStyle w:val="Bullet1"/>
        <w:numPr>
          <w:ilvl w:val="0"/>
          <w:numId w:val="2"/>
        </w:numPr>
        <w:tabs>
          <w:tab w:val="clear" w:pos="454"/>
        </w:tabs>
        <w:spacing w:before="60" w:after="60"/>
      </w:pPr>
      <w:r w:rsidRPr="00122AC0">
        <w:t xml:space="preserve">Contribute to the effective implementation of key pieces of work in a collaborate way across </w:t>
      </w:r>
      <w:proofErr w:type="gramStart"/>
      <w:r>
        <w:t>DSS</w:t>
      </w:r>
      <w:proofErr w:type="gramEnd"/>
    </w:p>
    <w:p w14:paraId="0A752471" w14:textId="77777777" w:rsidR="00287A0C" w:rsidRPr="00287A0C" w:rsidRDefault="00287A0C" w:rsidP="00287A0C">
      <w:pPr>
        <w:pStyle w:val="Bullet1"/>
        <w:numPr>
          <w:ilvl w:val="0"/>
          <w:numId w:val="2"/>
        </w:numPr>
        <w:tabs>
          <w:tab w:val="clear" w:pos="454"/>
        </w:tabs>
        <w:spacing w:before="60" w:after="60"/>
      </w:pPr>
      <w:r w:rsidRPr="00287A0C">
        <w:t>Provide support for projects as and when required.</w:t>
      </w:r>
    </w:p>
    <w:p w14:paraId="4B03AB36" w14:textId="77777777" w:rsidR="00287A0C" w:rsidRPr="00211AC1" w:rsidRDefault="00287A0C" w:rsidP="00287A0C">
      <w:pPr>
        <w:pStyle w:val="Bullet1"/>
        <w:numPr>
          <w:ilvl w:val="0"/>
          <w:numId w:val="2"/>
        </w:numPr>
        <w:tabs>
          <w:tab w:val="clear" w:pos="454"/>
        </w:tabs>
        <w:spacing w:before="60" w:after="60"/>
      </w:pPr>
      <w:r>
        <w:t xml:space="preserve">Assisting in the implementation and monitoring contractual compliance of the providers and provide performance reporting as required. </w:t>
      </w:r>
    </w:p>
    <w:p w14:paraId="66CC1E3E" w14:textId="25911C9B" w:rsidR="00287A0C" w:rsidRPr="00287A0C" w:rsidRDefault="00287A0C" w:rsidP="00287A0C">
      <w:pPr>
        <w:pStyle w:val="Bullet1"/>
        <w:numPr>
          <w:ilvl w:val="0"/>
          <w:numId w:val="2"/>
        </w:numPr>
        <w:tabs>
          <w:tab w:val="clear" w:pos="454"/>
        </w:tabs>
        <w:spacing w:before="60" w:after="60"/>
      </w:pPr>
      <w:r>
        <w:t>Liaising with and advise members of the DSS on contract management policies and procedures.</w:t>
      </w:r>
    </w:p>
    <w:p w14:paraId="3FB11261" w14:textId="77777777" w:rsidR="00287A0C" w:rsidRDefault="00287A0C" w:rsidP="00287A0C">
      <w:pPr>
        <w:pStyle w:val="Bullet1"/>
        <w:numPr>
          <w:ilvl w:val="0"/>
          <w:numId w:val="2"/>
        </w:numPr>
        <w:tabs>
          <w:tab w:val="clear" w:pos="454"/>
        </w:tabs>
        <w:spacing w:before="60" w:after="60"/>
      </w:pPr>
      <w:r>
        <w:t xml:space="preserve">Provide advice and guidance to other teams on contracted services. e.g. contracting process or filing systems. </w:t>
      </w:r>
    </w:p>
    <w:p w14:paraId="071AF59F" w14:textId="77777777" w:rsidR="00287A0C" w:rsidRPr="00122AC0" w:rsidRDefault="00287A0C" w:rsidP="00287A0C">
      <w:pPr>
        <w:pStyle w:val="Bullet1"/>
        <w:numPr>
          <w:ilvl w:val="0"/>
          <w:numId w:val="2"/>
        </w:numPr>
        <w:tabs>
          <w:tab w:val="clear" w:pos="454"/>
        </w:tabs>
        <w:spacing w:before="60" w:after="60"/>
      </w:pPr>
      <w:r w:rsidRPr="00122AC0">
        <w:t>Identifying and recommending changes to operational policies and procedures that will assist in the achievement of services standards</w:t>
      </w:r>
      <w:r>
        <w:t>.</w:t>
      </w:r>
    </w:p>
    <w:p w14:paraId="304D9B32" w14:textId="77777777" w:rsidR="00287A0C" w:rsidRPr="00287A0C" w:rsidRDefault="00287A0C" w:rsidP="00287A0C">
      <w:pPr>
        <w:pStyle w:val="Heading3"/>
      </w:pPr>
      <w:r w:rsidRPr="00287A0C">
        <w:t>Policies and Procedure Improvement</w:t>
      </w:r>
    </w:p>
    <w:p w14:paraId="2C479D1D" w14:textId="77777777" w:rsidR="00287A0C" w:rsidRPr="00122AC0" w:rsidRDefault="00287A0C" w:rsidP="00287A0C">
      <w:pPr>
        <w:pStyle w:val="Bullet1"/>
        <w:numPr>
          <w:ilvl w:val="0"/>
          <w:numId w:val="2"/>
        </w:numPr>
        <w:tabs>
          <w:tab w:val="clear" w:pos="454"/>
        </w:tabs>
        <w:spacing w:before="60" w:after="60"/>
      </w:pPr>
      <w:r w:rsidRPr="00122AC0">
        <w:t xml:space="preserve">Contribute to the development and maintenance of total business understanding, </w:t>
      </w:r>
      <w:proofErr w:type="gramStart"/>
      <w:r w:rsidRPr="00122AC0">
        <w:t>commitment</w:t>
      </w:r>
      <w:proofErr w:type="gramEnd"/>
      <w:r w:rsidRPr="00122AC0">
        <w:t xml:space="preserve"> and accountability for contract management.</w:t>
      </w:r>
    </w:p>
    <w:p w14:paraId="5263341B" w14:textId="77777777" w:rsidR="00287A0C" w:rsidRPr="00122AC0" w:rsidRDefault="00287A0C" w:rsidP="00287A0C">
      <w:pPr>
        <w:pStyle w:val="Bullet1"/>
        <w:numPr>
          <w:ilvl w:val="0"/>
          <w:numId w:val="2"/>
        </w:numPr>
        <w:tabs>
          <w:tab w:val="clear" w:pos="454"/>
        </w:tabs>
        <w:spacing w:before="60" w:after="60"/>
      </w:pPr>
      <w:r w:rsidRPr="00122AC0">
        <w:t>Assisting in the development and implementation of contract management policies and procedures.</w:t>
      </w:r>
    </w:p>
    <w:p w14:paraId="42D2D017" w14:textId="77777777" w:rsidR="00287A0C" w:rsidRPr="00122AC0" w:rsidRDefault="00287A0C" w:rsidP="00287A0C">
      <w:pPr>
        <w:pStyle w:val="Bullet1"/>
        <w:numPr>
          <w:ilvl w:val="0"/>
          <w:numId w:val="2"/>
        </w:numPr>
        <w:tabs>
          <w:tab w:val="clear" w:pos="454"/>
        </w:tabs>
        <w:spacing w:before="60" w:after="60"/>
      </w:pPr>
      <w:r w:rsidRPr="00122AC0">
        <w:lastRenderedPageBreak/>
        <w:t xml:space="preserve">Contribute to the enhancement of the contracting principles, </w:t>
      </w:r>
      <w:proofErr w:type="gramStart"/>
      <w:r w:rsidRPr="00122AC0">
        <w:t>model</w:t>
      </w:r>
      <w:proofErr w:type="gramEnd"/>
      <w:r w:rsidRPr="00122AC0">
        <w:t xml:space="preserve"> and methodology through participation in ongoing evaluation and review processes.</w:t>
      </w:r>
    </w:p>
    <w:p w14:paraId="28B600CF" w14:textId="16137608" w:rsidR="00287A0C" w:rsidRPr="00287A0C" w:rsidRDefault="00287A0C" w:rsidP="00287A0C">
      <w:pPr>
        <w:pStyle w:val="Bullet1"/>
        <w:numPr>
          <w:ilvl w:val="0"/>
          <w:numId w:val="2"/>
        </w:numPr>
        <w:tabs>
          <w:tab w:val="clear" w:pos="454"/>
        </w:tabs>
        <w:spacing w:before="60" w:after="60"/>
      </w:pPr>
      <w:r w:rsidRPr="00122AC0">
        <w:t>Identifying and recommending improvements to the Ministry’s contract management procedures and systems</w:t>
      </w:r>
    </w:p>
    <w:p w14:paraId="6949CD47" w14:textId="77777777" w:rsidR="00287A0C" w:rsidRPr="00287A0C" w:rsidRDefault="00287A0C" w:rsidP="00287A0C">
      <w:pPr>
        <w:pStyle w:val="Heading3"/>
      </w:pPr>
      <w:r w:rsidRPr="00287A0C">
        <w:t xml:space="preserve">Contract </w:t>
      </w:r>
      <w:proofErr w:type="gramStart"/>
      <w:r w:rsidRPr="00287A0C">
        <w:t>management</w:t>
      </w:r>
      <w:proofErr w:type="gramEnd"/>
      <w:r w:rsidRPr="00287A0C">
        <w:t xml:space="preserve"> </w:t>
      </w:r>
    </w:p>
    <w:p w14:paraId="4F5512F4" w14:textId="77777777" w:rsidR="00287A0C" w:rsidRDefault="00287A0C" w:rsidP="00287A0C">
      <w:pPr>
        <w:pStyle w:val="Bullet1"/>
        <w:numPr>
          <w:ilvl w:val="0"/>
          <w:numId w:val="2"/>
        </w:numPr>
        <w:tabs>
          <w:tab w:val="clear" w:pos="454"/>
        </w:tabs>
        <w:spacing w:before="60" w:after="60"/>
      </w:pPr>
      <w:r>
        <w:t xml:space="preserve">Manage a large portfolio of </w:t>
      </w:r>
      <w:proofErr w:type="gramStart"/>
      <w:r>
        <w:t>high volume</w:t>
      </w:r>
      <w:proofErr w:type="gramEnd"/>
      <w:r>
        <w:t xml:space="preserve"> contracts ensuring contracts are created and varied in a timely manner and compliant with our legal and policy requirements. </w:t>
      </w:r>
    </w:p>
    <w:p w14:paraId="0DC505A4" w14:textId="77777777" w:rsidR="00287A0C" w:rsidRDefault="00287A0C" w:rsidP="00287A0C">
      <w:pPr>
        <w:pStyle w:val="Bullet1"/>
        <w:numPr>
          <w:ilvl w:val="0"/>
          <w:numId w:val="2"/>
        </w:numPr>
        <w:tabs>
          <w:tab w:val="clear" w:pos="454"/>
        </w:tabs>
        <w:spacing w:before="60" w:after="60"/>
      </w:pPr>
      <w:r>
        <w:t xml:space="preserve">Quality check and peer review contracts in accordance with best practice policy. </w:t>
      </w:r>
    </w:p>
    <w:p w14:paraId="5A7626BD" w14:textId="4B033EF3" w:rsidR="00287A0C" w:rsidRPr="00AF64C8" w:rsidRDefault="00287A0C" w:rsidP="00287A0C">
      <w:pPr>
        <w:pStyle w:val="Bullet1"/>
        <w:numPr>
          <w:ilvl w:val="0"/>
          <w:numId w:val="2"/>
        </w:numPr>
        <w:tabs>
          <w:tab w:val="clear" w:pos="454"/>
        </w:tabs>
        <w:spacing w:before="60" w:after="60"/>
      </w:pPr>
      <w:r>
        <w:t xml:space="preserve">Participate in the establishment of contracts with suppliers that </w:t>
      </w:r>
      <w:proofErr w:type="spellStart"/>
      <w:r>
        <w:t>maximise</w:t>
      </w:r>
      <w:proofErr w:type="spellEnd"/>
      <w:r>
        <w:t xml:space="preserve"> DSS purchasing power.</w:t>
      </w:r>
    </w:p>
    <w:p w14:paraId="01B9096A" w14:textId="77777777" w:rsidR="00287A0C" w:rsidRPr="00EA154D" w:rsidRDefault="00287A0C" w:rsidP="00287A0C">
      <w:pPr>
        <w:pStyle w:val="Bullet1"/>
        <w:numPr>
          <w:ilvl w:val="0"/>
          <w:numId w:val="2"/>
        </w:numPr>
        <w:tabs>
          <w:tab w:val="clear" w:pos="454"/>
        </w:tabs>
        <w:spacing w:before="60" w:after="60"/>
      </w:pPr>
      <w:r>
        <w:t xml:space="preserve">Negotiating and </w:t>
      </w:r>
      <w:proofErr w:type="spellStart"/>
      <w:r>
        <w:t>finalising</w:t>
      </w:r>
      <w:proofErr w:type="spellEnd"/>
      <w:r>
        <w:t xml:space="preserve"> contracts with service providers to resolve contract administration or payment issues. </w:t>
      </w:r>
    </w:p>
    <w:p w14:paraId="32AAD870" w14:textId="77777777" w:rsidR="00287A0C" w:rsidRPr="00EA154D" w:rsidRDefault="00287A0C" w:rsidP="00287A0C">
      <w:pPr>
        <w:pStyle w:val="Bullet1"/>
        <w:numPr>
          <w:ilvl w:val="0"/>
          <w:numId w:val="2"/>
        </w:numPr>
        <w:tabs>
          <w:tab w:val="clear" w:pos="454"/>
        </w:tabs>
        <w:spacing w:before="60" w:after="60"/>
      </w:pPr>
      <w:r>
        <w:t xml:space="preserve">Generate contract documentation within agreed timeframes and processes. </w:t>
      </w:r>
    </w:p>
    <w:p w14:paraId="5F3E0B9E" w14:textId="77777777" w:rsidR="00287A0C" w:rsidRPr="00EA154D" w:rsidRDefault="00287A0C" w:rsidP="00287A0C">
      <w:pPr>
        <w:pStyle w:val="Bullet1"/>
        <w:numPr>
          <w:ilvl w:val="0"/>
          <w:numId w:val="2"/>
        </w:numPr>
        <w:tabs>
          <w:tab w:val="clear" w:pos="454"/>
        </w:tabs>
        <w:spacing w:before="60" w:after="60"/>
      </w:pPr>
      <w:r>
        <w:t xml:space="preserve">Enter accurate contract information into a range of applications, </w:t>
      </w:r>
      <w:proofErr w:type="gramStart"/>
      <w:r>
        <w:t>documents</w:t>
      </w:r>
      <w:proofErr w:type="gramEnd"/>
      <w:r>
        <w:t xml:space="preserve"> and systems. </w:t>
      </w:r>
    </w:p>
    <w:p w14:paraId="665F1354" w14:textId="77777777" w:rsidR="00287A0C" w:rsidRDefault="00287A0C" w:rsidP="00287A0C">
      <w:pPr>
        <w:pStyle w:val="Bullet1"/>
        <w:numPr>
          <w:ilvl w:val="0"/>
          <w:numId w:val="2"/>
        </w:numPr>
        <w:tabs>
          <w:tab w:val="clear" w:pos="454"/>
        </w:tabs>
        <w:spacing w:before="60" w:after="60"/>
      </w:pPr>
      <w:r>
        <w:t xml:space="preserve">Identify and manage contract and contract management risks such as performance or compliance concerns. </w:t>
      </w:r>
    </w:p>
    <w:p w14:paraId="6A508F74" w14:textId="1D3070AB" w:rsidR="00287A0C" w:rsidRPr="00EC60EA" w:rsidRDefault="00287A0C" w:rsidP="00287A0C">
      <w:pPr>
        <w:pStyle w:val="Bullet1"/>
        <w:numPr>
          <w:ilvl w:val="0"/>
          <w:numId w:val="2"/>
        </w:numPr>
        <w:tabs>
          <w:tab w:val="clear" w:pos="454"/>
        </w:tabs>
        <w:spacing w:before="60" w:after="60"/>
      </w:pPr>
      <w:r>
        <w:t xml:space="preserve">Escalate and keep your manager informed of any issues that may impact on the success of </w:t>
      </w:r>
      <w:proofErr w:type="gramStart"/>
      <w:r>
        <w:t>DSS</w:t>
      </w:r>
      <w:proofErr w:type="gramEnd"/>
    </w:p>
    <w:p w14:paraId="2F9C33ED" w14:textId="77777777" w:rsidR="00287A0C" w:rsidRPr="00287A0C" w:rsidRDefault="00287A0C" w:rsidP="00287A0C">
      <w:pPr>
        <w:pStyle w:val="Heading3"/>
      </w:pPr>
      <w:r w:rsidRPr="00287A0C">
        <w:t xml:space="preserve">Relationship Management </w:t>
      </w:r>
    </w:p>
    <w:p w14:paraId="1680DC53" w14:textId="57B15A75" w:rsidR="00287A0C" w:rsidRPr="00F47871" w:rsidRDefault="00287A0C" w:rsidP="00287A0C">
      <w:pPr>
        <w:pStyle w:val="Bullet1"/>
        <w:numPr>
          <w:ilvl w:val="0"/>
          <w:numId w:val="2"/>
        </w:numPr>
        <w:tabs>
          <w:tab w:val="clear" w:pos="454"/>
        </w:tabs>
        <w:spacing w:before="60" w:after="60"/>
      </w:pPr>
      <w:r>
        <w:t xml:space="preserve">Build and maintain collaborative and positive relationships across DSS. </w:t>
      </w:r>
    </w:p>
    <w:p w14:paraId="68910BBB" w14:textId="77777777" w:rsidR="00287A0C" w:rsidRDefault="00287A0C" w:rsidP="00287A0C">
      <w:pPr>
        <w:pStyle w:val="Bullet1"/>
        <w:numPr>
          <w:ilvl w:val="0"/>
          <w:numId w:val="2"/>
        </w:numPr>
        <w:tabs>
          <w:tab w:val="clear" w:pos="454"/>
        </w:tabs>
        <w:spacing w:before="60" w:after="60"/>
      </w:pPr>
      <w:r>
        <w:t>Establish and maintain sound working relationships with key contacts at relevant government departments and agencies, the disability community, non-government organisations, interest groups and other key stakeholders.</w:t>
      </w:r>
    </w:p>
    <w:p w14:paraId="1F7BEBE3" w14:textId="77777777" w:rsidR="00287A0C" w:rsidRDefault="00287A0C" w:rsidP="00287A0C">
      <w:pPr>
        <w:pStyle w:val="Bullet1"/>
        <w:numPr>
          <w:ilvl w:val="0"/>
          <w:numId w:val="2"/>
        </w:numPr>
        <w:tabs>
          <w:tab w:val="clear" w:pos="454"/>
        </w:tabs>
        <w:spacing w:before="60" w:after="60"/>
      </w:pPr>
      <w:proofErr w:type="spellStart"/>
      <w:r>
        <w:t>Recognise</w:t>
      </w:r>
      <w:proofErr w:type="spellEnd"/>
      <w:r>
        <w:t xml:space="preserve"> and value the voice of the disability community. Work collaboratively with community groups, disabled people, tāngata </w:t>
      </w:r>
      <w:proofErr w:type="spellStart"/>
      <w:r>
        <w:t>whaikaha</w:t>
      </w:r>
      <w:proofErr w:type="spellEnd"/>
      <w:r>
        <w:t xml:space="preserve"> Māori, whānau and providers reflecting their concerns and aspirations.  </w:t>
      </w:r>
    </w:p>
    <w:p w14:paraId="70152CF8" w14:textId="49E82919" w:rsidR="00287A0C" w:rsidRDefault="00287A0C" w:rsidP="00287A0C">
      <w:pPr>
        <w:pStyle w:val="Bullet1"/>
        <w:numPr>
          <w:ilvl w:val="0"/>
          <w:numId w:val="2"/>
        </w:numPr>
        <w:tabs>
          <w:tab w:val="clear" w:pos="454"/>
        </w:tabs>
        <w:spacing w:before="60" w:after="60"/>
      </w:pPr>
      <w:r>
        <w:t xml:space="preserve">Manage relationships with key partners supporting contracting processes including Portfolio Managers, Te </w:t>
      </w:r>
      <w:proofErr w:type="spellStart"/>
      <w:r>
        <w:t>Whatu</w:t>
      </w:r>
      <w:proofErr w:type="spellEnd"/>
      <w:r>
        <w:t xml:space="preserve"> Ora and DSS providers (when applicable).  </w:t>
      </w:r>
    </w:p>
    <w:p w14:paraId="7ECA11FE" w14:textId="6BEA11AE" w:rsidR="00287A0C" w:rsidRPr="00287A0C" w:rsidRDefault="00287A0C" w:rsidP="00287A0C">
      <w:pPr>
        <w:pStyle w:val="Bullet1"/>
        <w:numPr>
          <w:ilvl w:val="0"/>
          <w:numId w:val="2"/>
        </w:numPr>
        <w:tabs>
          <w:tab w:val="clear" w:pos="454"/>
        </w:tabs>
        <w:spacing w:before="60" w:after="60"/>
      </w:pPr>
      <w:r>
        <w:t xml:space="preserve">Actively manage issues and concerns by developing a partnership approach with stakeholders. </w:t>
      </w:r>
    </w:p>
    <w:p w14:paraId="292136CF" w14:textId="77777777" w:rsidR="00287A0C" w:rsidRPr="00287A0C" w:rsidRDefault="00287A0C" w:rsidP="00287A0C">
      <w:pPr>
        <w:pStyle w:val="Heading3"/>
      </w:pPr>
      <w:r w:rsidRPr="00287A0C">
        <w:t>Risk Management</w:t>
      </w:r>
    </w:p>
    <w:p w14:paraId="7A406EA6" w14:textId="77777777" w:rsidR="00287A0C" w:rsidRPr="00122AC0" w:rsidRDefault="00287A0C" w:rsidP="00287A0C">
      <w:pPr>
        <w:pStyle w:val="Bullet1"/>
        <w:numPr>
          <w:ilvl w:val="0"/>
          <w:numId w:val="2"/>
        </w:numPr>
        <w:tabs>
          <w:tab w:val="clear" w:pos="454"/>
        </w:tabs>
        <w:spacing w:before="60" w:after="60"/>
      </w:pPr>
      <w:r w:rsidRPr="00122AC0">
        <w:t xml:space="preserve">Identify any </w:t>
      </w:r>
      <w:proofErr w:type="spellStart"/>
      <w:r w:rsidRPr="00122AC0">
        <w:t>organisational</w:t>
      </w:r>
      <w:proofErr w:type="spellEnd"/>
      <w:r w:rsidRPr="00122AC0">
        <w:t xml:space="preserve"> risks and </w:t>
      </w:r>
      <w:proofErr w:type="gramStart"/>
      <w:r w:rsidRPr="00122AC0">
        <w:t>take action</w:t>
      </w:r>
      <w:proofErr w:type="gramEnd"/>
      <w:r w:rsidRPr="00122AC0">
        <w:t xml:space="preserve"> and or seek support to </w:t>
      </w:r>
      <w:proofErr w:type="spellStart"/>
      <w:r w:rsidRPr="00122AC0">
        <w:t>minimise</w:t>
      </w:r>
      <w:proofErr w:type="spellEnd"/>
      <w:r w:rsidRPr="00122AC0">
        <w:t xml:space="preserve"> their impact. </w:t>
      </w:r>
    </w:p>
    <w:p w14:paraId="14E1D323" w14:textId="0DB5297D" w:rsidR="00287A0C" w:rsidRPr="00122AC0" w:rsidRDefault="00287A0C" w:rsidP="00287A0C">
      <w:pPr>
        <w:pStyle w:val="Bullet1"/>
        <w:numPr>
          <w:ilvl w:val="0"/>
          <w:numId w:val="2"/>
        </w:numPr>
        <w:tabs>
          <w:tab w:val="clear" w:pos="454"/>
        </w:tabs>
        <w:spacing w:before="60" w:after="60"/>
      </w:pPr>
      <w:r w:rsidRPr="00122AC0">
        <w:t xml:space="preserve">Keep your manager informed of any risk issues that may impact on the success of </w:t>
      </w:r>
      <w:proofErr w:type="gramStart"/>
      <w:r>
        <w:t>DSS</w:t>
      </w:r>
      <w:proofErr w:type="gramEnd"/>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lastRenderedPageBreak/>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7BD6E654" w14:textId="77777777" w:rsidR="00287A0C" w:rsidRPr="00287A0C" w:rsidRDefault="00287A0C" w:rsidP="00287A0C">
      <w:pPr>
        <w:numPr>
          <w:ilvl w:val="0"/>
          <w:numId w:val="7"/>
        </w:numPr>
        <w:spacing w:before="60" w:after="60"/>
        <w:ind w:left="425" w:hanging="425"/>
        <w:contextualSpacing/>
      </w:pPr>
      <w:r w:rsidRPr="00287A0C">
        <w:t>Relevant tertiary qualification and or equivalent experience.</w:t>
      </w:r>
    </w:p>
    <w:p w14:paraId="7E4F205E" w14:textId="77777777" w:rsidR="00287A0C" w:rsidRDefault="00287A0C" w:rsidP="00287A0C">
      <w:pPr>
        <w:numPr>
          <w:ilvl w:val="0"/>
          <w:numId w:val="7"/>
        </w:numPr>
        <w:spacing w:before="60" w:after="60"/>
        <w:ind w:left="425" w:hanging="425"/>
        <w:contextualSpacing/>
      </w:pPr>
      <w:r>
        <w:t xml:space="preserve">Successful practical experience in managing contracts within a regulatory environment and providing </w:t>
      </w:r>
      <w:r w:rsidRPr="00122AC0">
        <w:t>advice and analysis</w:t>
      </w:r>
      <w:r>
        <w:t xml:space="preserve"> accordingly.</w:t>
      </w:r>
    </w:p>
    <w:p w14:paraId="3C99C018" w14:textId="77777777" w:rsidR="00287A0C" w:rsidRPr="00F530C9" w:rsidRDefault="00287A0C" w:rsidP="00287A0C">
      <w:pPr>
        <w:numPr>
          <w:ilvl w:val="0"/>
          <w:numId w:val="7"/>
        </w:numPr>
        <w:spacing w:before="60" w:after="60"/>
        <w:ind w:left="425" w:hanging="425"/>
        <w:contextualSpacing/>
      </w:pPr>
      <w:r w:rsidRPr="00122AC0">
        <w:t xml:space="preserve">Proven </w:t>
      </w:r>
      <w:r>
        <w:t>experience and knowledge of the legal construct of contacts</w:t>
      </w:r>
    </w:p>
    <w:p w14:paraId="716B1BA1" w14:textId="77777777" w:rsidR="00287A0C" w:rsidRPr="00EA154D" w:rsidRDefault="00287A0C" w:rsidP="00287A0C">
      <w:pPr>
        <w:numPr>
          <w:ilvl w:val="0"/>
          <w:numId w:val="7"/>
        </w:numPr>
        <w:spacing w:before="60" w:after="60"/>
        <w:ind w:left="425" w:hanging="425"/>
        <w:contextualSpacing/>
      </w:pPr>
      <w:r>
        <w:t xml:space="preserve">Experience and good understanding of using multiple systems such as contract management, payment and compliance systems. </w:t>
      </w:r>
    </w:p>
    <w:p w14:paraId="350FD132" w14:textId="77777777" w:rsidR="00287A0C" w:rsidRPr="00704710" w:rsidRDefault="00287A0C" w:rsidP="00287A0C">
      <w:pPr>
        <w:numPr>
          <w:ilvl w:val="0"/>
          <w:numId w:val="7"/>
        </w:numPr>
        <w:spacing w:before="60" w:after="60"/>
        <w:ind w:left="425" w:hanging="425"/>
        <w:contextualSpacing/>
      </w:pPr>
      <w:r>
        <w:t>Experience in consultatively liaising with stakeholders, suppliers, providers and managers and influencing them.</w:t>
      </w:r>
    </w:p>
    <w:p w14:paraId="3AD93F9C" w14:textId="77777777" w:rsidR="00287A0C" w:rsidRPr="00C52141" w:rsidRDefault="00287A0C" w:rsidP="00287A0C">
      <w:pPr>
        <w:numPr>
          <w:ilvl w:val="0"/>
          <w:numId w:val="7"/>
        </w:numPr>
        <w:spacing w:before="60" w:after="60"/>
        <w:ind w:left="425" w:hanging="425"/>
        <w:contextualSpacing/>
      </w:pPr>
      <w:r w:rsidRPr="00C52141">
        <w:t xml:space="preserve">Intermediate proficiency in Microsoft Office (Word and Excel).  </w:t>
      </w:r>
    </w:p>
    <w:p w14:paraId="3B6A1259" w14:textId="77777777" w:rsidR="00287A0C" w:rsidRPr="00C52141" w:rsidRDefault="00287A0C" w:rsidP="00287A0C">
      <w:pPr>
        <w:numPr>
          <w:ilvl w:val="0"/>
          <w:numId w:val="7"/>
        </w:numPr>
        <w:spacing w:before="60" w:after="60"/>
        <w:ind w:left="425" w:hanging="425"/>
        <w:contextualSpacing/>
      </w:pPr>
      <w:r w:rsidRPr="00C52141">
        <w:t>Experience in dealing with ambiguity in a complex and dynamic environment.</w:t>
      </w:r>
    </w:p>
    <w:p w14:paraId="6F4EAF87" w14:textId="77777777" w:rsidR="00287A0C" w:rsidRPr="00287A0C" w:rsidRDefault="00287A0C" w:rsidP="00287A0C">
      <w:pPr>
        <w:numPr>
          <w:ilvl w:val="0"/>
          <w:numId w:val="7"/>
        </w:numPr>
        <w:spacing w:before="60" w:after="60"/>
        <w:ind w:left="425" w:hanging="425"/>
        <w:contextualSpacing/>
      </w:pPr>
      <w:r>
        <w:t xml:space="preserve">Understanding of </w:t>
      </w:r>
      <w:r w:rsidRPr="00287A0C">
        <w:t>Te Tiriti o Waitangi.</w:t>
      </w:r>
    </w:p>
    <w:p w14:paraId="134BA960" w14:textId="77777777" w:rsidR="0080061F" w:rsidRDefault="0080061F" w:rsidP="0055724C">
      <w:pPr>
        <w:pStyle w:val="Heading2"/>
        <w:spacing w:before="360"/>
      </w:pPr>
      <w:r w:rsidRPr="00B27E44">
        <w:t>Attributes</w:t>
      </w:r>
    </w:p>
    <w:p w14:paraId="37064052" w14:textId="77777777" w:rsidR="00C44121" w:rsidRPr="00C44121" w:rsidRDefault="00C44121" w:rsidP="00C44121">
      <w:pPr>
        <w:numPr>
          <w:ilvl w:val="0"/>
          <w:numId w:val="7"/>
        </w:numPr>
        <w:spacing w:before="60" w:after="60"/>
        <w:ind w:left="425" w:hanging="425"/>
        <w:contextualSpacing/>
      </w:pPr>
      <w:r w:rsidRPr="00C44121">
        <w:t>Highly organised and manages competing priorities well. </w:t>
      </w:r>
    </w:p>
    <w:p w14:paraId="05DE6AE6" w14:textId="77777777" w:rsidR="00C44121" w:rsidRPr="00C44121" w:rsidRDefault="00C44121" w:rsidP="00C44121">
      <w:pPr>
        <w:numPr>
          <w:ilvl w:val="0"/>
          <w:numId w:val="7"/>
        </w:numPr>
        <w:spacing w:before="60" w:after="60"/>
        <w:ind w:left="425" w:hanging="425"/>
        <w:contextualSpacing/>
      </w:pPr>
      <w:r w:rsidRPr="00C44121">
        <w:t>Detail-focused and ensures accuracy in all work. </w:t>
      </w:r>
    </w:p>
    <w:p w14:paraId="40B7BC9E" w14:textId="77777777" w:rsidR="00C44121" w:rsidRPr="00C44121" w:rsidRDefault="00C44121" w:rsidP="00C44121">
      <w:pPr>
        <w:numPr>
          <w:ilvl w:val="0"/>
          <w:numId w:val="7"/>
        </w:numPr>
        <w:spacing w:before="60" w:after="60"/>
        <w:ind w:left="425" w:hanging="425"/>
        <w:contextualSpacing/>
      </w:pPr>
      <w:r w:rsidRPr="00C44121">
        <w:t>Analytical and able to draw insights from data. </w:t>
      </w:r>
    </w:p>
    <w:p w14:paraId="63CBC2AD" w14:textId="77777777" w:rsidR="00C44121" w:rsidRPr="00C44121" w:rsidRDefault="00C44121" w:rsidP="00C44121">
      <w:pPr>
        <w:numPr>
          <w:ilvl w:val="0"/>
          <w:numId w:val="7"/>
        </w:numPr>
        <w:spacing w:before="60" w:after="60"/>
        <w:ind w:left="425" w:hanging="425"/>
        <w:contextualSpacing/>
      </w:pPr>
      <w:r w:rsidRPr="00C44121">
        <w:t>Communicates clearly and works collaboratively with others. </w:t>
      </w:r>
    </w:p>
    <w:p w14:paraId="1AF8596A" w14:textId="77777777" w:rsidR="00C44121" w:rsidRPr="00C44121" w:rsidRDefault="00C44121" w:rsidP="00C44121">
      <w:pPr>
        <w:numPr>
          <w:ilvl w:val="0"/>
          <w:numId w:val="7"/>
        </w:numPr>
        <w:spacing w:before="60" w:after="60"/>
        <w:ind w:left="425" w:hanging="425"/>
        <w:contextualSpacing/>
      </w:pPr>
      <w:r w:rsidRPr="00C44121">
        <w:t>Proactive in supporting the team and resolving issues. </w:t>
      </w:r>
    </w:p>
    <w:p w14:paraId="448B06EF" w14:textId="77777777" w:rsidR="00C44121" w:rsidRPr="00C44121" w:rsidRDefault="00C44121" w:rsidP="00C44121">
      <w:pPr>
        <w:numPr>
          <w:ilvl w:val="0"/>
          <w:numId w:val="7"/>
        </w:numPr>
        <w:spacing w:before="60" w:after="60"/>
        <w:ind w:left="425" w:hanging="425"/>
        <w:contextualSpacing/>
      </w:pPr>
      <w:r w:rsidRPr="00C44121">
        <w:t>Handles sensitive information with discretion. </w:t>
      </w:r>
    </w:p>
    <w:p w14:paraId="2495C6FB" w14:textId="77777777" w:rsidR="00C44121" w:rsidRPr="00C44121" w:rsidRDefault="00C44121" w:rsidP="00C44121">
      <w:pPr>
        <w:numPr>
          <w:ilvl w:val="0"/>
          <w:numId w:val="7"/>
        </w:numPr>
        <w:spacing w:before="60" w:after="60"/>
        <w:ind w:left="425" w:hanging="425"/>
        <w:contextualSpacing/>
      </w:pPr>
      <w:r w:rsidRPr="00C44121">
        <w:t>Flexible and adapts quickly to changing needs. </w:t>
      </w:r>
    </w:p>
    <w:p w14:paraId="20FF61F4" w14:textId="77777777" w:rsidR="00C44121" w:rsidRPr="00C44121" w:rsidRDefault="00C44121" w:rsidP="00C44121">
      <w:pPr>
        <w:numPr>
          <w:ilvl w:val="0"/>
          <w:numId w:val="7"/>
        </w:numPr>
        <w:spacing w:before="60" w:after="60"/>
        <w:ind w:left="425" w:hanging="425"/>
        <w:contextualSpacing/>
      </w:pPr>
      <w:r w:rsidRPr="00C44121">
        <w:t>Reliable, accountable, and committed to high standards.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E51689B" w14:textId="3BBEFB92" w:rsidR="00BA1883" w:rsidRDefault="00BA1883" w:rsidP="00086206">
      <w:pPr>
        <w:pStyle w:val="Bullet1"/>
        <w:numPr>
          <w:ilvl w:val="0"/>
          <w:numId w:val="2"/>
        </w:numPr>
        <w:tabs>
          <w:tab w:val="clear" w:pos="454"/>
        </w:tabs>
        <w:spacing w:before="60" w:after="60"/>
      </w:pPr>
      <w:r w:rsidRPr="00066D63">
        <w:t>Managers</w:t>
      </w:r>
      <w:r w:rsidR="00287A0C">
        <w:t xml:space="preserve"> in Commissioning &amp; Funding group</w:t>
      </w:r>
    </w:p>
    <w:p w14:paraId="772E8080" w14:textId="6F121C45" w:rsidR="00287A0C" w:rsidRPr="00066D63" w:rsidRDefault="00287A0C" w:rsidP="00086206">
      <w:pPr>
        <w:pStyle w:val="Bullet1"/>
        <w:numPr>
          <w:ilvl w:val="0"/>
          <w:numId w:val="2"/>
        </w:numPr>
        <w:tabs>
          <w:tab w:val="clear" w:pos="454"/>
        </w:tabs>
        <w:spacing w:before="60" w:after="60"/>
      </w:pPr>
      <w:r>
        <w:t>Other teams and staff in DSS</w:t>
      </w:r>
    </w:p>
    <w:p w14:paraId="4EE4B2D1" w14:textId="1AD535AE" w:rsidR="00BA1883" w:rsidRPr="00066D63" w:rsidRDefault="0080061F" w:rsidP="00066D63">
      <w:pPr>
        <w:pStyle w:val="Heading3"/>
      </w:pPr>
      <w:r w:rsidRPr="00066D63">
        <w:t xml:space="preserve">External </w:t>
      </w:r>
    </w:p>
    <w:p w14:paraId="6D6CCF4A" w14:textId="77777777" w:rsidR="00287A0C" w:rsidRPr="00086374" w:rsidRDefault="00287A0C" w:rsidP="00086374">
      <w:pPr>
        <w:pStyle w:val="Bullet1"/>
        <w:numPr>
          <w:ilvl w:val="0"/>
          <w:numId w:val="2"/>
        </w:numPr>
        <w:tabs>
          <w:tab w:val="clear" w:pos="454"/>
        </w:tabs>
        <w:spacing w:before="60" w:after="60"/>
      </w:pPr>
      <w:r w:rsidRPr="00086374">
        <w:t>Disability support contracted providers</w:t>
      </w:r>
    </w:p>
    <w:p w14:paraId="02593137" w14:textId="77777777" w:rsidR="00287A0C" w:rsidRPr="00086374" w:rsidRDefault="00287A0C" w:rsidP="00086374">
      <w:pPr>
        <w:pStyle w:val="Bullet1"/>
        <w:numPr>
          <w:ilvl w:val="0"/>
          <w:numId w:val="2"/>
        </w:numPr>
        <w:tabs>
          <w:tab w:val="clear" w:pos="454"/>
        </w:tabs>
        <w:spacing w:before="60" w:after="60"/>
      </w:pPr>
      <w:r>
        <w:t xml:space="preserve">Te </w:t>
      </w:r>
      <w:proofErr w:type="spellStart"/>
      <w:r>
        <w:t>Whatu</w:t>
      </w:r>
      <w:proofErr w:type="spellEnd"/>
      <w:r>
        <w:t xml:space="preserve"> Ora – Health New Zealand </w:t>
      </w:r>
    </w:p>
    <w:p w14:paraId="32C1AAAD" w14:textId="77777777" w:rsidR="00287A0C" w:rsidRPr="00086374" w:rsidRDefault="00287A0C" w:rsidP="00086374">
      <w:pPr>
        <w:pStyle w:val="Bullet1"/>
        <w:numPr>
          <w:ilvl w:val="0"/>
          <w:numId w:val="2"/>
        </w:numPr>
        <w:tabs>
          <w:tab w:val="clear" w:pos="454"/>
        </w:tabs>
        <w:spacing w:before="60" w:after="60"/>
      </w:pPr>
      <w:proofErr w:type="spellStart"/>
      <w:r w:rsidRPr="00086374">
        <w:t>Manatū</w:t>
      </w:r>
      <w:proofErr w:type="spellEnd"/>
      <w:r w:rsidRPr="00086374">
        <w:t xml:space="preserve"> Hauora – Ministry of Health </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8A82DBB" w14:textId="576758CB"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June 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73DB" w14:textId="77777777" w:rsidR="00805CC1" w:rsidRDefault="00805CC1" w:rsidP="0077711D">
      <w:pPr>
        <w:spacing w:after="0" w:line="240" w:lineRule="auto"/>
      </w:pPr>
      <w:r>
        <w:separator/>
      </w:r>
    </w:p>
  </w:endnote>
  <w:endnote w:type="continuationSeparator" w:id="0">
    <w:p w14:paraId="038B0531" w14:textId="77777777" w:rsidR="00805CC1" w:rsidRDefault="00805CC1"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399EC0D"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44121">
      <w:t xml:space="preserve">Contract </w:t>
    </w:r>
    <w:r w:rsidR="0084633E">
      <w:t>A</w:t>
    </w:r>
    <w:r w:rsidR="00142D11">
      <w:t>dvisor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F2009C0"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C44121">
      <w:t xml:space="preserve">Contract </w:t>
    </w:r>
    <w:r w:rsidR="0084633E">
      <w:t>Analyst</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5731" w14:textId="77777777" w:rsidR="00805CC1" w:rsidRDefault="00805CC1" w:rsidP="0077711D">
      <w:pPr>
        <w:spacing w:after="0" w:line="240" w:lineRule="auto"/>
      </w:pPr>
      <w:r>
        <w:separator/>
      </w:r>
    </w:p>
  </w:footnote>
  <w:footnote w:type="continuationSeparator" w:id="0">
    <w:p w14:paraId="3DFE844C" w14:textId="77777777" w:rsidR="00805CC1" w:rsidRDefault="00805CC1"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46D204E" w:rsidR="00DB63D9" w:rsidRPr="00C61C8B" w:rsidRDefault="00DB63D9" w:rsidP="00C61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6"/>
  </w:num>
  <w:num w:numId="7" w16cid:durableId="207687743">
    <w:abstractNumId w:val="5"/>
  </w:num>
  <w:num w:numId="8" w16cid:durableId="1413700297">
    <w:abstractNumId w:val="6"/>
  </w:num>
  <w:num w:numId="9" w16cid:durableId="2001614758">
    <w:abstractNumId w:val="6"/>
  </w:num>
  <w:num w:numId="10" w16cid:durableId="1281761876">
    <w:abstractNumId w:val="6"/>
  </w:num>
  <w:num w:numId="11" w16cid:durableId="1959098413">
    <w:abstractNumId w:val="6"/>
  </w:num>
  <w:num w:numId="12" w16cid:durableId="1985623421">
    <w:abstractNumId w:val="6"/>
  </w:num>
  <w:num w:numId="13" w16cid:durableId="687174275">
    <w:abstractNumId w:val="6"/>
  </w:num>
  <w:num w:numId="14" w16cid:durableId="196411765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6D63"/>
    <w:rsid w:val="000710E0"/>
    <w:rsid w:val="00086206"/>
    <w:rsid w:val="00086374"/>
    <w:rsid w:val="000964FE"/>
    <w:rsid w:val="000969AE"/>
    <w:rsid w:val="000A4890"/>
    <w:rsid w:val="000A576B"/>
    <w:rsid w:val="000C1F92"/>
    <w:rsid w:val="000E3BB9"/>
    <w:rsid w:val="001026C0"/>
    <w:rsid w:val="00106AED"/>
    <w:rsid w:val="00123434"/>
    <w:rsid w:val="00142D0F"/>
    <w:rsid w:val="00142D11"/>
    <w:rsid w:val="001B360A"/>
    <w:rsid w:val="001D3744"/>
    <w:rsid w:val="00213DA6"/>
    <w:rsid w:val="00216302"/>
    <w:rsid w:val="00233BCC"/>
    <w:rsid w:val="00236D2D"/>
    <w:rsid w:val="00245A2B"/>
    <w:rsid w:val="00252382"/>
    <w:rsid w:val="00262334"/>
    <w:rsid w:val="00285241"/>
    <w:rsid w:val="00287A0C"/>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39A3"/>
    <w:rsid w:val="004957D3"/>
    <w:rsid w:val="00495E9D"/>
    <w:rsid w:val="004D1E30"/>
    <w:rsid w:val="00512B00"/>
    <w:rsid w:val="00533E65"/>
    <w:rsid w:val="0055724C"/>
    <w:rsid w:val="0056681E"/>
    <w:rsid w:val="00572AA9"/>
    <w:rsid w:val="00595906"/>
    <w:rsid w:val="005B11F9"/>
    <w:rsid w:val="00631D73"/>
    <w:rsid w:val="00683B13"/>
    <w:rsid w:val="006B19BD"/>
    <w:rsid w:val="0077711D"/>
    <w:rsid w:val="007B201A"/>
    <w:rsid w:val="007C2143"/>
    <w:rsid w:val="007F3ACD"/>
    <w:rsid w:val="0080061F"/>
    <w:rsid w:val="0080133F"/>
    <w:rsid w:val="00803002"/>
    <w:rsid w:val="0080498F"/>
    <w:rsid w:val="00805CC1"/>
    <w:rsid w:val="0084633E"/>
    <w:rsid w:val="00860654"/>
    <w:rsid w:val="008A5B59"/>
    <w:rsid w:val="008C20D5"/>
    <w:rsid w:val="00903467"/>
    <w:rsid w:val="00906EAA"/>
    <w:rsid w:val="00965C35"/>
    <w:rsid w:val="00970DD2"/>
    <w:rsid w:val="00982B30"/>
    <w:rsid w:val="0099555E"/>
    <w:rsid w:val="009A077C"/>
    <w:rsid w:val="009D15F1"/>
    <w:rsid w:val="009D2B10"/>
    <w:rsid w:val="00A2199C"/>
    <w:rsid w:val="00A43896"/>
    <w:rsid w:val="00A43F21"/>
    <w:rsid w:val="00A6244E"/>
    <w:rsid w:val="00A678E1"/>
    <w:rsid w:val="00B41635"/>
    <w:rsid w:val="00B52748"/>
    <w:rsid w:val="00B5357A"/>
    <w:rsid w:val="00B95D44"/>
    <w:rsid w:val="00BA1883"/>
    <w:rsid w:val="00C144FC"/>
    <w:rsid w:val="00C44121"/>
    <w:rsid w:val="00C503A7"/>
    <w:rsid w:val="00C5215F"/>
    <w:rsid w:val="00C61C8B"/>
    <w:rsid w:val="00CB4A28"/>
    <w:rsid w:val="00D00276"/>
    <w:rsid w:val="00D34EA0"/>
    <w:rsid w:val="00D637C3"/>
    <w:rsid w:val="00DB63D9"/>
    <w:rsid w:val="00DD3676"/>
    <w:rsid w:val="00DD62A5"/>
    <w:rsid w:val="00DD6907"/>
    <w:rsid w:val="00DD7526"/>
    <w:rsid w:val="00DE3537"/>
    <w:rsid w:val="00E22E32"/>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71D06"/>
    <w:rsid w:val="00F829C0"/>
    <w:rsid w:val="00F829F6"/>
    <w:rsid w:val="00FA72F5"/>
    <w:rsid w:val="00FD13BE"/>
    <w:rsid w:val="00FD71C6"/>
    <w:rsid w:val="08D215BB"/>
    <w:rsid w:val="17E94781"/>
    <w:rsid w:val="1C661AC7"/>
    <w:rsid w:val="3A10668F"/>
    <w:rsid w:val="7407478E"/>
    <w:rsid w:val="7ED2333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6207">
      <w:bodyDiv w:val="1"/>
      <w:marLeft w:val="0"/>
      <w:marRight w:val="0"/>
      <w:marTop w:val="0"/>
      <w:marBottom w:val="0"/>
      <w:divBdr>
        <w:top w:val="none" w:sz="0" w:space="0" w:color="auto"/>
        <w:left w:val="none" w:sz="0" w:space="0" w:color="auto"/>
        <w:bottom w:val="none" w:sz="0" w:space="0" w:color="auto"/>
        <w:right w:val="none" w:sz="0" w:space="0" w:color="auto"/>
      </w:divBdr>
    </w:div>
    <w:div w:id="501823567">
      <w:bodyDiv w:val="1"/>
      <w:marLeft w:val="0"/>
      <w:marRight w:val="0"/>
      <w:marTop w:val="0"/>
      <w:marBottom w:val="0"/>
      <w:divBdr>
        <w:top w:val="none" w:sz="0" w:space="0" w:color="auto"/>
        <w:left w:val="none" w:sz="0" w:space="0" w:color="auto"/>
        <w:bottom w:val="none" w:sz="0" w:space="0" w:color="auto"/>
        <w:right w:val="none" w:sz="0" w:space="0" w:color="auto"/>
      </w:divBdr>
    </w:div>
    <w:div w:id="1105417914">
      <w:bodyDiv w:val="1"/>
      <w:marLeft w:val="0"/>
      <w:marRight w:val="0"/>
      <w:marTop w:val="0"/>
      <w:marBottom w:val="0"/>
      <w:divBdr>
        <w:top w:val="none" w:sz="0" w:space="0" w:color="auto"/>
        <w:left w:val="none" w:sz="0" w:space="0" w:color="auto"/>
        <w:bottom w:val="none" w:sz="0" w:space="0" w:color="auto"/>
        <w:right w:val="none" w:sz="0" w:space="0" w:color="auto"/>
      </w:divBdr>
      <w:divsChild>
        <w:div w:id="1262638545">
          <w:marLeft w:val="0"/>
          <w:marRight w:val="0"/>
          <w:marTop w:val="0"/>
          <w:marBottom w:val="0"/>
          <w:divBdr>
            <w:top w:val="none" w:sz="0" w:space="0" w:color="auto"/>
            <w:left w:val="none" w:sz="0" w:space="0" w:color="auto"/>
            <w:bottom w:val="none" w:sz="0" w:space="0" w:color="auto"/>
            <w:right w:val="none" w:sz="0" w:space="0" w:color="auto"/>
          </w:divBdr>
        </w:div>
        <w:div w:id="1143237998">
          <w:marLeft w:val="0"/>
          <w:marRight w:val="0"/>
          <w:marTop w:val="0"/>
          <w:marBottom w:val="0"/>
          <w:divBdr>
            <w:top w:val="none" w:sz="0" w:space="0" w:color="auto"/>
            <w:left w:val="none" w:sz="0" w:space="0" w:color="auto"/>
            <w:bottom w:val="none" w:sz="0" w:space="0" w:color="auto"/>
            <w:right w:val="none" w:sz="0" w:space="0" w:color="auto"/>
          </w:divBdr>
        </w:div>
      </w:divsChild>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328091242">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INFO-1382905582-9439</_dlc_DocId>
    <_dlc_DocIdUrl xmlns="f5655c14-143d-4812-9d48-85cb4e9489a4">
      <Url>https://msdgovtnz.sharepoint.com/sites/COP-People-Group-Change-Practice/_layouts/15/DocIdRedir.aspx?ID=INFO-1382905582-9439</Url>
      <Description>INFO-1382905582-9439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6F6EF-A60E-40B3-855C-0C2CF3AC775F}">
  <ds:schemaRefs>
    <ds:schemaRef ds:uri="http://schemas.microsoft.com/sharepoint/events"/>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2997D418-E76B-4F1A-8A84-CFC65CEBBA3C}">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4.xml><?xml version="1.0" encoding="utf-8"?>
<ds:datastoreItem xmlns:ds="http://schemas.openxmlformats.org/officeDocument/2006/customXml" ds:itemID="{AB7E2ABC-3BC0-4CE2-B3E4-11E6B41EF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5F5148-1039-41E3-AB2C-6EDC7F1C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2025-08-29T00:14:00Z</dcterms:created>
  <dcterms:modified xsi:type="dcterms:W3CDTF">2025-08-29T00:14:00Z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13ec7ca1-74c1-4d88-a2a3-5d3224fbc8a3</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