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777F25CA" w:rsidR="5204AFC9" w:rsidRPr="00353CA5" w:rsidRDefault="009E57B3" w:rsidP="00353CA5">
      <w:pPr>
        <w:pStyle w:val="Heading3"/>
        <w:spacing w:before="1600" w:after="900"/>
        <w:rPr>
          <w:bCs w:val="0"/>
          <w:color w:val="FFFFFF" w:themeColor="background1"/>
          <w:sz w:val="40"/>
          <w:szCs w:val="32"/>
        </w:rPr>
      </w:pPr>
      <w:r>
        <w:rPr>
          <w:rStyle w:val="Heading1Char"/>
          <w:b/>
          <w:bCs w:val="0"/>
        </w:rPr>
        <w:t>Clinical Lead</w:t>
      </w:r>
      <w:r w:rsidR="00353CA5">
        <w:rPr>
          <w:rStyle w:val="Heading1Char"/>
          <w:b/>
          <w:bCs w:val="0"/>
        </w:rPr>
        <w:br/>
      </w:r>
      <w:r w:rsidR="001173C6" w:rsidRPr="00336686">
        <w:rPr>
          <w:rStyle w:val="Heading2Char"/>
        </w:rPr>
        <w:br/>
      </w:r>
      <w:r w:rsidR="00FE3734">
        <w:rPr>
          <w:rStyle w:val="Heading1Char"/>
        </w:rPr>
        <w:t>Quality Assurance and Improvement</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Manaaki tangata,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He tangata, he tangata, he tangata*</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t>It is people, it is people, it is people</w:t>
      </w:r>
    </w:p>
    <w:p w14:paraId="28455682" w14:textId="77777777" w:rsidR="00353CA5" w:rsidRPr="00353CA5" w:rsidRDefault="00353CA5" w:rsidP="00353CA5"/>
    <w:p w14:paraId="7B812284" w14:textId="77777777" w:rsidR="00870390" w:rsidRDefault="005C0C81" w:rsidP="00870390">
      <w:r w:rsidRPr="004F3212">
        <w:rPr>
          <w:lang w:eastAsia="en-NZ"/>
        </w:rPr>
        <w:t>*</w:t>
      </w:r>
      <w:r w:rsidR="00353CA5">
        <w:rPr>
          <w:lang w:eastAsia="en-NZ"/>
        </w:rPr>
        <w:t xml:space="preserve"> </w:t>
      </w:r>
      <w:r w:rsidRPr="004F3212">
        <w:rPr>
          <w:lang w:eastAsia="en-NZ"/>
        </w:rPr>
        <w:t xml:space="preserve">We would like to acknowledge Te Rūnanga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r w:rsidR="00241016">
        <w:t>Position Detail</w:t>
      </w:r>
      <w:r w:rsidR="006C7768">
        <w:t>.</w:t>
      </w:r>
    </w:p>
    <w:p w14:paraId="1DD619EA" w14:textId="09CC3E5D" w:rsidR="00525CB3" w:rsidRPr="00870390" w:rsidRDefault="00525CB3" w:rsidP="00870390">
      <w:pPr>
        <w:rPr>
          <w:b/>
          <w:bCs/>
          <w:color w:val="1F3864" w:themeColor="accent1" w:themeShade="80"/>
          <w:sz w:val="28"/>
          <w:szCs w:val="28"/>
        </w:rPr>
      </w:pPr>
      <w:r w:rsidRPr="00870390">
        <w:rPr>
          <w:b/>
          <w:bCs/>
          <w:color w:val="1F3864" w:themeColor="accent1" w:themeShade="80"/>
          <w:sz w:val="28"/>
          <w:szCs w:val="28"/>
        </w:rPr>
        <w:t>Overview of position</w:t>
      </w:r>
    </w:p>
    <w:p w14:paraId="39ACF475" w14:textId="77777777" w:rsidR="00525CB3" w:rsidRPr="00FE3734" w:rsidRDefault="00525CB3" w:rsidP="00525CB3">
      <w:pPr>
        <w:pStyle w:val="Heading4"/>
        <w:rPr>
          <w:rFonts w:eastAsiaTheme="minorHAnsi" w:cstheme="minorBidi"/>
          <w:b w:val="0"/>
          <w:bCs w:val="0"/>
          <w:iCs w:val="0"/>
          <w:color w:val="auto"/>
          <w:sz w:val="22"/>
        </w:rPr>
      </w:pPr>
      <w:r w:rsidRPr="00FE3734">
        <w:rPr>
          <w:rFonts w:eastAsiaTheme="minorHAnsi" w:cstheme="minorBidi"/>
          <w:b w:val="0"/>
          <w:bCs w:val="0"/>
          <w:iCs w:val="0"/>
          <w:color w:val="auto"/>
          <w:sz w:val="22"/>
        </w:rPr>
        <w:t>The Clinical Lead provides senior clinical leadership and guidance to ensure high quality, safe, person centred disability support services across Disability Support Services (DSS).</w:t>
      </w:r>
    </w:p>
    <w:p w14:paraId="3B2B0D29" w14:textId="77777777" w:rsidR="00525CB3" w:rsidRPr="00FE3734" w:rsidRDefault="00525CB3" w:rsidP="00525CB3">
      <w:pPr>
        <w:pStyle w:val="Heading4"/>
        <w:rPr>
          <w:rFonts w:eastAsiaTheme="minorHAnsi" w:cstheme="minorBidi"/>
          <w:b w:val="0"/>
          <w:bCs w:val="0"/>
          <w:iCs w:val="0"/>
          <w:color w:val="auto"/>
          <w:sz w:val="22"/>
        </w:rPr>
      </w:pPr>
      <w:r w:rsidRPr="00FE3734">
        <w:rPr>
          <w:rFonts w:eastAsiaTheme="minorHAnsi" w:cstheme="minorBidi"/>
          <w:b w:val="0"/>
          <w:bCs w:val="0"/>
          <w:iCs w:val="0"/>
          <w:color w:val="auto"/>
          <w:sz w:val="22"/>
        </w:rPr>
        <w:t>The role makes a significant contribution to the commissioning, service design and clinical considerations in service development of disability support services, ensuring that service models are underpinned by robust clinical reasoning, evidence informed practice, and strong safeguarding principles.</w:t>
      </w:r>
    </w:p>
    <w:p w14:paraId="7DA4C3DE" w14:textId="77777777" w:rsidR="00525CB3" w:rsidRPr="00FE3734" w:rsidRDefault="00525CB3" w:rsidP="00525CB3">
      <w:pPr>
        <w:pStyle w:val="Heading4"/>
        <w:rPr>
          <w:rFonts w:eastAsiaTheme="minorHAnsi" w:cstheme="minorBidi"/>
          <w:b w:val="0"/>
          <w:bCs w:val="0"/>
          <w:iCs w:val="0"/>
          <w:color w:val="auto"/>
          <w:sz w:val="22"/>
        </w:rPr>
      </w:pPr>
      <w:r w:rsidRPr="00FE3734">
        <w:rPr>
          <w:rFonts w:eastAsiaTheme="minorHAnsi" w:cstheme="minorBidi"/>
          <w:b w:val="0"/>
          <w:bCs w:val="0"/>
          <w:iCs w:val="0"/>
          <w:color w:val="auto"/>
          <w:sz w:val="22"/>
        </w:rPr>
        <w:t>The Clinical Lead brings an informed clinical perspective to commissioning, service design, and stewardship decisions, while actively integrating other clinical and professional inputs – including occupational therapy, psychology and allied health perspectives – where required to achieve holistic, effective service models.</w:t>
      </w:r>
    </w:p>
    <w:p w14:paraId="34FB2405" w14:textId="77777777" w:rsidR="00525CB3" w:rsidRPr="00FE3734" w:rsidRDefault="00525CB3" w:rsidP="00525CB3">
      <w:pPr>
        <w:pStyle w:val="Heading4"/>
        <w:rPr>
          <w:rFonts w:eastAsiaTheme="minorHAnsi" w:cstheme="minorBidi"/>
          <w:b w:val="0"/>
          <w:bCs w:val="0"/>
          <w:iCs w:val="0"/>
          <w:color w:val="auto"/>
          <w:sz w:val="22"/>
        </w:rPr>
      </w:pPr>
      <w:r w:rsidRPr="00FE3734">
        <w:rPr>
          <w:rFonts w:eastAsiaTheme="minorHAnsi" w:cstheme="minorBidi"/>
          <w:b w:val="0"/>
          <w:bCs w:val="0"/>
          <w:iCs w:val="0"/>
          <w:color w:val="auto"/>
          <w:sz w:val="22"/>
        </w:rPr>
        <w:t>The role also informs service development, builds workforce capability, and provides clinical oversight and governance. It supports inclusive, culturally responsive practice for disabled people and whānau across Aotearoa New Zealand.</w:t>
      </w:r>
    </w:p>
    <w:p w14:paraId="21A19DC6" w14:textId="77777777" w:rsidR="00525CB3" w:rsidRPr="00FE3734" w:rsidRDefault="00525CB3" w:rsidP="00525CB3">
      <w:pPr>
        <w:pStyle w:val="Heading4"/>
        <w:rPr>
          <w:rFonts w:eastAsiaTheme="minorHAnsi" w:cstheme="minorBidi"/>
          <w:b w:val="0"/>
          <w:bCs w:val="0"/>
          <w:iCs w:val="0"/>
          <w:color w:val="auto"/>
          <w:sz w:val="22"/>
        </w:rPr>
      </w:pPr>
      <w:r w:rsidRPr="00FE3734">
        <w:rPr>
          <w:rFonts w:eastAsiaTheme="minorHAnsi" w:cstheme="minorBidi"/>
          <w:b w:val="0"/>
          <w:bCs w:val="0"/>
          <w:iCs w:val="0"/>
          <w:color w:val="auto"/>
          <w:sz w:val="22"/>
        </w:rPr>
        <w:t>The Clinical Lead provides strategic leadership and expert clinical advice to the General Manager, Quality Assurance &amp; Improvement, and more broadly to DSS senior leaders and staff. The role has a pivotal function in supporting the stewardship and implementation of support services across diverse care settings, including services for disabled people under the High and Complex Framework aligned with the Intellectual Disability (Compulsory Care and Rehabilitation) Act 2003 and related legislation.</w:t>
      </w:r>
    </w:p>
    <w:p w14:paraId="502E731F" w14:textId="77777777" w:rsidR="00525CB3" w:rsidRDefault="00525CB3" w:rsidP="00525CB3">
      <w:pPr>
        <w:pStyle w:val="Heading4"/>
        <w:rPr>
          <w:rFonts w:eastAsiaTheme="minorHAnsi" w:cstheme="minorBidi"/>
          <w:b w:val="0"/>
          <w:bCs w:val="0"/>
          <w:iCs w:val="0"/>
          <w:color w:val="auto"/>
          <w:sz w:val="22"/>
        </w:rPr>
      </w:pPr>
      <w:r w:rsidRPr="00FE3734">
        <w:rPr>
          <w:rFonts w:eastAsiaTheme="minorHAnsi" w:cstheme="minorBidi"/>
          <w:b w:val="0"/>
          <w:bCs w:val="0"/>
          <w:iCs w:val="0"/>
          <w:color w:val="auto"/>
          <w:sz w:val="22"/>
        </w:rPr>
        <w:t>Through clinical leadership at system, service and commissioning levels, the role contributes to DSS being an effective funder, commissioner and steward of disability support services.</w:t>
      </w:r>
    </w:p>
    <w:p w14:paraId="21033CF6" w14:textId="77777777" w:rsidR="00525CB3" w:rsidRPr="00015D5E" w:rsidRDefault="00525CB3" w:rsidP="00525CB3">
      <w:pPr>
        <w:pStyle w:val="Heading4"/>
      </w:pPr>
      <w:r w:rsidRPr="00015D5E">
        <w:t>Location</w:t>
      </w:r>
    </w:p>
    <w:p w14:paraId="144674E6" w14:textId="77777777" w:rsidR="00525CB3" w:rsidRDefault="00525CB3" w:rsidP="00525CB3">
      <w:pPr>
        <w:pStyle w:val="Heading4"/>
        <w:rPr>
          <w:rFonts w:eastAsiaTheme="minorHAnsi" w:cstheme="minorBidi"/>
          <w:b w:val="0"/>
          <w:bCs w:val="0"/>
          <w:iCs w:val="0"/>
          <w:color w:val="auto"/>
          <w:sz w:val="22"/>
        </w:rPr>
      </w:pPr>
      <w:r w:rsidRPr="00FE3734">
        <w:rPr>
          <w:rFonts w:eastAsiaTheme="minorHAnsi" w:cstheme="minorBidi"/>
          <w:b w:val="0"/>
          <w:bCs w:val="0"/>
          <w:iCs w:val="0"/>
          <w:color w:val="auto"/>
          <w:sz w:val="22"/>
        </w:rPr>
        <w:t>National Office, Wellington</w:t>
      </w:r>
    </w:p>
    <w:p w14:paraId="6DFF52A0" w14:textId="77777777" w:rsidR="00525CB3" w:rsidRPr="00015D5E" w:rsidRDefault="00525CB3" w:rsidP="00525CB3">
      <w:pPr>
        <w:pStyle w:val="Heading4"/>
      </w:pPr>
      <w:r w:rsidRPr="00015D5E">
        <w:t>Reports to</w:t>
      </w:r>
    </w:p>
    <w:p w14:paraId="7711B15E" w14:textId="77777777" w:rsidR="00525CB3" w:rsidRDefault="00525CB3" w:rsidP="00525CB3">
      <w:pPr>
        <w:pStyle w:val="Heading3"/>
        <w:rPr>
          <w:rFonts w:eastAsiaTheme="minorHAnsi" w:cstheme="minorBidi"/>
          <w:b w:val="0"/>
          <w:bCs w:val="0"/>
          <w:color w:val="auto"/>
          <w:sz w:val="22"/>
        </w:rPr>
      </w:pPr>
      <w:r w:rsidRPr="00FE3734">
        <w:rPr>
          <w:rFonts w:eastAsiaTheme="minorHAnsi" w:cstheme="minorBidi"/>
          <w:b w:val="0"/>
          <w:bCs w:val="0"/>
          <w:color w:val="auto"/>
          <w:sz w:val="22"/>
        </w:rPr>
        <w:t xml:space="preserve">General Manager, Quality Assurance &amp; Improvement  </w:t>
      </w:r>
    </w:p>
    <w:p w14:paraId="71C61892" w14:textId="13479AEB" w:rsidR="009357ED" w:rsidRDefault="00CB3BB8" w:rsidP="002A6600">
      <w:pPr>
        <w:pStyle w:val="Heading3"/>
      </w:pPr>
      <w:r>
        <w:t>R</w:t>
      </w:r>
      <w:r w:rsidR="009357ED">
        <w:t>esponsibilities</w:t>
      </w:r>
    </w:p>
    <w:p w14:paraId="5F968C78" w14:textId="77777777" w:rsidR="00FE3734" w:rsidRDefault="00FE3734" w:rsidP="00FE3734">
      <w:pPr>
        <w:pStyle w:val="Heading4"/>
      </w:pPr>
      <w:r w:rsidRPr="00FE3734">
        <w:t xml:space="preserve">Strategic Leadership </w:t>
      </w:r>
    </w:p>
    <w:p w14:paraId="2C3A7036"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Provide clinical leadership and advice in the design, implementation, and continuous improvement of systems and processes for the resolution of quality related issues, ensuring alignment with disability rights, safeguarding principles, and regulatory obligations.</w:t>
      </w:r>
    </w:p>
    <w:p w14:paraId="58EF93BE"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Alongside the General Manager, supports the direction and business planning activities across DSS business units, providing clinical expertise, </w:t>
      </w:r>
      <w:r w:rsidRPr="00FE3734">
        <w:rPr>
          <w:lang w:val="en-US"/>
        </w:rPr>
        <w:lastRenderedPageBreak/>
        <w:t>strategic guidance and leadership across the core functions of commissioning, funding and stewardship.</w:t>
      </w:r>
    </w:p>
    <w:p w14:paraId="7A03CED7"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Ensure strong clinical leadership and guidance in the management and improvement of all DSS quality assurance and improvement initiatives, and the management and implementation of the High and Complex Framework, in accordance with all relevant legislation. </w:t>
      </w:r>
    </w:p>
    <w:p w14:paraId="7F2300BE"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Maintain and strengthen strategic relationships both internally and externally with key sector groups and government agency partners in the relevant priority areas of service delivery.</w:t>
      </w:r>
    </w:p>
    <w:p w14:paraId="7CE075ED"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Provide strategic advice to the General Manager and DSS Executive Leadership Team on key functional areas of expertise, including quality assurance and improvement, safeguarding, operational delivery, clinically complex cases and issues resolution. </w:t>
      </w:r>
    </w:p>
    <w:p w14:paraId="4A18FD82" w14:textId="253E6A93" w:rsidR="00FE3734" w:rsidRPr="00FE3734" w:rsidRDefault="00FE3734" w:rsidP="00FE3734">
      <w:pPr>
        <w:pStyle w:val="ListParagraph"/>
        <w:numPr>
          <w:ilvl w:val="0"/>
          <w:numId w:val="25"/>
        </w:numPr>
        <w:spacing w:line="240" w:lineRule="auto"/>
        <w:ind w:left="714" w:hanging="357"/>
        <w:contextualSpacing w:val="0"/>
        <w:rPr>
          <w:lang w:val="en-US"/>
        </w:rPr>
      </w:pPr>
      <w:proofErr w:type="gramStart"/>
      <w:r w:rsidRPr="00FE3734">
        <w:rPr>
          <w:lang w:val="en-US"/>
        </w:rPr>
        <w:t>Strengthen</w:t>
      </w:r>
      <w:proofErr w:type="gramEnd"/>
      <w:r w:rsidRPr="00FE3734">
        <w:rPr>
          <w:lang w:val="en-US"/>
        </w:rPr>
        <w:t xml:space="preserve"> integration of clinical considerations across DSS, ensuring commissioning, quality, operational and stewardship functions are well connected and mutually reinforcing.</w:t>
      </w:r>
    </w:p>
    <w:p w14:paraId="3BC23A2B" w14:textId="668B52E8"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Maintain and strengthen strategic relationships internally and externally with key </w:t>
      </w:r>
      <w:proofErr w:type="gramStart"/>
      <w:r w:rsidRPr="00FE3734">
        <w:rPr>
          <w:lang w:val="en-US"/>
        </w:rPr>
        <w:t>sector</w:t>
      </w:r>
      <w:proofErr w:type="gramEnd"/>
      <w:r w:rsidRPr="00FE3734">
        <w:rPr>
          <w:lang w:val="en-US"/>
        </w:rPr>
        <w:t xml:space="preserve"> and government partners relevant to DSS service delivery and commissioning priorities.</w:t>
      </w:r>
    </w:p>
    <w:p w14:paraId="208C0AA1" w14:textId="77777777" w:rsidR="00FE3734" w:rsidRDefault="00FE3734" w:rsidP="00FE3734">
      <w:pPr>
        <w:pStyle w:val="Heading4"/>
      </w:pPr>
      <w:r w:rsidRPr="00FE3734">
        <w:t xml:space="preserve">Quality Assurance and Improvement </w:t>
      </w:r>
    </w:p>
    <w:p w14:paraId="4B283314"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Provide guidance, input and recommendations into the development of a quality and safeguarding framework and standards, drawing upon clinical expertise and understanding of the needs of disabled people, and deep knowledge of the complexities across the health, disability and social services system. </w:t>
      </w:r>
    </w:p>
    <w:p w14:paraId="603C62A7" w14:textId="43AC4439"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Promote a culture of openness and accountability, embedding learning from the review and analysis of complaints, incidents and related issues, into commissioning decisions, service specifications and improvement priorities</w:t>
      </w:r>
      <w:r w:rsidR="00531E87">
        <w:rPr>
          <w:lang w:val="en-US"/>
        </w:rPr>
        <w:t xml:space="preserve">, </w:t>
      </w:r>
      <w:r w:rsidRPr="00FE3734">
        <w:rPr>
          <w:lang w:val="en-US"/>
        </w:rPr>
        <w:t>service design, risk management, and strategic decision-making.</w:t>
      </w:r>
    </w:p>
    <w:p w14:paraId="07A18779"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Ensure strong clinical oversight in the way quality assurance and improvement systems are developed with a view to using a strong evidence base to inform decision-making, including how we prioritise continuous improvement. </w:t>
      </w:r>
    </w:p>
    <w:p w14:paraId="5AD6E886"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Provide clinical guidance and analysis to support the Deputy Chief Executive, and the wider senior leadership team in the development of policy considerations, Cabinet papers and other reports, as required. </w:t>
      </w:r>
    </w:p>
    <w:p w14:paraId="01A34608"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Ensure specialist, clinical and strategic advice provided across DSS is embedded in the foundations reflected in Te Tiriti o Waitangi, the UNCRPD, and Enabling Good Lives principles.</w:t>
      </w:r>
    </w:p>
    <w:p w14:paraId="6FC26337"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Provide interpretation of information and data, as required, to inform equitable outcomes and reduce inequalities experienced by disabled people and tāngata whaikaha Māori. </w:t>
      </w:r>
    </w:p>
    <w:p w14:paraId="0F652BAC"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Proactively keep up to date with national and international disability and health trends, evidence and keep abreast of emerging strategic thinking </w:t>
      </w:r>
      <w:r w:rsidRPr="00FE3734">
        <w:rPr>
          <w:lang w:val="en-US"/>
        </w:rPr>
        <w:lastRenderedPageBreak/>
        <w:t>that could improve outcomes for disabled people and tāngata whaikaha Māori.</w:t>
      </w:r>
    </w:p>
    <w:p w14:paraId="44259253" w14:textId="77777777" w:rsidR="00FE3734" w:rsidRPr="00FE3734" w:rsidRDefault="00FE3734" w:rsidP="00FE3734">
      <w:pPr>
        <w:pStyle w:val="Heading4"/>
      </w:pPr>
      <w:r w:rsidRPr="00FE3734">
        <w:t>Commissioning and Service Design</w:t>
      </w:r>
    </w:p>
    <w:p w14:paraId="58BFA2F8" w14:textId="50600812" w:rsidR="00FE3734" w:rsidRPr="00FE3734" w:rsidRDefault="00FE3734" w:rsidP="00FE3734">
      <w:pPr>
        <w:pStyle w:val="ListParagraph"/>
        <w:numPr>
          <w:ilvl w:val="0"/>
          <w:numId w:val="25"/>
        </w:numPr>
        <w:spacing w:line="240" w:lineRule="auto"/>
        <w:rPr>
          <w:lang w:val="en-US"/>
        </w:rPr>
      </w:pPr>
      <w:r w:rsidRPr="00FE3734">
        <w:rPr>
          <w:lang w:val="en-US"/>
        </w:rPr>
        <w:t xml:space="preserve">Provide clinical leadership into commissioning, co design and clinical specification of new and redeveloped disability support services, ensuring services are safe, effective, culturally responsive and person </w:t>
      </w:r>
      <w:r w:rsidR="00531E87" w:rsidRPr="00FE3734">
        <w:rPr>
          <w:lang w:val="en-US"/>
        </w:rPr>
        <w:t>centered</w:t>
      </w:r>
      <w:r w:rsidRPr="00FE3734">
        <w:rPr>
          <w:lang w:val="en-US"/>
        </w:rPr>
        <w:t>.</w:t>
      </w:r>
    </w:p>
    <w:p w14:paraId="4ADBDB63" w14:textId="77777777" w:rsidR="00FE3734" w:rsidRPr="00FE3734" w:rsidRDefault="00FE3734" w:rsidP="00FE3734">
      <w:pPr>
        <w:pStyle w:val="ListParagraph"/>
        <w:numPr>
          <w:ilvl w:val="0"/>
          <w:numId w:val="25"/>
        </w:numPr>
        <w:spacing w:line="240" w:lineRule="auto"/>
        <w:rPr>
          <w:lang w:val="en-US"/>
        </w:rPr>
      </w:pPr>
      <w:r w:rsidRPr="00FE3734">
        <w:rPr>
          <w:lang w:val="en-US"/>
        </w:rPr>
        <w:t>Lead the application of a nursing informed clinical perspective into service models, outcomes frameworks, quality expectations and workforce requirements for DSS funded services.</w:t>
      </w:r>
    </w:p>
    <w:p w14:paraId="6F7C2FE4" w14:textId="77777777" w:rsidR="00FE3734" w:rsidRPr="00FE3734" w:rsidRDefault="00FE3734" w:rsidP="00FE3734">
      <w:pPr>
        <w:pStyle w:val="ListParagraph"/>
        <w:numPr>
          <w:ilvl w:val="0"/>
          <w:numId w:val="25"/>
        </w:numPr>
        <w:spacing w:line="240" w:lineRule="auto"/>
        <w:rPr>
          <w:lang w:val="en-US"/>
        </w:rPr>
      </w:pPr>
      <w:r w:rsidRPr="00FE3734">
        <w:rPr>
          <w:lang w:val="en-US"/>
        </w:rPr>
        <w:t>Translate complex clinical needs, risk profiles and safeguarding considerations into commissioning requirements, service scopes, contract expectations and performance measures.</w:t>
      </w:r>
    </w:p>
    <w:p w14:paraId="0A46303F" w14:textId="47478EAD" w:rsidR="00FE3734" w:rsidRPr="00FE3734" w:rsidRDefault="00FE3734" w:rsidP="00FE3734">
      <w:pPr>
        <w:pStyle w:val="ListParagraph"/>
        <w:numPr>
          <w:ilvl w:val="0"/>
          <w:numId w:val="25"/>
        </w:numPr>
        <w:spacing w:line="240" w:lineRule="auto"/>
        <w:rPr>
          <w:lang w:val="en-US"/>
        </w:rPr>
      </w:pPr>
      <w:r w:rsidRPr="00FE3734">
        <w:rPr>
          <w:lang w:val="en-US"/>
        </w:rPr>
        <w:t>Actively harness multidisciplinary expertise, including occupational therapy, psychology and other allied health perspectives, to inform holistic service design where required.</w:t>
      </w:r>
    </w:p>
    <w:p w14:paraId="41B5A273" w14:textId="1F3960E3" w:rsidR="00FE3734" w:rsidRPr="00FE3734" w:rsidRDefault="00FE3734" w:rsidP="00FE3734">
      <w:pPr>
        <w:pStyle w:val="ListParagraph"/>
        <w:numPr>
          <w:ilvl w:val="0"/>
          <w:numId w:val="25"/>
        </w:numPr>
        <w:spacing w:line="240" w:lineRule="auto"/>
        <w:rPr>
          <w:lang w:val="en-US"/>
        </w:rPr>
      </w:pPr>
      <w:r w:rsidRPr="00FE3734">
        <w:rPr>
          <w:lang w:val="en-US"/>
        </w:rPr>
        <w:t>Support commissioning teams to understand the clinical implications of different service models, including workforce mix, skill levels, escalation pathways, continuity of care and interface with health services.</w:t>
      </w:r>
    </w:p>
    <w:p w14:paraId="7025ED24" w14:textId="7746965D" w:rsidR="00FE3734" w:rsidRPr="00FE3734" w:rsidRDefault="00FE3734" w:rsidP="00FE3734">
      <w:pPr>
        <w:pStyle w:val="ListParagraph"/>
        <w:numPr>
          <w:ilvl w:val="0"/>
          <w:numId w:val="25"/>
        </w:numPr>
        <w:spacing w:line="240" w:lineRule="auto"/>
        <w:rPr>
          <w:lang w:val="en-US"/>
        </w:rPr>
      </w:pPr>
      <w:r w:rsidRPr="00FE3734">
        <w:rPr>
          <w:lang w:val="en-US"/>
        </w:rPr>
        <w:t>Identify emerging trends, unmet needs and service gaps through clinical insight, quality intelligence and sector engagement, and inform decisions on service investment and redesign.</w:t>
      </w:r>
    </w:p>
    <w:p w14:paraId="0941E806" w14:textId="2A5AF0BF" w:rsidR="00B305AE" w:rsidRPr="00FE3734" w:rsidRDefault="00FE3734" w:rsidP="003A7EE1">
      <w:pPr>
        <w:pStyle w:val="ListParagraph"/>
        <w:numPr>
          <w:ilvl w:val="0"/>
          <w:numId w:val="25"/>
        </w:numPr>
        <w:spacing w:line="240" w:lineRule="auto"/>
        <w:ind w:left="714" w:hanging="357"/>
        <w:contextualSpacing w:val="0"/>
        <w:rPr>
          <w:lang w:val="en-US"/>
        </w:rPr>
      </w:pPr>
      <w:r w:rsidRPr="00FE3734">
        <w:rPr>
          <w:lang w:val="en-US"/>
        </w:rPr>
        <w:t>Provide clinical input into business cases, investment advice, Cabinet material and commissioning recommendations, particularly for services supporting people with high, complex or changing needs.</w:t>
      </w:r>
    </w:p>
    <w:p w14:paraId="726B75CF" w14:textId="77777777" w:rsidR="00FE3734" w:rsidRPr="00FE3734" w:rsidRDefault="00FE3734" w:rsidP="00FE3734">
      <w:pPr>
        <w:pStyle w:val="Heading4"/>
        <w:rPr>
          <w:rFonts w:eastAsiaTheme="minorHAnsi" w:cstheme="minorBidi"/>
          <w:b w:val="0"/>
          <w:bCs w:val="0"/>
          <w:iCs w:val="0"/>
          <w:color w:val="auto"/>
          <w:sz w:val="22"/>
          <w:lang w:val="en-US"/>
        </w:rPr>
      </w:pPr>
      <w:r w:rsidRPr="00FE3734">
        <w:t xml:space="preserve">High and Complex Framework </w:t>
      </w:r>
    </w:p>
    <w:p w14:paraId="7FDFFC36" w14:textId="2483001B"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Act as a primary point of contact, in providing advice and oversight on complex clinical </w:t>
      </w:r>
      <w:r w:rsidR="00531E87" w:rsidRPr="00FE3734">
        <w:rPr>
          <w:lang w:val="en-US"/>
        </w:rPr>
        <w:t>client-related</w:t>
      </w:r>
      <w:r w:rsidRPr="00FE3734">
        <w:rPr>
          <w:lang w:val="en-US"/>
        </w:rPr>
        <w:t xml:space="preserve"> situations, offering recommendations and strategies for suitable resolution, which may include case discussions with other agencies.  </w:t>
      </w:r>
    </w:p>
    <w:p w14:paraId="4EDB9EF3" w14:textId="77777777"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ab/>
        <w:t xml:space="preserve">Inform the development of internal and external training and guidance on operational policy and guidelines, as appropriate. </w:t>
      </w:r>
    </w:p>
    <w:p w14:paraId="5A6DA984" w14:textId="219619F3" w:rsidR="00FE3734" w:rsidRPr="00FE3734" w:rsidRDefault="00FE3734" w:rsidP="00FE3734">
      <w:pPr>
        <w:pStyle w:val="ListParagraph"/>
        <w:numPr>
          <w:ilvl w:val="0"/>
          <w:numId w:val="25"/>
        </w:numPr>
        <w:spacing w:line="240" w:lineRule="auto"/>
        <w:ind w:left="714" w:hanging="357"/>
        <w:contextualSpacing w:val="0"/>
        <w:rPr>
          <w:lang w:val="en-US"/>
        </w:rPr>
      </w:pPr>
      <w:r w:rsidRPr="00FE3734">
        <w:rPr>
          <w:lang w:val="en-US"/>
        </w:rPr>
        <w:t xml:space="preserve">Input into compliance issues, as required, with regards to international conventions, such as the Optional Protocol to the Convention Against Torture, and the United Nations Convention Rights of Children. </w:t>
      </w:r>
    </w:p>
    <w:p w14:paraId="4126CB4C" w14:textId="77777777" w:rsidR="00FE3734" w:rsidRPr="00FE3734" w:rsidRDefault="00FE3734" w:rsidP="00FE3734">
      <w:pPr>
        <w:pStyle w:val="ListParagraph"/>
        <w:numPr>
          <w:ilvl w:val="0"/>
          <w:numId w:val="25"/>
        </w:numPr>
        <w:spacing w:line="240" w:lineRule="auto"/>
        <w:ind w:left="714" w:hanging="357"/>
        <w:contextualSpacing w:val="0"/>
        <w:rPr>
          <w:szCs w:val="26"/>
        </w:rPr>
      </w:pPr>
      <w:r w:rsidRPr="00FE3734">
        <w:rPr>
          <w:lang w:val="en-US"/>
        </w:rPr>
        <w:t xml:space="preserve">Support the DSS Advisory Services, and the Quality Assurance and Improvement business units to build the capacity and knowledge of the High and Complex Framework across DSS.   </w:t>
      </w:r>
    </w:p>
    <w:p w14:paraId="25637FD9" w14:textId="77777777" w:rsidR="00FE3734" w:rsidRPr="00B16D9F" w:rsidRDefault="00FE3734" w:rsidP="00FE3734">
      <w:pPr>
        <w:pStyle w:val="Heading3"/>
      </w:pPr>
      <w:r w:rsidRPr="00B16D9F">
        <w:t xml:space="preserve">Relationship Management </w:t>
      </w:r>
    </w:p>
    <w:p w14:paraId="752C7707" w14:textId="77777777" w:rsidR="00FE3734" w:rsidRPr="00531E87" w:rsidRDefault="00FE3734" w:rsidP="00531E87">
      <w:pPr>
        <w:pStyle w:val="ListParagraph"/>
        <w:numPr>
          <w:ilvl w:val="0"/>
          <w:numId w:val="25"/>
        </w:numPr>
        <w:spacing w:line="240" w:lineRule="auto"/>
        <w:ind w:left="714" w:hanging="357"/>
        <w:contextualSpacing w:val="0"/>
        <w:rPr>
          <w:lang w:val="en-US"/>
        </w:rPr>
      </w:pPr>
      <w:r w:rsidRPr="00531E87">
        <w:rPr>
          <w:lang w:val="en-US"/>
        </w:rPr>
        <w:t>Build and maintain strong, collaborative relationships across DSS and MSD.</w:t>
      </w:r>
    </w:p>
    <w:p w14:paraId="45DF4785" w14:textId="77777777" w:rsidR="00FE3734" w:rsidRPr="00531E87" w:rsidRDefault="00FE3734" w:rsidP="00531E87">
      <w:pPr>
        <w:pStyle w:val="ListParagraph"/>
        <w:numPr>
          <w:ilvl w:val="0"/>
          <w:numId w:val="25"/>
        </w:numPr>
        <w:spacing w:line="240" w:lineRule="auto"/>
        <w:ind w:left="714" w:hanging="357"/>
        <w:contextualSpacing w:val="0"/>
        <w:rPr>
          <w:lang w:val="en-US"/>
        </w:rPr>
      </w:pPr>
      <w:r w:rsidRPr="00531E87">
        <w:rPr>
          <w:lang w:val="en-US"/>
        </w:rPr>
        <w:t>Establish and sustain effective working relationships with sector partners, government agencies, NGOs, and provider organisations.</w:t>
      </w:r>
    </w:p>
    <w:p w14:paraId="21C79C73" w14:textId="77777777" w:rsidR="00FE3734" w:rsidRPr="00531E87" w:rsidRDefault="00FE3734" w:rsidP="00531E87">
      <w:pPr>
        <w:pStyle w:val="ListParagraph"/>
        <w:numPr>
          <w:ilvl w:val="0"/>
          <w:numId w:val="25"/>
        </w:numPr>
        <w:spacing w:line="240" w:lineRule="auto"/>
        <w:ind w:left="714" w:hanging="357"/>
        <w:contextualSpacing w:val="0"/>
        <w:rPr>
          <w:lang w:val="en-US"/>
        </w:rPr>
      </w:pPr>
      <w:r w:rsidRPr="00531E87">
        <w:rPr>
          <w:lang w:val="en-US"/>
        </w:rPr>
        <w:lastRenderedPageBreak/>
        <w:t>Work proactively with disabled people, tāngata whaikaha Māori, whānau and community groups, ensuring their voices inform service design, commissioning and improvement activities.</w:t>
      </w:r>
    </w:p>
    <w:p w14:paraId="01C9A72C" w14:textId="77777777" w:rsidR="00FE3734" w:rsidRPr="00531E87" w:rsidRDefault="00FE3734" w:rsidP="00531E87">
      <w:pPr>
        <w:pStyle w:val="ListParagraph"/>
        <w:numPr>
          <w:ilvl w:val="0"/>
          <w:numId w:val="25"/>
        </w:numPr>
        <w:spacing w:line="240" w:lineRule="auto"/>
        <w:ind w:left="714" w:hanging="357"/>
        <w:contextualSpacing w:val="0"/>
        <w:rPr>
          <w:lang w:val="en-US"/>
        </w:rPr>
      </w:pPr>
      <w:r w:rsidRPr="00531E87">
        <w:rPr>
          <w:lang w:val="en-US"/>
        </w:rPr>
        <w:t>Partner with Māori and iwi stakeholders to support Te Tiriti</w:t>
      </w:r>
      <w:r w:rsidRPr="00531E87">
        <w:rPr>
          <w:lang w:val="en-US"/>
        </w:rPr>
        <w:noBreakHyphen/>
        <w:t>aligned commissioning and improve equity of outcomes.</w:t>
      </w:r>
    </w:p>
    <w:p w14:paraId="301EE9B9" w14:textId="77777777" w:rsidR="00FE3734" w:rsidRPr="00531E87" w:rsidRDefault="00FE3734" w:rsidP="00531E87">
      <w:pPr>
        <w:pStyle w:val="ListParagraph"/>
        <w:numPr>
          <w:ilvl w:val="0"/>
          <w:numId w:val="25"/>
        </w:numPr>
        <w:spacing w:line="240" w:lineRule="auto"/>
        <w:ind w:left="714" w:hanging="357"/>
        <w:contextualSpacing w:val="0"/>
        <w:rPr>
          <w:lang w:val="en-US"/>
        </w:rPr>
      </w:pPr>
      <w:r w:rsidRPr="00531E87">
        <w:rPr>
          <w:lang w:val="en-US"/>
        </w:rPr>
        <w:t xml:space="preserve">Maintain strong interfaces with </w:t>
      </w:r>
      <w:proofErr w:type="spellStart"/>
      <w:r w:rsidRPr="00531E87">
        <w:rPr>
          <w:lang w:val="en-US"/>
        </w:rPr>
        <w:t>Manatū</w:t>
      </w:r>
      <w:proofErr w:type="spellEnd"/>
      <w:r w:rsidRPr="00531E87">
        <w:rPr>
          <w:lang w:val="en-US"/>
        </w:rPr>
        <w:t xml:space="preserve"> Hauora and Health New Zealand, including the Office of the Director of Mental Health.</w:t>
      </w:r>
    </w:p>
    <w:p w14:paraId="2CF93487" w14:textId="77777777" w:rsidR="00FE3734" w:rsidRPr="00531E87" w:rsidRDefault="00FE3734" w:rsidP="00531E87">
      <w:pPr>
        <w:pStyle w:val="ListParagraph"/>
        <w:numPr>
          <w:ilvl w:val="0"/>
          <w:numId w:val="25"/>
        </w:numPr>
        <w:spacing w:line="240" w:lineRule="auto"/>
        <w:ind w:left="714" w:hanging="357"/>
        <w:contextualSpacing w:val="0"/>
        <w:rPr>
          <w:lang w:val="en-US"/>
        </w:rPr>
      </w:pPr>
      <w:r w:rsidRPr="00531E87">
        <w:rPr>
          <w:lang w:val="en-US"/>
        </w:rPr>
        <w:t>Participate in inter</w:t>
      </w:r>
      <w:r w:rsidRPr="00531E87">
        <w:rPr>
          <w:lang w:val="en-US"/>
        </w:rPr>
        <w:noBreakHyphen/>
        <w:t>agency initiatives and contribute to Memoranda of Understanding to support effective, coordinated service delivery.</w:t>
      </w:r>
    </w:p>
    <w:p w14:paraId="1B5C6B82" w14:textId="77777777" w:rsidR="005C0C81" w:rsidRDefault="005C0C81" w:rsidP="005C0C81">
      <w:pPr>
        <w:pStyle w:val="Heading3"/>
      </w:pPr>
      <w:r>
        <w:t>Additional Responsibilities</w:t>
      </w:r>
    </w:p>
    <w:p w14:paraId="57850A42" w14:textId="77777777" w:rsidR="00FE3734" w:rsidRDefault="00FE3734" w:rsidP="00FE3734">
      <w:pPr>
        <w:pStyle w:val="Heading4"/>
      </w:pPr>
      <w:r>
        <w:t xml:space="preserve">Embedding accessibility </w:t>
      </w:r>
    </w:p>
    <w:p w14:paraId="25E76E34" w14:textId="77777777" w:rsidR="00FE3734" w:rsidRDefault="00FE3734" w:rsidP="00FE3734">
      <w:pPr>
        <w:pStyle w:val="ListParagraph"/>
        <w:numPr>
          <w:ilvl w:val="0"/>
          <w:numId w:val="35"/>
        </w:numPr>
        <w:spacing w:line="256" w:lineRule="auto"/>
      </w:pPr>
      <w:r>
        <w:t>Embed a culture of genuine accessibility within teams where people work actively to identify and remove barriers and recognise individual strengths and needs.</w:t>
      </w:r>
    </w:p>
    <w:p w14:paraId="43952801" w14:textId="12586F7E"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4C2C76AB" w14:textId="77777777" w:rsidR="005C0C81" w:rsidRDefault="005C0C81" w:rsidP="005C0C81">
      <w:pPr>
        <w:pStyle w:val="ListParagraph"/>
        <w:numPr>
          <w:ilvl w:val="0"/>
          <w:numId w:val="25"/>
        </w:numPr>
        <w:spacing w:line="240" w:lineRule="auto"/>
        <w:ind w:left="714" w:hanging="357"/>
        <w:contextualSpacing w:val="0"/>
      </w:pPr>
      <w:r w:rsidRPr="00B27E44">
        <w:t xml:space="preserve">Embedding Te Ao Māori (te reo Māori, tikanga, kawa, Te Tiriti o Waitangi) into the </w:t>
      </w:r>
      <w:r>
        <w:t>way we do things at</w:t>
      </w:r>
      <w:r w:rsidRPr="00B27E44">
        <w:t xml:space="preserve"> MSD. </w:t>
      </w:r>
    </w:p>
    <w:p w14:paraId="60D162D3" w14:textId="77777777" w:rsidR="005C0C81" w:rsidRDefault="005C0C81" w:rsidP="005C0C81">
      <w:pPr>
        <w:pStyle w:val="ListParagraph"/>
        <w:numPr>
          <w:ilvl w:val="0"/>
          <w:numId w:val="25"/>
        </w:numPr>
        <w:spacing w:line="240" w:lineRule="auto"/>
        <w:ind w:left="714" w:hanging="357"/>
        <w:contextualSpacing w:val="0"/>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4C8F352B" w14:textId="77777777" w:rsidR="005C0C81" w:rsidRDefault="005C0C81" w:rsidP="005C0C81">
      <w:pPr>
        <w:pStyle w:val="ListParagraph"/>
        <w:numPr>
          <w:ilvl w:val="0"/>
          <w:numId w:val="25"/>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2CF790CF" w14:textId="77777777" w:rsidR="005C0C81" w:rsidRDefault="005C0C81" w:rsidP="005C0C81">
      <w:pPr>
        <w:pStyle w:val="ListParagraph"/>
        <w:numPr>
          <w:ilvl w:val="0"/>
          <w:numId w:val="25"/>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7CE2F12D" w14:textId="77777777" w:rsidR="005C0C81" w:rsidRPr="00EF2412" w:rsidRDefault="005C0C81" w:rsidP="005C0C81">
      <w:pPr>
        <w:pStyle w:val="ListParagraph"/>
        <w:numPr>
          <w:ilvl w:val="0"/>
          <w:numId w:val="25"/>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2FA11D6D" w:rsidR="005C0C81" w:rsidRPr="00E92D0D" w:rsidRDefault="005C0C81" w:rsidP="00123E88">
      <w:pPr>
        <w:pStyle w:val="ListParagraph"/>
        <w:numPr>
          <w:ilvl w:val="0"/>
          <w:numId w:val="25"/>
        </w:numPr>
        <w:spacing w:after="0" w:line="240" w:lineRule="auto"/>
        <w:ind w:left="714" w:hanging="357"/>
        <w:contextualSpacing w:val="0"/>
      </w:pPr>
      <w:r w:rsidRPr="00EF2412">
        <w:t>Participate in periodic training, reviews and tests of the established Business Continuity Plans and operating procedures.</w:t>
      </w:r>
    </w:p>
    <w:p w14:paraId="1F148E90" w14:textId="6936A78F" w:rsidR="005C0C81" w:rsidRDefault="00531E87" w:rsidP="005C0C81">
      <w:pPr>
        <w:pStyle w:val="Heading3"/>
        <w:rPr>
          <w:szCs w:val="26"/>
        </w:rPr>
      </w:pPr>
      <w:r>
        <w:rPr>
          <w:szCs w:val="26"/>
        </w:rPr>
        <w:t>Know-how</w:t>
      </w:r>
    </w:p>
    <w:p w14:paraId="5CC61CC7" w14:textId="6FDB59FE" w:rsidR="00531E87" w:rsidRPr="00531E87" w:rsidRDefault="00531E87" w:rsidP="00531E87">
      <w:pPr>
        <w:pStyle w:val="ListParagraph"/>
        <w:numPr>
          <w:ilvl w:val="0"/>
          <w:numId w:val="25"/>
        </w:numPr>
        <w:spacing w:line="240" w:lineRule="auto"/>
        <w:ind w:left="714" w:hanging="357"/>
        <w:contextualSpacing w:val="0"/>
      </w:pPr>
      <w:r w:rsidRPr="00531E87">
        <w:t>Relevant tertiary qualification with postgraduate qualification, or equivalent experience.</w:t>
      </w:r>
    </w:p>
    <w:p w14:paraId="374ADF7A" w14:textId="4D1853DE" w:rsidR="00531E87" w:rsidRPr="00531E87" w:rsidRDefault="00531E87" w:rsidP="00531E87">
      <w:pPr>
        <w:pStyle w:val="ListParagraph"/>
        <w:numPr>
          <w:ilvl w:val="0"/>
          <w:numId w:val="25"/>
        </w:numPr>
        <w:spacing w:line="240" w:lineRule="auto"/>
        <w:ind w:left="714" w:hanging="357"/>
        <w:contextualSpacing w:val="0"/>
      </w:pPr>
      <w:r w:rsidRPr="00531E87">
        <w:t>Registered health practitioner with a current Annual Practising Certificate.</w:t>
      </w:r>
    </w:p>
    <w:p w14:paraId="4E6C1559" w14:textId="5F737B8E" w:rsidR="00531E87" w:rsidRPr="00531E87" w:rsidRDefault="00531E87" w:rsidP="00531E87">
      <w:pPr>
        <w:pStyle w:val="ListParagraph"/>
        <w:numPr>
          <w:ilvl w:val="0"/>
          <w:numId w:val="25"/>
        </w:numPr>
        <w:spacing w:line="240" w:lineRule="auto"/>
        <w:ind w:left="714" w:hanging="357"/>
        <w:contextualSpacing w:val="0"/>
      </w:pPr>
      <w:r w:rsidRPr="00531E87">
        <w:t xml:space="preserve">Significant experience providing senior clinical advice within the New Zealand </w:t>
      </w:r>
      <w:r w:rsidR="0006045C" w:rsidRPr="00531E87">
        <w:t>disability</w:t>
      </w:r>
      <w:r w:rsidR="0006045C">
        <w:t xml:space="preserve"> (preferred)</w:t>
      </w:r>
      <w:r w:rsidR="0006045C" w:rsidRPr="00531E87">
        <w:t xml:space="preserve"> </w:t>
      </w:r>
      <w:r w:rsidR="0006045C">
        <w:t>or</w:t>
      </w:r>
      <w:r w:rsidR="0006045C" w:rsidRPr="00531E87">
        <w:t xml:space="preserve"> </w:t>
      </w:r>
      <w:r w:rsidRPr="00531E87">
        <w:t>health</w:t>
      </w:r>
      <w:r w:rsidR="0006045C">
        <w:t xml:space="preserve"> sector</w:t>
      </w:r>
      <w:r w:rsidRPr="00531E87">
        <w:t>.</w:t>
      </w:r>
    </w:p>
    <w:p w14:paraId="237BE2DB" w14:textId="39564962" w:rsidR="00531E87" w:rsidRPr="00531E87" w:rsidRDefault="00531E87" w:rsidP="00531E87">
      <w:pPr>
        <w:pStyle w:val="ListParagraph"/>
        <w:numPr>
          <w:ilvl w:val="0"/>
          <w:numId w:val="25"/>
        </w:numPr>
        <w:spacing w:line="240" w:lineRule="auto"/>
        <w:ind w:left="714" w:hanging="357"/>
        <w:contextualSpacing w:val="0"/>
      </w:pPr>
      <w:r w:rsidRPr="00531E87">
        <w:t>Demonstrated experience contributing clinical expertise to the commissioning, design or redevelopment of services.</w:t>
      </w:r>
    </w:p>
    <w:p w14:paraId="62BAB822" w14:textId="3E4A175C" w:rsidR="00531E87" w:rsidRPr="00531E87" w:rsidRDefault="00531E87" w:rsidP="00531E87">
      <w:pPr>
        <w:pStyle w:val="ListParagraph"/>
        <w:numPr>
          <w:ilvl w:val="0"/>
          <w:numId w:val="25"/>
        </w:numPr>
        <w:spacing w:line="240" w:lineRule="auto"/>
        <w:ind w:left="714" w:hanging="357"/>
        <w:contextualSpacing w:val="0"/>
      </w:pPr>
      <w:r w:rsidRPr="00531E87">
        <w:lastRenderedPageBreak/>
        <w:t>Strong understanding of nursing models of care and their application to system level and service design contexts.</w:t>
      </w:r>
    </w:p>
    <w:p w14:paraId="3036E29E" w14:textId="3B6EE755" w:rsidR="00531E87" w:rsidRPr="00531E87" w:rsidRDefault="00531E87" w:rsidP="00531E87">
      <w:pPr>
        <w:pStyle w:val="ListParagraph"/>
        <w:numPr>
          <w:ilvl w:val="0"/>
          <w:numId w:val="25"/>
        </w:numPr>
        <w:spacing w:line="240" w:lineRule="auto"/>
        <w:ind w:left="714" w:hanging="357"/>
        <w:contextualSpacing w:val="0"/>
      </w:pPr>
      <w:r w:rsidRPr="00531E87">
        <w:t>Demonstrated ability to integrate multidisciplinary perspectives into strategic and operational decision making.</w:t>
      </w:r>
    </w:p>
    <w:p w14:paraId="51FE0689" w14:textId="77777777" w:rsidR="00A26687" w:rsidRPr="00A26687" w:rsidRDefault="00A26687" w:rsidP="00531E87">
      <w:pPr>
        <w:pStyle w:val="ListParagraph"/>
        <w:numPr>
          <w:ilvl w:val="0"/>
          <w:numId w:val="25"/>
        </w:numPr>
        <w:spacing w:line="240" w:lineRule="auto"/>
        <w:ind w:left="714" w:hanging="357"/>
        <w:contextualSpacing w:val="0"/>
      </w:pPr>
      <w:r w:rsidRPr="00A26687">
        <w:rPr>
          <w:lang w:val="en-NZ"/>
        </w:rPr>
        <w:t>Knowledge of health and disability legislative frameworks, including the IDCC&amp;R Act 2003.</w:t>
      </w:r>
      <w:r w:rsidRPr="00A26687">
        <w:rPr>
          <w:lang w:val="en-NZ"/>
        </w:rPr>
        <w:t xml:space="preserve"> </w:t>
      </w:r>
    </w:p>
    <w:p w14:paraId="615952B3" w14:textId="54F18EBF" w:rsidR="00531E87" w:rsidRPr="00531E87" w:rsidRDefault="00531E87" w:rsidP="00531E87">
      <w:pPr>
        <w:pStyle w:val="ListParagraph"/>
        <w:numPr>
          <w:ilvl w:val="0"/>
          <w:numId w:val="25"/>
        </w:numPr>
        <w:spacing w:line="240" w:lineRule="auto"/>
        <w:ind w:left="714" w:hanging="357"/>
        <w:contextualSpacing w:val="0"/>
      </w:pPr>
      <w:r w:rsidRPr="00531E87">
        <w:t>Strong understanding of equity, Te Tiriti o Waitangi and partnership approaches in public service settings.</w:t>
      </w:r>
    </w:p>
    <w:p w14:paraId="3AC698A9" w14:textId="248413F0" w:rsidR="00531E87" w:rsidRPr="00531E87" w:rsidRDefault="00531E87" w:rsidP="00531E87">
      <w:pPr>
        <w:pStyle w:val="ListParagraph"/>
        <w:numPr>
          <w:ilvl w:val="0"/>
          <w:numId w:val="25"/>
        </w:numPr>
        <w:spacing w:line="240" w:lineRule="auto"/>
        <w:ind w:left="714" w:hanging="357"/>
        <w:contextualSpacing w:val="0"/>
      </w:pPr>
      <w:r w:rsidRPr="00531E87">
        <w:t>Familiarity with Machinery of Government processes.</w:t>
      </w:r>
    </w:p>
    <w:p w14:paraId="271B6001" w14:textId="77777777" w:rsidR="00531E87" w:rsidRDefault="00531E87" w:rsidP="00531E87">
      <w:pPr>
        <w:pStyle w:val="Heading2"/>
        <w:spacing w:before="360"/>
      </w:pPr>
      <w:r w:rsidRPr="00B27E44">
        <w:t>Attributes</w:t>
      </w:r>
    </w:p>
    <w:p w14:paraId="603EDF27" w14:textId="77777777" w:rsidR="00531E87" w:rsidRPr="00531E87" w:rsidRDefault="00531E87" w:rsidP="00531E87">
      <w:pPr>
        <w:pStyle w:val="ListParagraph"/>
        <w:numPr>
          <w:ilvl w:val="0"/>
          <w:numId w:val="25"/>
        </w:numPr>
        <w:spacing w:line="240" w:lineRule="auto"/>
        <w:ind w:left="714" w:hanging="357"/>
        <w:contextualSpacing w:val="0"/>
      </w:pPr>
      <w:r w:rsidRPr="00531E87">
        <w:t>Strong ability to inspire, influence and motivate people through the clear articulation of purpose and vision.</w:t>
      </w:r>
    </w:p>
    <w:p w14:paraId="6703BE5F" w14:textId="77777777" w:rsidR="00531E87" w:rsidRPr="00531E87" w:rsidRDefault="00531E87" w:rsidP="00531E87">
      <w:pPr>
        <w:pStyle w:val="ListParagraph"/>
        <w:numPr>
          <w:ilvl w:val="0"/>
          <w:numId w:val="25"/>
        </w:numPr>
        <w:spacing w:line="240" w:lineRule="auto"/>
        <w:ind w:left="714" w:hanging="357"/>
        <w:contextualSpacing w:val="0"/>
      </w:pPr>
      <w:r w:rsidRPr="00531E87">
        <w:t xml:space="preserve">Proven senior leadership skills, role modelled with a high commitment to integrity and accountability. </w:t>
      </w:r>
    </w:p>
    <w:p w14:paraId="15AB2F3C" w14:textId="77777777" w:rsidR="00531E87" w:rsidRPr="00531E87" w:rsidRDefault="00531E87" w:rsidP="00531E87">
      <w:pPr>
        <w:pStyle w:val="ListParagraph"/>
        <w:numPr>
          <w:ilvl w:val="0"/>
          <w:numId w:val="25"/>
        </w:numPr>
        <w:spacing w:line="240" w:lineRule="auto"/>
        <w:ind w:left="714" w:hanging="357"/>
        <w:contextualSpacing w:val="0"/>
      </w:pPr>
      <w:r w:rsidRPr="00531E87">
        <w:t>Excellent relationship management and networking skills, and a builder of strong partnerships.</w:t>
      </w:r>
    </w:p>
    <w:p w14:paraId="633FD9C6" w14:textId="77777777" w:rsidR="00531E87" w:rsidRPr="00531E87" w:rsidRDefault="00531E87" w:rsidP="00531E87">
      <w:pPr>
        <w:pStyle w:val="ListParagraph"/>
        <w:numPr>
          <w:ilvl w:val="0"/>
          <w:numId w:val="25"/>
        </w:numPr>
        <w:spacing w:line="240" w:lineRule="auto"/>
        <w:ind w:left="714" w:hanging="357"/>
        <w:contextualSpacing w:val="0"/>
      </w:pPr>
      <w:r w:rsidRPr="00531E87">
        <w:t>Environmental and organisational awareness coupled with political savvy and sound judgement.</w:t>
      </w:r>
    </w:p>
    <w:p w14:paraId="23927DFD" w14:textId="77777777" w:rsidR="00531E87" w:rsidRPr="00531E87" w:rsidRDefault="00531E87" w:rsidP="00531E87">
      <w:pPr>
        <w:pStyle w:val="ListParagraph"/>
        <w:numPr>
          <w:ilvl w:val="0"/>
          <w:numId w:val="25"/>
        </w:numPr>
        <w:spacing w:line="240" w:lineRule="auto"/>
        <w:ind w:left="714" w:hanging="357"/>
        <w:contextualSpacing w:val="0"/>
      </w:pPr>
      <w:r w:rsidRPr="00531E87">
        <w:t>Wide-ranging perspectives that contribute to excellent quality and evidence-informed decision-making.</w:t>
      </w:r>
    </w:p>
    <w:p w14:paraId="45F80C74" w14:textId="77777777" w:rsidR="00531E87" w:rsidRPr="00531E87" w:rsidRDefault="00531E87" w:rsidP="00531E87">
      <w:pPr>
        <w:pStyle w:val="ListParagraph"/>
        <w:numPr>
          <w:ilvl w:val="0"/>
          <w:numId w:val="25"/>
        </w:numPr>
        <w:spacing w:line="240" w:lineRule="auto"/>
        <w:ind w:left="714" w:hanging="357"/>
        <w:contextualSpacing w:val="0"/>
      </w:pPr>
      <w:r w:rsidRPr="00531E87">
        <w:t>Proven credibility in delivering value add services, projects and programmes that improve business capability and performance.</w:t>
      </w:r>
    </w:p>
    <w:p w14:paraId="5802AB29" w14:textId="77777777" w:rsidR="00531E87" w:rsidRPr="00531E87" w:rsidRDefault="00531E87" w:rsidP="00531E87">
      <w:pPr>
        <w:pStyle w:val="ListParagraph"/>
        <w:numPr>
          <w:ilvl w:val="0"/>
          <w:numId w:val="25"/>
        </w:numPr>
        <w:spacing w:line="240" w:lineRule="auto"/>
        <w:ind w:left="714" w:hanging="357"/>
        <w:contextualSpacing w:val="0"/>
      </w:pPr>
      <w:r w:rsidRPr="00531E87">
        <w:t>Take complex ideas/concepts and identify/turn these into practical actions, including early engagement, commitment and buy-in from relevant stakeholders.</w:t>
      </w:r>
    </w:p>
    <w:p w14:paraId="796D28BF" w14:textId="77777777" w:rsidR="00531E87" w:rsidRPr="00531E87" w:rsidRDefault="00531E87" w:rsidP="00531E87">
      <w:pPr>
        <w:pStyle w:val="ListParagraph"/>
        <w:numPr>
          <w:ilvl w:val="0"/>
          <w:numId w:val="25"/>
        </w:numPr>
        <w:spacing w:line="240" w:lineRule="auto"/>
        <w:ind w:left="714" w:hanging="357"/>
        <w:contextualSpacing w:val="0"/>
      </w:pPr>
      <w:r w:rsidRPr="00531E87">
        <w:t>Excellent analytical and problem-solving skills, with an ability to identify and define problems and drive for early resolution.</w:t>
      </w:r>
    </w:p>
    <w:p w14:paraId="6BC113F5" w14:textId="77777777" w:rsidR="00531E87" w:rsidRPr="00531E87" w:rsidRDefault="00531E87" w:rsidP="00531E87">
      <w:pPr>
        <w:pStyle w:val="ListParagraph"/>
        <w:numPr>
          <w:ilvl w:val="0"/>
          <w:numId w:val="25"/>
        </w:numPr>
        <w:spacing w:line="240" w:lineRule="auto"/>
        <w:ind w:left="714" w:hanging="357"/>
        <w:contextualSpacing w:val="0"/>
      </w:pPr>
      <w:r w:rsidRPr="00531E87">
        <w:t xml:space="preserve">Highly effective communication skills both written and oral. </w:t>
      </w:r>
    </w:p>
    <w:p w14:paraId="69277F7C" w14:textId="77777777" w:rsidR="00531E87" w:rsidRPr="00531E87" w:rsidRDefault="00531E87" w:rsidP="00531E87">
      <w:pPr>
        <w:pStyle w:val="ListParagraph"/>
        <w:numPr>
          <w:ilvl w:val="0"/>
          <w:numId w:val="25"/>
        </w:numPr>
        <w:spacing w:line="240" w:lineRule="auto"/>
        <w:ind w:left="714" w:hanging="357"/>
        <w:contextualSpacing w:val="0"/>
      </w:pPr>
      <w:r w:rsidRPr="00531E87">
        <w:t>Flexible, adaptable, and pragmatic, with a strong client focus.</w:t>
      </w:r>
    </w:p>
    <w:p w14:paraId="2B529E07" w14:textId="77777777" w:rsidR="00531E87" w:rsidRPr="00531E87" w:rsidRDefault="00531E87" w:rsidP="00531E87">
      <w:pPr>
        <w:pStyle w:val="ListParagraph"/>
        <w:numPr>
          <w:ilvl w:val="0"/>
          <w:numId w:val="25"/>
        </w:numPr>
        <w:spacing w:line="240" w:lineRule="auto"/>
        <w:ind w:left="714" w:hanging="357"/>
        <w:contextualSpacing w:val="0"/>
      </w:pPr>
      <w:r w:rsidRPr="00531E87">
        <w:t>Welcomes and values diversity and contributes to an inclusive working environment where differences are acknowledged and respected.</w:t>
      </w:r>
    </w:p>
    <w:p w14:paraId="4A9C0237" w14:textId="25AFF997" w:rsidR="00531E87" w:rsidRPr="00531E87" w:rsidRDefault="00531E87" w:rsidP="00531E87">
      <w:pPr>
        <w:pStyle w:val="Heading3"/>
      </w:pPr>
      <w:r w:rsidRPr="00531E87">
        <w:t>Key Relationships</w:t>
      </w:r>
    </w:p>
    <w:p w14:paraId="5E0DDC28" w14:textId="64B38E5B" w:rsidR="00531E87" w:rsidRPr="00531E87" w:rsidRDefault="00531E87" w:rsidP="00531E87">
      <w:pPr>
        <w:pStyle w:val="Heading4"/>
      </w:pPr>
      <w:r w:rsidRPr="00531E87">
        <w:t>Internal</w:t>
      </w:r>
    </w:p>
    <w:p w14:paraId="50115F91" w14:textId="77777777" w:rsidR="00531E87" w:rsidRPr="00531E87" w:rsidRDefault="00531E87" w:rsidP="00531E87">
      <w:pPr>
        <w:pStyle w:val="ListParagraph"/>
        <w:numPr>
          <w:ilvl w:val="0"/>
          <w:numId w:val="25"/>
        </w:numPr>
        <w:spacing w:line="240" w:lineRule="auto"/>
        <w:ind w:left="714" w:hanging="357"/>
        <w:contextualSpacing w:val="0"/>
      </w:pPr>
      <w:r w:rsidRPr="00531E87">
        <w:t>DSS Executive Leadership team</w:t>
      </w:r>
    </w:p>
    <w:p w14:paraId="458C23A7" w14:textId="77777777" w:rsidR="00531E87" w:rsidRPr="00531E87" w:rsidRDefault="00531E87" w:rsidP="00531E87">
      <w:pPr>
        <w:pStyle w:val="ListParagraph"/>
        <w:numPr>
          <w:ilvl w:val="0"/>
          <w:numId w:val="25"/>
        </w:numPr>
        <w:spacing w:line="240" w:lineRule="auto"/>
        <w:ind w:left="714" w:hanging="357"/>
        <w:contextualSpacing w:val="0"/>
      </w:pPr>
      <w:r w:rsidRPr="00531E87">
        <w:t xml:space="preserve">DSS Taskforce </w:t>
      </w:r>
    </w:p>
    <w:p w14:paraId="2C409FAD" w14:textId="77777777" w:rsidR="00531E87" w:rsidRPr="00531E87" w:rsidRDefault="00531E87" w:rsidP="00531E87">
      <w:pPr>
        <w:pStyle w:val="ListParagraph"/>
        <w:numPr>
          <w:ilvl w:val="0"/>
          <w:numId w:val="25"/>
        </w:numPr>
        <w:spacing w:line="240" w:lineRule="auto"/>
        <w:ind w:left="714" w:hanging="357"/>
        <w:contextualSpacing w:val="0"/>
      </w:pPr>
      <w:r w:rsidRPr="00531E87">
        <w:t xml:space="preserve">MSD and DSS peers and colleagues </w:t>
      </w:r>
    </w:p>
    <w:p w14:paraId="463A79CD" w14:textId="77777777" w:rsidR="00531E87" w:rsidRPr="00531E87" w:rsidRDefault="00531E87" w:rsidP="00531E87">
      <w:pPr>
        <w:pStyle w:val="ListParagraph"/>
        <w:numPr>
          <w:ilvl w:val="0"/>
          <w:numId w:val="25"/>
        </w:numPr>
        <w:spacing w:line="240" w:lineRule="auto"/>
        <w:ind w:left="714" w:hanging="357"/>
        <w:contextualSpacing w:val="0"/>
      </w:pPr>
      <w:r w:rsidRPr="00531E87">
        <w:t>Minister’s Office</w:t>
      </w:r>
    </w:p>
    <w:p w14:paraId="4C5F9207" w14:textId="77777777" w:rsidR="00531E87" w:rsidRPr="00531E87" w:rsidRDefault="00531E87" w:rsidP="00531E87">
      <w:pPr>
        <w:pStyle w:val="ListParagraph"/>
        <w:numPr>
          <w:ilvl w:val="0"/>
          <w:numId w:val="25"/>
        </w:numPr>
        <w:spacing w:line="240" w:lineRule="auto"/>
        <w:ind w:left="714" w:hanging="357"/>
        <w:contextualSpacing w:val="0"/>
      </w:pPr>
      <w:r w:rsidRPr="00531E87">
        <w:t>Quality Assurance &amp; Improvement Team</w:t>
      </w:r>
    </w:p>
    <w:p w14:paraId="0971E73F" w14:textId="77777777" w:rsidR="00531E87" w:rsidRPr="00531E87" w:rsidRDefault="00531E87" w:rsidP="00531E87">
      <w:pPr>
        <w:pStyle w:val="ListParagraph"/>
        <w:numPr>
          <w:ilvl w:val="0"/>
          <w:numId w:val="25"/>
        </w:numPr>
        <w:spacing w:line="240" w:lineRule="auto"/>
        <w:ind w:left="714" w:hanging="357"/>
        <w:contextualSpacing w:val="0"/>
      </w:pPr>
      <w:r w:rsidRPr="00531E87">
        <w:lastRenderedPageBreak/>
        <w:t>Director, DSS Advisory Services, and team</w:t>
      </w:r>
    </w:p>
    <w:p w14:paraId="71C1010C" w14:textId="51BAAA15" w:rsidR="00531E87" w:rsidRPr="00531E87" w:rsidRDefault="00531E87" w:rsidP="00531E87">
      <w:pPr>
        <w:pStyle w:val="ListParagraph"/>
        <w:numPr>
          <w:ilvl w:val="0"/>
          <w:numId w:val="25"/>
        </w:numPr>
        <w:spacing w:line="240" w:lineRule="auto"/>
        <w:ind w:left="714" w:hanging="357"/>
        <w:contextualSpacing w:val="0"/>
      </w:pPr>
      <w:r w:rsidRPr="00531E87">
        <w:t>Forensic Co-ordination Service staff</w:t>
      </w:r>
    </w:p>
    <w:p w14:paraId="7A3969AA" w14:textId="5769184B" w:rsidR="00531E87" w:rsidRPr="00531E87" w:rsidRDefault="00531E87" w:rsidP="00531E87">
      <w:pPr>
        <w:pStyle w:val="Heading4"/>
      </w:pPr>
      <w:r w:rsidRPr="00531E87">
        <w:t>External</w:t>
      </w:r>
    </w:p>
    <w:p w14:paraId="6F0616B9" w14:textId="77777777" w:rsidR="00531E87" w:rsidRPr="00531E87" w:rsidRDefault="00531E87" w:rsidP="00531E87">
      <w:pPr>
        <w:pStyle w:val="ListParagraph"/>
        <w:numPr>
          <w:ilvl w:val="0"/>
          <w:numId w:val="25"/>
        </w:numPr>
        <w:spacing w:line="240" w:lineRule="auto"/>
        <w:ind w:left="714" w:hanging="357"/>
        <w:contextualSpacing w:val="0"/>
      </w:pPr>
      <w:r w:rsidRPr="00531E87">
        <w:t>•</w:t>
      </w:r>
      <w:r w:rsidRPr="00531E87">
        <w:tab/>
        <w:t xml:space="preserve">Health New Zealand - Te Whatu Ora </w:t>
      </w:r>
    </w:p>
    <w:p w14:paraId="57A2B6F5" w14:textId="1FA2A78D" w:rsidR="00531E87" w:rsidRPr="00531E87" w:rsidRDefault="00531E87" w:rsidP="00531E87">
      <w:pPr>
        <w:pStyle w:val="ListParagraph"/>
        <w:numPr>
          <w:ilvl w:val="0"/>
          <w:numId w:val="25"/>
        </w:numPr>
        <w:spacing w:line="240" w:lineRule="auto"/>
        <w:ind w:left="714" w:hanging="357"/>
        <w:contextualSpacing w:val="0"/>
      </w:pPr>
      <w:r w:rsidRPr="00531E87">
        <w:t xml:space="preserve">Ministry of Health - </w:t>
      </w:r>
      <w:proofErr w:type="spellStart"/>
      <w:r w:rsidRPr="00531E87">
        <w:t>Manatū</w:t>
      </w:r>
      <w:proofErr w:type="spellEnd"/>
      <w:r w:rsidRPr="00531E87">
        <w:t xml:space="preserve"> Hauora</w:t>
      </w:r>
    </w:p>
    <w:p w14:paraId="1851C9AC" w14:textId="03E261CA" w:rsidR="00531E87" w:rsidRPr="00531E87" w:rsidRDefault="00531E87" w:rsidP="00531E87">
      <w:pPr>
        <w:pStyle w:val="ListParagraph"/>
        <w:numPr>
          <w:ilvl w:val="0"/>
          <w:numId w:val="25"/>
        </w:numPr>
        <w:spacing w:line="240" w:lineRule="auto"/>
        <w:ind w:left="714" w:hanging="357"/>
        <w:contextualSpacing w:val="0"/>
      </w:pPr>
      <w:r w:rsidRPr="00531E87">
        <w:t xml:space="preserve">New Zealand Police </w:t>
      </w:r>
    </w:p>
    <w:p w14:paraId="14B277D8" w14:textId="66DB5744" w:rsidR="00531E87" w:rsidRPr="00531E87" w:rsidRDefault="00531E87" w:rsidP="00531E87">
      <w:pPr>
        <w:pStyle w:val="ListParagraph"/>
        <w:numPr>
          <w:ilvl w:val="0"/>
          <w:numId w:val="25"/>
        </w:numPr>
        <w:spacing w:line="240" w:lineRule="auto"/>
        <w:ind w:left="714" w:hanging="357"/>
        <w:contextualSpacing w:val="0"/>
      </w:pPr>
      <w:r w:rsidRPr="00531E87">
        <w:t xml:space="preserve">Oranga Tamariki </w:t>
      </w:r>
    </w:p>
    <w:p w14:paraId="1DAC6154" w14:textId="7B657506" w:rsidR="00531E87" w:rsidRPr="00531E87" w:rsidRDefault="00531E87" w:rsidP="00531E87">
      <w:pPr>
        <w:pStyle w:val="ListParagraph"/>
        <w:numPr>
          <w:ilvl w:val="0"/>
          <w:numId w:val="25"/>
        </w:numPr>
        <w:spacing w:line="240" w:lineRule="auto"/>
        <w:ind w:left="714" w:hanging="357"/>
        <w:contextualSpacing w:val="0"/>
      </w:pPr>
      <w:r w:rsidRPr="00531E87">
        <w:t xml:space="preserve">Department of Corrections </w:t>
      </w:r>
    </w:p>
    <w:p w14:paraId="791E8E68" w14:textId="1233C4EC" w:rsidR="00531E87" w:rsidRPr="00531E87" w:rsidRDefault="00531E87" w:rsidP="00531E87">
      <w:pPr>
        <w:pStyle w:val="ListParagraph"/>
        <w:numPr>
          <w:ilvl w:val="0"/>
          <w:numId w:val="25"/>
        </w:numPr>
        <w:spacing w:line="240" w:lineRule="auto"/>
        <w:ind w:left="714" w:hanging="357"/>
        <w:contextualSpacing w:val="0"/>
      </w:pPr>
      <w:r w:rsidRPr="00531E87">
        <w:t xml:space="preserve">Other government agencies and crown entities </w:t>
      </w:r>
    </w:p>
    <w:p w14:paraId="244A2325" w14:textId="5FC293C0" w:rsidR="00531E87" w:rsidRPr="00531E87" w:rsidRDefault="00531E87" w:rsidP="00531E87">
      <w:pPr>
        <w:pStyle w:val="ListParagraph"/>
        <w:numPr>
          <w:ilvl w:val="0"/>
          <w:numId w:val="25"/>
        </w:numPr>
        <w:spacing w:line="240" w:lineRule="auto"/>
        <w:ind w:left="714" w:hanging="357"/>
        <w:contextualSpacing w:val="0"/>
      </w:pPr>
      <w:r w:rsidRPr="00531E87">
        <w:t xml:space="preserve">Disability community groups, Disabled People’s Organisations and tāngata whaikaha Māori </w:t>
      </w:r>
      <w:proofErr w:type="spellStart"/>
      <w:r w:rsidRPr="00531E87">
        <w:t>rōpū</w:t>
      </w:r>
      <w:proofErr w:type="spellEnd"/>
    </w:p>
    <w:p w14:paraId="4B33038E" w14:textId="2A062215" w:rsidR="00531E87" w:rsidRPr="00531E87" w:rsidRDefault="00531E87" w:rsidP="00531E87">
      <w:pPr>
        <w:pStyle w:val="ListParagraph"/>
        <w:numPr>
          <w:ilvl w:val="0"/>
          <w:numId w:val="25"/>
        </w:numPr>
        <w:spacing w:line="240" w:lineRule="auto"/>
        <w:ind w:left="714" w:hanging="357"/>
        <w:contextualSpacing w:val="0"/>
      </w:pPr>
      <w:r w:rsidRPr="00531E87">
        <w:t>Disability sector providers and representative groups</w:t>
      </w:r>
    </w:p>
    <w:p w14:paraId="15ABE855" w14:textId="2F8B921E" w:rsidR="00531E87" w:rsidRDefault="00531E87" w:rsidP="00531E87">
      <w:pPr>
        <w:pStyle w:val="ListParagraph"/>
        <w:numPr>
          <w:ilvl w:val="0"/>
          <w:numId w:val="25"/>
        </w:numPr>
        <w:spacing w:line="240" w:lineRule="auto"/>
        <w:ind w:left="714" w:hanging="357"/>
        <w:contextualSpacing w:val="0"/>
      </w:pPr>
      <w:r w:rsidRPr="00531E87">
        <w:t>Relevant iwi networks and Māori interest groups</w:t>
      </w:r>
    </w:p>
    <w:p w14:paraId="10E169AF" w14:textId="5E7DA83C" w:rsidR="008E4529" w:rsidRDefault="005C0C81" w:rsidP="008E4529">
      <w:pPr>
        <w:pStyle w:val="Heading3"/>
      </w:pPr>
      <w:r w:rsidRPr="00015D5E">
        <w:t xml:space="preserve">Delegations </w:t>
      </w:r>
    </w:p>
    <w:p w14:paraId="2AD6F862" w14:textId="77777777" w:rsidR="00531E87" w:rsidRPr="00531E87" w:rsidRDefault="00531E87" w:rsidP="00531E87">
      <w:pPr>
        <w:pStyle w:val="ListParagraph"/>
        <w:numPr>
          <w:ilvl w:val="0"/>
          <w:numId w:val="25"/>
        </w:numPr>
        <w:spacing w:line="240" w:lineRule="auto"/>
        <w:ind w:left="714" w:hanging="357"/>
        <w:contextualSpacing w:val="0"/>
      </w:pPr>
      <w:r w:rsidRPr="00531E87">
        <w:tab/>
        <w:t>Financial – No</w:t>
      </w:r>
    </w:p>
    <w:p w14:paraId="1403A3FE" w14:textId="77777777" w:rsidR="00531E87" w:rsidRPr="00531E87" w:rsidRDefault="00531E87" w:rsidP="00531E87">
      <w:pPr>
        <w:pStyle w:val="ListParagraph"/>
        <w:numPr>
          <w:ilvl w:val="0"/>
          <w:numId w:val="25"/>
        </w:numPr>
        <w:spacing w:line="240" w:lineRule="auto"/>
        <w:ind w:left="714" w:hanging="357"/>
        <w:contextualSpacing w:val="0"/>
      </w:pPr>
      <w:r w:rsidRPr="00531E87">
        <w:tab/>
        <w:t>Human Resources - No</w:t>
      </w:r>
    </w:p>
    <w:p w14:paraId="7432702B" w14:textId="77777777" w:rsidR="005C0C81" w:rsidRDefault="005C0C81" w:rsidP="008E4529">
      <w:pPr>
        <w:pStyle w:val="Heading3"/>
      </w:pPr>
      <w:r w:rsidRPr="00015D5E">
        <w:t xml:space="preserve">Direct reports </w:t>
      </w:r>
    </w:p>
    <w:p w14:paraId="78FF40F2" w14:textId="3B7A80B5" w:rsidR="008E4529" w:rsidRPr="008E4529" w:rsidRDefault="00531E87" w:rsidP="008E4529">
      <w:pPr>
        <w:pStyle w:val="ListParagraph"/>
      </w:pPr>
      <w:r>
        <w:t>No</w:t>
      </w:r>
    </w:p>
    <w:p w14:paraId="4E061157" w14:textId="77777777" w:rsidR="00AA743C" w:rsidRDefault="005C0C81" w:rsidP="008E4529">
      <w:pPr>
        <w:pStyle w:val="Heading3"/>
      </w:pPr>
      <w:r w:rsidRPr="00015D5E">
        <w:t>Security clearance</w:t>
      </w:r>
    </w:p>
    <w:p w14:paraId="1818C6D9" w14:textId="06227C10" w:rsidR="008E4529" w:rsidRPr="008E4529" w:rsidRDefault="00531E87" w:rsidP="008E4529">
      <w:pPr>
        <w:pStyle w:val="ListParagraph"/>
      </w:pPr>
      <w:r>
        <w:t>No</w:t>
      </w:r>
    </w:p>
    <w:p w14:paraId="368AC278" w14:textId="3EB32B39" w:rsidR="005C0C81" w:rsidRDefault="005C0C81" w:rsidP="008E4529">
      <w:pPr>
        <w:pStyle w:val="Heading3"/>
      </w:pPr>
      <w:r w:rsidRPr="00015D5E">
        <w:t>Travel</w:t>
      </w:r>
    </w:p>
    <w:p w14:paraId="0564144E" w14:textId="27E6AFF1" w:rsidR="00531E87" w:rsidRPr="00531E87" w:rsidRDefault="00531E87" w:rsidP="00531E87">
      <w:pPr>
        <w:pStyle w:val="ListParagraph"/>
      </w:pPr>
      <w:r>
        <w:t>L</w:t>
      </w:r>
      <w:r w:rsidRPr="00531E87">
        <w:t>imited ad-hoc travel may be required.</w:t>
      </w:r>
    </w:p>
    <w:p w14:paraId="04533A02" w14:textId="77777777" w:rsidR="005C0C81" w:rsidRPr="00015D5E" w:rsidRDefault="005C0C81" w:rsidP="002A6600">
      <w:pPr>
        <w:pStyle w:val="Heading3"/>
      </w:pPr>
      <w:r w:rsidRPr="00015D5E">
        <w:t>Position Description Updated</w:t>
      </w:r>
    </w:p>
    <w:p w14:paraId="07E50BFD" w14:textId="7AC479B2" w:rsidR="005C0C81" w:rsidRDefault="00531E87" w:rsidP="008E4529">
      <w:pPr>
        <w:pStyle w:val="ListParagraph"/>
      </w:pPr>
      <w:r>
        <w:t>April 2026</w:t>
      </w:r>
    </w:p>
    <w:p w14:paraId="7909914B" w14:textId="77777777"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mātou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ngā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ngā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mātou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lastRenderedPageBreak/>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i te Tiriti o Waitangi. Ka </w:t>
      </w:r>
      <w:proofErr w:type="spellStart"/>
      <w:r w:rsidRPr="00336686">
        <w:rPr>
          <w:rStyle w:val="Strong"/>
        </w:rPr>
        <w:t>tautoko</w:t>
      </w:r>
      <w:proofErr w:type="spellEnd"/>
      <w:r w:rsidRPr="00336686">
        <w:rPr>
          <w:rStyle w:val="Strong"/>
        </w:rPr>
        <w:t xml:space="preserve"> mātou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mātou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mātou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mātou e ngā </w:t>
      </w:r>
      <w:proofErr w:type="spellStart"/>
      <w:r w:rsidRPr="00336686">
        <w:rPr>
          <w:rStyle w:val="Strong"/>
        </w:rPr>
        <w:t>mātāpono</w:t>
      </w:r>
      <w:proofErr w:type="spellEnd"/>
      <w:r>
        <w:rPr>
          <w:rStyle w:val="Strong"/>
        </w:rPr>
        <w:t xml:space="preserve"> </w:t>
      </w:r>
      <w:r w:rsidRPr="00336686">
        <w:rPr>
          <w:rStyle w:val="Strong"/>
        </w:rPr>
        <w:t xml:space="preserve">me ngā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mātou mahi. </w:t>
      </w:r>
    </w:p>
    <w:sectPr w:rsidR="00CB3BB8" w:rsidSect="002A6600">
      <w:headerReference w:type="even" r:id="rId11"/>
      <w:footerReference w:type="default" r:id="rId12"/>
      <w:headerReference w:type="first" r:id="rId13"/>
      <w:footerReference w:type="first" r:id="rId14"/>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8D83" w14:textId="77777777" w:rsidR="00C22CF4" w:rsidRDefault="00C22CF4" w:rsidP="00336686">
      <w:r>
        <w:separator/>
      </w:r>
    </w:p>
  </w:endnote>
  <w:endnote w:type="continuationSeparator" w:id="0">
    <w:p w14:paraId="364799C8" w14:textId="77777777" w:rsidR="00C22CF4" w:rsidRDefault="00C22CF4" w:rsidP="00336686">
      <w:r>
        <w:continuationSeparator/>
      </w:r>
    </w:p>
  </w:endnote>
  <w:endnote w:type="continuationNotice" w:id="1">
    <w:p w14:paraId="749EF4F9" w14:textId="77777777" w:rsidR="00C22CF4" w:rsidRDefault="00C22CF4"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3608414" w14:textId="77777777" w:rsidR="005F08E5" w:rsidRDefault="005F08E5" w:rsidP="005C0C81">
        <w:pPr>
          <w:pStyle w:val="Footer"/>
          <w:tabs>
            <w:tab w:val="clear" w:pos="4513"/>
            <w:tab w:val="clear" w:pos="9026"/>
            <w:tab w:val="left" w:pos="3927"/>
          </w:tabs>
          <w:spacing w:before="100" w:beforeAutospacing="1"/>
        </w:pPr>
      </w:p>
      <w:p w14:paraId="26CA3E73" w14:textId="2EE21C32"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046196C8">
              <wp:simplePos x="0" y="0"/>
              <wp:positionH relativeFrom="page">
                <wp:align>left</wp:align>
              </wp:positionH>
              <wp:positionV relativeFrom="paragraph">
                <wp:posOffset>-53340</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531E87">
          <w:rPr>
            <w:sz w:val="20"/>
            <w:szCs w:val="20"/>
          </w:rPr>
          <w:t>Clinical Lead</w:t>
        </w:r>
        <w:r w:rsidR="005C0C81">
          <w:rPr>
            <w:sz w:val="20"/>
            <w:szCs w:val="20"/>
          </w:rPr>
          <w:t xml:space="preserve"> </w:t>
        </w:r>
        <w:r w:rsidR="005F7B47">
          <w:rPr>
            <w:sz w:val="20"/>
            <w:szCs w:val="20"/>
          </w:rPr>
          <w:br/>
        </w:r>
        <w:r w:rsidR="005F08E5">
          <w:rPr>
            <w:sz w:val="20"/>
            <w:szCs w:val="20"/>
          </w:rPr>
          <w:t>SM4</w:t>
        </w:r>
        <w:r w:rsidR="005C0C81">
          <w:rPr>
            <w:sz w:val="20"/>
            <w:szCs w:val="20"/>
          </w:rPr>
          <w:t xml:space="preserve"> – </w:t>
        </w:r>
        <w:r w:rsidR="005F08E5">
          <w:rPr>
            <w:sz w:val="20"/>
            <w:szCs w:val="20"/>
          </w:rPr>
          <w:t>April 2026</w:t>
        </w:r>
        <w:r w:rsidR="005F08E5">
          <w:rPr>
            <w:sz w:val="20"/>
            <w:szCs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EF94" w14:textId="77777777" w:rsidR="00C22CF4" w:rsidRDefault="00C22CF4" w:rsidP="00336686">
      <w:r>
        <w:separator/>
      </w:r>
    </w:p>
  </w:footnote>
  <w:footnote w:type="continuationSeparator" w:id="0">
    <w:p w14:paraId="56487F46" w14:textId="77777777" w:rsidR="00C22CF4" w:rsidRDefault="00C22CF4" w:rsidP="00336686">
      <w:r>
        <w:continuationSeparator/>
      </w:r>
    </w:p>
  </w:footnote>
  <w:footnote w:type="continuationNotice" w:id="1">
    <w:p w14:paraId="6F867699" w14:textId="77777777" w:rsidR="00C22CF4" w:rsidRDefault="00C22CF4"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77777777"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r w:rsidR="00C53480">
      <w:rPr>
        <w:noProof/>
      </w:rPr>
      <mc:AlternateContent>
        <mc:Choice Requires="wps">
          <w:drawing>
            <wp:anchor distT="0" distB="0" distL="0" distR="0" simplePos="0" relativeHeight="251658240" behindDoc="0" locked="0" layoutInCell="1" allowOverlap="1" wp14:anchorId="665E3073" wp14:editId="46758757">
              <wp:simplePos x="914400" y="447675"/>
              <wp:positionH relativeFrom="page">
                <wp:align>center</wp:align>
              </wp:positionH>
              <wp:positionV relativeFrom="page">
                <wp:align>top</wp:align>
              </wp:positionV>
              <wp:extent cx="1266825" cy="495300"/>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6825" cy="495300"/>
                      </a:xfrm>
                      <a:prstGeom prst="rect">
                        <a:avLst/>
                      </a:prstGeom>
                      <a:noFill/>
                      <a:ln>
                        <a:noFill/>
                      </a:ln>
                    </wps:spPr>
                    <wps:txbx>
                      <w:txbxContent>
                        <w:p w14:paraId="41386E99" w14:textId="41E20EF5" w:rsidR="008E4529" w:rsidRPr="00C53480" w:rsidRDefault="008E4529" w:rsidP="00336686">
                          <w:pPr>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E3073" id="_x0000_t202" coordsize="21600,21600" o:spt="202" path="m,l,21600r21600,l21600,xe">
              <v:stroke joinstyle="miter"/>
              <v:path gradientshapeok="t" o:connecttype="rect"/>
            </v:shapetype>
            <v:shape id="Text Box 1" o:spid="_x0000_s1027" type="#_x0000_t202" alt="IN-CONFIDENCE" style="position:absolute;margin-left:0;margin-top:0;width:99.75pt;height:3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" filled="f" stroked="f">
              <v:textbox style="mso-fit-shape-to-text:t" inset="0,15pt,0,0">
                <w:txbxContent>
                  <w:p w14:paraId="41386E99" w14:textId="41E20EF5" w:rsidR="008E4529" w:rsidRPr="00C53480" w:rsidRDefault="008E4529" w:rsidP="00336686">
                    <w:pPr>
                      <w:rPr>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64F3255"/>
    <w:multiLevelType w:val="multilevel"/>
    <w:tmpl w:val="3BBE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35102DA"/>
    <w:multiLevelType w:val="hybridMultilevel"/>
    <w:tmpl w:val="0C14AD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9"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0"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2"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3"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15"/>
  </w:num>
  <w:num w:numId="6" w16cid:durableId="1864854123">
    <w:abstractNumId w:val="16"/>
  </w:num>
  <w:num w:numId="7" w16cid:durableId="1146584851">
    <w:abstractNumId w:val="25"/>
  </w:num>
  <w:num w:numId="8" w16cid:durableId="1671786130">
    <w:abstractNumId w:val="9"/>
  </w:num>
  <w:num w:numId="9" w16cid:durableId="2140149030">
    <w:abstractNumId w:val="14"/>
  </w:num>
  <w:num w:numId="10" w16cid:durableId="136529671">
    <w:abstractNumId w:val="22"/>
  </w:num>
  <w:num w:numId="11" w16cid:durableId="1102068592">
    <w:abstractNumId w:val="18"/>
  </w:num>
  <w:num w:numId="12" w16cid:durableId="1011878886">
    <w:abstractNumId w:val="19"/>
  </w:num>
  <w:num w:numId="13" w16cid:durableId="1999267206">
    <w:abstractNumId w:val="26"/>
  </w:num>
  <w:num w:numId="14" w16cid:durableId="1394620197">
    <w:abstractNumId w:val="10"/>
  </w:num>
  <w:num w:numId="15" w16cid:durableId="2023244101">
    <w:abstractNumId w:val="7"/>
  </w:num>
  <w:num w:numId="16" w16cid:durableId="421686626">
    <w:abstractNumId w:val="2"/>
  </w:num>
  <w:num w:numId="17" w16cid:durableId="1274364210">
    <w:abstractNumId w:val="13"/>
  </w:num>
  <w:num w:numId="18" w16cid:durableId="977149842">
    <w:abstractNumId w:val="4"/>
  </w:num>
  <w:num w:numId="19" w16cid:durableId="1270048622">
    <w:abstractNumId w:val="21"/>
  </w:num>
  <w:num w:numId="20" w16cid:durableId="1437407180">
    <w:abstractNumId w:val="11"/>
  </w:num>
  <w:num w:numId="21" w16cid:durableId="56637716">
    <w:abstractNumId w:val="23"/>
  </w:num>
  <w:num w:numId="22" w16cid:durableId="1259213211">
    <w:abstractNumId w:val="8"/>
  </w:num>
  <w:num w:numId="23" w16cid:durableId="368457051">
    <w:abstractNumId w:val="12"/>
  </w:num>
  <w:num w:numId="24" w16cid:durableId="1076123646">
    <w:abstractNumId w:val="20"/>
  </w:num>
  <w:num w:numId="25" w16cid:durableId="651564553">
    <w:abstractNumId w:val="24"/>
  </w:num>
  <w:num w:numId="26" w16cid:durableId="1742944666">
    <w:abstractNumId w:val="8"/>
  </w:num>
  <w:num w:numId="27" w16cid:durableId="472983724">
    <w:abstractNumId w:val="8"/>
  </w:num>
  <w:num w:numId="28" w16cid:durableId="1532187760">
    <w:abstractNumId w:val="8"/>
  </w:num>
  <w:num w:numId="29" w16cid:durableId="1964262954">
    <w:abstractNumId w:val="8"/>
  </w:num>
  <w:num w:numId="30" w16cid:durableId="346176920">
    <w:abstractNumId w:val="8"/>
  </w:num>
  <w:num w:numId="31" w16cid:durableId="1222868585">
    <w:abstractNumId w:val="8"/>
  </w:num>
  <w:num w:numId="32" w16cid:durableId="1947031095">
    <w:abstractNumId w:val="8"/>
  </w:num>
  <w:num w:numId="33" w16cid:durableId="966470032">
    <w:abstractNumId w:val="3"/>
  </w:num>
  <w:num w:numId="34" w16cid:durableId="656541877">
    <w:abstractNumId w:val="8"/>
  </w:num>
  <w:num w:numId="35" w16cid:durableId="426464551">
    <w:abstractNumId w:val="8"/>
  </w:num>
  <w:num w:numId="36" w16cid:durableId="1050110959">
    <w:abstractNumId w:val="8"/>
  </w:num>
  <w:num w:numId="37" w16cid:durableId="1794598555">
    <w:abstractNumId w:val="8"/>
  </w:num>
  <w:num w:numId="38" w16cid:durableId="1140340820">
    <w:abstractNumId w:val="8"/>
  </w:num>
  <w:num w:numId="39" w16cid:durableId="1564636596">
    <w:abstractNumId w:val="17"/>
  </w:num>
  <w:num w:numId="40" w16cid:durableId="2038696240">
    <w:abstractNumId w:val="8"/>
  </w:num>
  <w:num w:numId="41" w16cid:durableId="1382242945">
    <w:abstractNumId w:val="8"/>
  </w:num>
  <w:num w:numId="42" w16cid:durableId="555050629">
    <w:abstractNumId w:val="8"/>
  </w:num>
  <w:num w:numId="43" w16cid:durableId="6880689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30E00"/>
    <w:rsid w:val="00034336"/>
    <w:rsid w:val="00037CB0"/>
    <w:rsid w:val="00045765"/>
    <w:rsid w:val="00055B71"/>
    <w:rsid w:val="0006045C"/>
    <w:rsid w:val="000664C2"/>
    <w:rsid w:val="0008363E"/>
    <w:rsid w:val="000A576B"/>
    <w:rsid w:val="000A6009"/>
    <w:rsid w:val="000B4B5D"/>
    <w:rsid w:val="000B6D09"/>
    <w:rsid w:val="000D28A7"/>
    <w:rsid w:val="000E3BB9"/>
    <w:rsid w:val="000E4619"/>
    <w:rsid w:val="000F068A"/>
    <w:rsid w:val="00106AED"/>
    <w:rsid w:val="001173C6"/>
    <w:rsid w:val="00123E88"/>
    <w:rsid w:val="00130581"/>
    <w:rsid w:val="0013109B"/>
    <w:rsid w:val="00136C27"/>
    <w:rsid w:val="00141BC1"/>
    <w:rsid w:val="00152D45"/>
    <w:rsid w:val="001719BD"/>
    <w:rsid w:val="0018334B"/>
    <w:rsid w:val="001C711B"/>
    <w:rsid w:val="001D1546"/>
    <w:rsid w:val="001D3744"/>
    <w:rsid w:val="001D45B8"/>
    <w:rsid w:val="001D6DA4"/>
    <w:rsid w:val="001E2B3C"/>
    <w:rsid w:val="001E5688"/>
    <w:rsid w:val="00213AFF"/>
    <w:rsid w:val="00213DA6"/>
    <w:rsid w:val="00216302"/>
    <w:rsid w:val="00232191"/>
    <w:rsid w:val="00235BC4"/>
    <w:rsid w:val="00236D2D"/>
    <w:rsid w:val="00240D7E"/>
    <w:rsid w:val="00241016"/>
    <w:rsid w:val="00242200"/>
    <w:rsid w:val="00245A2B"/>
    <w:rsid w:val="0027186A"/>
    <w:rsid w:val="0029741C"/>
    <w:rsid w:val="002A539F"/>
    <w:rsid w:val="002A6600"/>
    <w:rsid w:val="002A673A"/>
    <w:rsid w:val="002B7A33"/>
    <w:rsid w:val="002D14AF"/>
    <w:rsid w:val="002D1C62"/>
    <w:rsid w:val="002D367B"/>
    <w:rsid w:val="002D6645"/>
    <w:rsid w:val="00304DE0"/>
    <w:rsid w:val="00310872"/>
    <w:rsid w:val="00313A09"/>
    <w:rsid w:val="003206C4"/>
    <w:rsid w:val="00331B43"/>
    <w:rsid w:val="00336686"/>
    <w:rsid w:val="00343EEC"/>
    <w:rsid w:val="00346DAC"/>
    <w:rsid w:val="00353CA5"/>
    <w:rsid w:val="00354EC2"/>
    <w:rsid w:val="00361559"/>
    <w:rsid w:val="003672CC"/>
    <w:rsid w:val="0039174E"/>
    <w:rsid w:val="00397220"/>
    <w:rsid w:val="003A18EC"/>
    <w:rsid w:val="003A6234"/>
    <w:rsid w:val="003B0A38"/>
    <w:rsid w:val="003B2B69"/>
    <w:rsid w:val="003B6B37"/>
    <w:rsid w:val="003B6C49"/>
    <w:rsid w:val="003C4607"/>
    <w:rsid w:val="003E2869"/>
    <w:rsid w:val="003E3722"/>
    <w:rsid w:val="003E655B"/>
    <w:rsid w:val="003F551B"/>
    <w:rsid w:val="00404284"/>
    <w:rsid w:val="0040673E"/>
    <w:rsid w:val="00421BDD"/>
    <w:rsid w:val="004227ED"/>
    <w:rsid w:val="0042772B"/>
    <w:rsid w:val="0043366F"/>
    <w:rsid w:val="004441E8"/>
    <w:rsid w:val="00445BCE"/>
    <w:rsid w:val="00454F25"/>
    <w:rsid w:val="00465072"/>
    <w:rsid w:val="0047088C"/>
    <w:rsid w:val="004710B8"/>
    <w:rsid w:val="00481590"/>
    <w:rsid w:val="00484950"/>
    <w:rsid w:val="00490CE6"/>
    <w:rsid w:val="0049248B"/>
    <w:rsid w:val="004A4AD3"/>
    <w:rsid w:val="004B0A86"/>
    <w:rsid w:val="004B4185"/>
    <w:rsid w:val="004F2EE1"/>
    <w:rsid w:val="00507EA4"/>
    <w:rsid w:val="0051374F"/>
    <w:rsid w:val="00515156"/>
    <w:rsid w:val="00525CB3"/>
    <w:rsid w:val="00531E87"/>
    <w:rsid w:val="0053221B"/>
    <w:rsid w:val="00533E65"/>
    <w:rsid w:val="00535932"/>
    <w:rsid w:val="00536498"/>
    <w:rsid w:val="00560C59"/>
    <w:rsid w:val="0056681E"/>
    <w:rsid w:val="005671A5"/>
    <w:rsid w:val="00572AA9"/>
    <w:rsid w:val="00572ACC"/>
    <w:rsid w:val="0057722C"/>
    <w:rsid w:val="0059168F"/>
    <w:rsid w:val="00595906"/>
    <w:rsid w:val="00596B81"/>
    <w:rsid w:val="005B11F9"/>
    <w:rsid w:val="005C0C81"/>
    <w:rsid w:val="005D56AA"/>
    <w:rsid w:val="005E0875"/>
    <w:rsid w:val="005F08E5"/>
    <w:rsid w:val="005F09BC"/>
    <w:rsid w:val="005F7B47"/>
    <w:rsid w:val="00600F1C"/>
    <w:rsid w:val="0060148C"/>
    <w:rsid w:val="00631D73"/>
    <w:rsid w:val="00634AE8"/>
    <w:rsid w:val="00672832"/>
    <w:rsid w:val="0067336C"/>
    <w:rsid w:val="006930FB"/>
    <w:rsid w:val="006A5C63"/>
    <w:rsid w:val="006B19BD"/>
    <w:rsid w:val="006C7768"/>
    <w:rsid w:val="006D6117"/>
    <w:rsid w:val="006F3E61"/>
    <w:rsid w:val="006F3FBA"/>
    <w:rsid w:val="00700E9D"/>
    <w:rsid w:val="00714E12"/>
    <w:rsid w:val="00736553"/>
    <w:rsid w:val="0075118C"/>
    <w:rsid w:val="0075331E"/>
    <w:rsid w:val="00762C88"/>
    <w:rsid w:val="007631D9"/>
    <w:rsid w:val="007631DE"/>
    <w:rsid w:val="00766795"/>
    <w:rsid w:val="00766FB5"/>
    <w:rsid w:val="007721C0"/>
    <w:rsid w:val="00774817"/>
    <w:rsid w:val="007B201A"/>
    <w:rsid w:val="007C2143"/>
    <w:rsid w:val="007C56DB"/>
    <w:rsid w:val="007D2DAC"/>
    <w:rsid w:val="007D5256"/>
    <w:rsid w:val="007D6B4C"/>
    <w:rsid w:val="007F172C"/>
    <w:rsid w:val="007F3ACD"/>
    <w:rsid w:val="007F4970"/>
    <w:rsid w:val="007F4ACF"/>
    <w:rsid w:val="0080133F"/>
    <w:rsid w:val="00802A08"/>
    <w:rsid w:val="0080498F"/>
    <w:rsid w:val="008126B5"/>
    <w:rsid w:val="0081624E"/>
    <w:rsid w:val="00820255"/>
    <w:rsid w:val="008339D0"/>
    <w:rsid w:val="008414B1"/>
    <w:rsid w:val="00860654"/>
    <w:rsid w:val="00870390"/>
    <w:rsid w:val="008879FF"/>
    <w:rsid w:val="008A00F5"/>
    <w:rsid w:val="008B2E4F"/>
    <w:rsid w:val="008E4529"/>
    <w:rsid w:val="00903467"/>
    <w:rsid w:val="009044E4"/>
    <w:rsid w:val="009067CF"/>
    <w:rsid w:val="00906EAA"/>
    <w:rsid w:val="009349DB"/>
    <w:rsid w:val="009357ED"/>
    <w:rsid w:val="0094396A"/>
    <w:rsid w:val="009604E6"/>
    <w:rsid w:val="00970DD2"/>
    <w:rsid w:val="009853B5"/>
    <w:rsid w:val="009A312D"/>
    <w:rsid w:val="009A66BD"/>
    <w:rsid w:val="009A73F0"/>
    <w:rsid w:val="009B7279"/>
    <w:rsid w:val="009C4EC0"/>
    <w:rsid w:val="009D0F50"/>
    <w:rsid w:val="009D15F1"/>
    <w:rsid w:val="009D2B10"/>
    <w:rsid w:val="009E57B3"/>
    <w:rsid w:val="00A10AF9"/>
    <w:rsid w:val="00A173FC"/>
    <w:rsid w:val="00A2199C"/>
    <w:rsid w:val="00A25335"/>
    <w:rsid w:val="00A26687"/>
    <w:rsid w:val="00A315C5"/>
    <w:rsid w:val="00A36957"/>
    <w:rsid w:val="00A36AB8"/>
    <w:rsid w:val="00A43896"/>
    <w:rsid w:val="00A4711F"/>
    <w:rsid w:val="00A52367"/>
    <w:rsid w:val="00A524CC"/>
    <w:rsid w:val="00A54982"/>
    <w:rsid w:val="00A6244E"/>
    <w:rsid w:val="00A96412"/>
    <w:rsid w:val="00AA10B3"/>
    <w:rsid w:val="00AA1F7F"/>
    <w:rsid w:val="00AA743C"/>
    <w:rsid w:val="00AB062A"/>
    <w:rsid w:val="00AB4399"/>
    <w:rsid w:val="00AD16A6"/>
    <w:rsid w:val="00AD5DF4"/>
    <w:rsid w:val="00AD6305"/>
    <w:rsid w:val="00B02A8F"/>
    <w:rsid w:val="00B04D1D"/>
    <w:rsid w:val="00B305AE"/>
    <w:rsid w:val="00B407D6"/>
    <w:rsid w:val="00B41635"/>
    <w:rsid w:val="00B5357A"/>
    <w:rsid w:val="00B542E4"/>
    <w:rsid w:val="00B5634E"/>
    <w:rsid w:val="00B626AE"/>
    <w:rsid w:val="00B626D5"/>
    <w:rsid w:val="00B6453E"/>
    <w:rsid w:val="00B8332D"/>
    <w:rsid w:val="00B84E48"/>
    <w:rsid w:val="00BA2526"/>
    <w:rsid w:val="00BB6450"/>
    <w:rsid w:val="00BC35AE"/>
    <w:rsid w:val="00BE4E19"/>
    <w:rsid w:val="00BE6537"/>
    <w:rsid w:val="00BF0186"/>
    <w:rsid w:val="00BF3B63"/>
    <w:rsid w:val="00C041FA"/>
    <w:rsid w:val="00C100F0"/>
    <w:rsid w:val="00C11606"/>
    <w:rsid w:val="00C12F94"/>
    <w:rsid w:val="00C22CF4"/>
    <w:rsid w:val="00C24180"/>
    <w:rsid w:val="00C243AD"/>
    <w:rsid w:val="00C4259B"/>
    <w:rsid w:val="00C4358C"/>
    <w:rsid w:val="00C45EB5"/>
    <w:rsid w:val="00C503A7"/>
    <w:rsid w:val="00C5215F"/>
    <w:rsid w:val="00C53480"/>
    <w:rsid w:val="00C64549"/>
    <w:rsid w:val="00C64ABC"/>
    <w:rsid w:val="00C7317E"/>
    <w:rsid w:val="00C865D6"/>
    <w:rsid w:val="00CA08C4"/>
    <w:rsid w:val="00CA42DB"/>
    <w:rsid w:val="00CA7678"/>
    <w:rsid w:val="00CB3BB8"/>
    <w:rsid w:val="00CB4A28"/>
    <w:rsid w:val="00CC5FDE"/>
    <w:rsid w:val="00CE67F3"/>
    <w:rsid w:val="00CE6C53"/>
    <w:rsid w:val="00CF090D"/>
    <w:rsid w:val="00CF6B2D"/>
    <w:rsid w:val="00D20B97"/>
    <w:rsid w:val="00D23F6F"/>
    <w:rsid w:val="00D30CE7"/>
    <w:rsid w:val="00D34EA0"/>
    <w:rsid w:val="00D8674C"/>
    <w:rsid w:val="00DA31FF"/>
    <w:rsid w:val="00DB1FC9"/>
    <w:rsid w:val="00DB7607"/>
    <w:rsid w:val="00DD6907"/>
    <w:rsid w:val="00DD7526"/>
    <w:rsid w:val="00DE22DC"/>
    <w:rsid w:val="00DF513A"/>
    <w:rsid w:val="00DF6AB7"/>
    <w:rsid w:val="00E31E8F"/>
    <w:rsid w:val="00E3355F"/>
    <w:rsid w:val="00E37D5F"/>
    <w:rsid w:val="00E42617"/>
    <w:rsid w:val="00E47D04"/>
    <w:rsid w:val="00E671C3"/>
    <w:rsid w:val="00E67C5E"/>
    <w:rsid w:val="00E76EA3"/>
    <w:rsid w:val="00E82A81"/>
    <w:rsid w:val="00E90142"/>
    <w:rsid w:val="00E9269E"/>
    <w:rsid w:val="00E92D0D"/>
    <w:rsid w:val="00EC012D"/>
    <w:rsid w:val="00EC52B6"/>
    <w:rsid w:val="00ED23DA"/>
    <w:rsid w:val="00ED776D"/>
    <w:rsid w:val="00EF011B"/>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29C0"/>
    <w:rsid w:val="00F829F6"/>
    <w:rsid w:val="00F849E2"/>
    <w:rsid w:val="00F86082"/>
    <w:rsid w:val="00F86B6D"/>
    <w:rsid w:val="00F9356E"/>
    <w:rsid w:val="00F96FEE"/>
    <w:rsid w:val="00FB675F"/>
    <w:rsid w:val="00FC5A23"/>
    <w:rsid w:val="00FD2534"/>
    <w:rsid w:val="00FE1317"/>
    <w:rsid w:val="00FE3734"/>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paragraph">
    <w:name w:val="paragraph"/>
    <w:basedOn w:val="Normal"/>
    <w:rsid w:val="00531E8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531E87"/>
  </w:style>
  <w:style w:type="character" w:customStyle="1" w:styleId="eop">
    <w:name w:val="eop"/>
    <w:basedOn w:val="DefaultParagraphFont"/>
    <w:rsid w:val="00531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Value>10</Value>
    </TaxCatchAll>
    <i0f84bba906045b4af568ee102a52dcb xmlns="a0e8fa3c-81a5-4fb3-bdf5-7550b89060d2">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1f983615e146a45856bb5030c5012ecd">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a9900cc9708b20a8f409e75cdddfe1be"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4.xml><?xml version="1.0" encoding="utf-8"?>
<ds:datastoreItem xmlns:ds="http://schemas.openxmlformats.org/officeDocument/2006/customXml" ds:itemID="{33393B19-5585-46E2-9F84-345AD6A71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1964</Words>
  <Characters>12256</Characters>
  <Application>Microsoft Office Word</Application>
  <DocSecurity>0</DocSecurity>
  <Lines>278</Lines>
  <Paragraphs>165</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Claire Neville</cp:lastModifiedBy>
  <cp:revision>10</cp:revision>
  <cp:lastPrinted>2025-09-11T08:32:00Z</cp:lastPrinted>
  <dcterms:created xsi:type="dcterms:W3CDTF">2026-05-25T21:32:00Z</dcterms:created>
  <dcterms:modified xsi:type="dcterms:W3CDTF">2026-05-25T21:49:00Z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10;#BUSINESS UNIT MANAGEMENT|78593d4a-e474-4f8c-9c40-8861e4397df9</vt:lpwstr>
  </property>
</Properties>
</file>