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7110A" w14:textId="4915ACCB" w:rsidR="5204AFC9" w:rsidRPr="00353CA5" w:rsidRDefault="005B39F8" w:rsidP="00353CA5">
      <w:pPr>
        <w:pStyle w:val="Heading3"/>
        <w:spacing w:before="1600" w:after="900"/>
        <w:rPr>
          <w:bCs w:val="0"/>
          <w:color w:val="FFFFFF" w:themeColor="background1"/>
          <w:sz w:val="40"/>
          <w:szCs w:val="32"/>
        </w:rPr>
      </w:pPr>
      <w:r>
        <w:rPr>
          <w:rStyle w:val="Heading1Char"/>
          <w:b/>
          <w:bCs w:val="0"/>
        </w:rPr>
        <w:t>Business Reporting Analyst</w:t>
      </w:r>
      <w:r w:rsidR="00353CA5">
        <w:rPr>
          <w:rStyle w:val="Heading1Char"/>
          <w:b/>
          <w:bCs w:val="0"/>
        </w:rPr>
        <w:br/>
      </w:r>
      <w:r w:rsidR="001173C6" w:rsidRPr="00336686">
        <w:rPr>
          <w:rStyle w:val="Heading2Char"/>
        </w:rPr>
        <w:br/>
      </w:r>
      <w:r>
        <w:rPr>
          <w:rStyle w:val="Heading1Char"/>
        </w:rPr>
        <w:t>Disability Support Services</w:t>
      </w:r>
    </w:p>
    <w:p w14:paraId="08659D1B" w14:textId="77777777" w:rsidR="00F05C09" w:rsidRPr="00C4259B" w:rsidRDefault="00F05C09" w:rsidP="00C4259B">
      <w:pPr>
        <w:pStyle w:val="Heading2"/>
      </w:pPr>
      <w:r w:rsidRPr="00C4259B">
        <w:t>Our purpose</w:t>
      </w:r>
    </w:p>
    <w:p w14:paraId="3D48BAA6" w14:textId="77777777" w:rsidR="00F05C09" w:rsidRDefault="00F05C09" w:rsidP="00331B43">
      <w:pPr>
        <w:spacing w:after="0"/>
      </w:pPr>
      <w:r w:rsidRPr="00336686">
        <w:t>We help New Zealanders to be safe, strong, and independent</w:t>
      </w:r>
      <w:r w:rsidR="00F050D6" w:rsidRPr="00336686">
        <w:t>.</w:t>
      </w:r>
    </w:p>
    <w:p w14:paraId="2A2D41BB" w14:textId="77777777" w:rsidR="00C4259B" w:rsidRDefault="00C4259B" w:rsidP="00C4259B">
      <w:pPr>
        <w:rPr>
          <w:rStyle w:val="Strong"/>
        </w:rPr>
      </w:pPr>
      <w:r w:rsidRPr="00C4259B">
        <w:rPr>
          <w:rStyle w:val="Strong"/>
        </w:rPr>
        <w:t>Manaaki tangata, Manaaki whānau</w:t>
      </w:r>
    </w:p>
    <w:p w14:paraId="48199E86" w14:textId="77777777" w:rsidR="009853B5" w:rsidRDefault="009853B5" w:rsidP="00C4259B">
      <w:pPr>
        <w:pStyle w:val="Heading2"/>
        <w:rPr>
          <w:b w:val="0"/>
          <w:color w:val="000000" w:themeColor="text1"/>
          <w:sz w:val="22"/>
          <w:szCs w:val="22"/>
          <w:lang w:val="en-GB"/>
        </w:rPr>
      </w:pPr>
      <w:r w:rsidRPr="009853B5">
        <w:rPr>
          <w:b w:val="0"/>
          <w:color w:val="000000" w:themeColor="text1"/>
          <w:sz w:val="22"/>
          <w:szCs w:val="22"/>
          <w:lang w:val="en-GB"/>
        </w:rPr>
        <w:t xml:space="preserve">The purpose of the Disability Support Services Business Group is to be the commissioner, funder and steward of high-quality disability support services for disabled people, their whānau and carers.   </w:t>
      </w:r>
    </w:p>
    <w:p w14:paraId="253F6B17" w14:textId="653BF457" w:rsidR="1B301802" w:rsidRDefault="1B301802" w:rsidP="00C4259B">
      <w:pPr>
        <w:pStyle w:val="Heading2"/>
      </w:pPr>
      <w:r w:rsidRPr="3D34B620">
        <w:t>Our values</w:t>
      </w:r>
    </w:p>
    <w:p w14:paraId="0CFC2820" w14:textId="77777777" w:rsidR="00336686" w:rsidRDefault="00336686" w:rsidP="00331B43">
      <w:pPr>
        <w:spacing w:before="120" w:after="0"/>
      </w:pPr>
      <w:r w:rsidRPr="00336686">
        <w:rPr>
          <w:rStyle w:val="Strong"/>
        </w:rPr>
        <w:t>Manaaki:</w:t>
      </w:r>
      <w:r>
        <w:t xml:space="preserve"> We care about the wellbeing of people</w:t>
      </w:r>
    </w:p>
    <w:p w14:paraId="409C1423" w14:textId="77777777" w:rsidR="00336686" w:rsidRDefault="00336686" w:rsidP="00331B43">
      <w:pPr>
        <w:spacing w:after="0"/>
      </w:pPr>
      <w:r w:rsidRPr="00336686">
        <w:rPr>
          <w:rStyle w:val="Strong"/>
        </w:rPr>
        <w:t>Whānau:</w:t>
      </w:r>
      <w:r>
        <w:t xml:space="preserve"> We are inclusive and build belonging</w:t>
      </w:r>
    </w:p>
    <w:p w14:paraId="3EBD6B9D" w14:textId="77777777" w:rsidR="00336686" w:rsidRDefault="00336686" w:rsidP="00331B43">
      <w:pPr>
        <w:spacing w:after="0"/>
      </w:pPr>
      <w:r w:rsidRPr="00336686">
        <w:rPr>
          <w:rStyle w:val="Strong"/>
        </w:rPr>
        <w:t>Mahi tahi:</w:t>
      </w:r>
      <w:r>
        <w:t xml:space="preserve"> We work together, making a difference for communities</w:t>
      </w:r>
    </w:p>
    <w:p w14:paraId="03D64B44" w14:textId="77777777" w:rsidR="00336686" w:rsidRPr="005C0C81" w:rsidRDefault="00336686" w:rsidP="00331B43">
      <w:pPr>
        <w:rPr>
          <w:rStyle w:val="Strong"/>
        </w:rPr>
      </w:pPr>
      <w:r w:rsidRPr="00336686">
        <w:rPr>
          <w:rStyle w:val="Strong"/>
        </w:rPr>
        <w:t xml:space="preserve">Tika me te pono: </w:t>
      </w:r>
      <w:r w:rsidRPr="005C0C81">
        <w:rPr>
          <w:rStyle w:val="Strong"/>
          <w:b w:val="0"/>
          <w:bCs/>
        </w:rPr>
        <w:t>We do the right thing, with integrity</w:t>
      </w:r>
    </w:p>
    <w:p w14:paraId="4F123264" w14:textId="77777777" w:rsidR="005C0C81" w:rsidRPr="004F3212" w:rsidRDefault="005C0C81" w:rsidP="005C0C81">
      <w:pPr>
        <w:pStyle w:val="Heading2"/>
      </w:pPr>
      <w:r w:rsidRPr="004F3212">
        <w:t>Our commitment to Māori</w:t>
      </w:r>
    </w:p>
    <w:p w14:paraId="0823F322" w14:textId="77777777" w:rsidR="005C0C81" w:rsidRPr="004F3212" w:rsidRDefault="005C0C81" w:rsidP="005C0C81">
      <w:pPr>
        <w:spacing w:line="240" w:lineRule="auto"/>
      </w:pPr>
      <w:r w:rsidRPr="004F3212">
        <w:t>As a Te Tiriti o Waitangi partner we are committed to supporting and enabling Māori, whānau, hapū, Iwi and communities to realise their own potential and aspirations.</w:t>
      </w:r>
    </w:p>
    <w:p w14:paraId="663319CB" w14:textId="77777777" w:rsidR="00353CA5" w:rsidRDefault="005C0C81" w:rsidP="00353CA5">
      <w:pPr>
        <w:pStyle w:val="Heading2"/>
        <w:rPr>
          <w:szCs w:val="26"/>
        </w:rPr>
      </w:pPr>
      <w:r w:rsidRPr="00ED7955">
        <w:rPr>
          <w:szCs w:val="26"/>
        </w:rPr>
        <w:t>He whakataukī*</w:t>
      </w:r>
    </w:p>
    <w:p w14:paraId="517174A9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Unuhia te rito o te harakeke</w:t>
      </w:r>
    </w:p>
    <w:p w14:paraId="0895512A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Kei hea te kōmako e kō?</w:t>
      </w:r>
    </w:p>
    <w:p w14:paraId="63575C99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Whakatairangitia, rere ki uta, rere ki tai;</w:t>
      </w:r>
    </w:p>
    <w:p w14:paraId="29883718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Ui mai ki ahau,</w:t>
      </w:r>
    </w:p>
    <w:p w14:paraId="69B66191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He aha te mea nui o te ao?</w:t>
      </w:r>
    </w:p>
    <w:p w14:paraId="14C9ED51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Māku e kī atu,</w:t>
      </w:r>
    </w:p>
    <w:p w14:paraId="21A1F6A6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He tangata, he tangata, he tangata*</w:t>
      </w:r>
    </w:p>
    <w:p w14:paraId="5D7FF6F3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If you remove the central shoot of the flaxbush</w:t>
      </w:r>
    </w:p>
    <w:p w14:paraId="1131AE68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Where will the bellbird find rest?</w:t>
      </w:r>
    </w:p>
    <w:p w14:paraId="39FC955D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Will it fly inland, fly out to sea, or fly aimlessly;</w:t>
      </w:r>
    </w:p>
    <w:p w14:paraId="29FAD280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If you were to ask me,</w:t>
      </w:r>
    </w:p>
    <w:p w14:paraId="166A3771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What is the most important thing in the world?</w:t>
      </w:r>
    </w:p>
    <w:p w14:paraId="03DDB3B6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 will tell you,</w:t>
      </w:r>
    </w:p>
    <w:p w14:paraId="6B43EF6F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It is people, it is people, it is people</w:t>
      </w:r>
    </w:p>
    <w:p w14:paraId="28455682" w14:textId="77777777" w:rsidR="00353CA5" w:rsidRPr="00353CA5" w:rsidRDefault="00353CA5" w:rsidP="00353CA5"/>
    <w:p w14:paraId="07148356" w14:textId="77777777" w:rsidR="005C0C81" w:rsidRPr="00353CA5" w:rsidRDefault="005C0C81" w:rsidP="00353CA5">
      <w:pPr>
        <w:rPr>
          <w:b/>
          <w:bCs/>
          <w:lang w:eastAsia="en-NZ"/>
        </w:rPr>
      </w:pPr>
      <w:r w:rsidRPr="004F3212">
        <w:rPr>
          <w:lang w:eastAsia="en-NZ"/>
        </w:rPr>
        <w:t>*</w:t>
      </w:r>
      <w:r w:rsidR="00353CA5">
        <w:rPr>
          <w:lang w:eastAsia="en-NZ"/>
        </w:rPr>
        <w:t xml:space="preserve"> </w:t>
      </w:r>
      <w:r w:rsidRPr="004F3212">
        <w:rPr>
          <w:lang w:eastAsia="en-NZ"/>
        </w:rPr>
        <w:t xml:space="preserve">We would like to acknowledge Te Rūnanga Nui o Te Aupōuri Trust for their permission to use this whakataukī </w:t>
      </w:r>
    </w:p>
    <w:p w14:paraId="38FF2002" w14:textId="77777777" w:rsidR="00BC35AE" w:rsidRDefault="00241016" w:rsidP="00C4259B">
      <w:pPr>
        <w:pStyle w:val="Heading2"/>
      </w:pPr>
      <w:r>
        <w:t>Position Detail</w:t>
      </w:r>
    </w:p>
    <w:p w14:paraId="2E7BB52F" w14:textId="77777777" w:rsidR="00241016" w:rsidRDefault="00241016" w:rsidP="002A6600">
      <w:pPr>
        <w:pStyle w:val="Heading3"/>
      </w:pPr>
      <w:r w:rsidRPr="003B2B69">
        <w:t>Overview of position</w:t>
      </w:r>
    </w:p>
    <w:p w14:paraId="3C41DD14" w14:textId="77777777" w:rsidR="005B39F8" w:rsidRDefault="005B39F8" w:rsidP="005B39F8">
      <w:pPr>
        <w:pStyle w:val="NoSpacing"/>
        <w:rPr>
          <w:lang w:val="en-GB"/>
        </w:rPr>
      </w:pPr>
      <w:r w:rsidRPr="00176EF0">
        <w:rPr>
          <w:lang w:val="en-GB"/>
        </w:rPr>
        <w:t xml:space="preserve">The </w:t>
      </w:r>
      <w:r>
        <w:rPr>
          <w:lang w:val="en-GB"/>
        </w:rPr>
        <w:t>Business Reporting Analyst</w:t>
      </w:r>
      <w:r w:rsidRPr="00176EF0">
        <w:rPr>
          <w:lang w:val="en-GB"/>
        </w:rPr>
        <w:t xml:space="preserve"> </w:t>
      </w:r>
      <w:r w:rsidRPr="002F67EC">
        <w:rPr>
          <w:lang w:val="en-GB"/>
        </w:rPr>
        <w:t>desig</w:t>
      </w:r>
      <w:r>
        <w:rPr>
          <w:lang w:val="en-GB"/>
        </w:rPr>
        <w:t>ns</w:t>
      </w:r>
      <w:r w:rsidRPr="002F67EC">
        <w:rPr>
          <w:lang w:val="en-GB"/>
        </w:rPr>
        <w:t>, develop</w:t>
      </w:r>
      <w:r>
        <w:rPr>
          <w:lang w:val="en-GB"/>
        </w:rPr>
        <w:t>s</w:t>
      </w:r>
      <w:r w:rsidRPr="002F67EC">
        <w:rPr>
          <w:lang w:val="en-GB"/>
        </w:rPr>
        <w:t>, and maintain</w:t>
      </w:r>
      <w:r>
        <w:rPr>
          <w:lang w:val="en-GB"/>
        </w:rPr>
        <w:t>s</w:t>
      </w:r>
      <w:r w:rsidRPr="002F67EC">
        <w:rPr>
          <w:lang w:val="en-GB"/>
        </w:rPr>
        <w:t xml:space="preserve"> business intelligence and reporting solutions that enable the organisation to measure, monitor, and communicate progress toward outcomes.  </w:t>
      </w:r>
    </w:p>
    <w:p w14:paraId="45CB24F4" w14:textId="77777777" w:rsidR="005B39F8" w:rsidRPr="002F67EC" w:rsidRDefault="005B39F8" w:rsidP="005B39F8">
      <w:pPr>
        <w:pStyle w:val="NoSpacing"/>
        <w:rPr>
          <w:lang w:val="en-GB"/>
        </w:rPr>
      </w:pPr>
    </w:p>
    <w:p w14:paraId="1D557292" w14:textId="77777777" w:rsidR="005B39F8" w:rsidRDefault="005B39F8" w:rsidP="005B39F8">
      <w:pPr>
        <w:pStyle w:val="NoSpacing"/>
        <w:rPr>
          <w:lang w:val="en-GB"/>
        </w:rPr>
      </w:pPr>
      <w:r w:rsidRPr="002F67EC">
        <w:rPr>
          <w:lang w:val="en-GB"/>
        </w:rPr>
        <w:t>This role plays a critical part in transforming complex data into accessible insights that support strategic decision-making, performance improvement, and public accountability. Working closely with the Manager</w:t>
      </w:r>
      <w:r>
        <w:rPr>
          <w:lang w:val="en-GB"/>
        </w:rPr>
        <w:t xml:space="preserve"> Data and Evidence</w:t>
      </w:r>
      <w:r w:rsidRPr="002F67EC">
        <w:rPr>
          <w:lang w:val="en-GB"/>
        </w:rPr>
        <w:t>, the analyst ensures that outcomes data is accurate, timely, and aligned with organisational priorities.  </w:t>
      </w:r>
    </w:p>
    <w:p w14:paraId="7218FAEA" w14:textId="77777777" w:rsidR="005B39F8" w:rsidRPr="002F67EC" w:rsidRDefault="005B39F8" w:rsidP="005B39F8">
      <w:pPr>
        <w:pStyle w:val="NoSpacing"/>
        <w:rPr>
          <w:lang w:val="en-GB"/>
        </w:rPr>
      </w:pPr>
    </w:p>
    <w:p w14:paraId="435EE5D5" w14:textId="77777777" w:rsidR="005B39F8" w:rsidRPr="002F67EC" w:rsidRDefault="005B39F8" w:rsidP="005B39F8">
      <w:pPr>
        <w:pStyle w:val="NoSpacing"/>
        <w:rPr>
          <w:lang w:val="en-GB"/>
        </w:rPr>
      </w:pPr>
      <w:r w:rsidRPr="002F67EC">
        <w:rPr>
          <w:lang w:val="en-GB"/>
        </w:rPr>
        <w:t xml:space="preserve">The role also supports integration with provider performance reporting, working alongside the </w:t>
      </w:r>
      <w:r>
        <w:rPr>
          <w:lang w:val="en-GB"/>
        </w:rPr>
        <w:t xml:space="preserve">Manager </w:t>
      </w:r>
      <w:r w:rsidRPr="002F67EC">
        <w:rPr>
          <w:lang w:val="en-GB"/>
        </w:rPr>
        <w:t xml:space="preserve">to ensure coherence across the </w:t>
      </w:r>
      <w:r>
        <w:rPr>
          <w:lang w:val="en-GB"/>
        </w:rPr>
        <w:t>Data and Evidence</w:t>
      </w:r>
      <w:r w:rsidRPr="002F67EC">
        <w:rPr>
          <w:lang w:val="en-GB"/>
        </w:rPr>
        <w:t xml:space="preserve"> system. </w:t>
      </w:r>
    </w:p>
    <w:p w14:paraId="41FB8B16" w14:textId="77777777" w:rsidR="005C0C81" w:rsidRPr="00015D5E" w:rsidRDefault="005C0C81" w:rsidP="00353CA5">
      <w:pPr>
        <w:pStyle w:val="Heading4"/>
      </w:pPr>
      <w:r w:rsidRPr="00015D5E">
        <w:t>Location</w:t>
      </w:r>
    </w:p>
    <w:p w14:paraId="6A13B563" w14:textId="7FC8B49D" w:rsidR="005C0C81" w:rsidRDefault="005B39F8" w:rsidP="005C0C81">
      <w:pPr>
        <w:spacing w:line="240" w:lineRule="auto"/>
      </w:pPr>
      <w:r>
        <w:t>Various</w:t>
      </w:r>
    </w:p>
    <w:p w14:paraId="11229479" w14:textId="77777777" w:rsidR="005C0C81" w:rsidRPr="00015D5E" w:rsidRDefault="005C0C81" w:rsidP="00353CA5">
      <w:pPr>
        <w:pStyle w:val="Heading4"/>
      </w:pPr>
      <w:r w:rsidRPr="00015D5E">
        <w:t>Reports to</w:t>
      </w:r>
    </w:p>
    <w:p w14:paraId="76A6A2F2" w14:textId="363CC36E" w:rsidR="005C0C81" w:rsidRPr="00ED7955" w:rsidRDefault="005B39F8" w:rsidP="005C0C81">
      <w:pPr>
        <w:spacing w:line="240" w:lineRule="auto"/>
      </w:pPr>
      <w:r>
        <w:t>Manager Data and Evidence</w:t>
      </w:r>
    </w:p>
    <w:p w14:paraId="71C61892" w14:textId="77777777" w:rsidR="009357ED" w:rsidRDefault="00CB3BB8" w:rsidP="002A6600">
      <w:pPr>
        <w:pStyle w:val="Heading3"/>
      </w:pPr>
      <w:r>
        <w:t>R</w:t>
      </w:r>
      <w:r w:rsidR="009357ED">
        <w:t>esponsibilities</w:t>
      </w:r>
    </w:p>
    <w:p w14:paraId="26F7A249" w14:textId="27D83E86" w:rsidR="005B39F8" w:rsidRPr="002F67EC" w:rsidRDefault="005B39F8" w:rsidP="005B39F8">
      <w:pPr>
        <w:pStyle w:val="ListParagraph"/>
      </w:pPr>
      <w:r w:rsidRPr="002F67EC">
        <w:t>Develop and maintain dashboards, reports, and data visualisations that communicate outcomes and performance insights clearly and effectively</w:t>
      </w:r>
    </w:p>
    <w:p w14:paraId="05199946" w14:textId="061190FF" w:rsidR="005B39F8" w:rsidRPr="002F67EC" w:rsidRDefault="005B39F8" w:rsidP="005B39F8">
      <w:pPr>
        <w:pStyle w:val="ListParagraph"/>
      </w:pPr>
      <w:r w:rsidRPr="002F67EC">
        <w:t>Translate outcomes frameworks and measurement strategies into technical reporting specifications and data models</w:t>
      </w:r>
    </w:p>
    <w:p w14:paraId="4219C23C" w14:textId="63632DDE" w:rsidR="005B39F8" w:rsidRPr="002F67EC" w:rsidRDefault="005B39F8" w:rsidP="005B39F8">
      <w:pPr>
        <w:pStyle w:val="ListParagraph"/>
      </w:pPr>
      <w:r w:rsidRPr="002F67EC">
        <w:t>Collaborate with analysts, advisors, and data engineers to ensure data pipelines and sources are accurate, reliable, and fit for purpos</w:t>
      </w:r>
      <w:r>
        <w:t>e</w:t>
      </w:r>
      <w:r w:rsidRPr="002F67EC">
        <w:t> </w:t>
      </w:r>
    </w:p>
    <w:p w14:paraId="713D4D4A" w14:textId="6EE38CB1" w:rsidR="005B39F8" w:rsidRPr="002F67EC" w:rsidRDefault="005B39F8" w:rsidP="005B39F8">
      <w:pPr>
        <w:pStyle w:val="ListParagraph"/>
      </w:pPr>
      <w:r w:rsidRPr="002F67EC">
        <w:t>Support the Manager in tracking progress against strategic outcomes and performance indicators </w:t>
      </w:r>
    </w:p>
    <w:p w14:paraId="57CAF363" w14:textId="54BEB626" w:rsidR="005B39F8" w:rsidRPr="002F67EC" w:rsidRDefault="005B39F8" w:rsidP="005B39F8">
      <w:pPr>
        <w:pStyle w:val="ListParagraph"/>
      </w:pPr>
      <w:r w:rsidRPr="002F67EC">
        <w:t>Work with the Manager to align reporting outputs across provider and system-level performance</w:t>
      </w:r>
    </w:p>
    <w:p w14:paraId="1FE7FF33" w14:textId="5550A610" w:rsidR="005B39F8" w:rsidRPr="002F67EC" w:rsidRDefault="005B39F8" w:rsidP="005B39F8">
      <w:pPr>
        <w:pStyle w:val="ListParagraph"/>
      </w:pPr>
      <w:r w:rsidRPr="002F67EC">
        <w:t>Conduct data analysis to identify trends, gaps, and opportunities for improvement in service delivery and outcomes</w:t>
      </w:r>
    </w:p>
    <w:p w14:paraId="22360007" w14:textId="17A18689" w:rsidR="005B39F8" w:rsidRPr="002F67EC" w:rsidRDefault="005B39F8" w:rsidP="005B39F8">
      <w:pPr>
        <w:pStyle w:val="ListParagraph"/>
      </w:pPr>
      <w:r w:rsidRPr="002F67EC">
        <w:t>Ensure reporting products are accessible, culturally appropriate, and reflect Te Tiriti o Waitangi and equity principles</w:t>
      </w:r>
    </w:p>
    <w:p w14:paraId="0CABBE60" w14:textId="2F262AFB" w:rsidR="005B39F8" w:rsidRPr="002F67EC" w:rsidRDefault="005B39F8" w:rsidP="005B39F8">
      <w:pPr>
        <w:pStyle w:val="ListParagraph"/>
      </w:pPr>
      <w:r w:rsidRPr="002F67EC">
        <w:t>Respond to ad hoc data and reporting requests from internal stakeholders, including senior leaders and governance groups</w:t>
      </w:r>
    </w:p>
    <w:p w14:paraId="33B31456" w14:textId="7DB33EA3" w:rsidR="005B39F8" w:rsidRPr="002F67EC" w:rsidRDefault="005B39F8" w:rsidP="005B39F8">
      <w:pPr>
        <w:pStyle w:val="ListParagraph"/>
      </w:pPr>
      <w:r w:rsidRPr="002F67EC">
        <w:t>Maintain documentation and metadata for reporting assets to support transparency, reproducibility, and knowledge transfer</w:t>
      </w:r>
    </w:p>
    <w:p w14:paraId="781FE834" w14:textId="77777777" w:rsidR="005B39F8" w:rsidRPr="002F67EC" w:rsidRDefault="005B39F8" w:rsidP="005B39F8">
      <w:pPr>
        <w:pStyle w:val="ListParagraph"/>
      </w:pPr>
      <w:r w:rsidRPr="002F67EC">
        <w:t>Contribute to the development of organisational data literacy by supporting training, guidance, and self-service reporting tools. </w:t>
      </w:r>
    </w:p>
    <w:p w14:paraId="1B5C6B82" w14:textId="77777777" w:rsidR="005C0C81" w:rsidRDefault="005C0C81" w:rsidP="005C0C81">
      <w:pPr>
        <w:pStyle w:val="Heading3"/>
      </w:pPr>
      <w:r>
        <w:lastRenderedPageBreak/>
        <w:t>Additional Responsibilities</w:t>
      </w:r>
    </w:p>
    <w:p w14:paraId="377372A0" w14:textId="77777777" w:rsidR="00B26429" w:rsidRDefault="00B26429" w:rsidP="00B26429">
      <w:pPr>
        <w:pStyle w:val="Heading4"/>
      </w:pPr>
      <w:r w:rsidRPr="2EE7BCB8">
        <w:t xml:space="preserve">Embedding accessibility </w:t>
      </w:r>
    </w:p>
    <w:p w14:paraId="63013A84" w14:textId="77777777" w:rsidR="00B26429" w:rsidRDefault="00B26429" w:rsidP="00B26429">
      <w:pPr>
        <w:pStyle w:val="ListParagraph"/>
      </w:pPr>
      <w:r w:rsidRPr="2EE7BCB8">
        <w:t>Embed a culture of genuine accessibility within teams where people work actively to identify and remove barriers and recognise individual strengths and needs.</w:t>
      </w:r>
    </w:p>
    <w:p w14:paraId="43952801" w14:textId="77777777" w:rsidR="005C0C81" w:rsidRPr="00ED7955" w:rsidRDefault="005C0C81" w:rsidP="002A6600">
      <w:pPr>
        <w:pStyle w:val="Heading4"/>
      </w:pPr>
      <w:r w:rsidRPr="00ED7955">
        <w:t xml:space="preserve">Embedding te ao Māori </w:t>
      </w:r>
    </w:p>
    <w:p w14:paraId="4C2C76AB" w14:textId="77777777" w:rsidR="005C0C81" w:rsidRDefault="005C0C81" w:rsidP="005C0C81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27E44">
        <w:t xml:space="preserve">Embedding Te Ao Māori (te reo Māori, tikanga, kawa, Te Tiriti o Waitangi) into the </w:t>
      </w:r>
      <w:r>
        <w:t>way we do things at</w:t>
      </w:r>
      <w:r w:rsidRPr="00B27E44">
        <w:t xml:space="preserve"> MSD. </w:t>
      </w:r>
    </w:p>
    <w:p w14:paraId="60D162D3" w14:textId="77777777" w:rsidR="005C0C81" w:rsidRDefault="005C0C81" w:rsidP="005C0C81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27E44">
        <w:t>Buildi</w:t>
      </w:r>
      <w:r w:rsidRPr="0076538D">
        <w:t>ng more experience, knowledge, skills, and capabilities to confidently engage with whānau, hapū and iwi</w:t>
      </w:r>
      <w:r>
        <w:t>.</w:t>
      </w:r>
    </w:p>
    <w:p w14:paraId="5BC91749" w14:textId="77777777" w:rsidR="005C0C81" w:rsidRPr="00ED7955" w:rsidRDefault="005C0C81" w:rsidP="002A6600">
      <w:pPr>
        <w:pStyle w:val="Heading4"/>
      </w:pPr>
      <w:r w:rsidRPr="00ED7955">
        <w:t>Health, safety, and security</w:t>
      </w:r>
    </w:p>
    <w:p w14:paraId="4C8F352B" w14:textId="77777777" w:rsidR="005C0C81" w:rsidRDefault="005C0C81" w:rsidP="005C0C81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76538D">
        <w:t xml:space="preserve">Understand and </w:t>
      </w:r>
      <w:r w:rsidRPr="00B27E44">
        <w:t>implement your Health, Safety and Security (HSS) accountabilities as outlined in the HSS Accountability Framework</w:t>
      </w:r>
      <w:r>
        <w:t>.</w:t>
      </w:r>
    </w:p>
    <w:p w14:paraId="2CF790CF" w14:textId="77777777" w:rsidR="005C0C81" w:rsidRDefault="005C0C81" w:rsidP="005C0C81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B27E44">
        <w:t>Ensure you unde</w:t>
      </w:r>
      <w:r w:rsidRPr="0076538D">
        <w:t>rstand, follow, and implement all Health, Safety and Security and wellbeing policies and procedures</w:t>
      </w:r>
      <w:r>
        <w:t>.</w:t>
      </w:r>
    </w:p>
    <w:p w14:paraId="307B150A" w14:textId="77777777" w:rsidR="005C0C81" w:rsidRPr="00ED7955" w:rsidRDefault="005C0C81" w:rsidP="002A6600">
      <w:pPr>
        <w:pStyle w:val="Heading4"/>
      </w:pPr>
      <w:r w:rsidRPr="00ED7955">
        <w:t>Emergency management and business continuity</w:t>
      </w:r>
    </w:p>
    <w:p w14:paraId="7CE2F12D" w14:textId="77777777" w:rsidR="005C0C81" w:rsidRPr="00EF2412" w:rsidRDefault="005C0C81" w:rsidP="005C0C81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EF2412">
        <w:t>Remain familiar with the relevant provisions of the Emergency Management and Business Continuity Plans that impact your business group/team.</w:t>
      </w:r>
    </w:p>
    <w:p w14:paraId="4A224096" w14:textId="2FA11D6D" w:rsidR="005C0C81" w:rsidRPr="00E92D0D" w:rsidRDefault="005C0C81" w:rsidP="00123E88">
      <w:pPr>
        <w:pStyle w:val="ListParagraph"/>
        <w:numPr>
          <w:ilvl w:val="0"/>
          <w:numId w:val="25"/>
        </w:numPr>
        <w:spacing w:after="0" w:line="240" w:lineRule="auto"/>
        <w:ind w:left="714" w:hanging="357"/>
        <w:contextualSpacing w:val="0"/>
      </w:pPr>
      <w:r w:rsidRPr="00EF2412">
        <w:t>Participate in periodic training, reviews and tests of the established Business Continuity Plans and operating procedures.</w:t>
      </w:r>
    </w:p>
    <w:p w14:paraId="1F148E90" w14:textId="77777777" w:rsidR="005C0C81" w:rsidRDefault="00B305AE" w:rsidP="005C0C81">
      <w:pPr>
        <w:pStyle w:val="Heading3"/>
        <w:rPr>
          <w:szCs w:val="26"/>
        </w:rPr>
      </w:pPr>
      <w:r>
        <w:rPr>
          <w:szCs w:val="26"/>
        </w:rPr>
        <w:t>Skills</w:t>
      </w:r>
    </w:p>
    <w:p w14:paraId="1164DDDD" w14:textId="77777777" w:rsidR="005B39F8" w:rsidRPr="00E104C4" w:rsidRDefault="005B39F8" w:rsidP="005B39F8">
      <w:pPr>
        <w:numPr>
          <w:ilvl w:val="0"/>
          <w:numId w:val="8"/>
        </w:numPr>
        <w:spacing w:before="60" w:after="60" w:line="288" w:lineRule="auto"/>
        <w:ind w:left="425" w:hanging="425"/>
        <w:contextualSpacing/>
        <w:rPr>
          <w:color w:val="000000" w:themeColor="text1"/>
        </w:rPr>
      </w:pPr>
      <w:r w:rsidRPr="00E104C4">
        <w:rPr>
          <w:color w:val="000000" w:themeColor="text1"/>
        </w:rPr>
        <w:t>Relevant tertiary qualification and or equivalent experience</w:t>
      </w:r>
    </w:p>
    <w:p w14:paraId="65A013A4" w14:textId="456935B7" w:rsidR="005B39F8" w:rsidRPr="00E104C4" w:rsidRDefault="005B39F8" w:rsidP="005B39F8">
      <w:pPr>
        <w:numPr>
          <w:ilvl w:val="0"/>
          <w:numId w:val="8"/>
        </w:numPr>
        <w:spacing w:before="60" w:after="60" w:line="288" w:lineRule="auto"/>
        <w:ind w:left="425" w:hanging="425"/>
        <w:contextualSpacing/>
        <w:rPr>
          <w:color w:val="000000" w:themeColor="text1"/>
        </w:rPr>
      </w:pPr>
      <w:r w:rsidRPr="00E104C4">
        <w:rPr>
          <w:color w:val="000000" w:themeColor="text1"/>
        </w:rPr>
        <w:t>Proficiency in business intelligence tools such as Power BI, Tableau, or similar platforms</w:t>
      </w:r>
    </w:p>
    <w:p w14:paraId="491E68CC" w14:textId="299AE94F" w:rsidR="005B39F8" w:rsidRPr="00E104C4" w:rsidRDefault="005B39F8" w:rsidP="005B39F8">
      <w:pPr>
        <w:numPr>
          <w:ilvl w:val="0"/>
          <w:numId w:val="8"/>
        </w:numPr>
        <w:spacing w:before="60" w:after="60" w:line="288" w:lineRule="auto"/>
        <w:ind w:left="425" w:hanging="425"/>
        <w:contextualSpacing/>
        <w:rPr>
          <w:color w:val="000000" w:themeColor="text1"/>
        </w:rPr>
      </w:pPr>
      <w:r w:rsidRPr="00E104C4">
        <w:rPr>
          <w:color w:val="000000" w:themeColor="text1"/>
        </w:rPr>
        <w:t>Strong skills in data modelling, M Code, SQL, DAX, and data transformation processes</w:t>
      </w:r>
    </w:p>
    <w:p w14:paraId="2EA73B5E" w14:textId="79250BBD" w:rsidR="005B39F8" w:rsidRPr="00E104C4" w:rsidRDefault="005B39F8" w:rsidP="005B39F8">
      <w:pPr>
        <w:numPr>
          <w:ilvl w:val="0"/>
          <w:numId w:val="8"/>
        </w:numPr>
        <w:spacing w:before="60" w:after="60" w:line="288" w:lineRule="auto"/>
        <w:ind w:left="425" w:hanging="425"/>
        <w:contextualSpacing/>
        <w:rPr>
          <w:color w:val="000000" w:themeColor="text1"/>
        </w:rPr>
      </w:pPr>
      <w:r w:rsidRPr="00E104C4">
        <w:rPr>
          <w:color w:val="000000" w:themeColor="text1"/>
        </w:rPr>
        <w:t>Good understanding of outcomes measurement frameworks, performance indicators, and public sector reporting requirements</w:t>
      </w:r>
    </w:p>
    <w:p w14:paraId="609D5625" w14:textId="4591B40D" w:rsidR="005B39F8" w:rsidRPr="00E104C4" w:rsidRDefault="005B39F8" w:rsidP="005B39F8">
      <w:pPr>
        <w:numPr>
          <w:ilvl w:val="0"/>
          <w:numId w:val="8"/>
        </w:numPr>
        <w:spacing w:before="60" w:after="60" w:line="288" w:lineRule="auto"/>
        <w:ind w:left="425" w:hanging="425"/>
        <w:contextualSpacing/>
        <w:rPr>
          <w:color w:val="000000" w:themeColor="text1"/>
        </w:rPr>
      </w:pPr>
      <w:r w:rsidRPr="00E104C4">
        <w:rPr>
          <w:color w:val="000000" w:themeColor="text1"/>
        </w:rPr>
        <w:t>Experience working with large, complex datasets and integrating data from multiple sources</w:t>
      </w:r>
    </w:p>
    <w:p w14:paraId="0EFEB0D9" w14:textId="20C122B8" w:rsidR="005B39F8" w:rsidRPr="00E104C4" w:rsidRDefault="005B39F8" w:rsidP="005B39F8">
      <w:pPr>
        <w:numPr>
          <w:ilvl w:val="0"/>
          <w:numId w:val="8"/>
        </w:numPr>
        <w:spacing w:before="60" w:after="60" w:line="288" w:lineRule="auto"/>
        <w:ind w:left="425" w:hanging="425"/>
        <w:contextualSpacing/>
        <w:rPr>
          <w:color w:val="000000" w:themeColor="text1"/>
        </w:rPr>
      </w:pPr>
      <w:r w:rsidRPr="00E104C4">
        <w:rPr>
          <w:color w:val="000000" w:themeColor="text1"/>
        </w:rPr>
        <w:t>Familiarity with data governance, privacy, and Māori data sovereignty principles</w:t>
      </w:r>
    </w:p>
    <w:p w14:paraId="5BD31B6B" w14:textId="1EC273A1" w:rsidR="005B39F8" w:rsidRPr="00E104C4" w:rsidRDefault="005B39F8" w:rsidP="005B39F8">
      <w:pPr>
        <w:numPr>
          <w:ilvl w:val="0"/>
          <w:numId w:val="8"/>
        </w:numPr>
        <w:spacing w:before="60" w:after="60" w:line="288" w:lineRule="auto"/>
        <w:ind w:left="425" w:hanging="425"/>
        <w:contextualSpacing/>
        <w:rPr>
          <w:color w:val="000000" w:themeColor="text1"/>
        </w:rPr>
      </w:pPr>
      <w:r w:rsidRPr="00E104C4">
        <w:rPr>
          <w:color w:val="000000" w:themeColor="text1"/>
        </w:rPr>
        <w:t>Ability to translate technical data into meaningful insights for non-technical audiences</w:t>
      </w:r>
    </w:p>
    <w:p w14:paraId="4CCFC69D" w14:textId="759997CF" w:rsidR="005B39F8" w:rsidRPr="00E104C4" w:rsidRDefault="005B39F8" w:rsidP="005B39F8">
      <w:pPr>
        <w:numPr>
          <w:ilvl w:val="0"/>
          <w:numId w:val="8"/>
        </w:numPr>
        <w:spacing w:before="60" w:after="60" w:line="288" w:lineRule="auto"/>
        <w:ind w:left="425" w:hanging="425"/>
        <w:contextualSpacing/>
        <w:rPr>
          <w:color w:val="000000" w:themeColor="text1"/>
        </w:rPr>
      </w:pPr>
      <w:r w:rsidRPr="00E104C4">
        <w:rPr>
          <w:color w:val="000000" w:themeColor="text1"/>
        </w:rPr>
        <w:t>Knowledge of public sector service delivery, policy, and performance contexts</w:t>
      </w:r>
    </w:p>
    <w:p w14:paraId="5A0360B5" w14:textId="34BEAB03" w:rsidR="005B39F8" w:rsidRPr="00E104C4" w:rsidRDefault="005B39F8" w:rsidP="005B39F8">
      <w:pPr>
        <w:numPr>
          <w:ilvl w:val="0"/>
          <w:numId w:val="8"/>
        </w:numPr>
        <w:spacing w:before="60" w:after="60" w:line="288" w:lineRule="auto"/>
        <w:ind w:left="425" w:hanging="425"/>
        <w:contextualSpacing/>
        <w:rPr>
          <w:color w:val="000000" w:themeColor="text1"/>
        </w:rPr>
      </w:pPr>
      <w:r w:rsidRPr="00E104C4">
        <w:rPr>
          <w:color w:val="000000" w:themeColor="text1"/>
        </w:rPr>
        <w:t>Experience working in cross-functional teams and contributing to collaborative project</w:t>
      </w:r>
      <w:r>
        <w:rPr>
          <w:color w:val="000000" w:themeColor="text1"/>
        </w:rPr>
        <w:t>s</w:t>
      </w:r>
      <w:r w:rsidRPr="00E104C4">
        <w:rPr>
          <w:color w:val="000000" w:themeColor="text1"/>
        </w:rPr>
        <w:t> </w:t>
      </w:r>
    </w:p>
    <w:p w14:paraId="4EA1DA44" w14:textId="2A886369" w:rsidR="005B39F8" w:rsidRPr="00E104C4" w:rsidRDefault="005B39F8" w:rsidP="005B39F8">
      <w:pPr>
        <w:numPr>
          <w:ilvl w:val="0"/>
          <w:numId w:val="8"/>
        </w:numPr>
        <w:spacing w:before="60" w:after="60" w:line="288" w:lineRule="auto"/>
        <w:ind w:left="425" w:hanging="425"/>
        <w:contextualSpacing/>
        <w:rPr>
          <w:color w:val="000000" w:themeColor="text1"/>
        </w:rPr>
      </w:pPr>
      <w:r w:rsidRPr="00E104C4">
        <w:rPr>
          <w:rStyle w:val="normaltextrun"/>
          <w:color w:val="000000" w:themeColor="text1"/>
          <w:szCs w:val="20"/>
          <w:shd w:val="clear" w:color="auto" w:fill="FFFFFF"/>
        </w:rPr>
        <w:lastRenderedPageBreak/>
        <w:t>Excellent time management and the ability to manage competing priorities and objectives</w:t>
      </w:r>
    </w:p>
    <w:p w14:paraId="323F4CBA" w14:textId="25163A46" w:rsidR="005B39F8" w:rsidRPr="00E104C4" w:rsidRDefault="005B39F8" w:rsidP="005B39F8">
      <w:pPr>
        <w:numPr>
          <w:ilvl w:val="0"/>
          <w:numId w:val="8"/>
        </w:numPr>
        <w:spacing w:before="60" w:after="60" w:line="288" w:lineRule="auto"/>
        <w:ind w:left="425" w:hanging="425"/>
        <w:contextualSpacing/>
        <w:rPr>
          <w:color w:val="000000" w:themeColor="text1"/>
        </w:rPr>
      </w:pPr>
      <w:r w:rsidRPr="00E104C4">
        <w:rPr>
          <w:color w:val="000000" w:themeColor="text1"/>
        </w:rPr>
        <w:t>Understanding of Te Tiriti o Waitangi and its application in data and reporting</w:t>
      </w:r>
    </w:p>
    <w:p w14:paraId="416F563C" w14:textId="33ECEE54" w:rsidR="005B39F8" w:rsidRPr="00E104C4" w:rsidRDefault="005B39F8" w:rsidP="005B39F8">
      <w:pPr>
        <w:numPr>
          <w:ilvl w:val="0"/>
          <w:numId w:val="8"/>
        </w:numPr>
        <w:spacing w:before="60" w:after="60" w:line="288" w:lineRule="auto"/>
        <w:ind w:left="425" w:hanging="425"/>
        <w:contextualSpacing/>
        <w:rPr>
          <w:color w:val="000000" w:themeColor="text1"/>
        </w:rPr>
      </w:pPr>
      <w:r w:rsidRPr="00E104C4">
        <w:rPr>
          <w:color w:val="000000" w:themeColor="text1"/>
        </w:rPr>
        <w:t>Competence in documenting reporting processes, data definitions, and metadata</w:t>
      </w:r>
    </w:p>
    <w:p w14:paraId="674C0D64" w14:textId="77777777" w:rsidR="005B39F8" w:rsidRPr="0025564E" w:rsidRDefault="005B39F8" w:rsidP="005B39F8">
      <w:pPr>
        <w:numPr>
          <w:ilvl w:val="0"/>
          <w:numId w:val="8"/>
        </w:numPr>
        <w:spacing w:before="60" w:after="60" w:line="288" w:lineRule="auto"/>
        <w:ind w:left="425" w:hanging="425"/>
        <w:contextualSpacing/>
        <w:rPr>
          <w:rStyle w:val="eop"/>
          <w:color w:val="000000" w:themeColor="text1"/>
        </w:rPr>
      </w:pPr>
      <w:r w:rsidRPr="00E104C4">
        <w:rPr>
          <w:rStyle w:val="normaltextrun"/>
          <w:color w:val="000000" w:themeColor="text1"/>
          <w:szCs w:val="20"/>
          <w:shd w:val="clear" w:color="auto" w:fill="FFFFFF"/>
        </w:rPr>
        <w:t>Knowledge of disability issues an advantage. </w:t>
      </w:r>
      <w:r w:rsidRPr="00E104C4">
        <w:rPr>
          <w:rStyle w:val="eop"/>
          <w:color w:val="000000" w:themeColor="text1"/>
          <w:szCs w:val="20"/>
          <w:shd w:val="clear" w:color="auto" w:fill="FFFFFF"/>
        </w:rPr>
        <w:t> </w:t>
      </w:r>
    </w:p>
    <w:p w14:paraId="6BAAAE1C" w14:textId="77777777" w:rsidR="005B39F8" w:rsidRDefault="005B39F8" w:rsidP="005B39F8">
      <w:pPr>
        <w:pStyle w:val="Heading2"/>
        <w:spacing w:before="360"/>
      </w:pPr>
      <w:r w:rsidRPr="00B27E44">
        <w:t>Attributes</w:t>
      </w:r>
    </w:p>
    <w:p w14:paraId="0DE660E2" w14:textId="7D0B3ED9" w:rsidR="005B39F8" w:rsidRPr="00582915" w:rsidRDefault="005B39F8" w:rsidP="005B39F8">
      <w:pPr>
        <w:numPr>
          <w:ilvl w:val="0"/>
          <w:numId w:val="8"/>
        </w:numPr>
        <w:spacing w:before="60" w:after="60" w:line="288" w:lineRule="auto"/>
        <w:ind w:left="425" w:hanging="425"/>
        <w:contextualSpacing/>
      </w:pPr>
      <w:r w:rsidRPr="00582915">
        <w:t>Translates complex data into clear, actionable insights that support decision-making</w:t>
      </w:r>
    </w:p>
    <w:p w14:paraId="5A1F898E" w14:textId="3377020B" w:rsidR="005B39F8" w:rsidRPr="00582915" w:rsidRDefault="005B39F8" w:rsidP="005B39F8">
      <w:pPr>
        <w:numPr>
          <w:ilvl w:val="0"/>
          <w:numId w:val="8"/>
        </w:numPr>
        <w:spacing w:before="60" w:after="60" w:line="288" w:lineRule="auto"/>
        <w:ind w:left="425" w:hanging="425"/>
        <w:contextualSpacing/>
      </w:pPr>
      <w:r w:rsidRPr="00582915">
        <w:t>Pays close attention to detail while maintaining a strong understanding of the bigger picture </w:t>
      </w:r>
    </w:p>
    <w:p w14:paraId="06ECE30F" w14:textId="592A18EE" w:rsidR="005B39F8" w:rsidRPr="00582915" w:rsidRDefault="005B39F8" w:rsidP="005B39F8">
      <w:pPr>
        <w:numPr>
          <w:ilvl w:val="0"/>
          <w:numId w:val="8"/>
        </w:numPr>
        <w:spacing w:before="60" w:after="60" w:line="288" w:lineRule="auto"/>
        <w:ind w:left="425" w:hanging="425"/>
        <w:contextualSpacing/>
      </w:pPr>
      <w:r w:rsidRPr="00582915">
        <w:t>Communicates technical concepts clearly and confidently to diverse audiences</w:t>
      </w:r>
    </w:p>
    <w:p w14:paraId="48CF5B17" w14:textId="2F820BB6" w:rsidR="005B39F8" w:rsidRPr="00582915" w:rsidRDefault="005B39F8" w:rsidP="005B39F8">
      <w:pPr>
        <w:numPr>
          <w:ilvl w:val="0"/>
          <w:numId w:val="8"/>
        </w:numPr>
        <w:spacing w:before="60" w:after="60" w:line="288" w:lineRule="auto"/>
        <w:ind w:left="425" w:hanging="425"/>
        <w:contextualSpacing/>
      </w:pPr>
      <w:r w:rsidRPr="00582915">
        <w:t>Collaborates effectively across teams, especially with outcomes and provider monitoring peers</w:t>
      </w:r>
    </w:p>
    <w:p w14:paraId="55E65460" w14:textId="705C3CE6" w:rsidR="005B39F8" w:rsidRPr="00582915" w:rsidRDefault="005B39F8" w:rsidP="005B39F8">
      <w:pPr>
        <w:numPr>
          <w:ilvl w:val="0"/>
          <w:numId w:val="8"/>
        </w:numPr>
        <w:spacing w:before="60" w:after="60" w:line="288" w:lineRule="auto"/>
        <w:ind w:left="425" w:hanging="425"/>
        <w:contextualSpacing/>
      </w:pPr>
      <w:r w:rsidRPr="00582915">
        <w:t>Champions equity and Te Tiriti o Waitangi in all aspects of data and reporting</w:t>
      </w:r>
    </w:p>
    <w:p w14:paraId="003FCA9C" w14:textId="1AA9C829" w:rsidR="005B39F8" w:rsidRPr="00582915" w:rsidRDefault="005B39F8" w:rsidP="005B39F8">
      <w:pPr>
        <w:numPr>
          <w:ilvl w:val="0"/>
          <w:numId w:val="8"/>
        </w:numPr>
        <w:spacing w:before="60" w:after="60" w:line="288" w:lineRule="auto"/>
        <w:ind w:left="425" w:hanging="425"/>
        <w:contextualSpacing/>
      </w:pPr>
      <w:r w:rsidRPr="00582915">
        <w:t>Demonstrates curiosity and initiative, seeking opportunities to improve reporting systems</w:t>
      </w:r>
    </w:p>
    <w:p w14:paraId="2A4C6D15" w14:textId="3C783401" w:rsidR="005B39F8" w:rsidRPr="00582915" w:rsidRDefault="005B39F8" w:rsidP="005B39F8">
      <w:pPr>
        <w:numPr>
          <w:ilvl w:val="0"/>
          <w:numId w:val="8"/>
        </w:numPr>
        <w:spacing w:before="60" w:after="60" w:line="288" w:lineRule="auto"/>
        <w:ind w:left="425" w:hanging="425"/>
        <w:contextualSpacing/>
      </w:pPr>
      <w:r w:rsidRPr="00582915">
        <w:t>Adapts well to changing priorities and thrives in a fast-paced, data-driven environment</w:t>
      </w:r>
    </w:p>
    <w:p w14:paraId="51019120" w14:textId="608FBC33" w:rsidR="005B39F8" w:rsidRPr="00582915" w:rsidRDefault="005B39F8" w:rsidP="005B39F8">
      <w:pPr>
        <w:numPr>
          <w:ilvl w:val="0"/>
          <w:numId w:val="8"/>
        </w:numPr>
        <w:spacing w:before="60" w:after="60" w:line="288" w:lineRule="auto"/>
        <w:ind w:left="425" w:hanging="425"/>
        <w:contextualSpacing/>
      </w:pPr>
      <w:r w:rsidRPr="00582915">
        <w:t>Builds trust through accuracy, transparency, and responsiveness</w:t>
      </w:r>
    </w:p>
    <w:p w14:paraId="44296053" w14:textId="32AD1E5E" w:rsidR="005B39F8" w:rsidRPr="00582915" w:rsidRDefault="005B39F8" w:rsidP="005B39F8">
      <w:pPr>
        <w:numPr>
          <w:ilvl w:val="0"/>
          <w:numId w:val="8"/>
        </w:numPr>
        <w:spacing w:before="60" w:after="60" w:line="288" w:lineRule="auto"/>
        <w:ind w:left="425" w:hanging="425"/>
        <w:contextualSpacing/>
      </w:pPr>
      <w:r>
        <w:t>Supports others by sharing knowledge and building data literacy across the organisation</w:t>
      </w:r>
    </w:p>
    <w:p w14:paraId="026138FB" w14:textId="77777777" w:rsidR="005B39F8" w:rsidRDefault="005B39F8" w:rsidP="005B39F8">
      <w:pPr>
        <w:numPr>
          <w:ilvl w:val="0"/>
          <w:numId w:val="8"/>
        </w:numPr>
        <w:spacing w:before="60" w:after="60" w:line="288" w:lineRule="auto"/>
        <w:ind w:left="425" w:hanging="425"/>
        <w:contextualSpacing/>
      </w:pPr>
      <w:bookmarkStart w:id="0" w:name="_Hlk182224206"/>
      <w:r>
        <w:t>Able to handle confidential and privileged information sensitively</w:t>
      </w:r>
    </w:p>
    <w:p w14:paraId="66D3AD14" w14:textId="77777777" w:rsidR="005B39F8" w:rsidRPr="00D37F01" w:rsidRDefault="005B39F8" w:rsidP="005B39F8">
      <w:pPr>
        <w:numPr>
          <w:ilvl w:val="0"/>
          <w:numId w:val="8"/>
        </w:numPr>
        <w:spacing w:before="60" w:after="60" w:line="288" w:lineRule="auto"/>
        <w:ind w:left="425" w:hanging="425"/>
        <w:contextualSpacing/>
      </w:pPr>
      <w:r w:rsidRPr="00CC2C75">
        <w:t>Resilient and able to stay calm under pressure, demonstrate resourcefulness and a proactive approach to problem solving</w:t>
      </w:r>
      <w:r>
        <w:t xml:space="preserve"> difficult conversations confidently, with the ability to exercise diplomacy and discretion</w:t>
      </w:r>
    </w:p>
    <w:p w14:paraId="61A3C570" w14:textId="77777777" w:rsidR="005B39F8" w:rsidRDefault="005B39F8" w:rsidP="005B39F8">
      <w:pPr>
        <w:numPr>
          <w:ilvl w:val="0"/>
          <w:numId w:val="8"/>
        </w:numPr>
        <w:spacing w:before="60" w:after="60" w:line="288" w:lineRule="auto"/>
        <w:ind w:left="425" w:hanging="425"/>
        <w:contextualSpacing/>
      </w:pPr>
      <w:r w:rsidRPr="0020306D">
        <w:t>Willingly shares knowledge and contributes to a</w:t>
      </w:r>
      <w:r w:rsidRPr="00CC2C75">
        <w:t xml:space="preserve"> supportive environment based on co-operation and commitment to achieve goals</w:t>
      </w:r>
    </w:p>
    <w:p w14:paraId="62DA3D1E" w14:textId="77777777" w:rsidR="005B39F8" w:rsidRDefault="005B39F8" w:rsidP="005B39F8">
      <w:pPr>
        <w:numPr>
          <w:ilvl w:val="0"/>
          <w:numId w:val="8"/>
        </w:numPr>
        <w:spacing w:before="60" w:after="60" w:line="288" w:lineRule="auto"/>
        <w:ind w:left="425" w:hanging="425"/>
        <w:contextualSpacing/>
      </w:pPr>
      <w:r w:rsidRPr="00D37F01">
        <w:t>Ability to work efficiently in a close, busy team environment</w:t>
      </w:r>
    </w:p>
    <w:p w14:paraId="69678329" w14:textId="77777777" w:rsidR="005B39F8" w:rsidRPr="00D37F01" w:rsidRDefault="005B39F8" w:rsidP="005B39F8">
      <w:pPr>
        <w:numPr>
          <w:ilvl w:val="0"/>
          <w:numId w:val="8"/>
        </w:numPr>
        <w:spacing w:before="60" w:after="60" w:line="288" w:lineRule="auto"/>
        <w:ind w:left="425" w:hanging="425"/>
        <w:contextualSpacing/>
      </w:pPr>
      <w:r w:rsidRPr="00D37F01">
        <w:t>Flexible, adaptable and pragmatic</w:t>
      </w:r>
    </w:p>
    <w:p w14:paraId="431F9EE0" w14:textId="3672D1F1" w:rsidR="005B39F8" w:rsidRDefault="005B39F8" w:rsidP="005B39F8">
      <w:pPr>
        <w:numPr>
          <w:ilvl w:val="0"/>
          <w:numId w:val="8"/>
        </w:numPr>
        <w:spacing w:before="60" w:after="60" w:line="288" w:lineRule="auto"/>
        <w:ind w:left="425" w:hanging="425"/>
        <w:contextualSpacing/>
      </w:pPr>
      <w:r w:rsidRPr="00D37F01">
        <w:t>Welcomes and values diversity, and contributes to an inclusive working environment where differences are acknowledged and respected</w:t>
      </w:r>
      <w:bookmarkEnd w:id="0"/>
      <w:r>
        <w:t>.</w:t>
      </w:r>
      <w:r w:rsidRPr="00582915">
        <w:t> </w:t>
      </w:r>
    </w:p>
    <w:p w14:paraId="79BED347" w14:textId="77777777" w:rsidR="0025564E" w:rsidRPr="00582915" w:rsidRDefault="0025564E" w:rsidP="0025564E">
      <w:pPr>
        <w:spacing w:before="60" w:after="60" w:line="288" w:lineRule="auto"/>
        <w:ind w:left="425"/>
        <w:contextualSpacing/>
      </w:pPr>
    </w:p>
    <w:p w14:paraId="2F1ECF31" w14:textId="77777777" w:rsidR="005B39F8" w:rsidRPr="0076538D" w:rsidRDefault="005B39F8" w:rsidP="005B39F8">
      <w:pPr>
        <w:pStyle w:val="Heading2"/>
        <w:spacing w:before="360"/>
      </w:pPr>
      <w:r>
        <w:t xml:space="preserve">Key relationships </w:t>
      </w:r>
    </w:p>
    <w:p w14:paraId="4BFF6025" w14:textId="77777777" w:rsidR="005B39F8" w:rsidRDefault="005B39F8" w:rsidP="005B39F8">
      <w:pPr>
        <w:pStyle w:val="Heading3"/>
      </w:pPr>
      <w:r w:rsidRPr="007B1B6A">
        <w:t>Internal</w:t>
      </w:r>
    </w:p>
    <w:p w14:paraId="1F184103" w14:textId="77777777" w:rsidR="005B39F8" w:rsidRPr="005B39F8" w:rsidRDefault="005B39F8" w:rsidP="005B39F8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5B39F8">
        <w:rPr>
          <w:sz w:val="22"/>
          <w:szCs w:val="22"/>
        </w:rPr>
        <w:t xml:space="preserve">Wider DSS Team and Taskforce </w:t>
      </w:r>
    </w:p>
    <w:p w14:paraId="0082D434" w14:textId="77777777" w:rsidR="005B39F8" w:rsidRDefault="005B39F8" w:rsidP="005B39F8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sz w:val="22"/>
          <w:szCs w:val="22"/>
        </w:rPr>
      </w:pPr>
      <w:r w:rsidRPr="005B39F8">
        <w:rPr>
          <w:sz w:val="22"/>
          <w:szCs w:val="22"/>
        </w:rPr>
        <w:t>SD Strategy and Insights Team</w:t>
      </w:r>
    </w:p>
    <w:p w14:paraId="139D5B3B" w14:textId="77777777" w:rsidR="0025564E" w:rsidRPr="005B39F8" w:rsidRDefault="0025564E" w:rsidP="0025564E">
      <w:pPr>
        <w:pStyle w:val="Bullet1"/>
        <w:tabs>
          <w:tab w:val="clear" w:pos="454"/>
        </w:tabs>
        <w:spacing w:before="60" w:after="60"/>
        <w:ind w:left="360" w:firstLine="0"/>
        <w:rPr>
          <w:sz w:val="22"/>
          <w:szCs w:val="22"/>
        </w:rPr>
      </w:pPr>
    </w:p>
    <w:p w14:paraId="361386A3" w14:textId="77777777" w:rsidR="005B39F8" w:rsidRPr="00E104C4" w:rsidRDefault="005B39F8" w:rsidP="005B39F8">
      <w:pPr>
        <w:pStyle w:val="Heading3"/>
      </w:pPr>
      <w:r w:rsidRPr="00E104C4">
        <w:lastRenderedPageBreak/>
        <w:t xml:space="preserve">External </w:t>
      </w:r>
    </w:p>
    <w:p w14:paraId="2620FA74" w14:textId="02B09185" w:rsidR="005B39F8" w:rsidRPr="005B39F8" w:rsidRDefault="005B39F8" w:rsidP="005B39F8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b/>
          <w:sz w:val="22"/>
          <w:szCs w:val="22"/>
        </w:rPr>
      </w:pPr>
      <w:r w:rsidRPr="005B39F8">
        <w:rPr>
          <w:sz w:val="22"/>
          <w:szCs w:val="22"/>
        </w:rPr>
        <w:t>Representatives from other agencies e.g. Sector Operations</w:t>
      </w:r>
    </w:p>
    <w:p w14:paraId="5A34EDE9" w14:textId="77777777" w:rsidR="005B39F8" w:rsidRPr="005B39F8" w:rsidRDefault="005B39F8" w:rsidP="005B39F8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b/>
          <w:sz w:val="22"/>
          <w:szCs w:val="22"/>
        </w:rPr>
      </w:pPr>
      <w:r w:rsidRPr="005B39F8">
        <w:rPr>
          <w:sz w:val="22"/>
          <w:szCs w:val="22"/>
        </w:rPr>
        <w:t>Contracted Providers</w:t>
      </w:r>
    </w:p>
    <w:p w14:paraId="3B97DF35" w14:textId="77777777" w:rsidR="005B39F8" w:rsidRPr="005B39F8" w:rsidRDefault="005B39F8" w:rsidP="005B39F8">
      <w:pPr>
        <w:pStyle w:val="Bullet1"/>
        <w:numPr>
          <w:ilvl w:val="0"/>
          <w:numId w:val="2"/>
        </w:numPr>
        <w:tabs>
          <w:tab w:val="clear" w:pos="454"/>
        </w:tabs>
        <w:spacing w:before="60" w:after="60"/>
        <w:rPr>
          <w:b/>
          <w:sz w:val="22"/>
          <w:szCs w:val="22"/>
        </w:rPr>
      </w:pPr>
      <w:r w:rsidRPr="005B39F8">
        <w:rPr>
          <w:sz w:val="22"/>
          <w:szCs w:val="22"/>
        </w:rPr>
        <w:t>Sector Groups</w:t>
      </w:r>
    </w:p>
    <w:p w14:paraId="10E169AF" w14:textId="79385210" w:rsidR="008E4529" w:rsidRDefault="005C0C81" w:rsidP="008E4529">
      <w:pPr>
        <w:pStyle w:val="Heading3"/>
      </w:pPr>
      <w:r w:rsidRPr="00015D5E">
        <w:t xml:space="preserve">Delegations </w:t>
      </w:r>
    </w:p>
    <w:p w14:paraId="7432702B" w14:textId="77777777" w:rsidR="005C0C81" w:rsidRDefault="005C0C81" w:rsidP="008E4529">
      <w:pPr>
        <w:pStyle w:val="Heading3"/>
      </w:pPr>
      <w:r w:rsidRPr="00015D5E">
        <w:t xml:space="preserve">Direct reports </w:t>
      </w:r>
    </w:p>
    <w:p w14:paraId="78FF40F2" w14:textId="2088B0BB" w:rsidR="008E4529" w:rsidRPr="008E4529" w:rsidRDefault="005B39F8" w:rsidP="008E4529">
      <w:pPr>
        <w:pStyle w:val="ListParagraph"/>
      </w:pPr>
      <w:r>
        <w:t>No</w:t>
      </w:r>
    </w:p>
    <w:p w14:paraId="4E061157" w14:textId="77777777" w:rsidR="00AA743C" w:rsidRDefault="005C0C81" w:rsidP="008E4529">
      <w:pPr>
        <w:pStyle w:val="Heading3"/>
      </w:pPr>
      <w:r w:rsidRPr="00015D5E">
        <w:t>Security clearance</w:t>
      </w:r>
    </w:p>
    <w:p w14:paraId="1818C6D9" w14:textId="21583251" w:rsidR="008E4529" w:rsidRPr="008E4529" w:rsidRDefault="005B39F8" w:rsidP="008E4529">
      <w:pPr>
        <w:pStyle w:val="ListParagraph"/>
      </w:pPr>
      <w:r>
        <w:t>No</w:t>
      </w:r>
    </w:p>
    <w:p w14:paraId="368AC278" w14:textId="3EB32B39" w:rsidR="005C0C81" w:rsidRDefault="005C0C81" w:rsidP="008E4529">
      <w:pPr>
        <w:pStyle w:val="Heading3"/>
      </w:pPr>
      <w:r w:rsidRPr="00015D5E">
        <w:t>Travel</w:t>
      </w:r>
    </w:p>
    <w:p w14:paraId="346D2C11" w14:textId="30B2600D" w:rsidR="008E4529" w:rsidRPr="008E4529" w:rsidRDefault="008E4529" w:rsidP="008E4529">
      <w:pPr>
        <w:pStyle w:val="ListParagraph"/>
      </w:pPr>
      <w:r>
        <w:t>Li</w:t>
      </w:r>
      <w:r w:rsidR="005B39F8">
        <w:t>mited adhoc travel may be required</w:t>
      </w:r>
    </w:p>
    <w:p w14:paraId="04533A02" w14:textId="77777777" w:rsidR="005C0C81" w:rsidRPr="00015D5E" w:rsidRDefault="005C0C81" w:rsidP="002A6600">
      <w:pPr>
        <w:pStyle w:val="Heading3"/>
      </w:pPr>
      <w:r w:rsidRPr="00015D5E">
        <w:t>Position Description Updated</w:t>
      </w:r>
    </w:p>
    <w:p w14:paraId="07E50BFD" w14:textId="1E0C3EE6" w:rsidR="005C0C81" w:rsidRDefault="005B39F8" w:rsidP="008E4529">
      <w:pPr>
        <w:pStyle w:val="ListParagraph"/>
      </w:pPr>
      <w:r>
        <w:t>July</w:t>
      </w:r>
      <w:r w:rsidR="005C0C81">
        <w:t xml:space="preserve"> 2025</w:t>
      </w:r>
    </w:p>
    <w:p w14:paraId="1B62BB05" w14:textId="77777777" w:rsidR="0025564E" w:rsidRDefault="0025564E" w:rsidP="0025564E">
      <w:pPr>
        <w:pStyle w:val="ListParagraph"/>
        <w:numPr>
          <w:ilvl w:val="0"/>
          <w:numId w:val="0"/>
        </w:numPr>
        <w:ind w:left="720"/>
      </w:pPr>
    </w:p>
    <w:p w14:paraId="7909914B" w14:textId="77777777" w:rsidR="005C0C81" w:rsidRPr="00A36957" w:rsidRDefault="005C0C81" w:rsidP="005C0C81">
      <w:pPr>
        <w:pStyle w:val="Heading2"/>
      </w:pPr>
      <w:r w:rsidRPr="3D34B620">
        <w:t>Working in public service</w:t>
      </w:r>
    </w:p>
    <w:p w14:paraId="7F17E6C6" w14:textId="77777777" w:rsidR="005C0C81" w:rsidRDefault="005C0C81" w:rsidP="005C0C81">
      <w:r w:rsidRPr="09644348">
        <w:rPr>
          <w:lang w:eastAsia="en-NZ"/>
        </w:rPr>
        <w:t>In the public</w:t>
      </w:r>
      <w:r w:rsidRPr="09644348">
        <w:rPr>
          <w:rFonts w:ascii="Arial" w:hAnsi="Arial"/>
          <w:lang w:eastAsia="en-NZ"/>
        </w:rPr>
        <w:t> </w:t>
      </w:r>
      <w:r w:rsidRPr="09644348">
        <w:rPr>
          <w:lang w:eastAsia="en-NZ"/>
        </w:rPr>
        <w:t xml:space="preserve">service we work collectively to make a meaningful difference for New Zealanders now and in the future. We have an important role in supporting the Crown in its relationships with </w:t>
      </w:r>
      <w:r w:rsidRPr="09644348">
        <w:rPr>
          <w:lang w:val="mi-NZ" w:eastAsia="en-NZ"/>
        </w:rPr>
        <w:t>Māori</w:t>
      </w:r>
      <w:r w:rsidRPr="09644348">
        <w:rPr>
          <w:lang w:eastAsia="en-NZ"/>
        </w:rPr>
        <w:t xml:space="preserve"> under the Treaty of </w:t>
      </w:r>
      <w:r w:rsidRPr="09644348">
        <w:rPr>
          <w:lang w:val="mi-NZ" w:eastAsia="en-NZ"/>
        </w:rPr>
        <w:t>Waitangi</w:t>
      </w:r>
      <w:r w:rsidRPr="09644348">
        <w:rPr>
          <w:lang w:eastAsia="en-NZ"/>
        </w:rPr>
        <w:t>.</w:t>
      </w:r>
      <w:r w:rsidRPr="09644348">
        <w:rPr>
          <w:rFonts w:ascii="Arial" w:hAnsi="Arial"/>
          <w:lang w:eastAsia="en-NZ"/>
        </w:rPr>
        <w:t> </w:t>
      </w:r>
      <w:r w:rsidRPr="09644348">
        <w:rPr>
          <w:lang w:eastAsia="en-NZ"/>
        </w:rPr>
        <w:t xml:space="preserve"> We support democratic government. We are unified by a spirit of service to our communities and guided by the core principles and values of the public service in our work </w:t>
      </w:r>
      <w:r>
        <w:t>potential and aspirations.</w:t>
      </w:r>
    </w:p>
    <w:p w14:paraId="52FD35EF" w14:textId="77777777" w:rsidR="00CB3BB8" w:rsidRDefault="005C0C81" w:rsidP="00336686">
      <w:r w:rsidRPr="00336686">
        <w:rPr>
          <w:rStyle w:val="Strong"/>
        </w:rPr>
        <w:t>Ka mahitahi mātou o te ratonga tūmatanui kia hei painga mō ngā tāngata o Aotearoa i āianei, ā, hei ngā rā ki tua hoki. He kawenga tino whaitake tā mātou hei tautoko i te Karauna i runga i āna hononga ki a ngāi Māori i raro i te Tiriti o Waitangi. Ka tautoko mātou i te kāwanatanga manapori. Ka whakakotahingia mātou e te wairua whakarato ki ō mātou hapori, ā, e arahina ana mātou e ngā mātāpono</w:t>
      </w:r>
      <w:r>
        <w:rPr>
          <w:rStyle w:val="Strong"/>
        </w:rPr>
        <w:t xml:space="preserve"> </w:t>
      </w:r>
      <w:r w:rsidRPr="00336686">
        <w:rPr>
          <w:rStyle w:val="Strong"/>
        </w:rPr>
        <w:t xml:space="preserve">me ngā tikanga matua o te ratonga tūmatanui i roto i ā mātou mahi. </w:t>
      </w:r>
    </w:p>
    <w:sectPr w:rsidR="00CB3BB8" w:rsidSect="002A660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447E2" w14:textId="77777777" w:rsidR="00EB2B86" w:rsidRDefault="00EB2B86" w:rsidP="00336686">
      <w:r>
        <w:separator/>
      </w:r>
    </w:p>
  </w:endnote>
  <w:endnote w:type="continuationSeparator" w:id="0">
    <w:p w14:paraId="77910727" w14:textId="77777777" w:rsidR="00EB2B86" w:rsidRDefault="00EB2B86" w:rsidP="00336686">
      <w:r>
        <w:continuationSeparator/>
      </w:r>
    </w:p>
  </w:endnote>
  <w:endnote w:type="continuationNotice" w:id="1">
    <w:p w14:paraId="67F631E0" w14:textId="77777777" w:rsidR="00EB2B86" w:rsidRDefault="00EB2B86" w:rsidP="00336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30277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6CA3E73" w14:textId="5245B775" w:rsidR="00C7317E" w:rsidRPr="008A00F5" w:rsidRDefault="008A00F5" w:rsidP="005C0C81">
        <w:pPr>
          <w:pStyle w:val="Footer"/>
          <w:tabs>
            <w:tab w:val="clear" w:pos="4513"/>
            <w:tab w:val="clear" w:pos="9026"/>
            <w:tab w:val="left" w:pos="3927"/>
          </w:tabs>
          <w:spacing w:before="100" w:beforeAutospacing="1"/>
          <w:rPr>
            <w:sz w:val="20"/>
            <w:szCs w:val="20"/>
          </w:rPr>
        </w:pPr>
        <w:r w:rsidRPr="008A00F5">
          <w:rPr>
            <w:noProof/>
            <w:sz w:val="20"/>
            <w:szCs w:val="20"/>
          </w:rPr>
          <w:drawing>
            <wp:anchor distT="0" distB="0" distL="114300" distR="114300" simplePos="0" relativeHeight="251658245" behindDoc="1" locked="0" layoutInCell="1" allowOverlap="1" wp14:anchorId="15FB4EBC" wp14:editId="4609106C">
              <wp:simplePos x="0" y="0"/>
              <wp:positionH relativeFrom="column">
                <wp:posOffset>-904461</wp:posOffset>
              </wp:positionH>
              <wp:positionV relativeFrom="paragraph">
                <wp:posOffset>-167861</wp:posOffset>
              </wp:positionV>
              <wp:extent cx="7636688" cy="1089899"/>
              <wp:effectExtent l="0" t="0" r="2540" b="0"/>
              <wp:wrapNone/>
              <wp:docPr id="799669258" name="Pictur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9669258" name="Picture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6688" cy="10898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4396A">
          <w:t xml:space="preserve">Page </w:t>
        </w:r>
        <w:r w:rsidR="00C45EB5" w:rsidRPr="00C45EB5">
          <w:rPr>
            <w:sz w:val="20"/>
            <w:szCs w:val="20"/>
          </w:rPr>
          <w:fldChar w:fldCharType="begin"/>
        </w:r>
        <w:r w:rsidR="00C45EB5" w:rsidRPr="00C45EB5">
          <w:rPr>
            <w:sz w:val="20"/>
            <w:szCs w:val="20"/>
          </w:rPr>
          <w:instrText xml:space="preserve"> PAGE   \* MERGEFORMAT </w:instrText>
        </w:r>
        <w:r w:rsidR="00C45EB5" w:rsidRPr="00C45EB5">
          <w:rPr>
            <w:sz w:val="20"/>
            <w:szCs w:val="20"/>
          </w:rPr>
          <w:fldChar w:fldCharType="separate"/>
        </w:r>
        <w:r w:rsidR="00C45EB5" w:rsidRPr="00C45EB5">
          <w:rPr>
            <w:noProof/>
            <w:sz w:val="20"/>
            <w:szCs w:val="20"/>
          </w:rPr>
          <w:t>1</w:t>
        </w:r>
        <w:r w:rsidR="00C45EB5" w:rsidRPr="00C45EB5">
          <w:rPr>
            <w:noProof/>
            <w:sz w:val="20"/>
            <w:szCs w:val="20"/>
          </w:rPr>
          <w:fldChar w:fldCharType="end"/>
        </w:r>
        <w:r w:rsidR="005C0C81">
          <w:rPr>
            <w:noProof/>
            <w:sz w:val="20"/>
            <w:szCs w:val="20"/>
          </w:rPr>
          <w:tab/>
        </w:r>
        <w:r w:rsidR="0094396A">
          <w:rPr>
            <w:sz w:val="20"/>
            <w:szCs w:val="20"/>
          </w:rPr>
          <w:br/>
        </w:r>
        <w:r w:rsidR="000C2062">
          <w:rPr>
            <w:sz w:val="20"/>
            <w:szCs w:val="20"/>
          </w:rPr>
          <w:t>Business Reporting Analyst</w:t>
        </w:r>
        <w:r w:rsidR="005C0C81">
          <w:rPr>
            <w:sz w:val="20"/>
            <w:szCs w:val="20"/>
          </w:rPr>
          <w:t xml:space="preserve"> </w:t>
        </w:r>
        <w:r w:rsidR="005F7B47">
          <w:rPr>
            <w:sz w:val="20"/>
            <w:szCs w:val="20"/>
          </w:rPr>
          <w:br/>
        </w:r>
        <w:r w:rsidR="0025564E">
          <w:rPr>
            <w:sz w:val="20"/>
            <w:szCs w:val="20"/>
          </w:rPr>
          <w:t>B05</w:t>
        </w:r>
        <w:r w:rsidR="005C0C81">
          <w:rPr>
            <w:sz w:val="20"/>
            <w:szCs w:val="20"/>
          </w:rPr>
          <w:t xml:space="preserve"> – </w:t>
        </w:r>
        <w:r w:rsidR="000C2062">
          <w:rPr>
            <w:sz w:val="20"/>
            <w:szCs w:val="20"/>
          </w:rPr>
          <w:t>July 2025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C9069" w14:textId="77777777" w:rsidR="00404284" w:rsidRDefault="00404284">
    <w:pPr>
      <w:pStyle w:val="Foot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25D5ED19" wp14:editId="51FB2BFB">
          <wp:simplePos x="0" y="0"/>
          <wp:positionH relativeFrom="column">
            <wp:posOffset>-904461</wp:posOffset>
          </wp:positionH>
          <wp:positionV relativeFrom="paragraph">
            <wp:posOffset>-322746</wp:posOffset>
          </wp:positionV>
          <wp:extent cx="7520796" cy="1073359"/>
          <wp:effectExtent l="0" t="0" r="4445" b="0"/>
          <wp:wrapNone/>
          <wp:docPr id="132453744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53744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796" cy="1073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9206A" w14:textId="77777777" w:rsidR="00EB2B86" w:rsidRDefault="00EB2B86" w:rsidP="00336686">
      <w:r>
        <w:separator/>
      </w:r>
    </w:p>
  </w:footnote>
  <w:footnote w:type="continuationSeparator" w:id="0">
    <w:p w14:paraId="27F6F9B3" w14:textId="77777777" w:rsidR="00EB2B86" w:rsidRDefault="00EB2B86" w:rsidP="00336686">
      <w:r>
        <w:continuationSeparator/>
      </w:r>
    </w:p>
  </w:footnote>
  <w:footnote w:type="continuationNotice" w:id="1">
    <w:p w14:paraId="5599C477" w14:textId="77777777" w:rsidR="00EB2B86" w:rsidRDefault="00EB2B86" w:rsidP="00336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62D4" w14:textId="77777777" w:rsidR="00C53480" w:rsidRDefault="00C53480" w:rsidP="00336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3BBF5CC" wp14:editId="2CD15AD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17C59" w14:textId="77777777" w:rsidR="00C53480" w:rsidRPr="00C53480" w:rsidRDefault="00C53480" w:rsidP="00336686">
                          <w:pPr>
                            <w:rPr>
                              <w:noProof/>
                            </w:rPr>
                          </w:pPr>
                          <w:r w:rsidRPr="00C53480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BF5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BF17C59" w14:textId="77777777" w:rsidR="00C53480" w:rsidRPr="00C53480" w:rsidRDefault="00C53480" w:rsidP="00336686">
                    <w:pPr>
                      <w:rPr>
                        <w:noProof/>
                      </w:rPr>
                    </w:pPr>
                    <w:r w:rsidRPr="00C53480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046D" w14:textId="21A06701" w:rsidR="00C53480" w:rsidRDefault="00C53480" w:rsidP="00336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D6F6520" wp14:editId="6587635A">
              <wp:simplePos x="9150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6" name="Text Box 6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DCB320" w14:textId="77777777" w:rsidR="00C53480" w:rsidRPr="00C53480" w:rsidRDefault="00C53480" w:rsidP="00336686">
                          <w:pPr>
                            <w:rPr>
                              <w:noProof/>
                            </w:rPr>
                          </w:pPr>
                          <w:r w:rsidRPr="00C53480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F65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IN-CONFIDENCE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6DCB320" w14:textId="77777777" w:rsidR="00C53480" w:rsidRPr="00C53480" w:rsidRDefault="00C53480" w:rsidP="00336686">
                    <w:pPr>
                      <w:rPr>
                        <w:noProof/>
                      </w:rPr>
                    </w:pPr>
                    <w:r w:rsidRPr="00C53480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BA4C" w14:textId="77777777" w:rsidR="00C53480" w:rsidRDefault="00336686" w:rsidP="00336686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0B0030B2" wp14:editId="14213926">
          <wp:simplePos x="0" y="0"/>
          <wp:positionH relativeFrom="column">
            <wp:posOffset>-894522</wp:posOffset>
          </wp:positionH>
          <wp:positionV relativeFrom="paragraph">
            <wp:posOffset>-330945</wp:posOffset>
          </wp:positionV>
          <wp:extent cx="7520298" cy="3150740"/>
          <wp:effectExtent l="0" t="0" r="5080" b="0"/>
          <wp:wrapNone/>
          <wp:docPr id="207279744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9744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298" cy="3150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348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5E3073" wp14:editId="46758757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6825" cy="495300"/>
              <wp:effectExtent l="0" t="0" r="9525" b="0"/>
              <wp:wrapNone/>
              <wp:docPr id="1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682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86E99" w14:textId="77777777" w:rsidR="008E4529" w:rsidRPr="00C53480" w:rsidRDefault="008E4529" w:rsidP="00336686">
                          <w:pPr>
                            <w:rPr>
                              <w:noProof/>
                            </w:rPr>
                          </w:pPr>
                          <w:r w:rsidRPr="00C53480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E30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99.75pt;height:39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" filled="f" stroked="f">
              <v:textbox style="mso-fit-shape-to-text:t" inset="0,15pt,0,0">
                <w:txbxContent>
                  <w:p w14:paraId="41386E99" w14:textId="77777777" w:rsidR="008E4529" w:rsidRPr="00C53480" w:rsidRDefault="008E4529" w:rsidP="00336686">
                    <w:pPr>
                      <w:rPr>
                        <w:noProof/>
                      </w:rPr>
                    </w:pPr>
                    <w:r w:rsidRPr="00C53480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2844F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59A9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C19D6"/>
    <w:multiLevelType w:val="hybridMultilevel"/>
    <w:tmpl w:val="B7A8417C"/>
    <w:lvl w:ilvl="0" w:tplc="A4ACF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681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3A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769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DCF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369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B4EB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26AC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C61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EA3330"/>
    <w:multiLevelType w:val="hybridMultilevel"/>
    <w:tmpl w:val="D6006EB6"/>
    <w:lvl w:ilvl="0" w:tplc="CF569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36B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E6CE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E1EA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569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788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8C9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362E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8F0F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18D00F0"/>
    <w:multiLevelType w:val="hybridMultilevel"/>
    <w:tmpl w:val="F3640996"/>
    <w:lvl w:ilvl="0" w:tplc="0726C1B6">
      <w:start w:val="1"/>
      <w:numFmt w:val="bullet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002CC"/>
    <w:multiLevelType w:val="multilevel"/>
    <w:tmpl w:val="2332A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5E1D51"/>
    <w:multiLevelType w:val="hybridMultilevel"/>
    <w:tmpl w:val="A1441446"/>
    <w:lvl w:ilvl="0" w:tplc="17545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349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CEE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BA9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A6A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0099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8521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783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3CB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EE3299B"/>
    <w:multiLevelType w:val="hybridMultilevel"/>
    <w:tmpl w:val="77845D18"/>
    <w:lvl w:ilvl="0" w:tplc="D3D2BE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A252C"/>
    <w:multiLevelType w:val="hybridMultilevel"/>
    <w:tmpl w:val="764CB8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DC4C57"/>
    <w:multiLevelType w:val="hybridMultilevel"/>
    <w:tmpl w:val="BA641908"/>
    <w:lvl w:ilvl="0" w:tplc="B4B286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483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B805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FC4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340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521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12D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9061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B08C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2FEE6DD1"/>
    <w:multiLevelType w:val="hybridMultilevel"/>
    <w:tmpl w:val="857EA644"/>
    <w:lvl w:ilvl="0" w:tplc="0538B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E8F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86F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A5E55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4FC7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4A2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E66C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B6B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709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0C52FB0"/>
    <w:multiLevelType w:val="hybridMultilevel"/>
    <w:tmpl w:val="C6240E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D1A55"/>
    <w:multiLevelType w:val="hybridMultilevel"/>
    <w:tmpl w:val="BA98F59A"/>
    <w:lvl w:ilvl="0" w:tplc="CDA0F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362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167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C385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884B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00A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4C69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CAC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506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4FD9055C"/>
    <w:multiLevelType w:val="hybridMultilevel"/>
    <w:tmpl w:val="B1CA11F4"/>
    <w:lvl w:ilvl="0" w:tplc="1AD6D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CC3A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6D69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20D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6120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CB6A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422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F67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4D6F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50650345"/>
    <w:multiLevelType w:val="hybridMultilevel"/>
    <w:tmpl w:val="3A148814"/>
    <w:lvl w:ilvl="0" w:tplc="C75A5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F2FEA"/>
    <w:multiLevelType w:val="hybridMultilevel"/>
    <w:tmpl w:val="A54E0CDE"/>
    <w:lvl w:ilvl="0" w:tplc="06A06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F10C0"/>
    <w:multiLevelType w:val="hybridMultilevel"/>
    <w:tmpl w:val="7188F080"/>
    <w:lvl w:ilvl="0" w:tplc="22708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8C5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461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A08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68A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E6E2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86A9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3AB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66B0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5960215"/>
    <w:multiLevelType w:val="hybridMultilevel"/>
    <w:tmpl w:val="3EA829D4"/>
    <w:lvl w:ilvl="0" w:tplc="2C68D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424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B06E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3A5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42E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9A2C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004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2CF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0465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8637661"/>
    <w:multiLevelType w:val="hybridMultilevel"/>
    <w:tmpl w:val="981607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F141F"/>
    <w:multiLevelType w:val="hybridMultilevel"/>
    <w:tmpl w:val="5D20EAC4"/>
    <w:lvl w:ilvl="0" w:tplc="1F9AE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A4D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B0C80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9CA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AE7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B29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5C425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F2C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52D5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734D2D0B"/>
    <w:multiLevelType w:val="hybridMultilevel"/>
    <w:tmpl w:val="92ECD0AA"/>
    <w:lvl w:ilvl="0" w:tplc="802A4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148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D02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621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26A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FE6A1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865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B6C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1AB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73DD43B9"/>
    <w:multiLevelType w:val="hybridMultilevel"/>
    <w:tmpl w:val="A072D8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23146"/>
    <w:multiLevelType w:val="hybridMultilevel"/>
    <w:tmpl w:val="9CAE5B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A5294"/>
    <w:multiLevelType w:val="hybridMultilevel"/>
    <w:tmpl w:val="79484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D6529"/>
    <w:multiLevelType w:val="hybridMultilevel"/>
    <w:tmpl w:val="211EFBE0"/>
    <w:lvl w:ilvl="0" w:tplc="54221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6AA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F6D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7CA0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FE27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8D89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860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EA4E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80D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459833965">
    <w:abstractNumId w:val="5"/>
  </w:num>
  <w:num w:numId="2" w16cid:durableId="460002760">
    <w:abstractNumId w:val="1"/>
  </w:num>
  <w:num w:numId="3" w16cid:durableId="1067068734">
    <w:abstractNumId w:val="0"/>
  </w:num>
  <w:num w:numId="4" w16cid:durableId="808520144">
    <w:abstractNumId w:val="4"/>
  </w:num>
  <w:num w:numId="5" w16cid:durableId="1341010801">
    <w:abstractNumId w:val="14"/>
  </w:num>
  <w:num w:numId="6" w16cid:durableId="1864854123">
    <w:abstractNumId w:val="15"/>
  </w:num>
  <w:num w:numId="7" w16cid:durableId="1146584851">
    <w:abstractNumId w:val="23"/>
  </w:num>
  <w:num w:numId="8" w16cid:durableId="1671786130">
    <w:abstractNumId w:val="8"/>
  </w:num>
  <w:num w:numId="9" w16cid:durableId="2140149030">
    <w:abstractNumId w:val="13"/>
  </w:num>
  <w:num w:numId="10" w16cid:durableId="136529671">
    <w:abstractNumId w:val="20"/>
  </w:num>
  <w:num w:numId="11" w16cid:durableId="1102068592">
    <w:abstractNumId w:val="16"/>
  </w:num>
  <w:num w:numId="12" w16cid:durableId="1011878886">
    <w:abstractNumId w:val="17"/>
  </w:num>
  <w:num w:numId="13" w16cid:durableId="1999267206">
    <w:abstractNumId w:val="24"/>
  </w:num>
  <w:num w:numId="14" w16cid:durableId="1394620197">
    <w:abstractNumId w:val="9"/>
  </w:num>
  <w:num w:numId="15" w16cid:durableId="2023244101">
    <w:abstractNumId w:val="6"/>
  </w:num>
  <w:num w:numId="16" w16cid:durableId="421686626">
    <w:abstractNumId w:val="2"/>
  </w:num>
  <w:num w:numId="17" w16cid:durableId="1274364210">
    <w:abstractNumId w:val="12"/>
  </w:num>
  <w:num w:numId="18" w16cid:durableId="977149842">
    <w:abstractNumId w:val="3"/>
  </w:num>
  <w:num w:numId="19" w16cid:durableId="1270048622">
    <w:abstractNumId w:val="19"/>
  </w:num>
  <w:num w:numId="20" w16cid:durableId="1437407180">
    <w:abstractNumId w:val="10"/>
  </w:num>
  <w:num w:numId="21" w16cid:durableId="56637716">
    <w:abstractNumId w:val="21"/>
  </w:num>
  <w:num w:numId="22" w16cid:durableId="1259213211">
    <w:abstractNumId w:val="7"/>
  </w:num>
  <w:num w:numId="23" w16cid:durableId="368457051">
    <w:abstractNumId w:val="11"/>
  </w:num>
  <w:num w:numId="24" w16cid:durableId="1076123646">
    <w:abstractNumId w:val="18"/>
  </w:num>
  <w:num w:numId="25" w16cid:durableId="651564553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00"/>
    <w:rsid w:val="00000B4C"/>
    <w:rsid w:val="00001691"/>
    <w:rsid w:val="000045BD"/>
    <w:rsid w:val="00005BBE"/>
    <w:rsid w:val="000106D0"/>
    <w:rsid w:val="00030E00"/>
    <w:rsid w:val="00034336"/>
    <w:rsid w:val="00037CB0"/>
    <w:rsid w:val="00045765"/>
    <w:rsid w:val="00055B71"/>
    <w:rsid w:val="000664C2"/>
    <w:rsid w:val="0008363E"/>
    <w:rsid w:val="000A576B"/>
    <w:rsid w:val="000A6009"/>
    <w:rsid w:val="000B4B5D"/>
    <w:rsid w:val="000B6D09"/>
    <w:rsid w:val="000C2062"/>
    <w:rsid w:val="000D28A7"/>
    <w:rsid w:val="000E3BB9"/>
    <w:rsid w:val="000E4619"/>
    <w:rsid w:val="000F068A"/>
    <w:rsid w:val="00106AED"/>
    <w:rsid w:val="001173C6"/>
    <w:rsid w:val="00123E88"/>
    <w:rsid w:val="00130581"/>
    <w:rsid w:val="0013109B"/>
    <w:rsid w:val="00136C27"/>
    <w:rsid w:val="00141BC1"/>
    <w:rsid w:val="00152D45"/>
    <w:rsid w:val="001719BD"/>
    <w:rsid w:val="00176CB7"/>
    <w:rsid w:val="0018334B"/>
    <w:rsid w:val="001C711B"/>
    <w:rsid w:val="001D1546"/>
    <w:rsid w:val="001D3744"/>
    <w:rsid w:val="001D45B8"/>
    <w:rsid w:val="001D6DA4"/>
    <w:rsid w:val="001E2B3C"/>
    <w:rsid w:val="001E5688"/>
    <w:rsid w:val="00213AFF"/>
    <w:rsid w:val="00213DA6"/>
    <w:rsid w:val="00216302"/>
    <w:rsid w:val="00232191"/>
    <w:rsid w:val="00235BC4"/>
    <w:rsid w:val="00236D2D"/>
    <w:rsid w:val="00240D7E"/>
    <w:rsid w:val="00241016"/>
    <w:rsid w:val="00242200"/>
    <w:rsid w:val="00245A2B"/>
    <w:rsid w:val="0025564E"/>
    <w:rsid w:val="0027186A"/>
    <w:rsid w:val="0029741C"/>
    <w:rsid w:val="00297ABC"/>
    <w:rsid w:val="002A539F"/>
    <w:rsid w:val="002A6600"/>
    <w:rsid w:val="002A673A"/>
    <w:rsid w:val="002B7A33"/>
    <w:rsid w:val="002D14AF"/>
    <w:rsid w:val="002D1C62"/>
    <w:rsid w:val="002D367B"/>
    <w:rsid w:val="002D6645"/>
    <w:rsid w:val="00310872"/>
    <w:rsid w:val="00313A09"/>
    <w:rsid w:val="003206C4"/>
    <w:rsid w:val="00331B43"/>
    <w:rsid w:val="00336686"/>
    <w:rsid w:val="00343EEC"/>
    <w:rsid w:val="00346DAC"/>
    <w:rsid w:val="00353CA5"/>
    <w:rsid w:val="00354EC2"/>
    <w:rsid w:val="00361559"/>
    <w:rsid w:val="003672CC"/>
    <w:rsid w:val="0039174E"/>
    <w:rsid w:val="00393C15"/>
    <w:rsid w:val="00397220"/>
    <w:rsid w:val="003A18EC"/>
    <w:rsid w:val="003A6234"/>
    <w:rsid w:val="003B0A38"/>
    <w:rsid w:val="003B2B69"/>
    <w:rsid w:val="003B6B37"/>
    <w:rsid w:val="003B6C49"/>
    <w:rsid w:val="003C4607"/>
    <w:rsid w:val="003E2869"/>
    <w:rsid w:val="003E3722"/>
    <w:rsid w:val="003E655B"/>
    <w:rsid w:val="003F551B"/>
    <w:rsid w:val="00404284"/>
    <w:rsid w:val="0040673E"/>
    <w:rsid w:val="00421BDD"/>
    <w:rsid w:val="004227ED"/>
    <w:rsid w:val="0042772B"/>
    <w:rsid w:val="0043366F"/>
    <w:rsid w:val="004441E8"/>
    <w:rsid w:val="00445BCE"/>
    <w:rsid w:val="00454F25"/>
    <w:rsid w:val="00465072"/>
    <w:rsid w:val="0047088C"/>
    <w:rsid w:val="004710B8"/>
    <w:rsid w:val="00481590"/>
    <w:rsid w:val="00484950"/>
    <w:rsid w:val="00490CE6"/>
    <w:rsid w:val="0049248B"/>
    <w:rsid w:val="004A3AD8"/>
    <w:rsid w:val="004A4AD3"/>
    <w:rsid w:val="004B0A86"/>
    <w:rsid w:val="004B4185"/>
    <w:rsid w:val="004C0A04"/>
    <w:rsid w:val="004F2EE1"/>
    <w:rsid w:val="0051374F"/>
    <w:rsid w:val="00515156"/>
    <w:rsid w:val="0053221B"/>
    <w:rsid w:val="00533E65"/>
    <w:rsid w:val="00535932"/>
    <w:rsid w:val="00536498"/>
    <w:rsid w:val="00560C59"/>
    <w:rsid w:val="0056681E"/>
    <w:rsid w:val="005671A5"/>
    <w:rsid w:val="00572AA9"/>
    <w:rsid w:val="00572ACC"/>
    <w:rsid w:val="0057722C"/>
    <w:rsid w:val="0059168F"/>
    <w:rsid w:val="00595906"/>
    <w:rsid w:val="00596B81"/>
    <w:rsid w:val="005B11F9"/>
    <w:rsid w:val="005B39F8"/>
    <w:rsid w:val="005C0C81"/>
    <w:rsid w:val="005D56AA"/>
    <w:rsid w:val="005E0875"/>
    <w:rsid w:val="005F09BC"/>
    <w:rsid w:val="005F7B47"/>
    <w:rsid w:val="0060148C"/>
    <w:rsid w:val="00631D73"/>
    <w:rsid w:val="00634AE8"/>
    <w:rsid w:val="00672832"/>
    <w:rsid w:val="0067336C"/>
    <w:rsid w:val="006930FB"/>
    <w:rsid w:val="006A5C63"/>
    <w:rsid w:val="006B19BD"/>
    <w:rsid w:val="006D6117"/>
    <w:rsid w:val="006F3E61"/>
    <w:rsid w:val="006F3FBA"/>
    <w:rsid w:val="00700E9D"/>
    <w:rsid w:val="00714E12"/>
    <w:rsid w:val="00736553"/>
    <w:rsid w:val="0075118C"/>
    <w:rsid w:val="0075331E"/>
    <w:rsid w:val="007624CC"/>
    <w:rsid w:val="00762C88"/>
    <w:rsid w:val="007631D9"/>
    <w:rsid w:val="007631DE"/>
    <w:rsid w:val="00766795"/>
    <w:rsid w:val="00766FB5"/>
    <w:rsid w:val="007721C0"/>
    <w:rsid w:val="00774817"/>
    <w:rsid w:val="007B201A"/>
    <w:rsid w:val="007C2143"/>
    <w:rsid w:val="007D5256"/>
    <w:rsid w:val="007D6B4C"/>
    <w:rsid w:val="007F172C"/>
    <w:rsid w:val="007F28B9"/>
    <w:rsid w:val="007F3ACD"/>
    <w:rsid w:val="007F4970"/>
    <w:rsid w:val="007F4ACF"/>
    <w:rsid w:val="0080133F"/>
    <w:rsid w:val="00802A08"/>
    <w:rsid w:val="0080498F"/>
    <w:rsid w:val="008126B5"/>
    <w:rsid w:val="0081624E"/>
    <w:rsid w:val="00820255"/>
    <w:rsid w:val="008339D0"/>
    <w:rsid w:val="008414B1"/>
    <w:rsid w:val="00860654"/>
    <w:rsid w:val="008879FF"/>
    <w:rsid w:val="008A00F5"/>
    <w:rsid w:val="008B2E4F"/>
    <w:rsid w:val="008E4529"/>
    <w:rsid w:val="00903467"/>
    <w:rsid w:val="009044E4"/>
    <w:rsid w:val="009067CF"/>
    <w:rsid w:val="00906EAA"/>
    <w:rsid w:val="009349DB"/>
    <w:rsid w:val="009357ED"/>
    <w:rsid w:val="0094396A"/>
    <w:rsid w:val="009604E6"/>
    <w:rsid w:val="00970DD2"/>
    <w:rsid w:val="009853B5"/>
    <w:rsid w:val="009A312D"/>
    <w:rsid w:val="009A66BD"/>
    <w:rsid w:val="009A73F0"/>
    <w:rsid w:val="009B7279"/>
    <w:rsid w:val="009C4EC0"/>
    <w:rsid w:val="009D0F50"/>
    <w:rsid w:val="009D15F1"/>
    <w:rsid w:val="009D2B10"/>
    <w:rsid w:val="00A173FC"/>
    <w:rsid w:val="00A2199C"/>
    <w:rsid w:val="00A25335"/>
    <w:rsid w:val="00A315C5"/>
    <w:rsid w:val="00A36957"/>
    <w:rsid w:val="00A36AB8"/>
    <w:rsid w:val="00A43896"/>
    <w:rsid w:val="00A4711F"/>
    <w:rsid w:val="00A52367"/>
    <w:rsid w:val="00A524CC"/>
    <w:rsid w:val="00A6244E"/>
    <w:rsid w:val="00AA10B3"/>
    <w:rsid w:val="00AA743C"/>
    <w:rsid w:val="00AB062A"/>
    <w:rsid w:val="00AB4399"/>
    <w:rsid w:val="00AD16A6"/>
    <w:rsid w:val="00AD31DE"/>
    <w:rsid w:val="00AD5DF4"/>
    <w:rsid w:val="00AD6305"/>
    <w:rsid w:val="00B02A8F"/>
    <w:rsid w:val="00B04D1D"/>
    <w:rsid w:val="00B26429"/>
    <w:rsid w:val="00B305AE"/>
    <w:rsid w:val="00B407D6"/>
    <w:rsid w:val="00B41635"/>
    <w:rsid w:val="00B5357A"/>
    <w:rsid w:val="00B542E4"/>
    <w:rsid w:val="00B5634E"/>
    <w:rsid w:val="00B626AE"/>
    <w:rsid w:val="00B626D5"/>
    <w:rsid w:val="00B6453E"/>
    <w:rsid w:val="00B8332D"/>
    <w:rsid w:val="00B84E48"/>
    <w:rsid w:val="00BA2526"/>
    <w:rsid w:val="00BB6450"/>
    <w:rsid w:val="00BC35AE"/>
    <w:rsid w:val="00BE4E19"/>
    <w:rsid w:val="00BE6537"/>
    <w:rsid w:val="00BF0186"/>
    <w:rsid w:val="00BF3B63"/>
    <w:rsid w:val="00C041FA"/>
    <w:rsid w:val="00C100F0"/>
    <w:rsid w:val="00C11606"/>
    <w:rsid w:val="00C12F94"/>
    <w:rsid w:val="00C24180"/>
    <w:rsid w:val="00C243AD"/>
    <w:rsid w:val="00C4259B"/>
    <w:rsid w:val="00C4358C"/>
    <w:rsid w:val="00C45EB5"/>
    <w:rsid w:val="00C503A7"/>
    <w:rsid w:val="00C5215F"/>
    <w:rsid w:val="00C53480"/>
    <w:rsid w:val="00C64549"/>
    <w:rsid w:val="00C64ABC"/>
    <w:rsid w:val="00C7317E"/>
    <w:rsid w:val="00C865D6"/>
    <w:rsid w:val="00CA08C4"/>
    <w:rsid w:val="00CA42DB"/>
    <w:rsid w:val="00CA7678"/>
    <w:rsid w:val="00CB3BB8"/>
    <w:rsid w:val="00CB4A28"/>
    <w:rsid w:val="00CC5FDE"/>
    <w:rsid w:val="00CE6C53"/>
    <w:rsid w:val="00CF090D"/>
    <w:rsid w:val="00CF6B2D"/>
    <w:rsid w:val="00D14306"/>
    <w:rsid w:val="00D20B97"/>
    <w:rsid w:val="00D23F6F"/>
    <w:rsid w:val="00D30CE7"/>
    <w:rsid w:val="00D34EA0"/>
    <w:rsid w:val="00D8674C"/>
    <w:rsid w:val="00DA31FF"/>
    <w:rsid w:val="00DB1FC9"/>
    <w:rsid w:val="00DB7607"/>
    <w:rsid w:val="00DD6907"/>
    <w:rsid w:val="00DD7526"/>
    <w:rsid w:val="00DE22DC"/>
    <w:rsid w:val="00DF513A"/>
    <w:rsid w:val="00DF6AB7"/>
    <w:rsid w:val="00E31E8F"/>
    <w:rsid w:val="00E3355F"/>
    <w:rsid w:val="00E42617"/>
    <w:rsid w:val="00E47D04"/>
    <w:rsid w:val="00E671C3"/>
    <w:rsid w:val="00E67C5E"/>
    <w:rsid w:val="00E76EA3"/>
    <w:rsid w:val="00E7760D"/>
    <w:rsid w:val="00E82A81"/>
    <w:rsid w:val="00E90142"/>
    <w:rsid w:val="00E9269E"/>
    <w:rsid w:val="00E92D0D"/>
    <w:rsid w:val="00EB2B86"/>
    <w:rsid w:val="00EC012D"/>
    <w:rsid w:val="00EC52B6"/>
    <w:rsid w:val="00ED23DA"/>
    <w:rsid w:val="00ED776D"/>
    <w:rsid w:val="00EF011B"/>
    <w:rsid w:val="00EF3CF1"/>
    <w:rsid w:val="00F050D6"/>
    <w:rsid w:val="00F05C09"/>
    <w:rsid w:val="00F06EE8"/>
    <w:rsid w:val="00F07349"/>
    <w:rsid w:val="00F10AC2"/>
    <w:rsid w:val="00F10EE9"/>
    <w:rsid w:val="00F113EF"/>
    <w:rsid w:val="00F126F3"/>
    <w:rsid w:val="00F22AE5"/>
    <w:rsid w:val="00F27D60"/>
    <w:rsid w:val="00F35322"/>
    <w:rsid w:val="00F46859"/>
    <w:rsid w:val="00F63C9F"/>
    <w:rsid w:val="00F829C0"/>
    <w:rsid w:val="00F829F6"/>
    <w:rsid w:val="00F849E2"/>
    <w:rsid w:val="00F86082"/>
    <w:rsid w:val="00F86B6D"/>
    <w:rsid w:val="00F9356E"/>
    <w:rsid w:val="00F96FEE"/>
    <w:rsid w:val="00FB675F"/>
    <w:rsid w:val="00FC5A23"/>
    <w:rsid w:val="00FD2534"/>
    <w:rsid w:val="00FE1317"/>
    <w:rsid w:val="00FF64E0"/>
    <w:rsid w:val="05D56DAB"/>
    <w:rsid w:val="09644348"/>
    <w:rsid w:val="0D8C6053"/>
    <w:rsid w:val="0D99AB38"/>
    <w:rsid w:val="1B301802"/>
    <w:rsid w:val="26925853"/>
    <w:rsid w:val="29233FB8"/>
    <w:rsid w:val="2947613E"/>
    <w:rsid w:val="3C1941E9"/>
    <w:rsid w:val="3D34B620"/>
    <w:rsid w:val="5204AFC9"/>
    <w:rsid w:val="5216CC2C"/>
    <w:rsid w:val="656D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85BB0"/>
  <w15:chartTrackingRefBased/>
  <w15:docId w15:val="{449EE5AB-6A6F-4984-A482-0297D2BF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3CA5"/>
    <w:pPr>
      <w:spacing w:after="120"/>
    </w:pPr>
    <w:rPr>
      <w:rFonts w:ascii="Verdana" w:hAnsi="Verdana"/>
    </w:rPr>
  </w:style>
  <w:style w:type="paragraph" w:styleId="Heading1">
    <w:name w:val="heading 1"/>
    <w:next w:val="Normal"/>
    <w:link w:val="Heading1Char"/>
    <w:uiPriority w:val="9"/>
    <w:qFormat/>
    <w:rsid w:val="002A6600"/>
    <w:pPr>
      <w:keepNext/>
      <w:keepLines/>
      <w:pBdr>
        <w:top w:val="single" w:sz="48" w:space="8" w:color="021456"/>
      </w:pBdr>
      <w:spacing w:before="120" w:after="0"/>
      <w:outlineLvl w:val="0"/>
    </w:pPr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B43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color w:val="002060"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367"/>
    <w:pPr>
      <w:keepNext/>
      <w:keepLines/>
      <w:spacing w:before="240" w:line="240" w:lineRule="auto"/>
      <w:outlineLvl w:val="2"/>
    </w:pPr>
    <w:rPr>
      <w:rFonts w:eastAsiaTheme="majorEastAsia" w:cstheme="majorBidi"/>
      <w:b/>
      <w:bCs/>
      <w:color w:val="002060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A6600"/>
    <w:pPr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A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600"/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B43"/>
    <w:rPr>
      <w:rFonts w:ascii="Verdana" w:eastAsiaTheme="majorEastAsia" w:hAnsi="Verdana" w:cstheme="majorBidi"/>
      <w:b/>
      <w:bCs/>
      <w:color w:val="002060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52367"/>
    <w:rPr>
      <w:rFonts w:ascii="Verdana" w:eastAsiaTheme="majorEastAsia" w:hAnsi="Verdana" w:cstheme="majorBidi"/>
      <w:b/>
      <w:bCs/>
      <w:color w:val="00206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A6600"/>
    <w:rPr>
      <w:rFonts w:ascii="Verdana" w:eastAsiaTheme="majorEastAsia" w:hAnsi="Verdana" w:cstheme="majorBidi"/>
      <w:b/>
      <w:bCs/>
      <w:iCs/>
      <w:color w:val="000000" w:themeColor="text1"/>
      <w:sz w:val="24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C4259B"/>
    <w:pPr>
      <w:numPr>
        <w:numId w:val="22"/>
      </w:numPr>
      <w:contextualSpacing/>
    </w:pPr>
    <w:rPr>
      <w:lang w:val="en-GB"/>
    </w:r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Heading4Char"/>
    <w:uiPriority w:val="22"/>
    <w:qFormat/>
    <w:rsid w:val="00C45EB5"/>
    <w:rPr>
      <w:rFonts w:ascii="Verdana" w:eastAsiaTheme="majorEastAsia" w:hAnsi="Verdana" w:cstheme="majorBidi"/>
      <w:b/>
      <w:bCs w:val="0"/>
      <w:i w:val="0"/>
      <w:iCs w:val="0"/>
      <w:color w:val="000000" w:themeColor="text1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414B1"/>
    <w:pPr>
      <w:outlineLvl w:val="9"/>
    </w:pPr>
    <w:rPr>
      <w:lang w:val="en-US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eastAsiaTheme="minorEastAsia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2F5496" w:themeColor="accent1" w:themeShade="BF"/>
      <w:sz w:val="18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C45911" w:themeColor="accent2" w:themeShade="BF"/>
      <w:sz w:val="18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B7B7B" w:themeColor="accent3" w:themeShade="BF"/>
      <w:sz w:val="18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BF8F00" w:themeColor="accent4" w:themeShade="BF"/>
      <w:sz w:val="18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2E74B5" w:themeColor="accent5" w:themeShade="BF"/>
      <w:sz w:val="18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538135" w:themeColor="accent6" w:themeShade="BF"/>
      <w:sz w:val="18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935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7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E6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E61"/>
    <w:rPr>
      <w:rFonts w:ascii="Verdana" w:hAnsi="Verdana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31D9"/>
    <w:pPr>
      <w:spacing w:after="0" w:line="240" w:lineRule="auto"/>
    </w:pPr>
    <w:rPr>
      <w:sz w:val="24"/>
    </w:rPr>
  </w:style>
  <w:style w:type="paragraph" w:customStyle="1" w:styleId="subtext">
    <w:name w:val="subtext"/>
    <w:basedOn w:val="Normal"/>
    <w:link w:val="subtextChar"/>
    <w:qFormat/>
    <w:rsid w:val="005C0C81"/>
    <w:pPr>
      <w:spacing w:before="120" w:line="288" w:lineRule="auto"/>
      <w:ind w:left="-142"/>
    </w:pPr>
    <w:rPr>
      <w:rFonts w:eastAsia="Calibri" w:cs="Arial"/>
      <w:b/>
      <w:bCs/>
      <w:sz w:val="16"/>
      <w:szCs w:val="16"/>
      <w:lang w:val="en-GB"/>
    </w:rPr>
  </w:style>
  <w:style w:type="character" w:customStyle="1" w:styleId="subtextChar">
    <w:name w:val="subtext Char"/>
    <w:basedOn w:val="DefaultParagraphFont"/>
    <w:link w:val="subtext"/>
    <w:rsid w:val="005C0C81"/>
    <w:rPr>
      <w:rFonts w:ascii="Verdana" w:eastAsia="Calibri" w:hAnsi="Verdana" w:cs="Arial"/>
      <w:b/>
      <w:bCs/>
      <w:sz w:val="16"/>
      <w:szCs w:val="16"/>
      <w:lang w:val="en-GB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5C0C81"/>
    <w:rPr>
      <w:rFonts w:ascii="Verdana" w:hAnsi="Verdana"/>
      <w:lang w:val="en-GB"/>
    </w:rPr>
  </w:style>
  <w:style w:type="paragraph" w:styleId="ListBullet">
    <w:name w:val="List Bullet"/>
    <w:basedOn w:val="Normal"/>
    <w:uiPriority w:val="99"/>
    <w:qFormat/>
    <w:rsid w:val="005C0C81"/>
    <w:pPr>
      <w:tabs>
        <w:tab w:val="num" w:pos="360"/>
      </w:tabs>
      <w:spacing w:line="288" w:lineRule="auto"/>
      <w:ind w:left="360" w:hanging="360"/>
      <w:contextualSpacing/>
    </w:pPr>
    <w:rPr>
      <w:rFonts w:eastAsia="Calibri" w:cs="Arial"/>
      <w:sz w:val="20"/>
      <w:lang w:val="en-GB"/>
    </w:rPr>
  </w:style>
  <w:style w:type="paragraph" w:customStyle="1" w:styleId="Bullet1">
    <w:name w:val="Bullet1"/>
    <w:basedOn w:val="Normal"/>
    <w:qFormat/>
    <w:rsid w:val="005C0C81"/>
    <w:pPr>
      <w:tabs>
        <w:tab w:val="left" w:pos="454"/>
      </w:tabs>
      <w:suppressAutoHyphens/>
      <w:autoSpaceDE w:val="0"/>
      <w:autoSpaceDN w:val="0"/>
      <w:adjustRightInd w:val="0"/>
      <w:spacing w:line="288" w:lineRule="auto"/>
      <w:ind w:left="1146" w:hanging="360"/>
      <w:textAlignment w:val="center"/>
    </w:pPr>
    <w:rPr>
      <w:rFonts w:eastAsia="Times New Roman" w:cs="Arial"/>
      <w:kern w:val="28"/>
      <w:sz w:val="20"/>
      <w:szCs w:val="20"/>
      <w:lang w:val="en-US"/>
    </w:rPr>
  </w:style>
  <w:style w:type="paragraph" w:customStyle="1" w:styleId="paragraph">
    <w:name w:val="paragraph"/>
    <w:basedOn w:val="Normal"/>
    <w:rsid w:val="005B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B39F8"/>
    <w:pPr>
      <w:spacing w:after="0" w:line="240" w:lineRule="auto"/>
    </w:pPr>
    <w:rPr>
      <w:rFonts w:ascii="Verdana" w:hAnsi="Verdana"/>
    </w:rPr>
  </w:style>
  <w:style w:type="character" w:customStyle="1" w:styleId="normaltextrun">
    <w:name w:val="normaltextrun"/>
    <w:basedOn w:val="DefaultParagraphFont"/>
    <w:rsid w:val="005B39F8"/>
  </w:style>
  <w:style w:type="character" w:customStyle="1" w:styleId="eop">
    <w:name w:val="eop"/>
    <w:basedOn w:val="DefaultParagraphFont"/>
    <w:rsid w:val="005B3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 xmlns="35b09a1f-b4e3-4cbd-aeb4-bcf7bdc6e1a8" xsi:nil="true"/>
    <lcf76f155ced4ddcb4097134ff3c332f xmlns="35b09a1f-b4e3-4cbd-aeb4-bcf7bdc6e1a8">
      <Terms xmlns="http://schemas.microsoft.com/office/infopath/2007/PartnerControls"/>
    </lcf76f155ced4ddcb4097134ff3c332f>
    <TaxCatchAll xmlns="24a4208d-6389-4ccf-93db-5bf6e7a6ca4d" xsi:nil="true"/>
    <i0f84bba906045b4af568ee102a52dcb xmlns="a0e8fa3c-81a5-4fb3-bdf5-7550b89060d2">
      <Terms xmlns="http://schemas.microsoft.com/office/infopath/2007/PartnerControls"/>
    </i0f84bba906045b4af568ee102a52dcb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D1C0FEB9A6A49AF1B8E99F81101A5" ma:contentTypeVersion="18" ma:contentTypeDescription="Create a new document." ma:contentTypeScope="" ma:versionID="b9102f164d57111b0c6a112901bf8d0f">
  <xsd:schema xmlns:xsd="http://www.w3.org/2001/XMLSchema" xmlns:xs="http://www.w3.org/2001/XMLSchema" xmlns:p="http://schemas.microsoft.com/office/2006/metadata/properties" xmlns:ns1="http://schemas.microsoft.com/sharepoint/v3" xmlns:ns2="35b09a1f-b4e3-4cbd-aeb4-bcf7bdc6e1a8" xmlns:ns3="24a4208d-6389-4ccf-93db-5bf6e7a6ca4d" xmlns:ns4="a0e8fa3c-81a5-4fb3-bdf5-7550b89060d2" targetNamespace="http://schemas.microsoft.com/office/2006/metadata/properties" ma:root="true" ma:fieldsID="27fca9b2f5ea7ef84bf35d272797b798" ns1:_="" ns2:_="" ns3:_="" ns4:_="">
    <xsd:import namespace="http://schemas.microsoft.com/sharepoint/v3"/>
    <xsd:import namespace="35b09a1f-b4e3-4cbd-aeb4-bcf7bdc6e1a8"/>
    <xsd:import namespace="24a4208d-6389-4ccf-93db-5bf6e7a6ca4d"/>
    <xsd:import namespace="a0e8fa3c-81a5-4fb3-bdf5-7550b8906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4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09a1f-b4e3-4cbd-aeb4-bcf7bdc6e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208d-6389-4ccf-93db-5bf6e7a6ca4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51d7bc1-ac6f-470a-bd93-76b30c7c719e}" ma:internalName="TaxCatchAll" ma:showField="CatchAllData" ma:web="a0e8fa3c-81a5-4fb3-bdf5-7550b8906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8fa3c-81a5-4fb3-bdf5-7550b89060d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5" nillable="true" ma:taxonomy="true" ma:internalName="i0f84bba906045b4af568ee102a52dcb" ma:taxonomyFieldName="RevIMBCS" ma:displayName="AvePoint Classification" ma:indexed="true" ma:default="" ma:fieldId="{20f84bba-9060-45b4-af56-8ee102a52dcb}" ma:sspId="a5349594-bd3e-4347-a84f-2427756b12f8" ma:termSetId="fbce3037-032f-41d5-bff0-b061471b142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F2A88B-10AE-4F61-A6BE-83FF105A8F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b09a1f-b4e3-4cbd-aeb4-bcf7bdc6e1a8"/>
    <ds:schemaRef ds:uri="24a4208d-6389-4ccf-93db-5bf6e7a6ca4d"/>
    <ds:schemaRef ds:uri="a0e8fa3c-81a5-4fb3-bdf5-7550b89060d2"/>
  </ds:schemaRefs>
</ds:datastoreItem>
</file>

<file path=customXml/itemProps2.xml><?xml version="1.0" encoding="utf-8"?>
<ds:datastoreItem xmlns:ds="http://schemas.openxmlformats.org/officeDocument/2006/customXml" ds:itemID="{77682F5C-F7EC-4A29-87ED-9B98A6920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b09a1f-b4e3-4cbd-aeb4-bcf7bdc6e1a8"/>
    <ds:schemaRef ds:uri="24a4208d-6389-4ccf-93db-5bf6e7a6ca4d"/>
    <ds:schemaRef ds:uri="a0e8fa3c-81a5-4fb3-bdf5-7550b8906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92BF03-4A46-42DC-AF71-7FCB74927A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 Template August 2025</vt:lpstr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Template August 2025</dc:title>
  <dc:subject/>
  <dc:creator>Michelle D'Souza</dc:creator>
  <cp:keywords/>
  <dc:description/>
  <cp:lastModifiedBy>Denby Wylie</cp:lastModifiedBy>
  <cp:revision>4</cp:revision>
  <cp:lastPrinted>2025-09-11T08:32:00Z</cp:lastPrinted>
  <dcterms:created xsi:type="dcterms:W3CDTF">2026-03-20T00:59:00Z</dcterms:created>
  <dcterms:modified xsi:type="dcterms:W3CDTF">2026-03-20T01:41:00Z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2023-12-12T07:06:53Z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45eda512-df02-435a-b0fa-da0ffa148b9d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0x010100A4BD1C0FEB9A6A49AF1B8E99F81101A5</vt:lpwstr>
  </property>
  <property fmtid="{D5CDD505-2E9C-101B-9397-08002B2CF9AE}" pid="13" name="Topic">
    <vt:lpwstr/>
  </property>
  <property fmtid="{D5CDD505-2E9C-101B-9397-08002B2CF9AE}" pid="14" name="m9723a55395648e4be2eca5940cd18ad">
    <vt:lpwstr/>
  </property>
  <property fmtid="{D5CDD505-2E9C-101B-9397-08002B2CF9AE}" pid="15" name="MediaServiceImageTags">
    <vt:lpwstr/>
  </property>
  <property fmtid="{D5CDD505-2E9C-101B-9397-08002B2CF9AE}" pid="16" name="DocumentType">
    <vt:lpwstr/>
  </property>
  <property fmtid="{D5CDD505-2E9C-101B-9397-08002B2CF9AE}" pid="17" name="b1b07801cc1f48bc97eb71b42ffad3e3">
    <vt:lpwstr/>
  </property>
  <property fmtid="{D5CDD505-2E9C-101B-9397-08002B2CF9AE}" pid="18" name="n3e7d51dc9ed4717829e532813330b6f">
    <vt:lpwstr/>
  </property>
  <property fmtid="{D5CDD505-2E9C-101B-9397-08002B2CF9AE}" pid="19" name="abe53b9722184f3a80529765dd5eb953">
    <vt:lpwstr/>
  </property>
  <property fmtid="{D5CDD505-2E9C-101B-9397-08002B2CF9AE}" pid="20" name="ObjectiveFolderPath">
    <vt:lpwstr/>
  </property>
  <property fmtid="{D5CDD505-2E9C-101B-9397-08002B2CF9AE}" pid="21" name="BCS">
    <vt:lpwstr/>
  </property>
  <property fmtid="{D5CDD505-2E9C-101B-9397-08002B2CF9AE}" pid="22" name="RevIMBCS">
    <vt:lpwstr/>
  </property>
</Properties>
</file>