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164A5963">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49ABAA05" w14:textId="55592A15" w:rsidR="00464532" w:rsidRPr="00464532" w:rsidRDefault="00416AAA" w:rsidP="00464532">
      <w:pPr>
        <w:pStyle w:val="Heading1"/>
        <w:spacing w:after="120"/>
        <w:ind w:left="142"/>
        <w:rPr>
          <w:color w:val="FFFFFF" w:themeColor="background1"/>
          <w:lang w:val="en-NZ"/>
        </w:rPr>
      </w:pPr>
      <w:r>
        <w:rPr>
          <w:color w:val="FFFFFF" w:themeColor="background1"/>
          <w:lang w:val="en-NZ"/>
        </w:rPr>
        <w:t>Advisor</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592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5B24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603E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CEF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0C31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20FAE"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D8C2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2E3F7CA8"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F17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04D5F"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footerReference w:type="default" r:id="rId16"/>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30ED5917" w14:textId="022BA7E6" w:rsidR="009F0FC1" w:rsidRPr="00DD59DF" w:rsidRDefault="009F0FC1" w:rsidP="009F0FC1">
      <w:pPr>
        <w:spacing w:before="120"/>
        <w:jc w:val="both"/>
        <w:rPr>
          <w:bCs/>
        </w:rPr>
      </w:pPr>
      <w:r w:rsidRPr="00DD59DF">
        <w:rPr>
          <w:bCs/>
        </w:rPr>
        <w:t>The Advisor</w:t>
      </w:r>
      <w:r>
        <w:rPr>
          <w:bCs/>
        </w:rPr>
        <w:t xml:space="preserve"> </w:t>
      </w:r>
      <w:r w:rsidRPr="00DD59DF">
        <w:rPr>
          <w:bCs/>
        </w:rPr>
        <w:t xml:space="preserve">will be involved in supporting the design, development and implementation of national strategies and initiatives to support </w:t>
      </w:r>
      <w:r w:rsidR="00416AAA">
        <w:rPr>
          <w:bCs/>
        </w:rPr>
        <w:t>DSS</w:t>
      </w:r>
      <w:r w:rsidRPr="00DD59DF">
        <w:rPr>
          <w:bCs/>
        </w:rPr>
        <w:t xml:space="preserve"> to achieve client outcomes.  In addition, the Advisor will </w:t>
      </w:r>
      <w:r w:rsidR="00790522">
        <w:rPr>
          <w:bCs/>
        </w:rPr>
        <w:t>undertake</w:t>
      </w:r>
      <w:r w:rsidRPr="00DD59DF">
        <w:rPr>
          <w:bCs/>
        </w:rPr>
        <w:t xml:space="preserve"> analysis and </w:t>
      </w:r>
      <w:r w:rsidR="00790522">
        <w:rPr>
          <w:bCs/>
        </w:rPr>
        <w:t xml:space="preserve">provide advice and </w:t>
      </w:r>
      <w:r w:rsidRPr="00DD59DF">
        <w:rPr>
          <w:bCs/>
        </w:rPr>
        <w:t>support</w:t>
      </w:r>
      <w:r w:rsidR="00790522">
        <w:rPr>
          <w:bCs/>
        </w:rPr>
        <w:t xml:space="preserve"> to the team</w:t>
      </w:r>
      <w:r w:rsidRPr="00DD59DF">
        <w:rPr>
          <w:bCs/>
        </w:rPr>
        <w:t xml:space="preserve"> and develop relationships with key stakeholders, colleagues and staff throughout the Ministry.</w:t>
      </w:r>
    </w:p>
    <w:p w14:paraId="1C7F839A" w14:textId="567B9A72" w:rsidR="009F0FC1" w:rsidRDefault="009F0FC1" w:rsidP="009F0FC1">
      <w:pPr>
        <w:tabs>
          <w:tab w:val="left" w:pos="2732"/>
        </w:tabs>
        <w:rPr>
          <w:bCs/>
        </w:rPr>
      </w:pPr>
      <w:r w:rsidRPr="00DD59DF">
        <w:rPr>
          <w:bCs/>
        </w:rPr>
        <w:t xml:space="preserve">The Advisor </w:t>
      </w:r>
      <w:r>
        <w:rPr>
          <w:bCs/>
        </w:rPr>
        <w:t xml:space="preserve">role </w:t>
      </w:r>
      <w:r w:rsidRPr="00DD59DF">
        <w:rPr>
          <w:bCs/>
        </w:rPr>
        <w:t xml:space="preserve">will operate at a support level across all key accountabilities and have responsibility for </w:t>
      </w:r>
      <w:r w:rsidR="00790522">
        <w:rPr>
          <w:bCs/>
        </w:rPr>
        <w:t>contributing to</w:t>
      </w:r>
      <w:r w:rsidR="00790522" w:rsidRPr="00DD59DF">
        <w:rPr>
          <w:bCs/>
        </w:rPr>
        <w:t xml:space="preserve"> </w:t>
      </w:r>
      <w:r w:rsidRPr="00DD59DF">
        <w:rPr>
          <w:bCs/>
        </w:rPr>
        <w:t>work</w:t>
      </w:r>
      <w:r w:rsidR="00790522">
        <w:rPr>
          <w:bCs/>
        </w:rPr>
        <w:t xml:space="preserve"> projects</w:t>
      </w:r>
      <w:r w:rsidRPr="00DD59DF">
        <w:rPr>
          <w:bCs/>
        </w:rPr>
        <w:t>, relationship management and representation of the work programme in different forums (internal and external)</w:t>
      </w:r>
      <w:r>
        <w:rPr>
          <w:bCs/>
        </w:rPr>
        <w:t>.</w:t>
      </w:r>
    </w:p>
    <w:p w14:paraId="2EC18287" w14:textId="557FEC9E" w:rsidR="0080061F" w:rsidRPr="00A70B36" w:rsidRDefault="0080061F" w:rsidP="00A0452D">
      <w:pPr>
        <w:pStyle w:val="Heading3"/>
      </w:pPr>
      <w:r w:rsidRPr="00A70B36">
        <w:t>Location</w:t>
      </w:r>
    </w:p>
    <w:p w14:paraId="50B953AD" w14:textId="326A3A3C" w:rsidR="0080061F" w:rsidRDefault="00142D0F" w:rsidP="0080061F">
      <w:r w:rsidRPr="0048721E">
        <w:t>National Office, Wellington</w:t>
      </w:r>
    </w:p>
    <w:p w14:paraId="70CBFD7E" w14:textId="77777777" w:rsidR="0080061F" w:rsidRDefault="0080061F" w:rsidP="0080061F">
      <w:pPr>
        <w:pStyle w:val="Heading3"/>
      </w:pPr>
      <w:r>
        <w:t>Reports to</w:t>
      </w:r>
    </w:p>
    <w:p w14:paraId="3BD35AB1" w14:textId="218BA1E8" w:rsidR="0080061F" w:rsidRPr="004D0854" w:rsidRDefault="004D0854" w:rsidP="0080061F">
      <w:pPr>
        <w:spacing w:after="0" w:line="240" w:lineRule="auto"/>
        <w:rPr>
          <w:lang w:val="en-NZ"/>
        </w:rPr>
      </w:pPr>
      <w:r>
        <w:rPr>
          <w:rFonts w:eastAsia="Calibri"/>
          <w:lang w:val="en-NZ"/>
        </w:rPr>
        <w:t xml:space="preserve">Manager </w:t>
      </w:r>
      <w:r w:rsidR="00416AAA">
        <w:rPr>
          <w:rFonts w:eastAsia="Calibri"/>
          <w:lang w:val="en-NZ"/>
        </w:rPr>
        <w:t>Business Support</w:t>
      </w:r>
    </w:p>
    <w:p w14:paraId="364B1823" w14:textId="77777777" w:rsidR="0080061F" w:rsidRDefault="0080061F" w:rsidP="0055724C">
      <w:pPr>
        <w:pStyle w:val="Heading2"/>
        <w:spacing w:before="360"/>
      </w:pPr>
      <w:r w:rsidRPr="00776B90">
        <w:t>Key</w:t>
      </w:r>
      <w:r>
        <w:t xml:space="preserve"> </w:t>
      </w:r>
      <w:r w:rsidRPr="00B27E44">
        <w:t>responsibilities</w:t>
      </w:r>
    </w:p>
    <w:p w14:paraId="5B6F3CD6" w14:textId="77777777" w:rsidR="00416AAA" w:rsidRDefault="00416AAA" w:rsidP="00416AAA">
      <w:pPr>
        <w:pStyle w:val="Heading3"/>
      </w:pPr>
      <w:r w:rsidRPr="00C869CE">
        <w:t xml:space="preserve">Advice and Support </w:t>
      </w:r>
    </w:p>
    <w:p w14:paraId="557DD135" w14:textId="77777777" w:rsidR="00416AAA" w:rsidRDefault="00416AAA" w:rsidP="00416AAA">
      <w:pPr>
        <w:pStyle w:val="Bullet1"/>
        <w:numPr>
          <w:ilvl w:val="0"/>
          <w:numId w:val="2"/>
        </w:numPr>
        <w:tabs>
          <w:tab w:val="clear" w:pos="454"/>
        </w:tabs>
        <w:spacing w:before="60" w:after="60"/>
      </w:pPr>
      <w:r>
        <w:t>Proactively provides high-quality, timely advice and analysis.</w:t>
      </w:r>
    </w:p>
    <w:p w14:paraId="56CFB492" w14:textId="77777777" w:rsidR="00416AAA" w:rsidRPr="001D40E5" w:rsidRDefault="00416AAA" w:rsidP="00416AAA">
      <w:pPr>
        <w:pStyle w:val="Bullet1"/>
        <w:numPr>
          <w:ilvl w:val="0"/>
          <w:numId w:val="2"/>
        </w:numPr>
        <w:tabs>
          <w:tab w:val="clear" w:pos="454"/>
        </w:tabs>
        <w:spacing w:before="60" w:after="60"/>
      </w:pPr>
      <w:r w:rsidRPr="001D40E5">
        <w:t>Provides proactive support to the team and keeps fully up to date and aware of issues and developments.</w:t>
      </w:r>
    </w:p>
    <w:p w14:paraId="794F2877" w14:textId="77777777" w:rsidR="00416AAA" w:rsidRDefault="00416AAA" w:rsidP="00416AAA">
      <w:pPr>
        <w:pStyle w:val="Bullet1"/>
        <w:numPr>
          <w:ilvl w:val="0"/>
          <w:numId w:val="2"/>
        </w:numPr>
        <w:tabs>
          <w:tab w:val="clear" w:pos="454"/>
        </w:tabs>
        <w:spacing w:before="60" w:after="60"/>
      </w:pPr>
      <w:r w:rsidRPr="001D40E5">
        <w:t xml:space="preserve">Uses knowledge, expertise and experience to define and understand issues and to identify and anticipate needs. </w:t>
      </w:r>
    </w:p>
    <w:p w14:paraId="6CD05EDB" w14:textId="77777777" w:rsidR="00416AAA" w:rsidRDefault="00416AAA" w:rsidP="00416AAA">
      <w:pPr>
        <w:pStyle w:val="Bullet1"/>
        <w:numPr>
          <w:ilvl w:val="0"/>
          <w:numId w:val="2"/>
        </w:numPr>
        <w:tabs>
          <w:tab w:val="clear" w:pos="454"/>
        </w:tabs>
        <w:spacing w:before="60" w:after="60"/>
      </w:pPr>
      <w:r w:rsidRPr="001D40E5">
        <w:t>Translate</w:t>
      </w:r>
      <w:r>
        <w:t>s</w:t>
      </w:r>
      <w:r w:rsidRPr="001D40E5">
        <w:t xml:space="preserve"> thinking into practical actions.</w:t>
      </w:r>
    </w:p>
    <w:p w14:paraId="10D3DAB1" w14:textId="5DAE4E67" w:rsidR="00416AAA" w:rsidRPr="001D40E5" w:rsidRDefault="00416AAA" w:rsidP="00416AAA">
      <w:pPr>
        <w:pStyle w:val="Bullet1"/>
        <w:numPr>
          <w:ilvl w:val="0"/>
          <w:numId w:val="2"/>
        </w:numPr>
        <w:tabs>
          <w:tab w:val="clear" w:pos="454"/>
        </w:tabs>
        <w:spacing w:before="60" w:after="60"/>
      </w:pPr>
      <w:r>
        <w:t xml:space="preserve">Provides </w:t>
      </w:r>
      <w:r w:rsidRPr="001D40E5">
        <w:t>advi</w:t>
      </w:r>
      <w:r>
        <w:t>c</w:t>
      </w:r>
      <w:r w:rsidRPr="001D40E5">
        <w:t>e</w:t>
      </w:r>
      <w:r>
        <w:t xml:space="preserve"> </w:t>
      </w:r>
      <w:r w:rsidRPr="001D40E5">
        <w:t xml:space="preserve">on </w:t>
      </w:r>
      <w:r>
        <w:t>policy or design initiatives</w:t>
      </w:r>
      <w:r w:rsidRPr="001D40E5">
        <w:t xml:space="preserve"> including trends, risks and developments, </w:t>
      </w:r>
      <w:r w:rsidR="00790522">
        <w:t xml:space="preserve">and </w:t>
      </w:r>
      <w:r w:rsidR="00790522" w:rsidRPr="001D40E5">
        <w:t>identif</w:t>
      </w:r>
      <w:r w:rsidR="00790522">
        <w:t xml:space="preserve">ies </w:t>
      </w:r>
      <w:r w:rsidRPr="001D40E5">
        <w:t>issues that may impact on work programmes and delivery.</w:t>
      </w:r>
    </w:p>
    <w:p w14:paraId="2A7977C4" w14:textId="0302BDC2" w:rsidR="00416AAA" w:rsidRDefault="00416AAA" w:rsidP="00416AAA">
      <w:pPr>
        <w:pStyle w:val="Bullet1"/>
        <w:numPr>
          <w:ilvl w:val="0"/>
          <w:numId w:val="2"/>
        </w:numPr>
        <w:tabs>
          <w:tab w:val="clear" w:pos="454"/>
        </w:tabs>
        <w:spacing w:before="60" w:after="60"/>
      </w:pPr>
      <w:r w:rsidRPr="001D40E5">
        <w:t xml:space="preserve">Analyse and review all available information and </w:t>
      </w:r>
      <w:proofErr w:type="gramStart"/>
      <w:r w:rsidRPr="001D40E5">
        <w:t>recommend</w:t>
      </w:r>
      <w:r>
        <w:t>s</w:t>
      </w:r>
      <w:proofErr w:type="gramEnd"/>
      <w:r w:rsidRPr="001D40E5">
        <w:t xml:space="preserve"> options for planning and implementation.</w:t>
      </w:r>
    </w:p>
    <w:p w14:paraId="10F46E47" w14:textId="1B366404" w:rsidR="00416AAA" w:rsidRPr="00C869CE" w:rsidRDefault="00416AAA" w:rsidP="00416AAA">
      <w:pPr>
        <w:pStyle w:val="Bullet1"/>
        <w:numPr>
          <w:ilvl w:val="0"/>
          <w:numId w:val="2"/>
        </w:numPr>
        <w:tabs>
          <w:tab w:val="clear" w:pos="454"/>
        </w:tabs>
        <w:spacing w:before="60" w:after="60"/>
      </w:pPr>
      <w:r w:rsidRPr="00EB13C1">
        <w:t>Leverage lessons learned to adopt a focus on continuous improvement.</w:t>
      </w:r>
    </w:p>
    <w:p w14:paraId="6316B144" w14:textId="60EAF130" w:rsidR="00416AAA" w:rsidRPr="001D40E5" w:rsidRDefault="00416AAA" w:rsidP="00416AAA">
      <w:pPr>
        <w:pStyle w:val="Bullet1"/>
        <w:numPr>
          <w:ilvl w:val="0"/>
          <w:numId w:val="2"/>
        </w:numPr>
        <w:tabs>
          <w:tab w:val="clear" w:pos="454"/>
        </w:tabs>
        <w:spacing w:before="60" w:after="60"/>
      </w:pPr>
      <w:r w:rsidRPr="001D40E5">
        <w:t xml:space="preserve">Support the analysis of operational and statistical information and reports, forecasts and formulate strategies </w:t>
      </w:r>
      <w:r w:rsidR="008C097A">
        <w:t>as required</w:t>
      </w:r>
      <w:r w:rsidRPr="001D40E5">
        <w:t>.</w:t>
      </w:r>
    </w:p>
    <w:p w14:paraId="789B5764" w14:textId="361AF1E1" w:rsidR="00416AAA" w:rsidRDefault="00416AAA" w:rsidP="00416AAA">
      <w:pPr>
        <w:pStyle w:val="Bullet1"/>
        <w:numPr>
          <w:ilvl w:val="0"/>
          <w:numId w:val="2"/>
        </w:numPr>
        <w:tabs>
          <w:tab w:val="clear" w:pos="454"/>
        </w:tabs>
        <w:spacing w:before="60" w:after="60"/>
      </w:pPr>
      <w:r w:rsidRPr="001D40E5">
        <w:t xml:space="preserve">Presents findings </w:t>
      </w:r>
      <w:r>
        <w:t>in report</w:t>
      </w:r>
      <w:r w:rsidR="008C097A">
        <w:t xml:space="preserve"> or memo</w:t>
      </w:r>
      <w:r>
        <w:t xml:space="preserve"> format</w:t>
      </w:r>
      <w:r w:rsidR="008C097A">
        <w:t xml:space="preserve"> as required</w:t>
      </w:r>
      <w:r>
        <w:t xml:space="preserve">. </w:t>
      </w:r>
    </w:p>
    <w:p w14:paraId="7A74816C" w14:textId="77777777" w:rsidR="00416AAA" w:rsidRPr="00C869CE" w:rsidRDefault="00416AAA" w:rsidP="00416AAA">
      <w:pPr>
        <w:pStyle w:val="Bullet1"/>
        <w:numPr>
          <w:ilvl w:val="0"/>
          <w:numId w:val="2"/>
        </w:numPr>
        <w:tabs>
          <w:tab w:val="clear" w:pos="454"/>
        </w:tabs>
        <w:spacing w:before="60" w:after="60"/>
      </w:pPr>
      <w:r w:rsidRPr="001D40E5">
        <w:t>Use appropriate resources and techniques to source, research, and report on relevant information.</w:t>
      </w:r>
    </w:p>
    <w:p w14:paraId="6296143A" w14:textId="77777777" w:rsidR="00416AAA" w:rsidRDefault="00416AAA" w:rsidP="00416AAA">
      <w:pPr>
        <w:pStyle w:val="Heading3"/>
      </w:pPr>
      <w:r w:rsidRPr="00C869CE">
        <w:t>Stakeholder and Relationship Management</w:t>
      </w:r>
    </w:p>
    <w:p w14:paraId="4900E550" w14:textId="7B0485A5" w:rsidR="00416AAA" w:rsidRPr="0014700E" w:rsidRDefault="00416AAA" w:rsidP="00416AAA">
      <w:pPr>
        <w:pStyle w:val="Bullet1"/>
        <w:numPr>
          <w:ilvl w:val="0"/>
          <w:numId w:val="2"/>
        </w:numPr>
        <w:tabs>
          <w:tab w:val="clear" w:pos="454"/>
        </w:tabs>
        <w:spacing w:before="60" w:after="60"/>
      </w:pPr>
      <w:r w:rsidRPr="0014700E">
        <w:t>Communicate information relating to initiatives, interagency projects and timeframes within the Ministry and other key agencies</w:t>
      </w:r>
      <w:r w:rsidR="00790522">
        <w:t xml:space="preserve"> as required</w:t>
      </w:r>
      <w:r w:rsidRPr="0014700E">
        <w:t>.</w:t>
      </w:r>
    </w:p>
    <w:p w14:paraId="4269F8C4" w14:textId="255C74E4" w:rsidR="00416AAA" w:rsidRPr="0014700E" w:rsidRDefault="00416AAA" w:rsidP="00416AAA">
      <w:pPr>
        <w:pStyle w:val="Bullet1"/>
        <w:numPr>
          <w:ilvl w:val="0"/>
          <w:numId w:val="2"/>
        </w:numPr>
        <w:tabs>
          <w:tab w:val="clear" w:pos="454"/>
        </w:tabs>
        <w:spacing w:before="60" w:after="60"/>
      </w:pPr>
      <w:r w:rsidRPr="0014700E">
        <w:t>Build and maintain excellent relationships and partnerships with internal and external stakeholders</w:t>
      </w:r>
      <w:r w:rsidR="00790522">
        <w:t xml:space="preserve"> and ensure that all relevant stakeholders are kept informed</w:t>
      </w:r>
    </w:p>
    <w:p w14:paraId="767954B6" w14:textId="5EB8ED7C" w:rsidR="00416AAA" w:rsidRPr="0014700E" w:rsidRDefault="00416AAA" w:rsidP="00416AAA">
      <w:pPr>
        <w:pStyle w:val="Bullet1"/>
        <w:numPr>
          <w:ilvl w:val="0"/>
          <w:numId w:val="2"/>
        </w:numPr>
        <w:tabs>
          <w:tab w:val="clear" w:pos="454"/>
        </w:tabs>
        <w:spacing w:before="60" w:after="60"/>
      </w:pPr>
      <w:r w:rsidRPr="0014700E">
        <w:t xml:space="preserve">Participate as an active team member and contribute knowledge and expertise across the team and wider </w:t>
      </w:r>
      <w:r>
        <w:t>DSS.</w:t>
      </w:r>
    </w:p>
    <w:p w14:paraId="27B3BE55" w14:textId="77777777" w:rsidR="00416AAA" w:rsidRPr="00C869CE" w:rsidRDefault="00416AAA" w:rsidP="00416AAA">
      <w:pPr>
        <w:pStyle w:val="Bullet1"/>
        <w:numPr>
          <w:ilvl w:val="0"/>
          <w:numId w:val="2"/>
        </w:numPr>
        <w:tabs>
          <w:tab w:val="clear" w:pos="454"/>
        </w:tabs>
        <w:spacing w:before="60" w:after="60"/>
      </w:pPr>
      <w:r w:rsidRPr="0014700E">
        <w:lastRenderedPageBreak/>
        <w:t>Develop effective working relationships with Ministry staff in order to transfer knowledge and learning from the team to the wider organisation.</w:t>
      </w:r>
    </w:p>
    <w:p w14:paraId="3599923B" w14:textId="77777777" w:rsidR="00416AAA" w:rsidRDefault="00416AAA" w:rsidP="00416AAA">
      <w:pPr>
        <w:pStyle w:val="Heading3"/>
      </w:pPr>
      <w:r w:rsidRPr="00EB13C1">
        <w:t xml:space="preserve">Risk Management </w:t>
      </w:r>
    </w:p>
    <w:p w14:paraId="5F8BA29F" w14:textId="77777777" w:rsidR="00416AAA" w:rsidRPr="00C869CE" w:rsidRDefault="00416AAA" w:rsidP="00416AAA">
      <w:pPr>
        <w:pStyle w:val="Bullet1"/>
        <w:numPr>
          <w:ilvl w:val="0"/>
          <w:numId w:val="2"/>
        </w:numPr>
        <w:tabs>
          <w:tab w:val="clear" w:pos="454"/>
        </w:tabs>
        <w:spacing w:before="60" w:after="60"/>
        <w:rPr>
          <w:lang w:eastAsia="en-GB"/>
        </w:rPr>
      </w:pPr>
      <w:r>
        <w:t>Support</w:t>
      </w:r>
      <w:r w:rsidRPr="00345943">
        <w:t xml:space="preserve"> risk and issues management including identifying, managing, monitoring and mitigating risk and issues</w:t>
      </w:r>
      <w:r>
        <w:t>.</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pPr>
      <w:r>
        <w:t>Know-how</w:t>
      </w:r>
    </w:p>
    <w:p w14:paraId="2FE55948" w14:textId="77777777" w:rsidR="00416AAA" w:rsidRPr="0014700E" w:rsidRDefault="00416AAA" w:rsidP="00416AAA">
      <w:pPr>
        <w:pStyle w:val="Bullet1"/>
        <w:numPr>
          <w:ilvl w:val="0"/>
          <w:numId w:val="2"/>
        </w:numPr>
        <w:tabs>
          <w:tab w:val="clear" w:pos="454"/>
        </w:tabs>
        <w:spacing w:before="60" w:after="60"/>
      </w:pPr>
      <w:r w:rsidRPr="0014700E">
        <w:t xml:space="preserve">Understanding of key </w:t>
      </w:r>
      <w:r>
        <w:t xml:space="preserve">relevant </w:t>
      </w:r>
      <w:r w:rsidRPr="0014700E">
        <w:t>issues facing the Ministry and the Government</w:t>
      </w:r>
    </w:p>
    <w:p w14:paraId="0C9EE66B" w14:textId="149E8CE1" w:rsidR="00416AAA" w:rsidRPr="0014700E" w:rsidRDefault="00790522" w:rsidP="00416AAA">
      <w:pPr>
        <w:pStyle w:val="Bullet1"/>
        <w:numPr>
          <w:ilvl w:val="0"/>
          <w:numId w:val="2"/>
        </w:numPr>
        <w:tabs>
          <w:tab w:val="clear" w:pos="454"/>
        </w:tabs>
        <w:spacing w:before="60" w:after="60"/>
      </w:pPr>
      <w:r>
        <w:t xml:space="preserve">Experience in </w:t>
      </w:r>
      <w:r w:rsidR="00416AAA" w:rsidRPr="0014700E">
        <w:t xml:space="preserve">policy development, service design or implementation of projects and initiatives  </w:t>
      </w:r>
    </w:p>
    <w:p w14:paraId="46FA4062" w14:textId="1315DEDA" w:rsidR="00416AAA" w:rsidRPr="0014700E" w:rsidRDefault="008C097A" w:rsidP="00416AAA">
      <w:pPr>
        <w:pStyle w:val="Bullet1"/>
        <w:numPr>
          <w:ilvl w:val="0"/>
          <w:numId w:val="2"/>
        </w:numPr>
        <w:tabs>
          <w:tab w:val="clear" w:pos="454"/>
        </w:tabs>
        <w:spacing w:before="60" w:after="60"/>
      </w:pPr>
      <w:r>
        <w:t>A</w:t>
      </w:r>
      <w:r w:rsidR="00416AAA" w:rsidRPr="0014700E">
        <w:t>bility to work collaboratively and responsively in both government and non-government settings</w:t>
      </w:r>
    </w:p>
    <w:p w14:paraId="0984BB35" w14:textId="77777777" w:rsidR="00416AAA" w:rsidRPr="0014700E" w:rsidRDefault="00416AAA" w:rsidP="00416AAA">
      <w:pPr>
        <w:pStyle w:val="Bullet1"/>
        <w:numPr>
          <w:ilvl w:val="0"/>
          <w:numId w:val="2"/>
        </w:numPr>
        <w:tabs>
          <w:tab w:val="clear" w:pos="454"/>
        </w:tabs>
        <w:spacing w:before="60" w:after="60"/>
      </w:pPr>
      <w:r w:rsidRPr="0014700E">
        <w:t>Has a strong client focus and is able to bring that into the work they do</w:t>
      </w:r>
    </w:p>
    <w:p w14:paraId="440E9E4B" w14:textId="676973EF" w:rsidR="00416AAA" w:rsidRPr="0014700E" w:rsidRDefault="00790522" w:rsidP="00416AAA">
      <w:pPr>
        <w:pStyle w:val="Bullet1"/>
        <w:numPr>
          <w:ilvl w:val="0"/>
          <w:numId w:val="2"/>
        </w:numPr>
        <w:tabs>
          <w:tab w:val="clear" w:pos="454"/>
        </w:tabs>
        <w:spacing w:before="60" w:after="60"/>
      </w:pPr>
      <w:r>
        <w:t>Ef</w:t>
      </w:r>
      <w:r w:rsidR="00416AAA" w:rsidRPr="0014700E">
        <w:t>fective level communication skills and ability to build and maintain strong stakeholder networks and relationships</w:t>
      </w:r>
    </w:p>
    <w:p w14:paraId="42D0127F" w14:textId="77777777" w:rsidR="006960D6" w:rsidRPr="006960D6" w:rsidRDefault="006960D6" w:rsidP="00416AAA">
      <w:pPr>
        <w:pStyle w:val="Bullet1"/>
        <w:numPr>
          <w:ilvl w:val="0"/>
          <w:numId w:val="2"/>
        </w:numPr>
        <w:tabs>
          <w:tab w:val="clear" w:pos="454"/>
        </w:tabs>
        <w:spacing w:before="60" w:after="60"/>
      </w:pPr>
      <w:r w:rsidRPr="006960D6">
        <w:rPr>
          <w:lang w:val="en-GB"/>
        </w:rPr>
        <w:t>Clear and articulate communicator demonstrated by high level of presentation skills</w:t>
      </w:r>
    </w:p>
    <w:p w14:paraId="660962FE" w14:textId="31CC87E2" w:rsidR="00416AAA" w:rsidRPr="0014700E" w:rsidRDefault="006960D6" w:rsidP="00416AAA">
      <w:pPr>
        <w:pStyle w:val="Bullet1"/>
        <w:numPr>
          <w:ilvl w:val="0"/>
          <w:numId w:val="2"/>
        </w:numPr>
        <w:tabs>
          <w:tab w:val="clear" w:pos="454"/>
        </w:tabs>
        <w:spacing w:before="60" w:after="60"/>
      </w:pPr>
      <w:r>
        <w:t>E</w:t>
      </w:r>
      <w:r w:rsidR="00416AAA" w:rsidRPr="0014700E">
        <w:t>xperience working in a national team supporting a distributed service delivery network</w:t>
      </w:r>
    </w:p>
    <w:p w14:paraId="11278624" w14:textId="77777777" w:rsidR="00416AAA" w:rsidRPr="0014700E" w:rsidRDefault="00416AAA" w:rsidP="00416AAA">
      <w:pPr>
        <w:pStyle w:val="Bullet1"/>
        <w:numPr>
          <w:ilvl w:val="0"/>
          <w:numId w:val="2"/>
        </w:numPr>
        <w:tabs>
          <w:tab w:val="clear" w:pos="454"/>
        </w:tabs>
        <w:spacing w:before="60" w:after="60"/>
      </w:pPr>
      <w:r w:rsidRPr="0014700E">
        <w:t>Write clear and concise reports at both a strategic and operational level</w:t>
      </w:r>
    </w:p>
    <w:p w14:paraId="3451BAB7" w14:textId="77777777" w:rsidR="00416AAA" w:rsidRPr="00F113EF" w:rsidRDefault="00416AAA" w:rsidP="00416AAA">
      <w:pPr>
        <w:pStyle w:val="Bullet1"/>
        <w:numPr>
          <w:ilvl w:val="0"/>
          <w:numId w:val="2"/>
        </w:numPr>
        <w:tabs>
          <w:tab w:val="clear" w:pos="454"/>
        </w:tabs>
        <w:spacing w:before="60" w:after="60"/>
      </w:pPr>
      <w:r w:rsidRPr="0014700E">
        <w:t>A relevant tertiary qualification or relevant equivalent experience</w:t>
      </w:r>
      <w:r>
        <w:t>.</w:t>
      </w:r>
    </w:p>
    <w:p w14:paraId="134BA960" w14:textId="5BA48FE7" w:rsidR="0080061F" w:rsidRDefault="0080061F" w:rsidP="000715E5">
      <w:pPr>
        <w:pStyle w:val="Heading2"/>
        <w:spacing w:before="360"/>
      </w:pPr>
      <w:r w:rsidRPr="00B27E44">
        <w:t>Attributes</w:t>
      </w:r>
    </w:p>
    <w:p w14:paraId="131A3C85" w14:textId="36EA0D5D" w:rsidR="00416AAA" w:rsidRPr="001F173B" w:rsidRDefault="00416AAA" w:rsidP="00416AAA">
      <w:pPr>
        <w:pStyle w:val="Bullet1"/>
        <w:numPr>
          <w:ilvl w:val="0"/>
          <w:numId w:val="2"/>
        </w:numPr>
        <w:tabs>
          <w:tab w:val="clear" w:pos="454"/>
        </w:tabs>
        <w:spacing w:before="60" w:after="60"/>
      </w:pPr>
      <w:r w:rsidRPr="001F173B">
        <w:t xml:space="preserve">Strong communication skills, </w:t>
      </w:r>
      <w:r w:rsidR="00D65625">
        <w:t>including</w:t>
      </w:r>
      <w:r w:rsidRPr="001F173B">
        <w:t xml:space="preserve"> written</w:t>
      </w:r>
    </w:p>
    <w:p w14:paraId="70906FAA" w14:textId="77777777" w:rsidR="00416AAA" w:rsidRPr="001F173B" w:rsidRDefault="00416AAA" w:rsidP="00416AAA">
      <w:pPr>
        <w:pStyle w:val="Bullet1"/>
        <w:numPr>
          <w:ilvl w:val="0"/>
          <w:numId w:val="2"/>
        </w:numPr>
        <w:tabs>
          <w:tab w:val="clear" w:pos="454"/>
        </w:tabs>
        <w:spacing w:before="60" w:after="60"/>
      </w:pPr>
      <w:r w:rsidRPr="001F173B">
        <w:t>Exercises sound judgement and political sensitivity</w:t>
      </w:r>
    </w:p>
    <w:p w14:paraId="7018B32F" w14:textId="77777777" w:rsidR="00416AAA" w:rsidRPr="001F173B" w:rsidRDefault="00416AAA" w:rsidP="00416AAA">
      <w:pPr>
        <w:pStyle w:val="Bullet1"/>
        <w:numPr>
          <w:ilvl w:val="0"/>
          <w:numId w:val="2"/>
        </w:numPr>
        <w:tabs>
          <w:tab w:val="clear" w:pos="454"/>
        </w:tabs>
        <w:spacing w:before="60" w:after="60"/>
      </w:pPr>
      <w:r w:rsidRPr="001F173B">
        <w:t>Highly effective communication skills</w:t>
      </w:r>
    </w:p>
    <w:p w14:paraId="7E9EF799" w14:textId="77777777" w:rsidR="00416AAA" w:rsidRPr="001F173B" w:rsidRDefault="00416AAA" w:rsidP="00416AAA">
      <w:pPr>
        <w:pStyle w:val="Bullet1"/>
        <w:numPr>
          <w:ilvl w:val="0"/>
          <w:numId w:val="2"/>
        </w:numPr>
        <w:tabs>
          <w:tab w:val="clear" w:pos="454"/>
        </w:tabs>
        <w:spacing w:before="60" w:after="60"/>
      </w:pPr>
      <w:r w:rsidRPr="001F173B">
        <w:t>Flexible, adaptable and pragmatic</w:t>
      </w:r>
    </w:p>
    <w:p w14:paraId="338DAD95" w14:textId="77777777" w:rsidR="00416AAA" w:rsidRPr="001F173B" w:rsidRDefault="00416AAA" w:rsidP="00416AAA">
      <w:pPr>
        <w:pStyle w:val="Bullet1"/>
        <w:numPr>
          <w:ilvl w:val="0"/>
          <w:numId w:val="2"/>
        </w:numPr>
        <w:tabs>
          <w:tab w:val="clear" w:pos="454"/>
        </w:tabs>
        <w:spacing w:before="60" w:after="60"/>
      </w:pPr>
      <w:r w:rsidRPr="001F173B">
        <w:lastRenderedPageBreak/>
        <w:t>Strong client focus</w:t>
      </w:r>
    </w:p>
    <w:p w14:paraId="5D48F07D" w14:textId="22E20C2B" w:rsidR="00416AAA" w:rsidRDefault="00416AAA" w:rsidP="00416AAA">
      <w:pPr>
        <w:pStyle w:val="Bullet1"/>
        <w:numPr>
          <w:ilvl w:val="0"/>
          <w:numId w:val="2"/>
        </w:numPr>
        <w:tabs>
          <w:tab w:val="clear" w:pos="454"/>
        </w:tabs>
        <w:spacing w:before="60" w:after="60"/>
      </w:pPr>
      <w:r w:rsidRPr="001F173B">
        <w:t xml:space="preserve">Business </w:t>
      </w:r>
      <w:proofErr w:type="gramStart"/>
      <w:r w:rsidR="00790522">
        <w:t>know</w:t>
      </w:r>
      <w:proofErr w:type="gramEnd"/>
      <w:r w:rsidR="00790522">
        <w:t xml:space="preserve"> how</w:t>
      </w:r>
    </w:p>
    <w:p w14:paraId="179ABAD7" w14:textId="77777777" w:rsidR="00A50101" w:rsidRPr="00AF1C06" w:rsidRDefault="00A50101" w:rsidP="00A50101">
      <w:pPr>
        <w:spacing w:before="60" w:after="60"/>
        <w:ind w:left="425"/>
        <w:contextualSpacing/>
        <w:rPr>
          <w:lang w:val="en-US"/>
        </w:rPr>
      </w:pP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1ABBDA6B" w14:textId="27127B7E" w:rsidR="00E1563B" w:rsidRPr="0061581F" w:rsidRDefault="00E1563B" w:rsidP="00E1563B">
      <w:pPr>
        <w:pStyle w:val="ListBullet"/>
        <w:rPr>
          <w:rFonts w:eastAsia="Times New Roman"/>
          <w:kern w:val="28"/>
          <w:szCs w:val="20"/>
          <w:lang w:val="en-US"/>
        </w:rPr>
      </w:pPr>
      <w:r w:rsidRPr="0061581F">
        <w:rPr>
          <w:rFonts w:eastAsia="Times New Roman"/>
          <w:kern w:val="28"/>
          <w:szCs w:val="20"/>
          <w:lang w:val="en-US"/>
        </w:rPr>
        <w:t>Disability Support Services Business Unit and kaimahi</w:t>
      </w:r>
    </w:p>
    <w:p w14:paraId="02C7F46B" w14:textId="7E320ADD" w:rsidR="00BF70DF" w:rsidRPr="00E33AFE" w:rsidRDefault="00790522" w:rsidP="00BF70DF">
      <w:pPr>
        <w:pStyle w:val="ListBullet"/>
        <w:rPr>
          <w:rFonts w:eastAsia="Times New Roman"/>
          <w:kern w:val="28"/>
          <w:szCs w:val="20"/>
          <w:lang w:val="en-US"/>
        </w:rPr>
      </w:pPr>
      <w:r w:rsidRPr="0061581F">
        <w:rPr>
          <w:rFonts w:eastAsia="Times New Roman"/>
          <w:kern w:val="28"/>
          <w:szCs w:val="20"/>
          <w:lang w:val="en-US"/>
        </w:rPr>
        <w:t>Key SMEs and colleagues across MSD and the DSS Group</w:t>
      </w:r>
    </w:p>
    <w:p w14:paraId="48DBAD43" w14:textId="77777777" w:rsidR="0080061F" w:rsidRPr="0061581F" w:rsidRDefault="0080061F" w:rsidP="000469A5">
      <w:pPr>
        <w:pStyle w:val="Heading3"/>
      </w:pPr>
      <w:r w:rsidRPr="0061581F">
        <w:t xml:space="preserve">External </w:t>
      </w:r>
    </w:p>
    <w:p w14:paraId="001163FE" w14:textId="6DEEBA68" w:rsidR="000715E5" w:rsidRPr="00E33AFE" w:rsidRDefault="00790522" w:rsidP="00E33AFE">
      <w:pPr>
        <w:pStyle w:val="ListBullet"/>
        <w:rPr>
          <w:rFonts w:eastAsia="Times New Roman"/>
          <w:kern w:val="28"/>
          <w:szCs w:val="20"/>
          <w:lang w:val="en-US"/>
        </w:rPr>
      </w:pPr>
      <w:r w:rsidRPr="00E33AFE">
        <w:rPr>
          <w:rFonts w:eastAsia="Times New Roman"/>
          <w:kern w:val="28"/>
          <w:szCs w:val="20"/>
          <w:lang w:val="en-US"/>
        </w:rPr>
        <w:t>As required</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5F667520" w14:textId="77777777" w:rsidR="004230ED" w:rsidRDefault="004230ED" w:rsidP="0080061F"/>
    <w:p w14:paraId="01BC106E" w14:textId="3A77B2FA" w:rsidR="004230ED" w:rsidRPr="0080061F" w:rsidRDefault="004230ED" w:rsidP="0055724C">
      <w:pPr>
        <w:pStyle w:val="subtext"/>
        <w:ind w:left="0"/>
        <w:rPr>
          <w:b w:val="0"/>
          <w:bCs w:val="0"/>
          <w:lang w:eastAsia="en-GB"/>
        </w:rPr>
      </w:pPr>
    </w:p>
    <w:sectPr w:rsidR="004230ED" w:rsidRPr="0080061F" w:rsidSect="00803002">
      <w:headerReference w:type="even" r:id="rId17"/>
      <w:headerReference w:type="default" r:id="rId18"/>
      <w:footerReference w:type="default" r:id="rId19"/>
      <w:headerReference w:type="first" r:id="rId20"/>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7240" w14:textId="77777777" w:rsidR="00555AB1" w:rsidRDefault="00555AB1" w:rsidP="0077711D">
      <w:pPr>
        <w:spacing w:after="0" w:line="240" w:lineRule="auto"/>
      </w:pPr>
      <w:r>
        <w:separator/>
      </w:r>
    </w:p>
  </w:endnote>
  <w:endnote w:type="continuationSeparator" w:id="0">
    <w:p w14:paraId="09BF1FB4" w14:textId="77777777" w:rsidR="00555AB1" w:rsidRDefault="00555AB1"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2424EDD3" w:rsidR="0080061F" w:rsidRPr="002E5827" w:rsidRDefault="0080061F" w:rsidP="0080061F">
    <w:pPr>
      <w:pStyle w:val="Footer"/>
      <w:pBdr>
        <w:top w:val="single" w:sz="4" w:space="1" w:color="auto"/>
      </w:pBdr>
      <w:tabs>
        <w:tab w:val="clear" w:pos="9026"/>
        <w:tab w:val="right" w:pos="10206"/>
      </w:tabs>
      <w:rPr>
        <w:szCs w:val="18"/>
      </w:rPr>
    </w:pPr>
    <w:r w:rsidRPr="008B5C31">
      <w:t>Position Description –</w:t>
    </w:r>
    <w:r w:rsidR="0048721E">
      <w:t xml:space="preserve"> </w:t>
    </w:r>
    <w:r w:rsidR="009F0FC1">
      <w:t>Advisor</w:t>
    </w:r>
    <w:r w:rsidR="00AF1C06">
      <w:t xml:space="preserve">   </w:t>
    </w:r>
    <w:r w:rsidR="00464532">
      <w:tab/>
    </w:r>
    <w:r w:rsidR="00AF1C06">
      <w:t xml:space="preserve">       </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068514B2"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9F0FC1">
      <w:t xml:space="preserve">Advisor          </w:t>
    </w:r>
    <w:r w:rsidR="00464532">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0BF4" w14:textId="77777777" w:rsidR="00555AB1" w:rsidRDefault="00555AB1" w:rsidP="0077711D">
      <w:pPr>
        <w:spacing w:after="0" w:line="240" w:lineRule="auto"/>
      </w:pPr>
      <w:r>
        <w:separator/>
      </w:r>
    </w:p>
  </w:footnote>
  <w:footnote w:type="continuationSeparator" w:id="0">
    <w:p w14:paraId="39F669B3" w14:textId="77777777" w:rsidR="00555AB1" w:rsidRDefault="00555AB1"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37C47339" w:rsidR="00DB63D9" w:rsidRDefault="00DB63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1010B4"/>
    <w:multiLevelType w:val="hybridMultilevel"/>
    <w:tmpl w:val="B60EA81A"/>
    <w:numStyleLink w:val="ImportedStyle1"/>
  </w:abstractNum>
  <w:abstractNum w:abstractNumId="3" w15:restartNumberingAfterBreak="0">
    <w:nsid w:val="09D97062"/>
    <w:multiLevelType w:val="multilevel"/>
    <w:tmpl w:val="6962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73F74"/>
    <w:multiLevelType w:val="multilevel"/>
    <w:tmpl w:val="1048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C52080"/>
    <w:multiLevelType w:val="multilevel"/>
    <w:tmpl w:val="2504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4BB06A0"/>
    <w:multiLevelType w:val="hybridMultilevel"/>
    <w:tmpl w:val="B60EA81A"/>
    <w:styleLink w:val="ImportedStyle1"/>
    <w:lvl w:ilvl="0" w:tplc="9578CB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0A3D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13AD3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9BC25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D8557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EEC18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76C19E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A833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99071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252F2A14"/>
    <w:multiLevelType w:val="hybridMultilevel"/>
    <w:tmpl w:val="06C05FA6"/>
    <w:styleLink w:val="ImportedStyle3"/>
    <w:lvl w:ilvl="0" w:tplc="CD387C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C690F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6A6F2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9A3D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466C1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ECC1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148F8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2C612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2C452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C625DB5"/>
    <w:multiLevelType w:val="multilevel"/>
    <w:tmpl w:val="7EBE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F0E70F0"/>
    <w:multiLevelType w:val="multilevel"/>
    <w:tmpl w:val="F7D6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FF7269"/>
    <w:multiLevelType w:val="multilevel"/>
    <w:tmpl w:val="0F3E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807EFB"/>
    <w:multiLevelType w:val="multilevel"/>
    <w:tmpl w:val="4D4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CF3CEC"/>
    <w:multiLevelType w:val="multilevel"/>
    <w:tmpl w:val="AFB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9E1589"/>
    <w:multiLevelType w:val="multilevel"/>
    <w:tmpl w:val="A4B8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CA42C4"/>
    <w:multiLevelType w:val="multilevel"/>
    <w:tmpl w:val="4512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2A7A20"/>
    <w:multiLevelType w:val="hybridMultilevel"/>
    <w:tmpl w:val="D5B2A34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7413EE6"/>
    <w:multiLevelType w:val="multilevel"/>
    <w:tmpl w:val="63F6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6524A4"/>
    <w:multiLevelType w:val="multilevel"/>
    <w:tmpl w:val="A2E8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8B6D02"/>
    <w:multiLevelType w:val="multilevel"/>
    <w:tmpl w:val="491E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443955"/>
    <w:multiLevelType w:val="multilevel"/>
    <w:tmpl w:val="639E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7" w15:restartNumberingAfterBreak="0">
    <w:nsid w:val="55B41741"/>
    <w:multiLevelType w:val="multilevel"/>
    <w:tmpl w:val="A1FA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0D7500"/>
    <w:multiLevelType w:val="multilevel"/>
    <w:tmpl w:val="8CFE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212299"/>
    <w:multiLevelType w:val="hybridMultilevel"/>
    <w:tmpl w:val="FC2E1B7E"/>
    <w:styleLink w:val="ImportedStyle2"/>
    <w:lvl w:ilvl="0" w:tplc="011C0156">
      <w:start w:val="1"/>
      <w:numFmt w:val="bullet"/>
      <w:lvlText w:val="·"/>
      <w:lvlJc w:val="left"/>
      <w:pPr>
        <w:ind w:left="42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AEAB68">
      <w:start w:val="1"/>
      <w:numFmt w:val="bullet"/>
      <w:lvlText w:val="o"/>
      <w:lvlJc w:val="left"/>
      <w:pPr>
        <w:ind w:left="114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169D4E">
      <w:start w:val="1"/>
      <w:numFmt w:val="bullet"/>
      <w:lvlText w:val="▪"/>
      <w:lvlJc w:val="left"/>
      <w:pPr>
        <w:ind w:left="18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D29B52">
      <w:start w:val="1"/>
      <w:numFmt w:val="bullet"/>
      <w:lvlText w:val="·"/>
      <w:lvlJc w:val="left"/>
      <w:pPr>
        <w:ind w:left="258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FCD602">
      <w:start w:val="1"/>
      <w:numFmt w:val="bullet"/>
      <w:lvlText w:val="o"/>
      <w:lvlJc w:val="left"/>
      <w:pPr>
        <w:ind w:left="330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CE7408">
      <w:start w:val="1"/>
      <w:numFmt w:val="bullet"/>
      <w:lvlText w:val="▪"/>
      <w:lvlJc w:val="left"/>
      <w:pPr>
        <w:ind w:left="40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8290DC">
      <w:start w:val="1"/>
      <w:numFmt w:val="bullet"/>
      <w:lvlText w:val="·"/>
      <w:lvlJc w:val="left"/>
      <w:pPr>
        <w:ind w:left="474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22586E">
      <w:start w:val="1"/>
      <w:numFmt w:val="bullet"/>
      <w:lvlText w:val="o"/>
      <w:lvlJc w:val="left"/>
      <w:pPr>
        <w:ind w:left="54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44DF1C">
      <w:start w:val="1"/>
      <w:numFmt w:val="bullet"/>
      <w:lvlText w:val="▪"/>
      <w:lvlJc w:val="left"/>
      <w:pPr>
        <w:ind w:left="618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94C7003"/>
    <w:multiLevelType w:val="multilevel"/>
    <w:tmpl w:val="076E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035DFA"/>
    <w:multiLevelType w:val="hybridMultilevel"/>
    <w:tmpl w:val="FC2E1B7E"/>
    <w:numStyleLink w:val="ImportedStyle2"/>
  </w:abstractNum>
  <w:abstractNum w:abstractNumId="32" w15:restartNumberingAfterBreak="0">
    <w:nsid w:val="60DA6115"/>
    <w:multiLevelType w:val="multilevel"/>
    <w:tmpl w:val="3C4E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1358F4"/>
    <w:multiLevelType w:val="multilevel"/>
    <w:tmpl w:val="9332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3A06"/>
    <w:multiLevelType w:val="multilevel"/>
    <w:tmpl w:val="61BE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2D0BB7"/>
    <w:multiLevelType w:val="hybridMultilevel"/>
    <w:tmpl w:val="30A8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EC33D3"/>
    <w:multiLevelType w:val="multilevel"/>
    <w:tmpl w:val="B56C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793743"/>
    <w:multiLevelType w:val="multilevel"/>
    <w:tmpl w:val="8EF6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993083"/>
    <w:multiLevelType w:val="multilevel"/>
    <w:tmpl w:val="998E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AF7A99"/>
    <w:multiLevelType w:val="hybridMultilevel"/>
    <w:tmpl w:val="06C05FA6"/>
    <w:numStyleLink w:val="ImportedStyle3"/>
  </w:abstractNum>
  <w:num w:numId="1" w16cid:durableId="1267496620">
    <w:abstractNumId w:val="9"/>
  </w:num>
  <w:num w:numId="2" w16cid:durableId="2045134168">
    <w:abstractNumId w:val="1"/>
  </w:num>
  <w:num w:numId="3" w16cid:durableId="1983343402">
    <w:abstractNumId w:val="0"/>
  </w:num>
  <w:num w:numId="4" w16cid:durableId="103235133">
    <w:abstractNumId w:val="6"/>
  </w:num>
  <w:num w:numId="5" w16cid:durableId="1475877034">
    <w:abstractNumId w:val="7"/>
  </w:num>
  <w:num w:numId="6" w16cid:durableId="1783455097">
    <w:abstractNumId w:val="26"/>
  </w:num>
  <w:num w:numId="7" w16cid:durableId="207687743">
    <w:abstractNumId w:val="12"/>
  </w:num>
  <w:num w:numId="8" w16cid:durableId="1327438215">
    <w:abstractNumId w:val="24"/>
  </w:num>
  <w:num w:numId="9" w16cid:durableId="219830811">
    <w:abstractNumId w:val="5"/>
  </w:num>
  <w:num w:numId="10" w16cid:durableId="1375538432">
    <w:abstractNumId w:val="3"/>
  </w:num>
  <w:num w:numId="11" w16cid:durableId="1856654712">
    <w:abstractNumId w:val="36"/>
  </w:num>
  <w:num w:numId="12" w16cid:durableId="1990867832">
    <w:abstractNumId w:val="15"/>
  </w:num>
  <w:num w:numId="13" w16cid:durableId="1592545767">
    <w:abstractNumId w:val="16"/>
  </w:num>
  <w:num w:numId="14" w16cid:durableId="1965959726">
    <w:abstractNumId w:val="28"/>
  </w:num>
  <w:num w:numId="15" w16cid:durableId="88046475">
    <w:abstractNumId w:val="25"/>
  </w:num>
  <w:num w:numId="16" w16cid:durableId="1811557381">
    <w:abstractNumId w:val="34"/>
  </w:num>
  <w:num w:numId="17" w16cid:durableId="1636251318">
    <w:abstractNumId w:val="26"/>
  </w:num>
  <w:num w:numId="18" w16cid:durableId="1256594471">
    <w:abstractNumId w:val="37"/>
  </w:num>
  <w:num w:numId="19" w16cid:durableId="1057707446">
    <w:abstractNumId w:val="22"/>
  </w:num>
  <w:num w:numId="20" w16cid:durableId="1734431034">
    <w:abstractNumId w:val="33"/>
  </w:num>
  <w:num w:numId="21" w16cid:durableId="1727989191">
    <w:abstractNumId w:val="30"/>
  </w:num>
  <w:num w:numId="22" w16cid:durableId="162552049">
    <w:abstractNumId w:val="27"/>
  </w:num>
  <w:num w:numId="23" w16cid:durableId="1185168010">
    <w:abstractNumId w:val="32"/>
  </w:num>
  <w:num w:numId="24" w16cid:durableId="862280915">
    <w:abstractNumId w:val="38"/>
  </w:num>
  <w:num w:numId="25" w16cid:durableId="1696538610">
    <w:abstractNumId w:val="18"/>
  </w:num>
  <w:num w:numId="26" w16cid:durableId="550656153">
    <w:abstractNumId w:val="17"/>
  </w:num>
  <w:num w:numId="27" w16cid:durableId="1752267602">
    <w:abstractNumId w:val="13"/>
  </w:num>
  <w:num w:numId="28" w16cid:durableId="795561945">
    <w:abstractNumId w:val="20"/>
  </w:num>
  <w:num w:numId="29" w16cid:durableId="1771924812">
    <w:abstractNumId w:val="4"/>
  </w:num>
  <w:num w:numId="30" w16cid:durableId="1609122031">
    <w:abstractNumId w:val="19"/>
  </w:num>
  <w:num w:numId="31" w16cid:durableId="1208303126">
    <w:abstractNumId w:val="23"/>
  </w:num>
  <w:num w:numId="32" w16cid:durableId="1559898525">
    <w:abstractNumId w:val="29"/>
  </w:num>
  <w:num w:numId="33" w16cid:durableId="387461912">
    <w:abstractNumId w:val="31"/>
  </w:num>
  <w:num w:numId="34" w16cid:durableId="1774126234">
    <w:abstractNumId w:val="10"/>
  </w:num>
  <w:num w:numId="35" w16cid:durableId="745499637">
    <w:abstractNumId w:val="39"/>
  </w:num>
  <w:num w:numId="36" w16cid:durableId="1961374663">
    <w:abstractNumId w:val="8"/>
  </w:num>
  <w:num w:numId="37" w16cid:durableId="592053262">
    <w:abstractNumId w:val="2"/>
  </w:num>
  <w:num w:numId="38" w16cid:durableId="732039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952176">
    <w:abstractNumId w:val="35"/>
  </w:num>
  <w:num w:numId="40" w16cid:durableId="584269051">
    <w:abstractNumId w:val="26"/>
  </w:num>
  <w:num w:numId="41" w16cid:durableId="385569986">
    <w:abstractNumId w:val="11"/>
  </w:num>
  <w:num w:numId="42" w16cid:durableId="1085761611">
    <w:abstractNumId w:val="26"/>
  </w:num>
  <w:num w:numId="43" w16cid:durableId="755632129">
    <w:abstractNumId w:val="26"/>
  </w:num>
  <w:num w:numId="44" w16cid:durableId="21456129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5894814">
    <w:abstractNumId w:val="26"/>
  </w:num>
  <w:num w:numId="46" w16cid:durableId="143832666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190E"/>
    <w:rsid w:val="00045F9C"/>
    <w:rsid w:val="000469A5"/>
    <w:rsid w:val="000710E0"/>
    <w:rsid w:val="000715E5"/>
    <w:rsid w:val="00086206"/>
    <w:rsid w:val="000964FE"/>
    <w:rsid w:val="000969AE"/>
    <w:rsid w:val="000A4890"/>
    <w:rsid w:val="000A576B"/>
    <w:rsid w:val="000C1F92"/>
    <w:rsid w:val="000E3BB9"/>
    <w:rsid w:val="001026C0"/>
    <w:rsid w:val="00106AED"/>
    <w:rsid w:val="00142D0F"/>
    <w:rsid w:val="00176EF0"/>
    <w:rsid w:val="001B360A"/>
    <w:rsid w:val="001D3744"/>
    <w:rsid w:val="00213DA6"/>
    <w:rsid w:val="00216302"/>
    <w:rsid w:val="00233BCC"/>
    <w:rsid w:val="00236D2D"/>
    <w:rsid w:val="00245A2B"/>
    <w:rsid w:val="00252382"/>
    <w:rsid w:val="002D1C62"/>
    <w:rsid w:val="002D367B"/>
    <w:rsid w:val="00327384"/>
    <w:rsid w:val="00354EC2"/>
    <w:rsid w:val="00387FAC"/>
    <w:rsid w:val="00397220"/>
    <w:rsid w:val="003B0A38"/>
    <w:rsid w:val="003B26F6"/>
    <w:rsid w:val="003D58CE"/>
    <w:rsid w:val="003E2869"/>
    <w:rsid w:val="003E3722"/>
    <w:rsid w:val="003F320E"/>
    <w:rsid w:val="00416AAA"/>
    <w:rsid w:val="004227ED"/>
    <w:rsid w:val="004230ED"/>
    <w:rsid w:val="00445BCE"/>
    <w:rsid w:val="00447DD8"/>
    <w:rsid w:val="00454F25"/>
    <w:rsid w:val="00464532"/>
    <w:rsid w:val="004710B8"/>
    <w:rsid w:val="0048721E"/>
    <w:rsid w:val="004939A3"/>
    <w:rsid w:val="004957D3"/>
    <w:rsid w:val="00495E9D"/>
    <w:rsid w:val="004D0854"/>
    <w:rsid w:val="004D1E30"/>
    <w:rsid w:val="00533E65"/>
    <w:rsid w:val="00555AB1"/>
    <w:rsid w:val="0055724C"/>
    <w:rsid w:val="0056681E"/>
    <w:rsid w:val="00572AA9"/>
    <w:rsid w:val="00595906"/>
    <w:rsid w:val="005B11F9"/>
    <w:rsid w:val="0061581F"/>
    <w:rsid w:val="00631D73"/>
    <w:rsid w:val="00683B13"/>
    <w:rsid w:val="006960D6"/>
    <w:rsid w:val="006B19BD"/>
    <w:rsid w:val="0077711D"/>
    <w:rsid w:val="00790522"/>
    <w:rsid w:val="007A1561"/>
    <w:rsid w:val="007B201A"/>
    <w:rsid w:val="007B2BC9"/>
    <w:rsid w:val="007C2143"/>
    <w:rsid w:val="007F3ACD"/>
    <w:rsid w:val="0080061F"/>
    <w:rsid w:val="0080133F"/>
    <w:rsid w:val="00803002"/>
    <w:rsid w:val="0080498F"/>
    <w:rsid w:val="00860654"/>
    <w:rsid w:val="008C097A"/>
    <w:rsid w:val="008C20D5"/>
    <w:rsid w:val="00903467"/>
    <w:rsid w:val="00906EAA"/>
    <w:rsid w:val="00965C35"/>
    <w:rsid w:val="00970DD2"/>
    <w:rsid w:val="0099555E"/>
    <w:rsid w:val="009A077C"/>
    <w:rsid w:val="009D15F1"/>
    <w:rsid w:val="009D2B10"/>
    <w:rsid w:val="009F0FC1"/>
    <w:rsid w:val="00A0452D"/>
    <w:rsid w:val="00A2199C"/>
    <w:rsid w:val="00A43896"/>
    <w:rsid w:val="00A43F21"/>
    <w:rsid w:val="00A50101"/>
    <w:rsid w:val="00A6244E"/>
    <w:rsid w:val="00A678E1"/>
    <w:rsid w:val="00AF1C06"/>
    <w:rsid w:val="00B06BFE"/>
    <w:rsid w:val="00B41635"/>
    <w:rsid w:val="00B52748"/>
    <w:rsid w:val="00B5357A"/>
    <w:rsid w:val="00B90DA2"/>
    <w:rsid w:val="00BF70DF"/>
    <w:rsid w:val="00C503A7"/>
    <w:rsid w:val="00C5215F"/>
    <w:rsid w:val="00CB4A28"/>
    <w:rsid w:val="00D34EA0"/>
    <w:rsid w:val="00D637C3"/>
    <w:rsid w:val="00D65625"/>
    <w:rsid w:val="00DB30DC"/>
    <w:rsid w:val="00DB63D9"/>
    <w:rsid w:val="00DD3676"/>
    <w:rsid w:val="00DD62A5"/>
    <w:rsid w:val="00DD6907"/>
    <w:rsid w:val="00DD7526"/>
    <w:rsid w:val="00DE3537"/>
    <w:rsid w:val="00E1563B"/>
    <w:rsid w:val="00E22E32"/>
    <w:rsid w:val="00E33AFE"/>
    <w:rsid w:val="00E41044"/>
    <w:rsid w:val="00E43B69"/>
    <w:rsid w:val="00E4584F"/>
    <w:rsid w:val="00E671C3"/>
    <w:rsid w:val="00E90142"/>
    <w:rsid w:val="00E9238D"/>
    <w:rsid w:val="00E9269E"/>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 w:type="paragraph" w:customStyle="1" w:styleId="Body">
    <w:name w:val="Body"/>
    <w:rsid w:val="00AF1C06"/>
    <w:pPr>
      <w:pBdr>
        <w:top w:val="nil"/>
        <w:left w:val="nil"/>
        <w:bottom w:val="nil"/>
        <w:right w:val="nil"/>
        <w:between w:val="nil"/>
        <w:bar w:val="nil"/>
      </w:pBdr>
      <w:spacing w:before="60" w:after="60" w:line="288" w:lineRule="auto"/>
    </w:pPr>
    <w:rPr>
      <w:rFonts w:ascii="Verdana" w:eastAsia="Verdana" w:hAnsi="Verdana" w:cs="Verdana"/>
      <w:color w:val="000000"/>
      <w:kern w:val="28"/>
      <w:u w:color="000000"/>
      <w:bdr w:val="nil"/>
      <w:lang w:eastAsia="en-NZ"/>
      <w14:textOutline w14:w="0" w14:cap="flat" w14:cmpd="sng" w14:algn="ctr">
        <w14:noFill/>
        <w14:prstDash w14:val="solid"/>
        <w14:bevel/>
      </w14:textOutline>
    </w:rPr>
  </w:style>
  <w:style w:type="numbering" w:customStyle="1" w:styleId="ImportedStyle2">
    <w:name w:val="Imported Style 2"/>
    <w:rsid w:val="00AF1C06"/>
    <w:pPr>
      <w:numPr>
        <w:numId w:val="32"/>
      </w:numPr>
    </w:pPr>
  </w:style>
  <w:style w:type="numbering" w:customStyle="1" w:styleId="ImportedStyle3">
    <w:name w:val="Imported Style 3"/>
    <w:rsid w:val="00AF1C06"/>
    <w:pPr>
      <w:numPr>
        <w:numId w:val="34"/>
      </w:numPr>
    </w:pPr>
  </w:style>
  <w:style w:type="numbering" w:customStyle="1" w:styleId="ImportedStyle1">
    <w:name w:val="Imported Style 1"/>
    <w:rsid w:val="00AF1C06"/>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23543">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279139346">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1886869384">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INFO-1382905582-9403</_dlc_DocId>
    <_dlc_DocIdUrl xmlns="f5655c14-143d-4812-9d48-85cb4e9489a4">
      <Url>https://msdgovtnz.sharepoint.com/sites/COP-People-Group-Change-Practice/_layouts/15/DocIdRedir.aspx?ID=INFO-1382905582-9403</Url>
      <Description>INFO-1382905582-9403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AC7585-9107-4C82-A67D-0503DBA68280}">
  <ds:schemaRefs>
    <ds:schemaRef ds:uri="http://schemas.microsoft.com/office/2006/metadata/properties"/>
    <ds:schemaRef ds:uri="http://schemas.microsoft.com/office/infopath/2007/PartnerControls"/>
    <ds:schemaRef ds:uri="ea7f3347-cc1f-4827-9798-b3543c6f111f"/>
    <ds:schemaRef ds:uri="24a4208d-6389-4ccf-93db-5bf6e7a6ca4d"/>
    <ds:schemaRef ds:uri="f5655c14-143d-4812-9d48-85cb4e9489a4"/>
  </ds:schemaRefs>
</ds:datastoreItem>
</file>

<file path=customXml/itemProps2.xml><?xml version="1.0" encoding="utf-8"?>
<ds:datastoreItem xmlns:ds="http://schemas.openxmlformats.org/officeDocument/2006/customXml" ds:itemID="{BD29C4A1-B76A-4A8E-A7AB-63D9AB3C9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4.xml><?xml version="1.0" encoding="utf-8"?>
<ds:datastoreItem xmlns:ds="http://schemas.openxmlformats.org/officeDocument/2006/customXml" ds:itemID="{A2A9A281-9CBE-41BF-B2EF-C4A980686EEC}">
  <ds:schemaRefs>
    <ds:schemaRef ds:uri="http://schemas.microsoft.com/sharepoint/v3/contenttype/forms"/>
  </ds:schemaRefs>
</ds:datastoreItem>
</file>

<file path=customXml/itemProps5.xml><?xml version="1.0" encoding="utf-8"?>
<ds:datastoreItem xmlns:ds="http://schemas.openxmlformats.org/officeDocument/2006/customXml" ds:itemID="{14582DFD-C3F6-4214-B4D6-9C8338D4860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Will Wiseman</cp:lastModifiedBy>
  <cp:revision>3</cp:revision>
  <dcterms:created xsi:type="dcterms:W3CDTF">2025-10-27T22:41:00Z</dcterms:created>
  <dcterms:modified xsi:type="dcterms:W3CDTF">2025-10-29T01:59:00Z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17b46bb4-e57a-4a55-a7ce-41ac4b2df647</vt:lpwstr>
  </property>
</Properties>
</file>