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381D9" w14:textId="217DC33F" w:rsidR="007E51D5" w:rsidRPr="00414B54" w:rsidRDefault="00470133" w:rsidP="007E51D5">
      <w:pPr>
        <w:pStyle w:val="Heading3"/>
        <w:spacing w:before="1600" w:after="900"/>
        <w:rPr>
          <w:color w:val="FFFFFF" w:themeColor="background1"/>
          <w:sz w:val="40"/>
          <w:szCs w:val="32"/>
        </w:rPr>
      </w:pPr>
      <w:r>
        <w:rPr>
          <w:rStyle w:val="Heading1Char"/>
          <w:b/>
        </w:rPr>
        <w:t xml:space="preserve">Transformation </w:t>
      </w:r>
      <w:r w:rsidR="00456F8C">
        <w:rPr>
          <w:rStyle w:val="Heading1Char"/>
          <w:b/>
        </w:rPr>
        <w:t xml:space="preserve">Programme </w:t>
      </w:r>
      <w:r>
        <w:rPr>
          <w:rStyle w:val="Heading1Char"/>
          <w:b/>
        </w:rPr>
        <w:t>Office Lead</w:t>
      </w:r>
      <w:r w:rsidR="00414B54">
        <w:rPr>
          <w:rStyle w:val="Heading1Char"/>
          <w:b/>
        </w:rPr>
        <w:t xml:space="preserve"> </w:t>
      </w:r>
      <w:r w:rsidR="007E51D5">
        <w:br/>
      </w:r>
      <w:r w:rsidR="00414B54">
        <w:rPr>
          <w:rStyle w:val="Heading1Char"/>
        </w:rPr>
        <w:t>Transformation</w:t>
      </w:r>
      <w:r w:rsidR="007E51D5" w:rsidRPr="00CE4A77">
        <w:rPr>
          <w:rStyle w:val="Heading1Char"/>
        </w:rPr>
        <w:t xml:space="preserve"> Group</w:t>
      </w:r>
      <w:r>
        <w:rPr>
          <w:rStyle w:val="Heading1Char"/>
        </w:rPr>
        <w:br/>
      </w:r>
    </w:p>
    <w:p w14:paraId="785F1BE2" w14:textId="77777777" w:rsidR="00F05C09" w:rsidRPr="00C4259B" w:rsidRDefault="00F05C09" w:rsidP="00C4259B">
      <w:pPr>
        <w:pStyle w:val="Heading2"/>
      </w:pPr>
      <w:r w:rsidRPr="00C4259B">
        <w:t>Our purpose</w:t>
      </w:r>
    </w:p>
    <w:p w14:paraId="73BD9985" w14:textId="77777777" w:rsidR="00F05C09" w:rsidRDefault="00F05C09" w:rsidP="00331B43">
      <w:pPr>
        <w:spacing w:after="0"/>
      </w:pPr>
      <w:r w:rsidRPr="00336686">
        <w:t>We help New Zealanders to be safe, strong, and independent</w:t>
      </w:r>
      <w:r w:rsidR="00F050D6" w:rsidRPr="00336686">
        <w:t>.</w:t>
      </w:r>
    </w:p>
    <w:p w14:paraId="4BB77D39" w14:textId="77777777" w:rsidR="00C4259B" w:rsidRPr="00C4259B" w:rsidRDefault="00C4259B" w:rsidP="00C4259B">
      <w:pPr>
        <w:rPr>
          <w:rStyle w:val="Strong"/>
        </w:rPr>
      </w:pPr>
      <w:r w:rsidRPr="00C4259B">
        <w:rPr>
          <w:rStyle w:val="Strong"/>
        </w:rPr>
        <w:t xml:space="preserve">Manaaki </w:t>
      </w:r>
      <w:proofErr w:type="spellStart"/>
      <w:r w:rsidRPr="00C4259B">
        <w:rPr>
          <w:rStyle w:val="Strong"/>
        </w:rPr>
        <w:t>tangata</w:t>
      </w:r>
      <w:proofErr w:type="spellEnd"/>
      <w:r w:rsidRPr="00C4259B">
        <w:rPr>
          <w:rStyle w:val="Strong"/>
        </w:rPr>
        <w:t>, Manaaki whānau</w:t>
      </w:r>
    </w:p>
    <w:p w14:paraId="594BE1ED" w14:textId="77777777" w:rsidR="1B301802" w:rsidRDefault="1B301802" w:rsidP="00C4259B">
      <w:pPr>
        <w:pStyle w:val="Heading2"/>
      </w:pPr>
      <w:r w:rsidRPr="3D34B620">
        <w:t>Our values</w:t>
      </w:r>
    </w:p>
    <w:p w14:paraId="4F27225B" w14:textId="77777777" w:rsidR="00336686" w:rsidRDefault="00336686" w:rsidP="00331B43">
      <w:pPr>
        <w:spacing w:before="120" w:after="0"/>
      </w:pPr>
      <w:r w:rsidRPr="00336686">
        <w:rPr>
          <w:rStyle w:val="Strong"/>
        </w:rPr>
        <w:t>Manaaki:</w:t>
      </w:r>
      <w:r>
        <w:t xml:space="preserve"> We care about the wellbeing of people</w:t>
      </w:r>
    </w:p>
    <w:p w14:paraId="2B5DCE0F" w14:textId="77777777" w:rsidR="00336686" w:rsidRDefault="00336686" w:rsidP="00331B43">
      <w:pPr>
        <w:spacing w:after="0"/>
      </w:pPr>
      <w:r w:rsidRPr="00336686">
        <w:rPr>
          <w:rStyle w:val="Strong"/>
        </w:rPr>
        <w:t>Whānau:</w:t>
      </w:r>
      <w:r>
        <w:t xml:space="preserve"> We are inclusive and build belonging</w:t>
      </w:r>
    </w:p>
    <w:p w14:paraId="48B6D67D" w14:textId="77777777" w:rsidR="00336686" w:rsidRDefault="00336686" w:rsidP="00331B43">
      <w:pPr>
        <w:spacing w:after="0"/>
      </w:pPr>
      <w:r w:rsidRPr="00336686">
        <w:rPr>
          <w:rStyle w:val="Strong"/>
        </w:rPr>
        <w:t xml:space="preserve">Mahi </w:t>
      </w:r>
      <w:proofErr w:type="spellStart"/>
      <w:r w:rsidRPr="00336686">
        <w:rPr>
          <w:rStyle w:val="Strong"/>
        </w:rPr>
        <w:t>tahi</w:t>
      </w:r>
      <w:proofErr w:type="spellEnd"/>
      <w:r w:rsidRPr="00336686">
        <w:rPr>
          <w:rStyle w:val="Strong"/>
        </w:rPr>
        <w:t>:</w:t>
      </w:r>
      <w:r>
        <w:t xml:space="preserve"> We work together, making a difference for communities</w:t>
      </w:r>
    </w:p>
    <w:p w14:paraId="294F465D" w14:textId="77777777" w:rsidR="00336686" w:rsidRPr="005C0C81" w:rsidRDefault="00336686" w:rsidP="00331B43">
      <w:pPr>
        <w:rPr>
          <w:rStyle w:val="Strong"/>
        </w:rPr>
      </w:pPr>
      <w:r w:rsidRPr="00336686">
        <w:rPr>
          <w:rStyle w:val="Strong"/>
        </w:rPr>
        <w:t xml:space="preserve">Tika me </w:t>
      </w:r>
      <w:proofErr w:type="spellStart"/>
      <w:r w:rsidRPr="00336686">
        <w:rPr>
          <w:rStyle w:val="Strong"/>
        </w:rPr>
        <w:t>te</w:t>
      </w:r>
      <w:proofErr w:type="spellEnd"/>
      <w:r w:rsidRPr="00336686">
        <w:rPr>
          <w:rStyle w:val="Strong"/>
        </w:rPr>
        <w:t xml:space="preserve"> pono: </w:t>
      </w:r>
      <w:r w:rsidRPr="005C0C81">
        <w:rPr>
          <w:rStyle w:val="Strong"/>
          <w:b w:val="0"/>
          <w:bCs/>
        </w:rPr>
        <w:t>We do the right thing, with integrity</w:t>
      </w:r>
    </w:p>
    <w:p w14:paraId="614B262A" w14:textId="77777777" w:rsidR="005C0C81" w:rsidRPr="004F3212" w:rsidRDefault="005C0C81" w:rsidP="005C0C81">
      <w:pPr>
        <w:pStyle w:val="Heading2"/>
      </w:pPr>
      <w:r w:rsidRPr="004F3212">
        <w:t>Our commitment to Māori</w:t>
      </w:r>
    </w:p>
    <w:p w14:paraId="1B0404EF" w14:textId="77777777" w:rsidR="005C0C81" w:rsidRPr="004F3212" w:rsidRDefault="005C0C81" w:rsidP="005C0C81">
      <w:pPr>
        <w:spacing w:line="240" w:lineRule="auto"/>
      </w:pPr>
      <w:r w:rsidRPr="004F3212">
        <w:t xml:space="preserve">As a Te </w:t>
      </w:r>
      <w:proofErr w:type="spellStart"/>
      <w:r w:rsidRPr="004F3212">
        <w:t>Tiriti</w:t>
      </w:r>
      <w:proofErr w:type="spellEnd"/>
      <w:r w:rsidRPr="004F3212">
        <w:t xml:space="preserve"> o Waitangi </w:t>
      </w:r>
      <w:proofErr w:type="gramStart"/>
      <w:r w:rsidRPr="004F3212">
        <w:t>partner</w:t>
      </w:r>
      <w:proofErr w:type="gramEnd"/>
      <w:r w:rsidRPr="004F3212">
        <w:t xml:space="preserve"> we are committed to supporting and enabling Māori, whānau, hapū, Iwi and communities to realise their own potential and aspirations.</w:t>
      </w:r>
    </w:p>
    <w:p w14:paraId="043DF8FA" w14:textId="77777777" w:rsidR="00353CA5" w:rsidRDefault="005C0C81" w:rsidP="00353CA5">
      <w:pPr>
        <w:pStyle w:val="Heading2"/>
        <w:rPr>
          <w:szCs w:val="26"/>
        </w:rPr>
      </w:pPr>
      <w:r w:rsidRPr="00ED7955">
        <w:rPr>
          <w:szCs w:val="26"/>
        </w:rPr>
        <w:t xml:space="preserve">He </w:t>
      </w:r>
      <w:proofErr w:type="spellStart"/>
      <w:r w:rsidRPr="00ED7955">
        <w:rPr>
          <w:szCs w:val="26"/>
        </w:rPr>
        <w:t>whakataukī</w:t>
      </w:r>
      <w:proofErr w:type="spellEnd"/>
      <w:r w:rsidRPr="00ED7955">
        <w:rPr>
          <w:szCs w:val="26"/>
        </w:rPr>
        <w:t>*</w:t>
      </w:r>
    </w:p>
    <w:p w14:paraId="5885527B" w14:textId="77777777" w:rsidR="00353CA5" w:rsidRPr="00353CA5" w:rsidRDefault="00353CA5" w:rsidP="00353CA5">
      <w:pPr>
        <w:spacing w:after="0"/>
        <w:rPr>
          <w:b/>
          <w:bCs/>
          <w:lang w:eastAsia="en-NZ"/>
        </w:rPr>
      </w:pPr>
      <w:proofErr w:type="spellStart"/>
      <w:r w:rsidRPr="00353CA5">
        <w:rPr>
          <w:b/>
          <w:bCs/>
          <w:lang w:eastAsia="en-NZ"/>
        </w:rPr>
        <w:t>Unuhia</w:t>
      </w:r>
      <w:proofErr w:type="spellEnd"/>
      <w:r w:rsidRPr="00353CA5">
        <w:rPr>
          <w:b/>
          <w:bCs/>
          <w:lang w:eastAsia="en-NZ"/>
        </w:rPr>
        <w:t xml:space="preserve">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rito</w:t>
      </w:r>
      <w:proofErr w:type="spellEnd"/>
      <w:r w:rsidRPr="00353CA5">
        <w:rPr>
          <w:b/>
          <w:bCs/>
          <w:lang w:eastAsia="en-NZ"/>
        </w:rPr>
        <w:t xml:space="preserve"> o </w:t>
      </w:r>
      <w:proofErr w:type="spellStart"/>
      <w:r w:rsidRPr="00353CA5">
        <w:rPr>
          <w:b/>
          <w:bCs/>
          <w:lang w:eastAsia="en-NZ"/>
        </w:rPr>
        <w:t>te</w:t>
      </w:r>
      <w:proofErr w:type="spellEnd"/>
      <w:r w:rsidRPr="00353CA5">
        <w:rPr>
          <w:b/>
          <w:bCs/>
          <w:lang w:eastAsia="en-NZ"/>
        </w:rPr>
        <w:t xml:space="preserve"> harakeke</w:t>
      </w:r>
    </w:p>
    <w:p w14:paraId="0DBA135A" w14:textId="77777777" w:rsidR="00353CA5" w:rsidRPr="00353CA5" w:rsidRDefault="00353CA5" w:rsidP="00353CA5">
      <w:pPr>
        <w:spacing w:after="0"/>
        <w:rPr>
          <w:b/>
          <w:bCs/>
          <w:lang w:eastAsia="en-NZ"/>
        </w:rPr>
      </w:pPr>
      <w:r w:rsidRPr="00353CA5">
        <w:rPr>
          <w:b/>
          <w:bCs/>
          <w:lang w:eastAsia="en-NZ"/>
        </w:rPr>
        <w:t xml:space="preserve">Kei </w:t>
      </w:r>
      <w:proofErr w:type="spellStart"/>
      <w:r w:rsidRPr="00353CA5">
        <w:rPr>
          <w:b/>
          <w:bCs/>
          <w:lang w:eastAsia="en-NZ"/>
        </w:rPr>
        <w:t>hea</w:t>
      </w:r>
      <w:proofErr w:type="spellEnd"/>
      <w:r w:rsidRPr="00353CA5">
        <w:rPr>
          <w:b/>
          <w:bCs/>
          <w:lang w:eastAsia="en-NZ"/>
        </w:rPr>
        <w:t xml:space="preserve">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kōmako</w:t>
      </w:r>
      <w:proofErr w:type="spellEnd"/>
      <w:r w:rsidRPr="00353CA5">
        <w:rPr>
          <w:b/>
          <w:bCs/>
          <w:lang w:eastAsia="en-NZ"/>
        </w:rPr>
        <w:t xml:space="preserve"> e </w:t>
      </w:r>
      <w:proofErr w:type="spellStart"/>
      <w:r w:rsidRPr="00353CA5">
        <w:rPr>
          <w:b/>
          <w:bCs/>
          <w:lang w:eastAsia="en-NZ"/>
        </w:rPr>
        <w:t>kō</w:t>
      </w:r>
      <w:proofErr w:type="spellEnd"/>
      <w:r w:rsidRPr="00353CA5">
        <w:rPr>
          <w:b/>
          <w:bCs/>
          <w:lang w:eastAsia="en-NZ"/>
        </w:rPr>
        <w:t>?</w:t>
      </w:r>
    </w:p>
    <w:p w14:paraId="36850EEE" w14:textId="77777777" w:rsidR="00353CA5" w:rsidRPr="00353CA5" w:rsidRDefault="00353CA5" w:rsidP="00353CA5">
      <w:pPr>
        <w:spacing w:after="0"/>
        <w:rPr>
          <w:b/>
          <w:bCs/>
          <w:lang w:eastAsia="en-NZ"/>
        </w:rPr>
      </w:pPr>
      <w:proofErr w:type="spellStart"/>
      <w:r w:rsidRPr="00353CA5">
        <w:rPr>
          <w:b/>
          <w:bCs/>
          <w:lang w:eastAsia="en-NZ"/>
        </w:rPr>
        <w:t>Whakatairangitia</w:t>
      </w:r>
      <w:proofErr w:type="spellEnd"/>
      <w:r w:rsidRPr="00353CA5">
        <w:rPr>
          <w:b/>
          <w:bCs/>
          <w:lang w:eastAsia="en-NZ"/>
        </w:rPr>
        <w:t xml:space="preserve">, </w:t>
      </w:r>
      <w:proofErr w:type="spellStart"/>
      <w:r w:rsidRPr="00353CA5">
        <w:rPr>
          <w:b/>
          <w:bCs/>
          <w:lang w:eastAsia="en-NZ"/>
        </w:rPr>
        <w:t>rere</w:t>
      </w:r>
      <w:proofErr w:type="spellEnd"/>
      <w:r w:rsidRPr="00353CA5">
        <w:rPr>
          <w:b/>
          <w:bCs/>
          <w:lang w:eastAsia="en-NZ"/>
        </w:rPr>
        <w:t xml:space="preserve"> ki uta, </w:t>
      </w:r>
      <w:proofErr w:type="spellStart"/>
      <w:r w:rsidRPr="00353CA5">
        <w:rPr>
          <w:b/>
          <w:bCs/>
          <w:lang w:eastAsia="en-NZ"/>
        </w:rPr>
        <w:t>rere</w:t>
      </w:r>
      <w:proofErr w:type="spellEnd"/>
      <w:r w:rsidRPr="00353CA5">
        <w:rPr>
          <w:b/>
          <w:bCs/>
          <w:lang w:eastAsia="en-NZ"/>
        </w:rPr>
        <w:t xml:space="preserve"> ki </w:t>
      </w:r>
      <w:proofErr w:type="gramStart"/>
      <w:r w:rsidRPr="00353CA5">
        <w:rPr>
          <w:b/>
          <w:bCs/>
          <w:lang w:eastAsia="en-NZ"/>
        </w:rPr>
        <w:t>tai;</w:t>
      </w:r>
      <w:proofErr w:type="gramEnd"/>
    </w:p>
    <w:p w14:paraId="299A92E2" w14:textId="77777777" w:rsidR="00353CA5" w:rsidRPr="00353CA5" w:rsidRDefault="00353CA5" w:rsidP="00353CA5">
      <w:pPr>
        <w:spacing w:after="0"/>
        <w:rPr>
          <w:b/>
          <w:bCs/>
          <w:lang w:eastAsia="en-NZ"/>
        </w:rPr>
      </w:pPr>
      <w:r w:rsidRPr="00353CA5">
        <w:rPr>
          <w:b/>
          <w:bCs/>
          <w:lang w:eastAsia="en-NZ"/>
        </w:rPr>
        <w:t xml:space="preserve">Ui </w:t>
      </w:r>
      <w:proofErr w:type="spellStart"/>
      <w:r w:rsidRPr="00353CA5">
        <w:rPr>
          <w:b/>
          <w:bCs/>
          <w:lang w:eastAsia="en-NZ"/>
        </w:rPr>
        <w:t>mai</w:t>
      </w:r>
      <w:proofErr w:type="spellEnd"/>
      <w:r w:rsidRPr="00353CA5">
        <w:rPr>
          <w:b/>
          <w:bCs/>
          <w:lang w:eastAsia="en-NZ"/>
        </w:rPr>
        <w:t xml:space="preserve"> ki ahau,</w:t>
      </w:r>
    </w:p>
    <w:p w14:paraId="2A01BA73" w14:textId="77777777" w:rsidR="00353CA5" w:rsidRPr="00353CA5" w:rsidRDefault="00353CA5" w:rsidP="00353CA5">
      <w:pPr>
        <w:spacing w:after="0"/>
        <w:rPr>
          <w:b/>
          <w:bCs/>
          <w:lang w:eastAsia="en-NZ"/>
        </w:rPr>
      </w:pPr>
      <w:r w:rsidRPr="00353CA5">
        <w:rPr>
          <w:b/>
          <w:bCs/>
          <w:lang w:eastAsia="en-NZ"/>
        </w:rPr>
        <w:t xml:space="preserve">He aha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mea</w:t>
      </w:r>
      <w:proofErr w:type="spellEnd"/>
      <w:r w:rsidRPr="00353CA5">
        <w:rPr>
          <w:b/>
          <w:bCs/>
          <w:lang w:eastAsia="en-NZ"/>
        </w:rPr>
        <w:t xml:space="preserve"> nui o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ao</w:t>
      </w:r>
      <w:proofErr w:type="spellEnd"/>
      <w:r w:rsidRPr="00353CA5">
        <w:rPr>
          <w:b/>
          <w:bCs/>
          <w:lang w:eastAsia="en-NZ"/>
        </w:rPr>
        <w:t>?</w:t>
      </w:r>
    </w:p>
    <w:p w14:paraId="1F5A9928" w14:textId="77777777" w:rsidR="00353CA5" w:rsidRPr="00353CA5" w:rsidRDefault="00353CA5" w:rsidP="00353CA5">
      <w:pPr>
        <w:spacing w:after="0"/>
        <w:rPr>
          <w:b/>
          <w:bCs/>
          <w:lang w:eastAsia="en-NZ"/>
        </w:rPr>
      </w:pPr>
      <w:proofErr w:type="spellStart"/>
      <w:r w:rsidRPr="00353CA5">
        <w:rPr>
          <w:b/>
          <w:bCs/>
          <w:lang w:eastAsia="en-NZ"/>
        </w:rPr>
        <w:t>Māku</w:t>
      </w:r>
      <w:proofErr w:type="spellEnd"/>
      <w:r w:rsidRPr="00353CA5">
        <w:rPr>
          <w:b/>
          <w:bCs/>
          <w:lang w:eastAsia="en-NZ"/>
        </w:rPr>
        <w:t xml:space="preserve"> e </w:t>
      </w:r>
      <w:proofErr w:type="spellStart"/>
      <w:r w:rsidRPr="00353CA5">
        <w:rPr>
          <w:b/>
          <w:bCs/>
          <w:lang w:eastAsia="en-NZ"/>
        </w:rPr>
        <w:t>kī</w:t>
      </w:r>
      <w:proofErr w:type="spellEnd"/>
      <w:r w:rsidRPr="00353CA5">
        <w:rPr>
          <w:b/>
          <w:bCs/>
          <w:lang w:eastAsia="en-NZ"/>
        </w:rPr>
        <w:t xml:space="preserve"> </w:t>
      </w:r>
      <w:proofErr w:type="spellStart"/>
      <w:r w:rsidRPr="00353CA5">
        <w:rPr>
          <w:b/>
          <w:bCs/>
          <w:lang w:eastAsia="en-NZ"/>
        </w:rPr>
        <w:t>atu</w:t>
      </w:r>
      <w:proofErr w:type="spellEnd"/>
      <w:r w:rsidRPr="00353CA5">
        <w:rPr>
          <w:b/>
          <w:bCs/>
          <w:lang w:eastAsia="en-NZ"/>
        </w:rPr>
        <w:t>,</w:t>
      </w:r>
    </w:p>
    <w:p w14:paraId="71B26307" w14:textId="77777777" w:rsidR="00353CA5" w:rsidRPr="00353CA5" w:rsidRDefault="00353CA5" w:rsidP="00353CA5">
      <w:pPr>
        <w:spacing w:after="0"/>
        <w:rPr>
          <w:b/>
          <w:bCs/>
          <w:lang w:eastAsia="en-NZ"/>
        </w:rPr>
      </w:pPr>
      <w:r w:rsidRPr="00353CA5">
        <w:rPr>
          <w:b/>
          <w:bCs/>
          <w:lang w:eastAsia="en-NZ"/>
        </w:rPr>
        <w:t xml:space="preserve">He </w:t>
      </w:r>
      <w:proofErr w:type="spellStart"/>
      <w:r w:rsidRPr="00353CA5">
        <w:rPr>
          <w:b/>
          <w:bCs/>
          <w:lang w:eastAsia="en-NZ"/>
        </w:rPr>
        <w:t>tangata</w:t>
      </w:r>
      <w:proofErr w:type="spellEnd"/>
      <w:r w:rsidRPr="00353CA5">
        <w:rPr>
          <w:b/>
          <w:bCs/>
          <w:lang w:eastAsia="en-NZ"/>
        </w:rPr>
        <w:t xml:space="preserve">, he </w:t>
      </w:r>
      <w:proofErr w:type="spellStart"/>
      <w:r w:rsidRPr="00353CA5">
        <w:rPr>
          <w:b/>
          <w:bCs/>
          <w:lang w:eastAsia="en-NZ"/>
        </w:rPr>
        <w:t>tangata</w:t>
      </w:r>
      <w:proofErr w:type="spellEnd"/>
      <w:r w:rsidRPr="00353CA5">
        <w:rPr>
          <w:b/>
          <w:bCs/>
          <w:lang w:eastAsia="en-NZ"/>
        </w:rPr>
        <w:t xml:space="preserve">, he </w:t>
      </w:r>
      <w:proofErr w:type="spellStart"/>
      <w:r w:rsidRPr="00353CA5">
        <w:rPr>
          <w:b/>
          <w:bCs/>
          <w:lang w:eastAsia="en-NZ"/>
        </w:rPr>
        <w:t>tangata</w:t>
      </w:r>
      <w:proofErr w:type="spellEnd"/>
      <w:r w:rsidRPr="00353CA5">
        <w:rPr>
          <w:b/>
          <w:bCs/>
          <w:lang w:eastAsia="en-NZ"/>
        </w:rPr>
        <w:t>*</w:t>
      </w:r>
    </w:p>
    <w:p w14:paraId="638DF907" w14:textId="77777777" w:rsidR="00353CA5" w:rsidRPr="004F3212" w:rsidRDefault="00353CA5" w:rsidP="00353CA5">
      <w:pPr>
        <w:spacing w:after="0"/>
        <w:rPr>
          <w:lang w:eastAsia="en-NZ"/>
        </w:rPr>
      </w:pPr>
      <w:r w:rsidRPr="004F3212">
        <w:rPr>
          <w:lang w:eastAsia="en-NZ"/>
        </w:rPr>
        <w:t xml:space="preserve">If you remove the central shoot of the </w:t>
      </w:r>
      <w:proofErr w:type="spellStart"/>
      <w:r w:rsidRPr="004F3212">
        <w:rPr>
          <w:lang w:eastAsia="en-NZ"/>
        </w:rPr>
        <w:t>flaxbush</w:t>
      </w:r>
      <w:proofErr w:type="spellEnd"/>
    </w:p>
    <w:p w14:paraId="58977A8D" w14:textId="77777777" w:rsidR="00353CA5" w:rsidRPr="004F3212" w:rsidRDefault="00353CA5" w:rsidP="00353CA5">
      <w:pPr>
        <w:spacing w:after="0"/>
        <w:rPr>
          <w:lang w:eastAsia="en-NZ"/>
        </w:rPr>
      </w:pPr>
      <w:r w:rsidRPr="004F3212">
        <w:rPr>
          <w:lang w:eastAsia="en-NZ"/>
        </w:rPr>
        <w:t>Where will the bellbird find rest?</w:t>
      </w:r>
    </w:p>
    <w:p w14:paraId="46455A79" w14:textId="77777777" w:rsidR="00353CA5" w:rsidRPr="004F3212" w:rsidRDefault="00353CA5" w:rsidP="00353CA5">
      <w:pPr>
        <w:spacing w:after="0"/>
        <w:rPr>
          <w:lang w:eastAsia="en-NZ"/>
        </w:rPr>
      </w:pPr>
      <w:r w:rsidRPr="004F3212">
        <w:rPr>
          <w:lang w:eastAsia="en-NZ"/>
        </w:rPr>
        <w:t xml:space="preserve">Will it fly inland, fly out to sea, or fly </w:t>
      </w:r>
      <w:proofErr w:type="gramStart"/>
      <w:r w:rsidRPr="004F3212">
        <w:rPr>
          <w:lang w:eastAsia="en-NZ"/>
        </w:rPr>
        <w:t>aimlessly;</w:t>
      </w:r>
      <w:proofErr w:type="gramEnd"/>
    </w:p>
    <w:p w14:paraId="6DACB955" w14:textId="77777777" w:rsidR="00353CA5" w:rsidRPr="004F3212" w:rsidRDefault="00353CA5" w:rsidP="00353CA5">
      <w:pPr>
        <w:spacing w:after="0"/>
        <w:rPr>
          <w:lang w:eastAsia="en-NZ"/>
        </w:rPr>
      </w:pPr>
      <w:r w:rsidRPr="004F3212">
        <w:rPr>
          <w:lang w:eastAsia="en-NZ"/>
        </w:rPr>
        <w:t>If you were to ask me,</w:t>
      </w:r>
    </w:p>
    <w:p w14:paraId="164EE8DE" w14:textId="77777777" w:rsidR="00353CA5" w:rsidRPr="004F3212" w:rsidRDefault="00353CA5" w:rsidP="00353CA5">
      <w:pPr>
        <w:spacing w:after="0"/>
        <w:rPr>
          <w:lang w:eastAsia="en-NZ"/>
        </w:rPr>
      </w:pPr>
      <w:r w:rsidRPr="004F3212">
        <w:rPr>
          <w:lang w:eastAsia="en-NZ"/>
        </w:rPr>
        <w:t>What is the most important thing in the world?</w:t>
      </w:r>
    </w:p>
    <w:p w14:paraId="6C485135" w14:textId="77777777" w:rsidR="00353CA5" w:rsidRPr="004F3212" w:rsidRDefault="00353CA5" w:rsidP="00353CA5">
      <w:pPr>
        <w:spacing w:after="0"/>
        <w:rPr>
          <w:lang w:eastAsia="en-NZ"/>
        </w:rPr>
      </w:pPr>
      <w:r w:rsidRPr="004F3212">
        <w:rPr>
          <w:lang w:eastAsia="en-NZ"/>
        </w:rPr>
        <w:t>I will tell you,</w:t>
      </w:r>
    </w:p>
    <w:p w14:paraId="2D603FD0" w14:textId="77777777" w:rsidR="00353CA5" w:rsidRPr="004F3212" w:rsidRDefault="00353CA5" w:rsidP="00353CA5">
      <w:pPr>
        <w:spacing w:after="0"/>
        <w:rPr>
          <w:lang w:eastAsia="en-NZ"/>
        </w:rPr>
      </w:pPr>
      <w:r w:rsidRPr="004F3212">
        <w:rPr>
          <w:lang w:eastAsia="en-NZ"/>
        </w:rPr>
        <w:t>It is people, it is people, it is people</w:t>
      </w:r>
    </w:p>
    <w:p w14:paraId="607CD538" w14:textId="77777777" w:rsidR="00353CA5" w:rsidRPr="00353CA5" w:rsidRDefault="00353CA5" w:rsidP="00353CA5"/>
    <w:p w14:paraId="300CAA33" w14:textId="77777777" w:rsidR="005C0C81" w:rsidRPr="00353CA5" w:rsidRDefault="005C0C81" w:rsidP="00353CA5">
      <w:pPr>
        <w:rPr>
          <w:b/>
          <w:bCs/>
          <w:lang w:eastAsia="en-NZ"/>
        </w:rPr>
      </w:pPr>
      <w:r w:rsidRPr="004F3212">
        <w:rPr>
          <w:lang w:eastAsia="en-NZ"/>
        </w:rPr>
        <w:t>*</w:t>
      </w:r>
      <w:r w:rsidR="00353CA5">
        <w:rPr>
          <w:lang w:eastAsia="en-NZ"/>
        </w:rPr>
        <w:t xml:space="preserve"> </w:t>
      </w:r>
      <w:r w:rsidRPr="004F3212">
        <w:rPr>
          <w:lang w:eastAsia="en-NZ"/>
        </w:rPr>
        <w:t xml:space="preserve">We would like to acknowledge Te </w:t>
      </w:r>
      <w:proofErr w:type="spellStart"/>
      <w:r w:rsidRPr="004F3212">
        <w:rPr>
          <w:lang w:eastAsia="en-NZ"/>
        </w:rPr>
        <w:t>Rūnanga</w:t>
      </w:r>
      <w:proofErr w:type="spellEnd"/>
      <w:r w:rsidRPr="004F3212">
        <w:rPr>
          <w:lang w:eastAsia="en-NZ"/>
        </w:rPr>
        <w:t xml:space="preserve"> Nui o Te </w:t>
      </w:r>
      <w:proofErr w:type="spellStart"/>
      <w:r w:rsidRPr="004F3212">
        <w:rPr>
          <w:lang w:eastAsia="en-NZ"/>
        </w:rPr>
        <w:t>Aupōuri</w:t>
      </w:r>
      <w:proofErr w:type="spellEnd"/>
      <w:r w:rsidRPr="004F3212">
        <w:rPr>
          <w:lang w:eastAsia="en-NZ"/>
        </w:rPr>
        <w:t xml:space="preserve"> Trust for their permission to use this </w:t>
      </w:r>
      <w:proofErr w:type="spellStart"/>
      <w:r w:rsidRPr="004F3212">
        <w:rPr>
          <w:lang w:eastAsia="en-NZ"/>
        </w:rPr>
        <w:t>whakataukī</w:t>
      </w:r>
      <w:proofErr w:type="spellEnd"/>
      <w:r w:rsidRPr="004F3212">
        <w:rPr>
          <w:lang w:eastAsia="en-NZ"/>
        </w:rPr>
        <w:t xml:space="preserve"> </w:t>
      </w:r>
    </w:p>
    <w:p w14:paraId="70EA2CBC" w14:textId="77777777" w:rsidR="00BC35AE" w:rsidRDefault="00241016" w:rsidP="00C4259B">
      <w:pPr>
        <w:pStyle w:val="Heading2"/>
      </w:pPr>
      <w:r>
        <w:lastRenderedPageBreak/>
        <w:t>Position Detail</w:t>
      </w:r>
    </w:p>
    <w:p w14:paraId="597D49A6" w14:textId="471E3390" w:rsidR="004D596E" w:rsidRPr="004D596E" w:rsidRDefault="00241016" w:rsidP="00470133">
      <w:pPr>
        <w:pStyle w:val="Heading3"/>
      </w:pPr>
      <w:r w:rsidRPr="003B2B69">
        <w:t>Overview of position</w:t>
      </w:r>
    </w:p>
    <w:p w14:paraId="1C876576" w14:textId="4388241B" w:rsidR="00EA7C49" w:rsidRPr="00EA7C49" w:rsidRDefault="00EA7C49" w:rsidP="00EA7C49">
      <w:pPr>
        <w:pStyle w:val="Heading4"/>
        <w:rPr>
          <w:rFonts w:eastAsiaTheme="minorHAnsi" w:cstheme="minorBidi"/>
          <w:b w:val="0"/>
          <w:bCs w:val="0"/>
          <w:iCs w:val="0"/>
          <w:color w:val="auto"/>
          <w:sz w:val="22"/>
          <w:lang w:val="en-US"/>
        </w:rPr>
      </w:pPr>
      <w:r w:rsidRPr="00EA7C49">
        <w:rPr>
          <w:rFonts w:eastAsiaTheme="minorHAnsi" w:cstheme="minorBidi"/>
          <w:b w:val="0"/>
          <w:bCs w:val="0"/>
          <w:iCs w:val="0"/>
          <w:color w:val="auto"/>
          <w:sz w:val="22"/>
          <w:lang w:val="en-US"/>
        </w:rPr>
        <w:t xml:space="preserve">The Transformation Office (TMO) </w:t>
      </w:r>
      <w:r w:rsidRPr="006C76E1">
        <w:rPr>
          <w:rFonts w:eastAsiaTheme="minorHAnsi" w:cstheme="minorBidi"/>
          <w:b w:val="0"/>
          <w:bCs w:val="0"/>
          <w:iCs w:val="0"/>
          <w:color w:val="auto"/>
          <w:sz w:val="22"/>
          <w:lang w:val="en-US"/>
        </w:rPr>
        <w:t xml:space="preserve">Lead </w:t>
      </w:r>
      <w:r w:rsidR="006C76E1" w:rsidRPr="006C76E1">
        <w:rPr>
          <w:rFonts w:eastAsiaTheme="minorHAnsi" w:cstheme="minorBidi"/>
          <w:b w:val="0"/>
          <w:bCs w:val="0"/>
          <w:iCs w:val="0"/>
          <w:color w:val="auto"/>
          <w:sz w:val="22"/>
        </w:rPr>
        <w:t>provides enterprise</w:t>
      </w:r>
      <w:r w:rsidR="006C76E1" w:rsidRPr="006C76E1">
        <w:rPr>
          <w:rFonts w:eastAsiaTheme="minorHAnsi" w:cstheme="minorBidi"/>
          <w:b w:val="0"/>
          <w:bCs w:val="0"/>
          <w:iCs w:val="0"/>
          <w:color w:val="auto"/>
          <w:sz w:val="22"/>
        </w:rPr>
        <w:noBreakHyphen/>
        <w:t>level oversight across the core programme disciplines that enable effective delivery</w:t>
      </w:r>
      <w:r w:rsidR="006C76E1">
        <w:rPr>
          <w:rFonts w:eastAsiaTheme="minorHAnsi" w:cstheme="minorBidi"/>
          <w:b w:val="0"/>
          <w:bCs w:val="0"/>
          <w:iCs w:val="0"/>
          <w:color w:val="auto"/>
          <w:sz w:val="22"/>
        </w:rPr>
        <w:t xml:space="preserve"> (</w:t>
      </w:r>
      <w:r w:rsidR="006C76E1" w:rsidRPr="006C76E1">
        <w:rPr>
          <w:rFonts w:eastAsiaTheme="minorHAnsi" w:cstheme="minorBidi"/>
          <w:b w:val="0"/>
          <w:bCs w:val="0"/>
          <w:iCs w:val="0"/>
          <w:color w:val="auto"/>
          <w:sz w:val="22"/>
        </w:rPr>
        <w:t>risk, dependency, controls, and reporting</w:t>
      </w:r>
      <w:r w:rsidR="006C76E1">
        <w:rPr>
          <w:rFonts w:eastAsiaTheme="minorHAnsi" w:cstheme="minorBidi"/>
          <w:b w:val="0"/>
          <w:bCs w:val="0"/>
          <w:iCs w:val="0"/>
          <w:color w:val="auto"/>
          <w:sz w:val="22"/>
        </w:rPr>
        <w:t>)</w:t>
      </w:r>
      <w:r w:rsidR="006C76E1" w:rsidRPr="006C76E1">
        <w:rPr>
          <w:rFonts w:eastAsiaTheme="minorHAnsi" w:cstheme="minorBidi"/>
          <w:b w:val="0"/>
          <w:bCs w:val="0"/>
          <w:iCs w:val="0"/>
          <w:color w:val="auto"/>
          <w:sz w:val="22"/>
        </w:rPr>
        <w:t xml:space="preserve">. </w:t>
      </w:r>
      <w:r w:rsidRPr="00EA7C49">
        <w:rPr>
          <w:rFonts w:eastAsiaTheme="minorHAnsi" w:cstheme="minorBidi"/>
          <w:b w:val="0"/>
          <w:bCs w:val="0"/>
          <w:iCs w:val="0"/>
          <w:color w:val="auto"/>
          <w:sz w:val="22"/>
          <w:lang w:val="en-US"/>
        </w:rPr>
        <w:t>The role is responsible for establishing and maintaining consistent, high</w:t>
      </w:r>
      <w:r w:rsidRPr="00EA7C49">
        <w:rPr>
          <w:rFonts w:eastAsiaTheme="minorHAnsi" w:cstheme="minorBidi"/>
          <w:b w:val="0"/>
          <w:bCs w:val="0"/>
          <w:iCs w:val="0"/>
          <w:color w:val="auto"/>
          <w:sz w:val="22"/>
          <w:lang w:val="en-US"/>
        </w:rPr>
        <w:noBreakHyphen/>
        <w:t>quality programme management</w:t>
      </w:r>
      <w:r w:rsidR="00253C52">
        <w:rPr>
          <w:rFonts w:eastAsiaTheme="minorHAnsi" w:cstheme="minorBidi"/>
          <w:b w:val="0"/>
          <w:bCs w:val="0"/>
          <w:iCs w:val="0"/>
          <w:color w:val="auto"/>
          <w:sz w:val="22"/>
          <w:lang w:val="en-US"/>
        </w:rPr>
        <w:t xml:space="preserve"> activities</w:t>
      </w:r>
      <w:r w:rsidRPr="00EA7C49">
        <w:rPr>
          <w:rFonts w:eastAsiaTheme="minorHAnsi" w:cstheme="minorBidi"/>
          <w:b w:val="0"/>
          <w:bCs w:val="0"/>
          <w:iCs w:val="0"/>
          <w:color w:val="auto"/>
          <w:sz w:val="22"/>
          <w:lang w:val="en-US"/>
        </w:rPr>
        <w:t xml:space="preserve"> that enable effective governance, assurance</w:t>
      </w:r>
      <w:r w:rsidR="00E92893">
        <w:rPr>
          <w:rFonts w:eastAsiaTheme="minorHAnsi" w:cstheme="minorBidi"/>
          <w:b w:val="0"/>
          <w:bCs w:val="0"/>
          <w:iCs w:val="0"/>
          <w:color w:val="auto"/>
          <w:sz w:val="22"/>
          <w:lang w:val="en-US"/>
        </w:rPr>
        <w:t xml:space="preserve">, </w:t>
      </w:r>
      <w:r w:rsidRPr="00EA7C49">
        <w:rPr>
          <w:rFonts w:eastAsiaTheme="minorHAnsi" w:cstheme="minorBidi"/>
          <w:b w:val="0"/>
          <w:bCs w:val="0"/>
          <w:iCs w:val="0"/>
          <w:color w:val="auto"/>
          <w:sz w:val="22"/>
          <w:lang w:val="en-US"/>
        </w:rPr>
        <w:t>decision</w:t>
      </w:r>
      <w:r w:rsidRPr="00EA7C49">
        <w:rPr>
          <w:rFonts w:eastAsiaTheme="minorHAnsi" w:cstheme="minorBidi"/>
          <w:b w:val="0"/>
          <w:bCs w:val="0"/>
          <w:iCs w:val="0"/>
          <w:color w:val="auto"/>
          <w:sz w:val="22"/>
          <w:lang w:val="en-US"/>
        </w:rPr>
        <w:noBreakHyphen/>
        <w:t>making</w:t>
      </w:r>
      <w:r w:rsidR="00E92893">
        <w:rPr>
          <w:rFonts w:eastAsiaTheme="minorHAnsi" w:cstheme="minorBidi"/>
          <w:b w:val="0"/>
          <w:bCs w:val="0"/>
          <w:iCs w:val="0"/>
          <w:color w:val="auto"/>
          <w:sz w:val="22"/>
          <w:lang w:val="en-US"/>
        </w:rPr>
        <w:t xml:space="preserve"> and continuous improvement</w:t>
      </w:r>
      <w:r w:rsidRPr="00EA7C49">
        <w:rPr>
          <w:rFonts w:eastAsiaTheme="minorHAnsi" w:cstheme="minorBidi"/>
          <w:b w:val="0"/>
          <w:bCs w:val="0"/>
          <w:iCs w:val="0"/>
          <w:color w:val="auto"/>
          <w:sz w:val="22"/>
          <w:lang w:val="en-US"/>
        </w:rPr>
        <w:t xml:space="preserve"> as the programme scales.</w:t>
      </w:r>
    </w:p>
    <w:p w14:paraId="114C300B" w14:textId="36F5A620" w:rsidR="00EA7C49" w:rsidRPr="00EA7C49" w:rsidRDefault="00EA7C49" w:rsidP="00EA7C49">
      <w:pPr>
        <w:pStyle w:val="Heading4"/>
        <w:rPr>
          <w:rFonts w:eastAsiaTheme="minorHAnsi" w:cstheme="minorBidi"/>
          <w:b w:val="0"/>
          <w:bCs w:val="0"/>
          <w:iCs w:val="0"/>
          <w:color w:val="auto"/>
          <w:sz w:val="22"/>
          <w:lang w:val="en-US"/>
        </w:rPr>
      </w:pPr>
      <w:r w:rsidRPr="00EA7C49">
        <w:rPr>
          <w:rFonts w:eastAsiaTheme="minorHAnsi" w:cstheme="minorBidi"/>
          <w:b w:val="0"/>
          <w:bCs w:val="0"/>
          <w:iCs w:val="0"/>
          <w:color w:val="auto"/>
          <w:sz w:val="22"/>
          <w:lang w:val="en-US"/>
        </w:rPr>
        <w:t>Th</w:t>
      </w:r>
      <w:r w:rsidR="00D10224">
        <w:rPr>
          <w:rFonts w:eastAsiaTheme="minorHAnsi" w:cstheme="minorBidi"/>
          <w:b w:val="0"/>
          <w:bCs w:val="0"/>
          <w:iCs w:val="0"/>
          <w:color w:val="auto"/>
          <w:sz w:val="22"/>
          <w:lang w:val="en-US"/>
        </w:rPr>
        <w:t>is role</w:t>
      </w:r>
      <w:r w:rsidRPr="00EA7C49">
        <w:rPr>
          <w:rFonts w:eastAsiaTheme="minorHAnsi" w:cstheme="minorBidi"/>
          <w:b w:val="0"/>
          <w:bCs w:val="0"/>
          <w:iCs w:val="0"/>
          <w:color w:val="auto"/>
          <w:sz w:val="22"/>
          <w:lang w:val="en-US"/>
        </w:rPr>
        <w:t xml:space="preserve"> leads a team of programme </w:t>
      </w:r>
      <w:r w:rsidR="00FB02B2">
        <w:rPr>
          <w:rFonts w:eastAsiaTheme="minorHAnsi" w:cstheme="minorBidi"/>
          <w:b w:val="0"/>
          <w:bCs w:val="0"/>
          <w:iCs w:val="0"/>
          <w:color w:val="auto"/>
          <w:sz w:val="22"/>
          <w:lang w:val="en-US"/>
        </w:rPr>
        <w:t>advisory</w:t>
      </w:r>
      <w:r w:rsidRPr="00EA7C49">
        <w:rPr>
          <w:rFonts w:eastAsiaTheme="minorHAnsi" w:cstheme="minorBidi"/>
          <w:b w:val="0"/>
          <w:bCs w:val="0"/>
          <w:iCs w:val="0"/>
          <w:color w:val="auto"/>
          <w:sz w:val="22"/>
          <w:lang w:val="en-US"/>
        </w:rPr>
        <w:t xml:space="preserve"> specialists responsible for reporting and analysis, quality assurance, risk </w:t>
      </w:r>
      <w:r w:rsidR="001D6151">
        <w:rPr>
          <w:rFonts w:eastAsiaTheme="minorHAnsi" w:cstheme="minorBidi"/>
          <w:b w:val="0"/>
          <w:bCs w:val="0"/>
          <w:iCs w:val="0"/>
          <w:color w:val="auto"/>
          <w:sz w:val="22"/>
          <w:lang w:val="en-US"/>
        </w:rPr>
        <w:t xml:space="preserve">and dependency </w:t>
      </w:r>
      <w:r w:rsidRPr="00EA7C49">
        <w:rPr>
          <w:rFonts w:eastAsiaTheme="minorHAnsi" w:cstheme="minorBidi"/>
          <w:b w:val="0"/>
          <w:bCs w:val="0"/>
          <w:iCs w:val="0"/>
          <w:color w:val="auto"/>
          <w:sz w:val="22"/>
          <w:lang w:val="en-US"/>
        </w:rPr>
        <w:t xml:space="preserve">management, </w:t>
      </w:r>
      <w:r w:rsidR="00FB02B2">
        <w:rPr>
          <w:rFonts w:eastAsiaTheme="minorHAnsi" w:cstheme="minorBidi"/>
          <w:b w:val="0"/>
          <w:bCs w:val="0"/>
          <w:iCs w:val="0"/>
          <w:color w:val="auto"/>
          <w:sz w:val="22"/>
          <w:lang w:val="en-US"/>
        </w:rPr>
        <w:t xml:space="preserve">continuous improvement </w:t>
      </w:r>
      <w:r w:rsidRPr="00EA7C49">
        <w:rPr>
          <w:rFonts w:eastAsiaTheme="minorHAnsi" w:cstheme="minorBidi"/>
          <w:b w:val="0"/>
          <w:bCs w:val="0"/>
          <w:iCs w:val="0"/>
          <w:color w:val="auto"/>
          <w:sz w:val="22"/>
          <w:lang w:val="en-US"/>
        </w:rPr>
        <w:t>and change control. The role ensures that programme information, controls, and processes are robust, fit</w:t>
      </w:r>
      <w:r w:rsidRPr="00EA7C49">
        <w:rPr>
          <w:rFonts w:eastAsiaTheme="minorHAnsi" w:cstheme="minorBidi"/>
          <w:b w:val="0"/>
          <w:bCs w:val="0"/>
          <w:iCs w:val="0"/>
          <w:color w:val="auto"/>
          <w:sz w:val="22"/>
          <w:lang w:val="en-US"/>
        </w:rPr>
        <w:noBreakHyphen/>
        <w:t>for</w:t>
      </w:r>
      <w:r w:rsidRPr="00EA7C49">
        <w:rPr>
          <w:rFonts w:eastAsiaTheme="minorHAnsi" w:cstheme="minorBidi"/>
          <w:b w:val="0"/>
          <w:bCs w:val="0"/>
          <w:iCs w:val="0"/>
          <w:color w:val="auto"/>
          <w:sz w:val="22"/>
          <w:lang w:val="en-US"/>
        </w:rPr>
        <w:noBreakHyphen/>
        <w:t>purpose, and support the successful delivery of transformation outcomes.</w:t>
      </w:r>
    </w:p>
    <w:p w14:paraId="32DBD71C" w14:textId="77777777" w:rsidR="00EA7C49" w:rsidRPr="00EA7C49" w:rsidRDefault="00EA7C49" w:rsidP="00EA7C49">
      <w:pPr>
        <w:pStyle w:val="Heading4"/>
        <w:rPr>
          <w:rFonts w:eastAsiaTheme="minorHAnsi" w:cstheme="minorBidi"/>
          <w:b w:val="0"/>
          <w:bCs w:val="0"/>
          <w:iCs w:val="0"/>
          <w:color w:val="auto"/>
          <w:sz w:val="22"/>
          <w:lang w:val="en-US"/>
        </w:rPr>
      </w:pPr>
      <w:r w:rsidRPr="00EA7C49">
        <w:rPr>
          <w:rFonts w:eastAsiaTheme="minorHAnsi" w:cstheme="minorBidi"/>
          <w:b w:val="0"/>
          <w:bCs w:val="0"/>
          <w:iCs w:val="0"/>
          <w:color w:val="auto"/>
          <w:sz w:val="22"/>
          <w:lang w:val="en-US"/>
        </w:rPr>
        <w:t>Working closely with programme leadership, delivery leads, and governance forums, the TMO Lead provides trusted advice, clear insight into programme health and performance, and ensures that risks, issues, dependencies, and changes are effectively managed across the lifecycle of the programme.</w:t>
      </w:r>
    </w:p>
    <w:p w14:paraId="2269D850" w14:textId="35DAFFF3" w:rsidR="005C0C81" w:rsidRPr="00015D5E" w:rsidRDefault="005C0C81" w:rsidP="00353CA5">
      <w:pPr>
        <w:pStyle w:val="Heading4"/>
      </w:pPr>
      <w:r w:rsidRPr="00015D5E">
        <w:t>Location</w:t>
      </w:r>
    </w:p>
    <w:p w14:paraId="519C42EA" w14:textId="3EF37F4C" w:rsidR="005C0C81" w:rsidRDefault="00F96AEF" w:rsidP="005C0C81">
      <w:pPr>
        <w:spacing w:line="240" w:lineRule="auto"/>
      </w:pPr>
      <w:r>
        <w:t>National Office, Wellington</w:t>
      </w:r>
    </w:p>
    <w:p w14:paraId="72BFDA47" w14:textId="52D321E7" w:rsidR="005C0C81" w:rsidRPr="00015D5E" w:rsidRDefault="005C0C81" w:rsidP="006D6A2B">
      <w:pPr>
        <w:pStyle w:val="Heading4"/>
        <w:tabs>
          <w:tab w:val="center" w:pos="4513"/>
        </w:tabs>
      </w:pPr>
      <w:r w:rsidRPr="00015D5E">
        <w:t>Reports to</w:t>
      </w:r>
      <w:r w:rsidR="006D6A2B">
        <w:tab/>
      </w:r>
    </w:p>
    <w:p w14:paraId="4525DCBD" w14:textId="73052568" w:rsidR="005C0C81" w:rsidRPr="00ED7955" w:rsidRDefault="003E3354" w:rsidP="005C0C81">
      <w:pPr>
        <w:spacing w:line="240" w:lineRule="auto"/>
      </w:pPr>
      <w:r>
        <w:t xml:space="preserve">Director, Transformation Office </w:t>
      </w:r>
    </w:p>
    <w:p w14:paraId="58921DBE" w14:textId="77777777" w:rsidR="009357ED" w:rsidRDefault="00CB3BB8" w:rsidP="002A6600">
      <w:pPr>
        <w:pStyle w:val="Heading3"/>
      </w:pPr>
      <w:r>
        <w:t>R</w:t>
      </w:r>
      <w:r w:rsidR="009357ED">
        <w:t>esponsibilities</w:t>
      </w:r>
    </w:p>
    <w:p w14:paraId="59793944" w14:textId="77777777" w:rsidR="0013183B" w:rsidRPr="00C31B3E" w:rsidRDefault="0013183B" w:rsidP="00C31B3E">
      <w:pPr>
        <w:pStyle w:val="Heading4"/>
      </w:pPr>
      <w:r w:rsidRPr="00C31B3E">
        <w:t xml:space="preserve">Quality </w:t>
      </w:r>
      <w:r w:rsidRPr="00470133">
        <w:t>Assurance</w:t>
      </w:r>
      <w:r w:rsidRPr="00C31B3E">
        <w:t>, Risk and Control Management</w:t>
      </w:r>
    </w:p>
    <w:p w14:paraId="1A96D8B8" w14:textId="77777777" w:rsidR="0013183B" w:rsidRPr="0013183B" w:rsidRDefault="0013183B" w:rsidP="0013183B">
      <w:pPr>
        <w:pStyle w:val="ListParagraph"/>
        <w:numPr>
          <w:ilvl w:val="0"/>
          <w:numId w:val="26"/>
        </w:numPr>
        <w:suppressAutoHyphens/>
        <w:autoSpaceDE w:val="0"/>
        <w:autoSpaceDN w:val="0"/>
        <w:adjustRightInd w:val="0"/>
        <w:spacing w:before="60" w:after="60" w:line="288" w:lineRule="auto"/>
        <w:ind w:left="714" w:hanging="357"/>
        <w:textAlignment w:val="center"/>
        <w:rPr>
          <w:rFonts w:eastAsia="Times New Roman"/>
          <w:kern w:val="28"/>
          <w:szCs w:val="20"/>
          <w:lang w:val="en-NZ"/>
        </w:rPr>
      </w:pPr>
      <w:r w:rsidRPr="0013183B">
        <w:rPr>
          <w:rFonts w:eastAsia="Times New Roman"/>
          <w:kern w:val="28"/>
          <w:szCs w:val="20"/>
          <w:lang w:val="en-NZ"/>
        </w:rPr>
        <w:t>Lead quality assurance activities across key programme controls, ensuring delivery artefacts, plans, and processes meet required standards.</w:t>
      </w:r>
    </w:p>
    <w:p w14:paraId="2804DDB7" w14:textId="05A40A19" w:rsidR="0013183B" w:rsidRPr="0013183B" w:rsidRDefault="0013183B" w:rsidP="0013183B">
      <w:pPr>
        <w:pStyle w:val="ListParagraph"/>
        <w:numPr>
          <w:ilvl w:val="0"/>
          <w:numId w:val="26"/>
        </w:numPr>
        <w:suppressAutoHyphens/>
        <w:autoSpaceDE w:val="0"/>
        <w:autoSpaceDN w:val="0"/>
        <w:adjustRightInd w:val="0"/>
        <w:spacing w:before="60" w:after="60" w:line="288" w:lineRule="auto"/>
        <w:ind w:left="714" w:hanging="357"/>
        <w:textAlignment w:val="center"/>
        <w:rPr>
          <w:rFonts w:eastAsia="Times New Roman"/>
          <w:kern w:val="28"/>
          <w:szCs w:val="20"/>
          <w:lang w:val="en-NZ"/>
        </w:rPr>
      </w:pPr>
      <w:r w:rsidRPr="0013183B">
        <w:rPr>
          <w:rFonts w:eastAsia="Times New Roman"/>
          <w:kern w:val="28"/>
          <w:szCs w:val="20"/>
          <w:lang w:val="en-NZ"/>
        </w:rPr>
        <w:t>Oversee programme</w:t>
      </w:r>
      <w:r w:rsidRPr="0013183B">
        <w:rPr>
          <w:rFonts w:eastAsia="Times New Roman"/>
          <w:kern w:val="28"/>
          <w:szCs w:val="20"/>
          <w:lang w:val="en-NZ"/>
        </w:rPr>
        <w:noBreakHyphen/>
        <w:t xml:space="preserve">level risk, </w:t>
      </w:r>
      <w:r w:rsidR="00924411">
        <w:rPr>
          <w:rFonts w:eastAsia="Times New Roman"/>
          <w:kern w:val="28"/>
          <w:szCs w:val="20"/>
          <w:lang w:val="en-NZ"/>
        </w:rPr>
        <w:t xml:space="preserve">dependency and </w:t>
      </w:r>
      <w:r w:rsidRPr="0013183B">
        <w:rPr>
          <w:rFonts w:eastAsia="Times New Roman"/>
          <w:kern w:val="28"/>
          <w:szCs w:val="20"/>
          <w:lang w:val="en-NZ"/>
        </w:rPr>
        <w:t>issue, management, ensuring risks are identified, actively managed, and escalated where appropriate.</w:t>
      </w:r>
    </w:p>
    <w:p w14:paraId="5DBA8B46" w14:textId="77777777" w:rsidR="0013183B" w:rsidRDefault="0013183B" w:rsidP="0013183B">
      <w:pPr>
        <w:pStyle w:val="ListParagraph"/>
        <w:numPr>
          <w:ilvl w:val="0"/>
          <w:numId w:val="26"/>
        </w:numPr>
        <w:suppressAutoHyphens/>
        <w:autoSpaceDE w:val="0"/>
        <w:autoSpaceDN w:val="0"/>
        <w:adjustRightInd w:val="0"/>
        <w:spacing w:before="60" w:after="60" w:line="288" w:lineRule="auto"/>
        <w:ind w:left="714" w:hanging="357"/>
        <w:textAlignment w:val="center"/>
        <w:rPr>
          <w:rFonts w:eastAsia="Times New Roman"/>
          <w:kern w:val="28"/>
          <w:szCs w:val="20"/>
          <w:lang w:val="en-NZ"/>
        </w:rPr>
      </w:pPr>
      <w:r w:rsidRPr="0013183B">
        <w:rPr>
          <w:rFonts w:eastAsia="Times New Roman"/>
          <w:kern w:val="28"/>
          <w:szCs w:val="20"/>
          <w:lang w:val="en-NZ"/>
        </w:rPr>
        <w:t>Ensure effective operation of change control processes, including visibility, impact assessment, and decision tracking.</w:t>
      </w:r>
    </w:p>
    <w:p w14:paraId="7866349B" w14:textId="55CA6A54" w:rsidR="00924429" w:rsidRPr="0013183B" w:rsidRDefault="00924429" w:rsidP="00924429">
      <w:pPr>
        <w:pStyle w:val="ListParagraph"/>
        <w:numPr>
          <w:ilvl w:val="0"/>
          <w:numId w:val="26"/>
        </w:numPr>
        <w:suppressAutoHyphens/>
        <w:autoSpaceDE w:val="0"/>
        <w:autoSpaceDN w:val="0"/>
        <w:adjustRightInd w:val="0"/>
        <w:spacing w:before="60" w:after="60" w:line="288" w:lineRule="auto"/>
        <w:ind w:left="714" w:hanging="357"/>
        <w:contextualSpacing w:val="0"/>
        <w:textAlignment w:val="center"/>
        <w:rPr>
          <w:rFonts w:eastAsia="Times New Roman"/>
          <w:kern w:val="28"/>
          <w:szCs w:val="20"/>
          <w:lang w:val="en-US"/>
        </w:rPr>
      </w:pPr>
      <w:r w:rsidRPr="0013183B">
        <w:rPr>
          <w:rFonts w:eastAsia="Times New Roman"/>
          <w:kern w:val="28"/>
          <w:szCs w:val="20"/>
          <w:lang w:val="en-US"/>
        </w:rPr>
        <w:t>Ensure high</w:t>
      </w:r>
      <w:r w:rsidRPr="0013183B">
        <w:rPr>
          <w:rFonts w:eastAsia="Times New Roman"/>
          <w:kern w:val="28"/>
          <w:szCs w:val="20"/>
          <w:lang w:val="en-US"/>
        </w:rPr>
        <w:noBreakHyphen/>
        <w:t xml:space="preserve">quality programme reporting and analysis that provides timely, accurate, and meaningful insight into </w:t>
      </w:r>
      <w:r w:rsidR="00141A08">
        <w:rPr>
          <w:rFonts w:eastAsia="Times New Roman"/>
          <w:kern w:val="28"/>
          <w:szCs w:val="20"/>
          <w:lang w:val="en-US"/>
        </w:rPr>
        <w:t xml:space="preserve">delivery </w:t>
      </w:r>
      <w:r w:rsidRPr="0013183B">
        <w:rPr>
          <w:rFonts w:eastAsia="Times New Roman"/>
          <w:kern w:val="28"/>
          <w:szCs w:val="20"/>
          <w:lang w:val="en-US"/>
        </w:rPr>
        <w:t>progress, risks</w:t>
      </w:r>
      <w:r w:rsidR="00935AF1">
        <w:rPr>
          <w:rFonts w:eastAsia="Times New Roman"/>
          <w:kern w:val="28"/>
          <w:szCs w:val="20"/>
          <w:lang w:val="en-US"/>
        </w:rPr>
        <w:t xml:space="preserve"> and </w:t>
      </w:r>
      <w:r w:rsidRPr="0013183B">
        <w:rPr>
          <w:rFonts w:eastAsia="Times New Roman"/>
          <w:kern w:val="28"/>
          <w:szCs w:val="20"/>
          <w:lang w:val="en-US"/>
        </w:rPr>
        <w:t>issues</w:t>
      </w:r>
      <w:r w:rsidR="00935AF1">
        <w:rPr>
          <w:rFonts w:eastAsia="Times New Roman"/>
          <w:kern w:val="28"/>
          <w:szCs w:val="20"/>
          <w:lang w:val="en-US"/>
        </w:rPr>
        <w:t>.</w:t>
      </w:r>
    </w:p>
    <w:p w14:paraId="587DD571" w14:textId="5643DDBE" w:rsidR="0013183B" w:rsidRPr="00C31B3E" w:rsidRDefault="0013183B" w:rsidP="00C31B3E">
      <w:pPr>
        <w:pStyle w:val="Heading4"/>
      </w:pPr>
      <w:r w:rsidRPr="00C31B3E">
        <w:t>Governance and Advisory Support</w:t>
      </w:r>
    </w:p>
    <w:p w14:paraId="4980BD98" w14:textId="3803547E" w:rsidR="00924429" w:rsidRPr="00924429" w:rsidRDefault="00494628" w:rsidP="00924429">
      <w:pPr>
        <w:pStyle w:val="ListParagraph"/>
        <w:numPr>
          <w:ilvl w:val="0"/>
          <w:numId w:val="26"/>
        </w:numPr>
        <w:suppressAutoHyphens/>
        <w:autoSpaceDE w:val="0"/>
        <w:autoSpaceDN w:val="0"/>
        <w:adjustRightInd w:val="0"/>
        <w:spacing w:before="60" w:after="60" w:line="288" w:lineRule="auto"/>
        <w:ind w:left="714" w:hanging="357"/>
        <w:contextualSpacing w:val="0"/>
        <w:textAlignment w:val="center"/>
        <w:rPr>
          <w:rFonts w:eastAsia="Times New Roman"/>
          <w:kern w:val="28"/>
          <w:szCs w:val="20"/>
          <w:lang w:val="en-US"/>
        </w:rPr>
      </w:pPr>
      <w:r>
        <w:rPr>
          <w:rFonts w:eastAsia="Times New Roman"/>
          <w:kern w:val="28"/>
          <w:szCs w:val="20"/>
          <w:lang w:val="en-NZ"/>
        </w:rPr>
        <w:t>P</w:t>
      </w:r>
      <w:r w:rsidR="0013183B" w:rsidRPr="0013183B">
        <w:rPr>
          <w:rFonts w:eastAsia="Times New Roman"/>
          <w:kern w:val="28"/>
          <w:szCs w:val="20"/>
          <w:lang w:val="en-NZ"/>
        </w:rPr>
        <w:t>rovid</w:t>
      </w:r>
      <w:r>
        <w:rPr>
          <w:rFonts w:eastAsia="Times New Roman"/>
          <w:kern w:val="28"/>
          <w:szCs w:val="20"/>
          <w:lang w:val="en-NZ"/>
        </w:rPr>
        <w:t>e</w:t>
      </w:r>
      <w:r w:rsidR="0013183B" w:rsidRPr="0013183B">
        <w:rPr>
          <w:rFonts w:eastAsia="Times New Roman"/>
          <w:kern w:val="28"/>
          <w:szCs w:val="20"/>
          <w:lang w:val="en-NZ"/>
        </w:rPr>
        <w:t xml:space="preserve"> sound advice and assurance to </w:t>
      </w:r>
      <w:r>
        <w:rPr>
          <w:rFonts w:eastAsia="Times New Roman"/>
          <w:kern w:val="28"/>
          <w:szCs w:val="20"/>
          <w:lang w:val="en-NZ"/>
        </w:rPr>
        <w:t xml:space="preserve">Programme Leadership </w:t>
      </w:r>
      <w:r w:rsidR="0013183B" w:rsidRPr="0013183B">
        <w:rPr>
          <w:rFonts w:eastAsia="Times New Roman"/>
          <w:kern w:val="28"/>
          <w:szCs w:val="20"/>
          <w:lang w:val="en-NZ"/>
        </w:rPr>
        <w:t>and senior stakeholders</w:t>
      </w:r>
      <w:r w:rsidR="00395F82">
        <w:rPr>
          <w:rFonts w:eastAsia="Times New Roman"/>
          <w:kern w:val="28"/>
          <w:szCs w:val="20"/>
          <w:lang w:val="en-NZ"/>
        </w:rPr>
        <w:t xml:space="preserve"> on programme performance, risks and delivery confidence</w:t>
      </w:r>
      <w:r w:rsidR="0013183B" w:rsidRPr="0013183B">
        <w:rPr>
          <w:rFonts w:eastAsia="Times New Roman"/>
          <w:kern w:val="28"/>
          <w:szCs w:val="20"/>
          <w:lang w:val="en-NZ"/>
        </w:rPr>
        <w:t>.</w:t>
      </w:r>
    </w:p>
    <w:p w14:paraId="6E724829" w14:textId="45704E54" w:rsidR="0013183B" w:rsidRPr="00924429" w:rsidRDefault="00924429" w:rsidP="00924429">
      <w:pPr>
        <w:pStyle w:val="ListParagraph"/>
        <w:numPr>
          <w:ilvl w:val="0"/>
          <w:numId w:val="26"/>
        </w:numPr>
        <w:suppressAutoHyphens/>
        <w:autoSpaceDE w:val="0"/>
        <w:autoSpaceDN w:val="0"/>
        <w:adjustRightInd w:val="0"/>
        <w:spacing w:before="60" w:after="60" w:line="288" w:lineRule="auto"/>
        <w:ind w:left="714" w:hanging="357"/>
        <w:contextualSpacing w:val="0"/>
        <w:textAlignment w:val="center"/>
        <w:rPr>
          <w:rFonts w:eastAsia="Times New Roman"/>
          <w:kern w:val="28"/>
          <w:szCs w:val="20"/>
          <w:lang w:val="en-US"/>
        </w:rPr>
      </w:pPr>
      <w:r w:rsidRPr="0013183B">
        <w:rPr>
          <w:rFonts w:eastAsia="Times New Roman"/>
          <w:kern w:val="28"/>
          <w:szCs w:val="20"/>
          <w:lang w:val="en-US"/>
        </w:rPr>
        <w:t>Support programme leaders with clear advice and recommendations to enable effective prioritisation and decision</w:t>
      </w:r>
      <w:r w:rsidRPr="0013183B">
        <w:rPr>
          <w:rFonts w:eastAsia="Times New Roman"/>
          <w:kern w:val="28"/>
          <w:szCs w:val="20"/>
          <w:lang w:val="en-US"/>
        </w:rPr>
        <w:noBreakHyphen/>
        <w:t>making.</w:t>
      </w:r>
    </w:p>
    <w:p w14:paraId="31472D41" w14:textId="2C17839C" w:rsidR="0013183B" w:rsidRPr="0013183B" w:rsidRDefault="0013183B" w:rsidP="0013183B">
      <w:pPr>
        <w:pStyle w:val="ListParagraph"/>
        <w:numPr>
          <w:ilvl w:val="0"/>
          <w:numId w:val="26"/>
        </w:numPr>
        <w:suppressAutoHyphens/>
        <w:autoSpaceDE w:val="0"/>
        <w:autoSpaceDN w:val="0"/>
        <w:adjustRightInd w:val="0"/>
        <w:spacing w:before="60" w:after="60" w:line="288" w:lineRule="auto"/>
        <w:ind w:left="714" w:hanging="357"/>
        <w:textAlignment w:val="center"/>
        <w:rPr>
          <w:rFonts w:eastAsia="Times New Roman"/>
          <w:kern w:val="28"/>
          <w:szCs w:val="20"/>
          <w:lang w:val="en-NZ"/>
        </w:rPr>
      </w:pPr>
      <w:r w:rsidRPr="0013183B">
        <w:rPr>
          <w:rFonts w:eastAsia="Times New Roman"/>
          <w:kern w:val="28"/>
          <w:szCs w:val="20"/>
          <w:lang w:val="en-NZ"/>
        </w:rPr>
        <w:lastRenderedPageBreak/>
        <w:t xml:space="preserve">Act as a trusted advisor to workstreams and delivery teams on programme </w:t>
      </w:r>
      <w:r w:rsidR="00374EA6">
        <w:rPr>
          <w:rFonts w:eastAsia="Times New Roman"/>
          <w:kern w:val="28"/>
          <w:szCs w:val="20"/>
          <w:lang w:val="en-NZ"/>
        </w:rPr>
        <w:t>controls</w:t>
      </w:r>
      <w:r w:rsidRPr="0013183B">
        <w:rPr>
          <w:rFonts w:eastAsia="Times New Roman"/>
          <w:kern w:val="28"/>
          <w:szCs w:val="20"/>
          <w:lang w:val="en-NZ"/>
        </w:rPr>
        <w:t>, processes, and expectations.</w:t>
      </w:r>
    </w:p>
    <w:p w14:paraId="391F28A1" w14:textId="2A77C6D3" w:rsidR="00773E45" w:rsidRPr="0013183B" w:rsidRDefault="0013183B" w:rsidP="00B639BB">
      <w:pPr>
        <w:pStyle w:val="ListParagraph"/>
        <w:numPr>
          <w:ilvl w:val="0"/>
          <w:numId w:val="26"/>
        </w:numPr>
        <w:suppressAutoHyphens/>
        <w:autoSpaceDE w:val="0"/>
        <w:autoSpaceDN w:val="0"/>
        <w:adjustRightInd w:val="0"/>
        <w:spacing w:before="60" w:after="60" w:line="288" w:lineRule="auto"/>
        <w:ind w:left="714" w:hanging="357"/>
        <w:textAlignment w:val="center"/>
        <w:rPr>
          <w:rFonts w:eastAsia="Times New Roman"/>
          <w:kern w:val="28"/>
          <w:szCs w:val="20"/>
          <w:lang w:val="en-NZ"/>
        </w:rPr>
      </w:pPr>
      <w:r w:rsidRPr="0013183B">
        <w:rPr>
          <w:rFonts w:eastAsia="Times New Roman"/>
          <w:kern w:val="28"/>
          <w:szCs w:val="20"/>
          <w:lang w:val="en-NZ"/>
        </w:rPr>
        <w:t>Monitor and promote alignment with MSD frameworks, standards, and best practice relating to programme and change delivery.</w:t>
      </w:r>
    </w:p>
    <w:p w14:paraId="1FF9523A" w14:textId="09DB3223" w:rsidR="00C24D80" w:rsidRDefault="004474A6" w:rsidP="00B639BB">
      <w:pPr>
        <w:pStyle w:val="Heading4"/>
      </w:pPr>
      <w:r>
        <w:t>Team</w:t>
      </w:r>
      <w:r w:rsidR="00C24D80" w:rsidRPr="006F5503">
        <w:t xml:space="preserve"> Leadership</w:t>
      </w:r>
    </w:p>
    <w:p w14:paraId="19314BDE" w14:textId="77777777" w:rsidR="00935013" w:rsidRDefault="00935013" w:rsidP="00A463CF">
      <w:pPr>
        <w:pStyle w:val="ListParagraph"/>
        <w:numPr>
          <w:ilvl w:val="0"/>
          <w:numId w:val="25"/>
        </w:numPr>
        <w:spacing w:line="240" w:lineRule="auto"/>
        <w:ind w:left="714" w:hanging="357"/>
        <w:contextualSpacing w:val="0"/>
        <w:rPr>
          <w:lang w:val="en-NZ"/>
        </w:rPr>
      </w:pPr>
      <w:r w:rsidRPr="00935013">
        <w:rPr>
          <w:lang w:val="en-NZ"/>
        </w:rPr>
        <w:t>Provide leadership to a team of Programme Advisory Specialists, building and sustaining a high-performing, trusted advisory function with clear roles, accountabilities, and professional development pathways.</w:t>
      </w:r>
    </w:p>
    <w:p w14:paraId="503F4168" w14:textId="77777777" w:rsidR="00DD7002" w:rsidRPr="00DD7002" w:rsidRDefault="00DD7002" w:rsidP="00C24D80">
      <w:pPr>
        <w:pStyle w:val="ListParagraph"/>
        <w:numPr>
          <w:ilvl w:val="0"/>
          <w:numId w:val="25"/>
        </w:numPr>
        <w:spacing w:line="240" w:lineRule="auto"/>
        <w:ind w:left="714" w:hanging="357"/>
        <w:contextualSpacing w:val="0"/>
        <w:rPr>
          <w:lang w:val="en-US"/>
        </w:rPr>
      </w:pPr>
      <w:r w:rsidRPr="00DD7002">
        <w:rPr>
          <w:lang w:val="en-NZ"/>
        </w:rPr>
        <w:t>Embed consistent programme control tools, frameworks, and standards across the Transformation Programme to drive transparency, consistency, and effective delivery oversigh</w:t>
      </w:r>
      <w:r>
        <w:rPr>
          <w:lang w:val="en-NZ"/>
        </w:rPr>
        <w:t>t</w:t>
      </w:r>
    </w:p>
    <w:p w14:paraId="70CA1780" w14:textId="545EB47F" w:rsidR="00636E28" w:rsidRPr="00636E28" w:rsidRDefault="00636E28" w:rsidP="00C24D80">
      <w:pPr>
        <w:pStyle w:val="ListParagraph"/>
        <w:numPr>
          <w:ilvl w:val="0"/>
          <w:numId w:val="25"/>
        </w:numPr>
        <w:spacing w:line="240" w:lineRule="auto"/>
        <w:ind w:left="714" w:hanging="357"/>
        <w:contextualSpacing w:val="0"/>
        <w:rPr>
          <w:lang w:val="en-US"/>
        </w:rPr>
      </w:pPr>
      <w:r w:rsidRPr="00636E28">
        <w:rPr>
          <w:lang w:val="en-NZ"/>
        </w:rPr>
        <w:t>Set clear expectations and priorities to deliver the team’s functions strategy and business plan, clearly linking this work to MSD’s purpose, vision, and values.</w:t>
      </w:r>
    </w:p>
    <w:p w14:paraId="071CAAA3" w14:textId="08DF1234" w:rsidR="009D0520" w:rsidRPr="009D0520" w:rsidRDefault="009D0520" w:rsidP="00C24D80">
      <w:pPr>
        <w:pStyle w:val="ListParagraph"/>
        <w:numPr>
          <w:ilvl w:val="0"/>
          <w:numId w:val="25"/>
        </w:numPr>
        <w:spacing w:line="240" w:lineRule="auto"/>
        <w:ind w:left="714" w:hanging="357"/>
        <w:contextualSpacing w:val="0"/>
        <w:rPr>
          <w:lang w:val="en-US"/>
        </w:rPr>
      </w:pPr>
      <w:r w:rsidRPr="009D0520">
        <w:rPr>
          <w:lang w:val="en-NZ"/>
        </w:rPr>
        <w:t>Provide specialist advice on the interpretation and application of policies and procedures. Act as an escalation point to resolve complex queries and issues and enable others to take appropriate actions.</w:t>
      </w:r>
    </w:p>
    <w:p w14:paraId="2B9E5883" w14:textId="77777777" w:rsidR="004474A6" w:rsidRPr="00DF3CFD" w:rsidRDefault="004474A6" w:rsidP="00C24D80">
      <w:pPr>
        <w:pStyle w:val="ListParagraph"/>
        <w:numPr>
          <w:ilvl w:val="0"/>
          <w:numId w:val="25"/>
        </w:numPr>
        <w:spacing w:line="240" w:lineRule="auto"/>
        <w:ind w:left="714" w:hanging="357"/>
        <w:contextualSpacing w:val="0"/>
        <w:rPr>
          <w:lang w:val="en-US"/>
        </w:rPr>
      </w:pPr>
      <w:r w:rsidRPr="004474A6">
        <w:rPr>
          <w:lang w:val="en-NZ"/>
        </w:rPr>
        <w:t>Evaluate the capabilities required of your team and identify gaps and development priorities. Implement MSD’s formal development frameworks and support professional growth through coaching and mentoring.</w:t>
      </w:r>
    </w:p>
    <w:p w14:paraId="1FA19D88" w14:textId="3878D765" w:rsidR="00DF3CFD" w:rsidRPr="006061EF" w:rsidRDefault="00DF3CFD" w:rsidP="006061EF">
      <w:pPr>
        <w:pStyle w:val="ListParagraph"/>
        <w:numPr>
          <w:ilvl w:val="0"/>
          <w:numId w:val="25"/>
        </w:numPr>
        <w:suppressAutoHyphens/>
        <w:autoSpaceDE w:val="0"/>
        <w:autoSpaceDN w:val="0"/>
        <w:adjustRightInd w:val="0"/>
        <w:spacing w:before="60" w:after="60" w:line="288" w:lineRule="auto"/>
        <w:contextualSpacing w:val="0"/>
        <w:textAlignment w:val="center"/>
        <w:rPr>
          <w:rFonts w:eastAsia="Times New Roman"/>
          <w:kern w:val="28"/>
          <w:szCs w:val="20"/>
          <w:lang w:val="en-US"/>
        </w:rPr>
      </w:pPr>
      <w:r w:rsidRPr="00B639BB">
        <w:rPr>
          <w:rFonts w:eastAsia="Times New Roman"/>
          <w:kern w:val="28"/>
          <w:szCs w:val="20"/>
          <w:lang w:val="en-US"/>
        </w:rPr>
        <w:t>Demonstrate sound leadership and apply due diligence to ensure your team meets its obligations as part of a public sector agency, including compliance with policies, processes, and statutory requirements.</w:t>
      </w:r>
    </w:p>
    <w:p w14:paraId="0E48B73C" w14:textId="77777777" w:rsidR="005C0C81" w:rsidRDefault="005C0C81" w:rsidP="005C0C81">
      <w:pPr>
        <w:pStyle w:val="Heading3"/>
      </w:pPr>
      <w:r>
        <w:t>Additional Responsibilities</w:t>
      </w:r>
    </w:p>
    <w:p w14:paraId="16AA22AF" w14:textId="77777777" w:rsidR="005C0C81" w:rsidRPr="00ED7955" w:rsidRDefault="005C0C81" w:rsidP="002A6600">
      <w:pPr>
        <w:pStyle w:val="Heading4"/>
      </w:pPr>
      <w:r w:rsidRPr="00ED7955">
        <w:t xml:space="preserve">Embedding </w:t>
      </w:r>
      <w:proofErr w:type="spellStart"/>
      <w:r w:rsidRPr="00ED7955">
        <w:t>te</w:t>
      </w:r>
      <w:proofErr w:type="spellEnd"/>
      <w:r w:rsidRPr="00ED7955">
        <w:t xml:space="preserve"> </w:t>
      </w:r>
      <w:proofErr w:type="spellStart"/>
      <w:r w:rsidRPr="00ED7955">
        <w:t>ao</w:t>
      </w:r>
      <w:proofErr w:type="spellEnd"/>
      <w:r w:rsidRPr="00ED7955">
        <w:t xml:space="preserve"> Māori </w:t>
      </w:r>
    </w:p>
    <w:p w14:paraId="3E4B190A" w14:textId="77777777" w:rsidR="00042A74" w:rsidRPr="00384E31" w:rsidRDefault="00042A74" w:rsidP="00042A74">
      <w:pPr>
        <w:pStyle w:val="ListParagraph"/>
        <w:numPr>
          <w:ilvl w:val="0"/>
          <w:numId w:val="26"/>
        </w:numPr>
        <w:suppressAutoHyphens/>
        <w:autoSpaceDE w:val="0"/>
        <w:autoSpaceDN w:val="0"/>
        <w:adjustRightInd w:val="0"/>
        <w:spacing w:before="60" w:after="60" w:line="288" w:lineRule="auto"/>
        <w:textAlignment w:val="center"/>
        <w:rPr>
          <w:rFonts w:eastAsia="Times New Roman"/>
          <w:kern w:val="28"/>
          <w:szCs w:val="20"/>
          <w:lang w:val="en-US"/>
        </w:rPr>
      </w:pPr>
      <w:bookmarkStart w:id="0" w:name="_Hlk213060737"/>
      <w:r w:rsidRPr="00384E31">
        <w:rPr>
          <w:rFonts w:eastAsia="Times New Roman"/>
          <w:kern w:val="28"/>
          <w:szCs w:val="20"/>
          <w:lang w:val="en-US"/>
        </w:rPr>
        <w:t>Embedding and building on Te Ao Māori within their leadership role.</w:t>
      </w:r>
    </w:p>
    <w:p w14:paraId="620C69C0" w14:textId="77777777" w:rsidR="00042A74" w:rsidRPr="00384E31" w:rsidRDefault="00042A74" w:rsidP="00042A74">
      <w:pPr>
        <w:pStyle w:val="ListParagraph"/>
        <w:numPr>
          <w:ilvl w:val="0"/>
          <w:numId w:val="26"/>
        </w:numPr>
        <w:suppressAutoHyphens/>
        <w:autoSpaceDE w:val="0"/>
        <w:autoSpaceDN w:val="0"/>
        <w:adjustRightInd w:val="0"/>
        <w:spacing w:before="60" w:after="60" w:line="288" w:lineRule="auto"/>
        <w:textAlignment w:val="center"/>
        <w:rPr>
          <w:rFonts w:eastAsia="Times New Roman"/>
          <w:kern w:val="28"/>
          <w:szCs w:val="20"/>
          <w:lang w:val="en-US"/>
        </w:rPr>
      </w:pPr>
      <w:r w:rsidRPr="00384E31">
        <w:rPr>
          <w:rFonts w:eastAsia="Times New Roman"/>
          <w:kern w:val="28"/>
          <w:szCs w:val="20"/>
          <w:lang w:val="en-US"/>
        </w:rPr>
        <w:t xml:space="preserve">Create the conditions for Te Ao Māori and Te </w:t>
      </w:r>
      <w:proofErr w:type="spellStart"/>
      <w:r w:rsidRPr="00384E31">
        <w:rPr>
          <w:rFonts w:eastAsia="Times New Roman"/>
          <w:kern w:val="28"/>
          <w:szCs w:val="20"/>
          <w:lang w:val="en-US"/>
        </w:rPr>
        <w:t>Tiriti</w:t>
      </w:r>
      <w:proofErr w:type="spellEnd"/>
      <w:r w:rsidRPr="00384E31">
        <w:rPr>
          <w:rFonts w:eastAsia="Times New Roman"/>
          <w:kern w:val="28"/>
          <w:szCs w:val="20"/>
          <w:lang w:val="en-US"/>
        </w:rPr>
        <w:t xml:space="preserve"> o Waitangi in all decisions to ensure Te Pae Tata is delivered and embedded in your business group.</w:t>
      </w:r>
    </w:p>
    <w:bookmarkEnd w:id="0"/>
    <w:p w14:paraId="59A0AF03" w14:textId="77777777" w:rsidR="005C0C81" w:rsidRPr="00ED7955" w:rsidRDefault="005C0C81" w:rsidP="002A6600">
      <w:pPr>
        <w:pStyle w:val="Heading4"/>
      </w:pPr>
      <w:r w:rsidRPr="00ED7955">
        <w:t>Health, safety, and security</w:t>
      </w:r>
    </w:p>
    <w:p w14:paraId="3F88EA1A" w14:textId="77777777" w:rsidR="00905B53" w:rsidRPr="00E00D28" w:rsidRDefault="00905B53" w:rsidP="00E00D28">
      <w:pPr>
        <w:pStyle w:val="ListParagraph"/>
        <w:numPr>
          <w:ilvl w:val="0"/>
          <w:numId w:val="26"/>
        </w:numPr>
        <w:suppressAutoHyphens/>
        <w:autoSpaceDE w:val="0"/>
        <w:autoSpaceDN w:val="0"/>
        <w:adjustRightInd w:val="0"/>
        <w:spacing w:before="60" w:after="60" w:line="288" w:lineRule="auto"/>
        <w:textAlignment w:val="center"/>
        <w:rPr>
          <w:rFonts w:eastAsia="Times New Roman"/>
          <w:kern w:val="28"/>
          <w:szCs w:val="20"/>
          <w:lang w:val="en-US"/>
        </w:rPr>
      </w:pPr>
      <w:bookmarkStart w:id="1" w:name="_Hlk213060727"/>
      <w:r w:rsidRPr="00E00D28">
        <w:rPr>
          <w:rFonts w:eastAsia="Times New Roman"/>
          <w:kern w:val="28"/>
          <w:szCs w:val="20"/>
          <w:lang w:val="en-US"/>
        </w:rPr>
        <w:t xml:space="preserve">Understand and implement your </w:t>
      </w:r>
      <w:proofErr w:type="gramStart"/>
      <w:r w:rsidRPr="00E00D28">
        <w:rPr>
          <w:rFonts w:eastAsia="Times New Roman"/>
          <w:kern w:val="28"/>
          <w:szCs w:val="20"/>
          <w:lang w:val="en-US"/>
        </w:rPr>
        <w:t>manager</w:t>
      </w:r>
      <w:proofErr w:type="gramEnd"/>
      <w:r w:rsidRPr="00E00D28">
        <w:rPr>
          <w:rFonts w:eastAsia="Times New Roman"/>
          <w:kern w:val="28"/>
          <w:szCs w:val="20"/>
          <w:lang w:val="en-US"/>
        </w:rPr>
        <w:t xml:space="preserve"> accountabilities as outlined in the HSS Accountability Framework.</w:t>
      </w:r>
    </w:p>
    <w:p w14:paraId="0289CF86" w14:textId="77777777" w:rsidR="00905B53" w:rsidRPr="00E00D28" w:rsidRDefault="00905B53" w:rsidP="00E00D28">
      <w:pPr>
        <w:pStyle w:val="ListParagraph"/>
        <w:numPr>
          <w:ilvl w:val="0"/>
          <w:numId w:val="26"/>
        </w:numPr>
        <w:suppressAutoHyphens/>
        <w:autoSpaceDE w:val="0"/>
        <w:autoSpaceDN w:val="0"/>
        <w:adjustRightInd w:val="0"/>
        <w:spacing w:before="60" w:after="60" w:line="288" w:lineRule="auto"/>
        <w:textAlignment w:val="center"/>
        <w:rPr>
          <w:rFonts w:eastAsia="Times New Roman"/>
          <w:kern w:val="28"/>
          <w:szCs w:val="20"/>
          <w:lang w:val="en-US"/>
        </w:rPr>
      </w:pPr>
      <w:r w:rsidRPr="00E00D28">
        <w:rPr>
          <w:rFonts w:eastAsia="Times New Roman"/>
          <w:kern w:val="28"/>
          <w:szCs w:val="20"/>
          <w:lang w:val="en-US"/>
        </w:rPr>
        <w:t>Ensure health, safety, security and wellbeing policies and procedures are understood, followed and implemented by all employees.</w:t>
      </w:r>
    </w:p>
    <w:bookmarkEnd w:id="1"/>
    <w:p w14:paraId="6468274F" w14:textId="77777777" w:rsidR="005C0C81" w:rsidRPr="00ED7955" w:rsidRDefault="005C0C81" w:rsidP="002A6600">
      <w:pPr>
        <w:pStyle w:val="Heading4"/>
      </w:pPr>
      <w:r w:rsidRPr="00ED7955">
        <w:t>Emergency management and business continuity</w:t>
      </w:r>
    </w:p>
    <w:p w14:paraId="279D0489" w14:textId="77777777" w:rsidR="00924ED5" w:rsidRPr="00E00D28" w:rsidRDefault="00924ED5" w:rsidP="00E00D28">
      <w:pPr>
        <w:pStyle w:val="ListParagraph"/>
        <w:numPr>
          <w:ilvl w:val="0"/>
          <w:numId w:val="26"/>
        </w:numPr>
        <w:suppressAutoHyphens/>
        <w:autoSpaceDE w:val="0"/>
        <w:autoSpaceDN w:val="0"/>
        <w:adjustRightInd w:val="0"/>
        <w:spacing w:before="60" w:after="60" w:line="288" w:lineRule="auto"/>
        <w:textAlignment w:val="center"/>
        <w:rPr>
          <w:rFonts w:eastAsia="Times New Roman"/>
          <w:kern w:val="28"/>
          <w:szCs w:val="20"/>
          <w:lang w:val="en-US"/>
        </w:rPr>
      </w:pPr>
      <w:bookmarkStart w:id="2" w:name="_Hlk213060732"/>
      <w:r w:rsidRPr="00E00D28">
        <w:rPr>
          <w:rFonts w:eastAsia="Times New Roman"/>
          <w:kern w:val="28"/>
          <w:szCs w:val="20"/>
          <w:lang w:val="en-US"/>
        </w:rPr>
        <w:t>Take responsibility for emergency management and business continuity confirming management of the critical functions that satisfy legislative, regulatory and client obligations are in place during and after a disruptive event.</w:t>
      </w:r>
    </w:p>
    <w:p w14:paraId="4DC3BE15" w14:textId="77777777" w:rsidR="00924ED5" w:rsidRPr="00E00D28" w:rsidRDefault="00924ED5" w:rsidP="00E00D28">
      <w:pPr>
        <w:pStyle w:val="ListParagraph"/>
        <w:numPr>
          <w:ilvl w:val="0"/>
          <w:numId w:val="26"/>
        </w:numPr>
        <w:suppressAutoHyphens/>
        <w:autoSpaceDE w:val="0"/>
        <w:autoSpaceDN w:val="0"/>
        <w:adjustRightInd w:val="0"/>
        <w:spacing w:before="60" w:after="60" w:line="288" w:lineRule="auto"/>
        <w:textAlignment w:val="center"/>
        <w:rPr>
          <w:rFonts w:eastAsia="Times New Roman"/>
          <w:kern w:val="28"/>
          <w:szCs w:val="20"/>
          <w:lang w:val="en-US"/>
        </w:rPr>
      </w:pPr>
      <w:r w:rsidRPr="00E00D28">
        <w:rPr>
          <w:rFonts w:eastAsia="Times New Roman"/>
          <w:kern w:val="28"/>
          <w:szCs w:val="20"/>
          <w:lang w:val="en-US"/>
        </w:rPr>
        <w:lastRenderedPageBreak/>
        <w:t>Ensure that policies and procedures encompassing emergency management, business continuity and crisis management arrangements are understood, followed and implemented by employees.</w:t>
      </w:r>
    </w:p>
    <w:bookmarkEnd w:id="2"/>
    <w:p w14:paraId="7B61AFE4" w14:textId="77777777" w:rsidR="005C0C81" w:rsidRPr="005C0C81" w:rsidRDefault="005C0C81" w:rsidP="005C0C81">
      <w:pPr>
        <w:spacing w:line="240" w:lineRule="auto"/>
        <w:rPr>
          <w:lang w:val="en-US"/>
        </w:rPr>
      </w:pPr>
    </w:p>
    <w:p w14:paraId="6DA5B509" w14:textId="07046069" w:rsidR="005C0C81" w:rsidRDefault="0064787B" w:rsidP="005C0C81">
      <w:pPr>
        <w:pStyle w:val="Heading3"/>
        <w:rPr>
          <w:szCs w:val="26"/>
        </w:rPr>
      </w:pPr>
      <w:r>
        <w:rPr>
          <w:szCs w:val="26"/>
        </w:rPr>
        <w:t>Education</w:t>
      </w:r>
      <w:r w:rsidR="00EF50E3">
        <w:rPr>
          <w:szCs w:val="26"/>
        </w:rPr>
        <w:t>,</w:t>
      </w:r>
      <w:r>
        <w:rPr>
          <w:szCs w:val="26"/>
        </w:rPr>
        <w:t xml:space="preserve"> Experience</w:t>
      </w:r>
      <w:r w:rsidR="00EF50E3">
        <w:rPr>
          <w:szCs w:val="26"/>
        </w:rPr>
        <w:t xml:space="preserve"> and Skills</w:t>
      </w:r>
    </w:p>
    <w:p w14:paraId="5A9D2AA9" w14:textId="45C97AF7" w:rsidR="00033776" w:rsidRPr="00033776" w:rsidRDefault="00033776" w:rsidP="00033776">
      <w:pPr>
        <w:pStyle w:val="ListParagraph"/>
        <w:numPr>
          <w:ilvl w:val="0"/>
          <w:numId w:val="25"/>
        </w:numPr>
        <w:spacing w:line="240" w:lineRule="auto"/>
        <w:ind w:left="714" w:hanging="357"/>
        <w:contextualSpacing w:val="0"/>
        <w:rPr>
          <w:lang w:val="en-NZ"/>
        </w:rPr>
      </w:pPr>
      <w:bookmarkStart w:id="3" w:name="_Hlk213060338"/>
      <w:r w:rsidRPr="00033776">
        <w:rPr>
          <w:lang w:val="en-NZ"/>
        </w:rPr>
        <w:t>Demonstrated experience leading programme management or transformation management office (PMO/TMO) functions within a large, complex organisation, including oversight</w:t>
      </w:r>
      <w:r w:rsidR="00320042">
        <w:rPr>
          <w:lang w:val="en-NZ"/>
        </w:rPr>
        <w:t xml:space="preserve"> of </w:t>
      </w:r>
      <w:r w:rsidRPr="00033776">
        <w:rPr>
          <w:lang w:val="en-NZ"/>
        </w:rPr>
        <w:t>reporting, assurance, and control activities.</w:t>
      </w:r>
    </w:p>
    <w:p w14:paraId="5A7A81D1" w14:textId="77777777" w:rsidR="00033776" w:rsidRDefault="00033776" w:rsidP="00033776">
      <w:pPr>
        <w:pStyle w:val="ListParagraph"/>
        <w:numPr>
          <w:ilvl w:val="0"/>
          <w:numId w:val="25"/>
        </w:numPr>
        <w:spacing w:line="240" w:lineRule="auto"/>
        <w:ind w:left="714" w:hanging="357"/>
        <w:contextualSpacing w:val="0"/>
        <w:rPr>
          <w:lang w:val="en-NZ"/>
        </w:rPr>
      </w:pPr>
      <w:r w:rsidRPr="00033776">
        <w:rPr>
          <w:lang w:val="en-NZ"/>
        </w:rPr>
        <w:t>Proven experience providing senior</w:t>
      </w:r>
      <w:r w:rsidRPr="00033776">
        <w:rPr>
          <w:lang w:val="en-NZ"/>
        </w:rPr>
        <w:noBreakHyphen/>
        <w:t>level advice and insight on programme performance, risks, issues, dependencies, and change impacts, supporting effective governance and decision</w:t>
      </w:r>
      <w:r w:rsidRPr="00033776">
        <w:rPr>
          <w:lang w:val="en-NZ"/>
        </w:rPr>
        <w:noBreakHyphen/>
        <w:t>making in a complex delivery environment.</w:t>
      </w:r>
    </w:p>
    <w:p w14:paraId="699B5C02" w14:textId="67456D69" w:rsidR="00AA65C9" w:rsidRPr="00033776" w:rsidRDefault="00AA65C9" w:rsidP="00033776">
      <w:pPr>
        <w:pStyle w:val="ListParagraph"/>
        <w:numPr>
          <w:ilvl w:val="0"/>
          <w:numId w:val="25"/>
        </w:numPr>
        <w:spacing w:line="240" w:lineRule="auto"/>
        <w:ind w:left="714" w:hanging="357"/>
        <w:contextualSpacing w:val="0"/>
        <w:rPr>
          <w:lang w:val="en-NZ"/>
        </w:rPr>
      </w:pPr>
      <w:r w:rsidRPr="00AA65C9">
        <w:rPr>
          <w:lang w:val="en-NZ"/>
        </w:rPr>
        <w:t>Demonstrated experience building and maintaining effective relationships with senior leaders, delivery teams, and governance stakeholders, providing trusted advice and facilitating collaboration to support programme outcomes.</w:t>
      </w:r>
    </w:p>
    <w:p w14:paraId="28D30266" w14:textId="77777777" w:rsidR="00033776" w:rsidRPr="00033776" w:rsidRDefault="00033776" w:rsidP="00033776">
      <w:pPr>
        <w:pStyle w:val="ListParagraph"/>
        <w:numPr>
          <w:ilvl w:val="0"/>
          <w:numId w:val="25"/>
        </w:numPr>
        <w:spacing w:line="240" w:lineRule="auto"/>
        <w:ind w:left="714" w:hanging="357"/>
        <w:contextualSpacing w:val="0"/>
        <w:rPr>
          <w:lang w:val="en-NZ"/>
        </w:rPr>
      </w:pPr>
      <w:r w:rsidRPr="00033776">
        <w:rPr>
          <w:lang w:val="en-NZ"/>
        </w:rPr>
        <w:t>Experience working within or alongside the public sector, with a sound understanding of governance structures, accountability requirements, and the machinery of government.</w:t>
      </w:r>
    </w:p>
    <w:p w14:paraId="5B250DA1" w14:textId="702596BC" w:rsidR="00033776" w:rsidRPr="00033776" w:rsidRDefault="00033776" w:rsidP="00033776">
      <w:pPr>
        <w:pStyle w:val="ListParagraph"/>
        <w:numPr>
          <w:ilvl w:val="0"/>
          <w:numId w:val="25"/>
        </w:numPr>
        <w:spacing w:line="240" w:lineRule="auto"/>
        <w:ind w:left="714" w:hanging="357"/>
        <w:contextualSpacing w:val="0"/>
        <w:rPr>
          <w:lang w:val="en-NZ"/>
        </w:rPr>
      </w:pPr>
      <w:r w:rsidRPr="00033776">
        <w:rPr>
          <w:lang w:val="en-NZ"/>
        </w:rPr>
        <w:t>Strong leadership capability, with experience building and leading teams, embedding consistent ways of working, and maintaining performance during periods of significant change and transformation.</w:t>
      </w:r>
    </w:p>
    <w:p w14:paraId="415978E3" w14:textId="70933A00" w:rsidR="0064787B" w:rsidRDefault="00B824A2" w:rsidP="00021027">
      <w:pPr>
        <w:pStyle w:val="ListParagraph"/>
        <w:numPr>
          <w:ilvl w:val="0"/>
          <w:numId w:val="25"/>
        </w:numPr>
        <w:spacing w:line="240" w:lineRule="auto"/>
        <w:ind w:left="714" w:hanging="357"/>
        <w:contextualSpacing w:val="0"/>
        <w:rPr>
          <w:lang w:val="en-NZ"/>
        </w:rPr>
      </w:pPr>
      <w:r>
        <w:rPr>
          <w:lang w:val="en-NZ"/>
        </w:rPr>
        <w:t>E</w:t>
      </w:r>
      <w:r w:rsidR="0064787B" w:rsidRPr="00021027">
        <w:rPr>
          <w:lang w:val="en-NZ"/>
        </w:rPr>
        <w:t>xperience in strategic planning, operational management, project management, financial management and performance monitoring processes.</w:t>
      </w:r>
    </w:p>
    <w:p w14:paraId="62C88D35" w14:textId="294B6E35" w:rsidR="00AA743C" w:rsidRPr="00021027" w:rsidRDefault="0064787B" w:rsidP="00021027">
      <w:pPr>
        <w:pStyle w:val="ListParagraph"/>
        <w:numPr>
          <w:ilvl w:val="0"/>
          <w:numId w:val="25"/>
        </w:numPr>
        <w:spacing w:line="240" w:lineRule="auto"/>
        <w:ind w:left="714" w:hanging="357"/>
        <w:contextualSpacing w:val="0"/>
        <w:rPr>
          <w:lang w:val="en-NZ"/>
        </w:rPr>
      </w:pPr>
      <w:r w:rsidRPr="00021027">
        <w:rPr>
          <w:lang w:val="en-NZ"/>
        </w:rPr>
        <w:t>Proven ability to</w:t>
      </w:r>
      <w:bookmarkEnd w:id="3"/>
      <w:r w:rsidR="003D0EC1" w:rsidRPr="003D0EC1">
        <w:rPr>
          <w:lang w:val="en-NZ"/>
        </w:rPr>
        <w:t xml:space="preserve"> demonstrate a change mindset as well as plan, execute and monitor activities during times of change whilst keeping performance levels up</w:t>
      </w:r>
      <w:r w:rsidR="00660B54">
        <w:rPr>
          <w:lang w:val="en-NZ"/>
        </w:rPr>
        <w:t xml:space="preserve">. </w:t>
      </w:r>
      <w:r w:rsidR="0043366F" w:rsidRPr="00021027">
        <w:rPr>
          <w:lang w:val="en-NZ"/>
        </w:rPr>
        <w:br/>
      </w:r>
    </w:p>
    <w:p w14:paraId="50B2F577" w14:textId="77777777" w:rsidR="008E3B02" w:rsidRDefault="008E3B02" w:rsidP="008E3B02">
      <w:pPr>
        <w:pStyle w:val="Heading3"/>
        <w:rPr>
          <w:szCs w:val="26"/>
        </w:rPr>
      </w:pPr>
      <w:r w:rsidRPr="00B305AE">
        <w:rPr>
          <w:szCs w:val="26"/>
        </w:rPr>
        <w:t>Behavioural Competencies</w:t>
      </w:r>
    </w:p>
    <w:p w14:paraId="40AAC8FA" w14:textId="1E49453F" w:rsidR="005E0364" w:rsidRPr="00AE1D7E" w:rsidRDefault="005E0364" w:rsidP="005E0364">
      <w:bookmarkStart w:id="4" w:name="_Hlk213054325"/>
      <w:r w:rsidRPr="00AE1D7E">
        <w:t>Behavioural competencies describe the behaviours and ways of working expected at MSD. They complement role</w:t>
      </w:r>
      <w:r w:rsidRPr="00AE1D7E">
        <w:noBreakHyphen/>
        <w:t xml:space="preserve">specific responsibilities and technical skills and set clear expectations for how work is done. The first four competencies apply to all roles at </w:t>
      </w:r>
      <w:proofErr w:type="gramStart"/>
      <w:r w:rsidRPr="00AE1D7E">
        <w:t>MSD</w:t>
      </w:r>
      <w:proofErr w:type="gramEnd"/>
      <w:r w:rsidRPr="00AE1D7E">
        <w:t xml:space="preserve"> and the remaining competencies are specific to this role.</w:t>
      </w:r>
    </w:p>
    <w:p w14:paraId="72ECEB52" w14:textId="654D227C" w:rsidR="005E0364" w:rsidRPr="008E03AB" w:rsidRDefault="005E0364" w:rsidP="005E0364">
      <w:pPr>
        <w:pStyle w:val="ListParagraph"/>
        <w:numPr>
          <w:ilvl w:val="0"/>
          <w:numId w:val="25"/>
        </w:numPr>
        <w:spacing w:line="240" w:lineRule="auto"/>
        <w:ind w:left="714" w:hanging="357"/>
        <w:contextualSpacing w:val="0"/>
      </w:pPr>
      <w:bookmarkStart w:id="5" w:name="_Hlk213054284"/>
      <w:r w:rsidRPr="00FA371C">
        <w:rPr>
          <w:b/>
          <w:bCs/>
        </w:rPr>
        <w:t>Builds Rapport:</w:t>
      </w:r>
      <w:r>
        <w:t xml:space="preserve"> </w:t>
      </w:r>
      <w:r w:rsidR="00CF59BC" w:rsidRPr="00CF59BC">
        <w:rPr>
          <w:lang w:val="en-NZ"/>
        </w:rPr>
        <w:t>Relates openly and comfortably with diverse groups of people. For example, recogni</w:t>
      </w:r>
      <w:r w:rsidR="00CF59BC">
        <w:rPr>
          <w:lang w:val="en-NZ"/>
        </w:rPr>
        <w:t>s</w:t>
      </w:r>
      <w:r w:rsidR="00CF59BC" w:rsidRPr="00CF59BC">
        <w:rPr>
          <w:lang w:val="en-NZ"/>
        </w:rPr>
        <w:t>es even subtle social cues and nimbly responds to others' needs and preferences. Helps to defuse difficult interpersonal situations by showing high levels of tact, sensitivity, and consideration. Builds rapport with eas</w:t>
      </w:r>
      <w:r w:rsidR="00CF59BC">
        <w:rPr>
          <w:lang w:val="en-NZ"/>
        </w:rPr>
        <w:t>e</w:t>
      </w:r>
    </w:p>
    <w:p w14:paraId="060C9417" w14:textId="60B9AE72" w:rsidR="005E0364" w:rsidRDefault="005E0364" w:rsidP="005E0364">
      <w:pPr>
        <w:pStyle w:val="ListParagraph"/>
        <w:numPr>
          <w:ilvl w:val="0"/>
          <w:numId w:val="25"/>
        </w:numPr>
        <w:spacing w:line="240" w:lineRule="auto"/>
        <w:ind w:left="714" w:hanging="357"/>
        <w:contextualSpacing w:val="0"/>
      </w:pPr>
      <w:r w:rsidRPr="005A797F">
        <w:rPr>
          <w:b/>
          <w:bCs/>
        </w:rPr>
        <w:t>Values Difference:</w:t>
      </w:r>
      <w:r>
        <w:t xml:space="preserve"> </w:t>
      </w:r>
      <w:r w:rsidR="00C319E9" w:rsidRPr="00C319E9">
        <w:rPr>
          <w:lang w:val="en-NZ"/>
        </w:rPr>
        <w:t>Recogni</w:t>
      </w:r>
      <w:r w:rsidR="00C319E9">
        <w:rPr>
          <w:lang w:val="en-NZ"/>
        </w:rPr>
        <w:t>s</w:t>
      </w:r>
      <w:r w:rsidR="00C319E9" w:rsidRPr="00C319E9">
        <w:rPr>
          <w:lang w:val="en-NZ"/>
        </w:rPr>
        <w:t xml:space="preserve">es the value that different perspectives and cultures bring to </w:t>
      </w:r>
      <w:r w:rsidR="00C319E9">
        <w:rPr>
          <w:lang w:val="en-NZ"/>
        </w:rPr>
        <w:t>MSD</w:t>
      </w:r>
      <w:r w:rsidR="00C319E9" w:rsidRPr="00C319E9">
        <w:rPr>
          <w:lang w:val="en-NZ"/>
        </w:rPr>
        <w:t xml:space="preserve">. For example, provides clear messages about the business value of diversity; urges people to learn from diverse </w:t>
      </w:r>
      <w:r w:rsidR="00C319E9" w:rsidRPr="00C319E9">
        <w:rPr>
          <w:lang w:val="en-NZ"/>
        </w:rPr>
        <w:lastRenderedPageBreak/>
        <w:t>perspectives. Is sensitive to differences in norms, expectations, and ways of communicating.</w:t>
      </w:r>
    </w:p>
    <w:p w14:paraId="2B99EE07" w14:textId="2233D764" w:rsidR="005E0364" w:rsidRDefault="005E0364" w:rsidP="005E0364">
      <w:pPr>
        <w:pStyle w:val="ListParagraph"/>
        <w:numPr>
          <w:ilvl w:val="0"/>
          <w:numId w:val="25"/>
        </w:numPr>
        <w:spacing w:line="240" w:lineRule="auto"/>
        <w:ind w:left="714" w:hanging="357"/>
        <w:contextualSpacing w:val="0"/>
      </w:pPr>
      <w:r w:rsidRPr="005A797F">
        <w:rPr>
          <w:b/>
          <w:bCs/>
        </w:rPr>
        <w:t>Collaborates:</w:t>
      </w:r>
      <w:r>
        <w:t xml:space="preserve"> </w:t>
      </w:r>
      <w:r w:rsidR="00C319E9" w:rsidRPr="00C319E9">
        <w:rPr>
          <w:lang w:val="en-NZ"/>
        </w:rPr>
        <w:t>Builds partnerships and works collaboratively with others to meet shared objectives. For example, readily involves others to accomplish goals; stays in touch and shares information; discourages "us versus them" thinking; shows appreciation for others' ideas and input.</w:t>
      </w:r>
    </w:p>
    <w:p w14:paraId="4B4D5ACF" w14:textId="580BE9EE" w:rsidR="005E0364" w:rsidRPr="008E03AB" w:rsidRDefault="005E0364" w:rsidP="005E0364">
      <w:pPr>
        <w:pStyle w:val="ListParagraph"/>
        <w:numPr>
          <w:ilvl w:val="0"/>
          <w:numId w:val="25"/>
        </w:numPr>
        <w:spacing w:line="240" w:lineRule="auto"/>
        <w:ind w:left="714" w:hanging="357"/>
        <w:contextualSpacing w:val="0"/>
      </w:pPr>
      <w:r w:rsidRPr="00E132FD">
        <w:rPr>
          <w:b/>
          <w:bCs/>
        </w:rPr>
        <w:t>Instils Trust:</w:t>
      </w:r>
      <w:r w:rsidRPr="00E132FD">
        <w:rPr>
          <w:rFonts w:ascii="Helvetica" w:hAnsi="Helvetica" w:cs="Helvetica"/>
          <w:color w:val="000000"/>
          <w:spacing w:val="6"/>
          <w:sz w:val="21"/>
          <w:szCs w:val="21"/>
          <w:lang w:val="en-NZ"/>
        </w:rPr>
        <w:t xml:space="preserve"> </w:t>
      </w:r>
      <w:r w:rsidR="005A28E3" w:rsidRPr="005A28E3">
        <w:rPr>
          <w:lang w:val="en-NZ"/>
        </w:rPr>
        <w:t>Gains the confidence and trust of others through honesty, integrity, and authenticity. For example, is consistently honest and straightforward; shares uncomfortable information in a clear and helpful manner. Maintains high ethical standards and professional codes of conduct.</w:t>
      </w:r>
    </w:p>
    <w:p w14:paraId="71A18FFD" w14:textId="637DA9CB" w:rsidR="005E0364" w:rsidRPr="00F62708" w:rsidRDefault="005E0364" w:rsidP="005E0364">
      <w:pPr>
        <w:pStyle w:val="ListParagraph"/>
        <w:numPr>
          <w:ilvl w:val="0"/>
          <w:numId w:val="25"/>
        </w:numPr>
        <w:spacing w:line="240" w:lineRule="auto"/>
        <w:ind w:left="714" w:hanging="357"/>
        <w:contextualSpacing w:val="0"/>
      </w:pPr>
      <w:r w:rsidRPr="00B81B46">
        <w:rPr>
          <w:b/>
          <w:bCs/>
          <w:lang w:val="en-NZ"/>
        </w:rPr>
        <w:t>Strategic Mindset:</w:t>
      </w:r>
      <w:r>
        <w:rPr>
          <w:lang w:val="en-NZ"/>
        </w:rPr>
        <w:t xml:space="preserve"> </w:t>
      </w:r>
      <w:r w:rsidR="005A28E3" w:rsidRPr="005A28E3">
        <w:rPr>
          <w:lang w:val="en-NZ"/>
        </w:rPr>
        <w:t xml:space="preserve">Sees ahead to future possibilities and translates them into strategies. For example, keeps up to date on current and future </w:t>
      </w:r>
      <w:r w:rsidR="005A28E3">
        <w:rPr>
          <w:lang w:val="en-NZ"/>
        </w:rPr>
        <w:t>thinking</w:t>
      </w:r>
      <w:r w:rsidR="005A28E3" w:rsidRPr="005A28E3">
        <w:rPr>
          <w:lang w:val="en-NZ"/>
        </w:rPr>
        <w:t xml:space="preserve"> and considers these when making decisions. Clearly identifies and prioriti</w:t>
      </w:r>
      <w:r w:rsidR="005A28E3">
        <w:rPr>
          <w:lang w:val="en-NZ"/>
        </w:rPr>
        <w:t>s</w:t>
      </w:r>
      <w:r w:rsidR="005A28E3" w:rsidRPr="005A28E3">
        <w:rPr>
          <w:lang w:val="en-NZ"/>
        </w:rPr>
        <w:t xml:space="preserve">es efforts and initiatives to have the greatest strategic impact on </w:t>
      </w:r>
      <w:r w:rsidR="00B43E97">
        <w:rPr>
          <w:lang w:val="en-NZ"/>
        </w:rPr>
        <w:t>MSD</w:t>
      </w:r>
    </w:p>
    <w:bookmarkEnd w:id="5"/>
    <w:p w14:paraId="5E1DC01D" w14:textId="6CE10240" w:rsidR="005E0364" w:rsidRPr="00087DAB" w:rsidRDefault="00D2402E" w:rsidP="005E0364">
      <w:pPr>
        <w:pStyle w:val="ListParagraph"/>
        <w:numPr>
          <w:ilvl w:val="0"/>
          <w:numId w:val="25"/>
        </w:numPr>
        <w:spacing w:line="240" w:lineRule="auto"/>
        <w:ind w:left="714" w:hanging="357"/>
        <w:contextualSpacing w:val="0"/>
      </w:pPr>
      <w:r w:rsidRPr="00D2402E">
        <w:rPr>
          <w:b/>
          <w:bCs/>
          <w:lang w:val="en-NZ"/>
        </w:rPr>
        <w:t>Develops Talent</w:t>
      </w:r>
      <w:r w:rsidR="005E0364" w:rsidRPr="00DC0E93">
        <w:rPr>
          <w:b/>
          <w:bCs/>
          <w:lang w:val="en-NZ"/>
        </w:rPr>
        <w:t>:</w:t>
      </w:r>
      <w:r w:rsidR="005E0364">
        <w:rPr>
          <w:lang w:val="en-NZ"/>
        </w:rPr>
        <w:t xml:space="preserve"> </w:t>
      </w:r>
      <w:r w:rsidRPr="00D2402E">
        <w:rPr>
          <w:lang w:val="en-NZ"/>
        </w:rPr>
        <w:t xml:space="preserve">Develops people to meet both their career goals and </w:t>
      </w:r>
      <w:r>
        <w:rPr>
          <w:lang w:val="en-NZ"/>
        </w:rPr>
        <w:t>MSD’s</w:t>
      </w:r>
      <w:r w:rsidRPr="00D2402E">
        <w:rPr>
          <w:lang w:val="en-NZ"/>
        </w:rPr>
        <w:t xml:space="preserve"> goals. For example, emphasi</w:t>
      </w:r>
      <w:r w:rsidR="004800AC">
        <w:rPr>
          <w:lang w:val="en-NZ"/>
        </w:rPr>
        <w:t>s</w:t>
      </w:r>
      <w:r w:rsidRPr="00D2402E">
        <w:rPr>
          <w:lang w:val="en-NZ"/>
        </w:rPr>
        <w:t>es the importance of learning, urges people to build new skills, and provides opportunities for them to develop their careers. Provides useful real-time coaching, development activities, and stretch assignments.</w:t>
      </w:r>
    </w:p>
    <w:p w14:paraId="36600542" w14:textId="6409818A" w:rsidR="005E0364" w:rsidRPr="00641221" w:rsidRDefault="0084798C" w:rsidP="005E0364">
      <w:pPr>
        <w:pStyle w:val="ListParagraph"/>
        <w:numPr>
          <w:ilvl w:val="0"/>
          <w:numId w:val="25"/>
        </w:numPr>
        <w:spacing w:line="240" w:lineRule="auto"/>
        <w:ind w:left="714" w:hanging="357"/>
        <w:contextualSpacing w:val="0"/>
      </w:pPr>
      <w:bookmarkStart w:id="6" w:name="_Hlk213054300"/>
      <w:r w:rsidRPr="0084798C">
        <w:rPr>
          <w:b/>
          <w:bCs/>
          <w:lang w:val="en-NZ"/>
        </w:rPr>
        <w:t>Builds Effective Teams</w:t>
      </w:r>
      <w:r w:rsidR="005E0364" w:rsidRPr="00DC0E93">
        <w:rPr>
          <w:b/>
          <w:bCs/>
          <w:lang w:val="en-NZ"/>
        </w:rPr>
        <w:t>:</w:t>
      </w:r>
      <w:r w:rsidR="005E0364">
        <w:rPr>
          <w:lang w:val="en-NZ"/>
        </w:rPr>
        <w:t xml:space="preserve"> </w:t>
      </w:r>
      <w:r w:rsidR="004800AC" w:rsidRPr="004800AC">
        <w:rPr>
          <w:lang w:val="en-NZ"/>
        </w:rPr>
        <w:t>Builds strong teams that apply their diverse skills and perspectives to achieve common goals. For example, connects with others on team projects and leverages their strengths and knowledge to deliver the best possible results. Champions the decisions of the team and operates in a way that builds team spirit.</w:t>
      </w:r>
    </w:p>
    <w:bookmarkEnd w:id="6"/>
    <w:p w14:paraId="3AB5948B" w14:textId="717F1E71" w:rsidR="00901968" w:rsidRPr="00CB42D7" w:rsidRDefault="0084798C" w:rsidP="005E0364">
      <w:pPr>
        <w:pStyle w:val="ListParagraph"/>
        <w:numPr>
          <w:ilvl w:val="0"/>
          <w:numId w:val="25"/>
        </w:numPr>
        <w:spacing w:line="240" w:lineRule="auto"/>
        <w:ind w:left="714" w:hanging="357"/>
        <w:contextualSpacing w:val="0"/>
      </w:pPr>
      <w:r w:rsidRPr="0084798C">
        <w:rPr>
          <w:b/>
          <w:bCs/>
          <w:lang w:val="en-NZ"/>
        </w:rPr>
        <w:t>Communicates Effectively</w:t>
      </w:r>
      <w:r w:rsidR="005E0364" w:rsidRPr="0042595E">
        <w:rPr>
          <w:b/>
          <w:bCs/>
          <w:lang w:val="en-NZ"/>
        </w:rPr>
        <w:t>:</w:t>
      </w:r>
      <w:r w:rsidR="005E0364">
        <w:rPr>
          <w:lang w:val="en-NZ"/>
        </w:rPr>
        <w:t xml:space="preserve"> </w:t>
      </w:r>
      <w:r w:rsidRPr="0084798C">
        <w:rPr>
          <w:lang w:val="en-NZ"/>
        </w:rPr>
        <w:t xml:space="preserve">Develops and delivers communications that convey a clear understanding of the unique needs of different audiences. For example, </w:t>
      </w:r>
      <w:proofErr w:type="gramStart"/>
      <w:r w:rsidRPr="0084798C">
        <w:rPr>
          <w:lang w:val="en-NZ"/>
        </w:rPr>
        <w:t>tailors</w:t>
      </w:r>
      <w:proofErr w:type="gramEnd"/>
      <w:r w:rsidRPr="0084798C">
        <w:rPr>
          <w:lang w:val="en-NZ"/>
        </w:rPr>
        <w:t xml:space="preserve"> communication content and style to the needs of others. Pays attention to others' input and perspectives, asks questions, and summari</w:t>
      </w:r>
      <w:r>
        <w:rPr>
          <w:lang w:val="en-NZ"/>
        </w:rPr>
        <w:t>s</w:t>
      </w:r>
      <w:r w:rsidRPr="0084798C">
        <w:rPr>
          <w:lang w:val="en-NZ"/>
        </w:rPr>
        <w:t>es to confirm understanding.</w:t>
      </w:r>
    </w:p>
    <w:bookmarkEnd w:id="4"/>
    <w:p w14:paraId="42DE1EC4" w14:textId="77777777" w:rsidR="005C0C81" w:rsidRPr="00015D5E" w:rsidRDefault="005C0C81" w:rsidP="002A6600">
      <w:pPr>
        <w:pStyle w:val="Heading3"/>
      </w:pPr>
      <w:r w:rsidRPr="00015D5E">
        <w:t xml:space="preserve">Delegations </w:t>
      </w:r>
    </w:p>
    <w:p w14:paraId="5E4F3059" w14:textId="459970DE" w:rsidR="005C0C81" w:rsidRPr="003E1579" w:rsidRDefault="005C0C81" w:rsidP="00690E0F">
      <w:pPr>
        <w:pStyle w:val="Heading3"/>
        <w:numPr>
          <w:ilvl w:val="0"/>
          <w:numId w:val="32"/>
        </w:numPr>
        <w:rPr>
          <w:sz w:val="24"/>
          <w:szCs w:val="24"/>
        </w:rPr>
      </w:pPr>
      <w:r w:rsidRPr="003E1579">
        <w:rPr>
          <w:rFonts w:asciiTheme="minorHAnsi" w:hAnsiTheme="minorHAnsi"/>
          <w:color w:val="000000" w:themeColor="text1"/>
          <w:sz w:val="22"/>
        </w:rPr>
        <w:t xml:space="preserve">Direct reports </w:t>
      </w:r>
      <w:r w:rsidR="00901968" w:rsidRPr="003E1579">
        <w:rPr>
          <w:rFonts w:asciiTheme="minorHAnsi" w:hAnsiTheme="minorHAnsi"/>
          <w:color w:val="000000" w:themeColor="text1"/>
          <w:sz w:val="22"/>
        </w:rPr>
        <w:t xml:space="preserve">- </w:t>
      </w:r>
      <w:r w:rsidR="00D31609">
        <w:rPr>
          <w:rFonts w:asciiTheme="minorHAnsi" w:hAnsiTheme="minorHAnsi"/>
          <w:color w:val="000000" w:themeColor="text1"/>
          <w:sz w:val="22"/>
        </w:rPr>
        <w:t>Y</w:t>
      </w:r>
      <w:r w:rsidR="003E1579" w:rsidRPr="003E1579">
        <w:rPr>
          <w:rFonts w:asciiTheme="minorHAnsi" w:hAnsiTheme="minorHAnsi"/>
          <w:color w:val="000000" w:themeColor="text1"/>
          <w:sz w:val="22"/>
        </w:rPr>
        <w:t>es</w:t>
      </w:r>
    </w:p>
    <w:p w14:paraId="1EFEBCCC" w14:textId="242C244A" w:rsidR="00AA743C" w:rsidRPr="003E1579" w:rsidRDefault="005C0C81" w:rsidP="00690E0F">
      <w:pPr>
        <w:pStyle w:val="Heading3"/>
        <w:numPr>
          <w:ilvl w:val="0"/>
          <w:numId w:val="32"/>
        </w:numPr>
        <w:rPr>
          <w:rFonts w:asciiTheme="minorHAnsi" w:hAnsiTheme="minorHAnsi"/>
          <w:color w:val="000000" w:themeColor="text1"/>
          <w:sz w:val="22"/>
        </w:rPr>
      </w:pPr>
      <w:r w:rsidRPr="003E1579">
        <w:rPr>
          <w:rFonts w:asciiTheme="minorHAnsi" w:hAnsiTheme="minorHAnsi"/>
          <w:color w:val="000000" w:themeColor="text1"/>
          <w:sz w:val="22"/>
        </w:rPr>
        <w:t>Security clearance</w:t>
      </w:r>
      <w:r w:rsidR="00901968" w:rsidRPr="003E1579">
        <w:rPr>
          <w:rFonts w:asciiTheme="minorHAnsi" w:hAnsiTheme="minorHAnsi"/>
          <w:color w:val="000000" w:themeColor="text1"/>
          <w:sz w:val="22"/>
        </w:rPr>
        <w:t xml:space="preserve"> - </w:t>
      </w:r>
      <w:r w:rsidR="797A8AD5" w:rsidRPr="6B101DF7">
        <w:rPr>
          <w:rFonts w:asciiTheme="minorHAnsi" w:hAnsiTheme="minorHAnsi"/>
          <w:color w:val="000000" w:themeColor="text1"/>
          <w:sz w:val="22"/>
        </w:rPr>
        <w:t>No</w:t>
      </w:r>
    </w:p>
    <w:p w14:paraId="2D9D9841" w14:textId="095C5E67" w:rsidR="005C0C81" w:rsidRPr="003E1579" w:rsidRDefault="005C0C81" w:rsidP="00690E0F">
      <w:pPr>
        <w:pStyle w:val="Heading3"/>
        <w:numPr>
          <w:ilvl w:val="0"/>
          <w:numId w:val="32"/>
        </w:numPr>
        <w:rPr>
          <w:sz w:val="24"/>
          <w:szCs w:val="20"/>
        </w:rPr>
      </w:pPr>
      <w:r w:rsidRPr="003E1579">
        <w:rPr>
          <w:rFonts w:asciiTheme="minorHAnsi" w:hAnsiTheme="minorHAnsi"/>
          <w:color w:val="000000" w:themeColor="text1"/>
          <w:sz w:val="22"/>
        </w:rPr>
        <w:t>Children’s worker</w:t>
      </w:r>
      <w:r w:rsidR="00901968" w:rsidRPr="003E1579">
        <w:rPr>
          <w:rFonts w:asciiTheme="minorHAnsi" w:hAnsiTheme="minorHAnsi"/>
          <w:color w:val="000000" w:themeColor="text1"/>
          <w:sz w:val="22"/>
        </w:rPr>
        <w:t xml:space="preserve"> -</w:t>
      </w:r>
      <w:r w:rsidR="003E1579" w:rsidRPr="003E1579">
        <w:rPr>
          <w:rFonts w:asciiTheme="minorHAnsi" w:hAnsiTheme="minorHAnsi"/>
          <w:color w:val="000000" w:themeColor="text1"/>
          <w:sz w:val="22"/>
        </w:rPr>
        <w:t xml:space="preserve"> No</w:t>
      </w:r>
    </w:p>
    <w:p w14:paraId="11E6CDA8" w14:textId="19EC67A3" w:rsidR="005C0C81" w:rsidRPr="003E1579" w:rsidRDefault="005C0C81" w:rsidP="00690E0F">
      <w:pPr>
        <w:pStyle w:val="Heading3"/>
        <w:numPr>
          <w:ilvl w:val="0"/>
          <w:numId w:val="32"/>
        </w:numPr>
        <w:rPr>
          <w:rFonts w:asciiTheme="minorHAnsi" w:hAnsiTheme="minorHAnsi"/>
          <w:color w:val="000000" w:themeColor="text1"/>
          <w:sz w:val="22"/>
        </w:rPr>
      </w:pPr>
      <w:r w:rsidRPr="003E1579">
        <w:rPr>
          <w:rFonts w:asciiTheme="minorHAnsi" w:hAnsiTheme="minorHAnsi"/>
          <w:color w:val="000000" w:themeColor="text1"/>
          <w:sz w:val="22"/>
        </w:rPr>
        <w:t>Travel</w:t>
      </w:r>
      <w:r w:rsidR="00901968" w:rsidRPr="003E1579">
        <w:rPr>
          <w:rFonts w:asciiTheme="minorHAnsi" w:hAnsiTheme="minorHAnsi"/>
          <w:color w:val="000000" w:themeColor="text1"/>
          <w:sz w:val="22"/>
        </w:rPr>
        <w:t xml:space="preserve"> - </w:t>
      </w:r>
      <w:r w:rsidR="42F174DE" w:rsidRPr="6B101DF7">
        <w:rPr>
          <w:rFonts w:asciiTheme="minorHAnsi" w:hAnsiTheme="minorHAnsi"/>
          <w:color w:val="000000" w:themeColor="text1"/>
          <w:sz w:val="22"/>
        </w:rPr>
        <w:t>No</w:t>
      </w:r>
    </w:p>
    <w:p w14:paraId="7CE8B5F0" w14:textId="68FF6F18" w:rsidR="000911E3" w:rsidRPr="003E1579" w:rsidRDefault="00141ACE" w:rsidP="00690E0F">
      <w:pPr>
        <w:pStyle w:val="Heading3"/>
        <w:numPr>
          <w:ilvl w:val="0"/>
          <w:numId w:val="32"/>
        </w:numPr>
        <w:rPr>
          <w:b w:val="0"/>
          <w:sz w:val="24"/>
          <w:szCs w:val="24"/>
        </w:rPr>
      </w:pPr>
      <w:r w:rsidRPr="003E1579">
        <w:rPr>
          <w:rFonts w:asciiTheme="minorHAnsi" w:hAnsiTheme="minorHAnsi"/>
          <w:color w:val="000000" w:themeColor="text1"/>
          <w:sz w:val="22"/>
        </w:rPr>
        <w:t xml:space="preserve">HR </w:t>
      </w:r>
      <w:r w:rsidR="005C6B8C" w:rsidRPr="003E1579">
        <w:rPr>
          <w:rFonts w:asciiTheme="minorHAnsi" w:hAnsiTheme="minorHAnsi"/>
          <w:color w:val="000000" w:themeColor="text1"/>
          <w:sz w:val="22"/>
        </w:rPr>
        <w:t xml:space="preserve">Delegation Level </w:t>
      </w:r>
      <w:r w:rsidR="00901968" w:rsidRPr="003E1579">
        <w:rPr>
          <w:rFonts w:asciiTheme="minorHAnsi" w:hAnsiTheme="minorHAnsi"/>
          <w:color w:val="000000" w:themeColor="text1"/>
          <w:sz w:val="22"/>
        </w:rPr>
        <w:t xml:space="preserve">- </w:t>
      </w:r>
      <w:r w:rsidR="3A62D27F" w:rsidRPr="6B101DF7">
        <w:rPr>
          <w:rFonts w:asciiTheme="minorHAnsi" w:hAnsiTheme="minorHAnsi"/>
          <w:color w:val="000000" w:themeColor="text1"/>
          <w:sz w:val="22"/>
        </w:rPr>
        <w:t>Yes</w:t>
      </w:r>
    </w:p>
    <w:p w14:paraId="2778ADB8" w14:textId="445F7634" w:rsidR="005C6B8C" w:rsidRPr="003E1579" w:rsidRDefault="005C6B8C" w:rsidP="00690E0F">
      <w:pPr>
        <w:pStyle w:val="Heading3"/>
        <w:numPr>
          <w:ilvl w:val="0"/>
          <w:numId w:val="32"/>
        </w:numPr>
        <w:rPr>
          <w:rFonts w:asciiTheme="minorHAnsi" w:hAnsiTheme="minorHAnsi"/>
          <w:color w:val="000000" w:themeColor="text1"/>
          <w:sz w:val="22"/>
        </w:rPr>
      </w:pPr>
      <w:r w:rsidRPr="003E1579">
        <w:rPr>
          <w:rFonts w:asciiTheme="minorHAnsi" w:hAnsiTheme="minorHAnsi"/>
          <w:color w:val="000000" w:themeColor="text1"/>
          <w:sz w:val="22"/>
        </w:rPr>
        <w:t>Financial Delegation level</w:t>
      </w:r>
      <w:r w:rsidR="00901968" w:rsidRPr="003E1579">
        <w:rPr>
          <w:rFonts w:asciiTheme="minorHAnsi" w:hAnsiTheme="minorHAnsi"/>
          <w:color w:val="000000" w:themeColor="text1"/>
          <w:sz w:val="22"/>
        </w:rPr>
        <w:t xml:space="preserve"> - </w:t>
      </w:r>
      <w:r w:rsidR="6F8AF457" w:rsidRPr="6B101DF7">
        <w:rPr>
          <w:rFonts w:asciiTheme="minorHAnsi" w:hAnsiTheme="minorHAnsi"/>
          <w:color w:val="000000" w:themeColor="text1"/>
          <w:sz w:val="22"/>
        </w:rPr>
        <w:t>No</w:t>
      </w:r>
    </w:p>
    <w:p w14:paraId="1F366400" w14:textId="7A2FD791" w:rsidR="005C0C81" w:rsidRPr="00A36957" w:rsidRDefault="005C0C81" w:rsidP="005C0C81">
      <w:pPr>
        <w:pStyle w:val="Heading2"/>
      </w:pPr>
      <w:r w:rsidRPr="3D34B620">
        <w:t>Working in public service</w:t>
      </w:r>
    </w:p>
    <w:p w14:paraId="04A7278D" w14:textId="77777777" w:rsidR="005C0C81" w:rsidRDefault="005C0C81" w:rsidP="005C0C81">
      <w:r w:rsidRPr="09644348">
        <w:rPr>
          <w:lang w:eastAsia="en-NZ"/>
        </w:rPr>
        <w:t>In the public</w:t>
      </w:r>
      <w:r w:rsidRPr="09644348">
        <w:rPr>
          <w:rFonts w:ascii="Arial" w:hAnsi="Arial"/>
          <w:lang w:eastAsia="en-NZ"/>
        </w:rPr>
        <w:t> </w:t>
      </w:r>
      <w:r w:rsidRPr="09644348">
        <w:rPr>
          <w:lang w:eastAsia="en-NZ"/>
        </w:rPr>
        <w:t xml:space="preserve">service we work collectively to make a meaningful difference for New Zealanders now and in the future. We have an important role in supporting </w:t>
      </w:r>
      <w:r w:rsidRPr="09644348">
        <w:rPr>
          <w:lang w:eastAsia="en-NZ"/>
        </w:rPr>
        <w:lastRenderedPageBreak/>
        <w:t xml:space="preserve">the Crown in its relationships with </w:t>
      </w:r>
      <w:r w:rsidRPr="09644348">
        <w:rPr>
          <w:lang w:val="mi-NZ" w:eastAsia="en-NZ"/>
        </w:rPr>
        <w:t>Māori</w:t>
      </w:r>
      <w:r w:rsidRPr="09644348">
        <w:rPr>
          <w:lang w:eastAsia="en-NZ"/>
        </w:rPr>
        <w:t xml:space="preserve"> under the Treaty of </w:t>
      </w:r>
      <w:r w:rsidRPr="09644348">
        <w:rPr>
          <w:lang w:val="mi-NZ" w:eastAsia="en-NZ"/>
        </w:rPr>
        <w:t>Waitangi</w:t>
      </w:r>
      <w:r w:rsidRPr="09644348">
        <w:rPr>
          <w:lang w:eastAsia="en-NZ"/>
        </w:rPr>
        <w:t>.</w:t>
      </w:r>
      <w:r w:rsidRPr="09644348">
        <w:rPr>
          <w:rFonts w:ascii="Arial" w:hAnsi="Arial"/>
          <w:lang w:eastAsia="en-NZ"/>
        </w:rPr>
        <w:t> </w:t>
      </w:r>
      <w:r w:rsidRPr="09644348">
        <w:rPr>
          <w:lang w:eastAsia="en-NZ"/>
        </w:rPr>
        <w:t xml:space="preserve"> We support democratic government. We are unified by a spirit of service to our communities and guided by the core principles and values of the public service in our work </w:t>
      </w:r>
      <w:r>
        <w:t>potential and aspirations.</w:t>
      </w:r>
    </w:p>
    <w:p w14:paraId="1BA4FC08" w14:textId="77777777" w:rsidR="00CB3BB8" w:rsidRDefault="005C0C81" w:rsidP="00336686">
      <w:r w:rsidRPr="00336686">
        <w:rPr>
          <w:rStyle w:val="Strong"/>
        </w:rPr>
        <w:t xml:space="preserve">Ka </w:t>
      </w:r>
      <w:proofErr w:type="spellStart"/>
      <w:r w:rsidRPr="00336686">
        <w:rPr>
          <w:rStyle w:val="Strong"/>
        </w:rPr>
        <w:t>mahitahi</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o </w:t>
      </w:r>
      <w:proofErr w:type="spellStart"/>
      <w:r w:rsidRPr="00336686">
        <w:rPr>
          <w:rStyle w:val="Strong"/>
        </w:rPr>
        <w:t>te</w:t>
      </w:r>
      <w:proofErr w:type="spellEnd"/>
      <w:r w:rsidRPr="00336686">
        <w:rPr>
          <w:rStyle w:val="Strong"/>
        </w:rPr>
        <w:t xml:space="preserve"> </w:t>
      </w:r>
      <w:proofErr w:type="spellStart"/>
      <w:r w:rsidRPr="00336686">
        <w:rPr>
          <w:rStyle w:val="Strong"/>
        </w:rPr>
        <w:t>ratonga</w:t>
      </w:r>
      <w:proofErr w:type="spellEnd"/>
      <w:r w:rsidRPr="00336686">
        <w:rPr>
          <w:rStyle w:val="Strong"/>
        </w:rPr>
        <w:t xml:space="preserve"> </w:t>
      </w:r>
      <w:proofErr w:type="spellStart"/>
      <w:r w:rsidRPr="00336686">
        <w:rPr>
          <w:rStyle w:val="Strong"/>
        </w:rPr>
        <w:t>tūmatanui</w:t>
      </w:r>
      <w:proofErr w:type="spellEnd"/>
      <w:r w:rsidRPr="00336686">
        <w:rPr>
          <w:rStyle w:val="Strong"/>
        </w:rPr>
        <w:t xml:space="preserve"> kia </w:t>
      </w:r>
      <w:proofErr w:type="spellStart"/>
      <w:r w:rsidRPr="00336686">
        <w:rPr>
          <w:rStyle w:val="Strong"/>
        </w:rPr>
        <w:t>hei</w:t>
      </w:r>
      <w:proofErr w:type="spellEnd"/>
      <w:r w:rsidRPr="00336686">
        <w:rPr>
          <w:rStyle w:val="Strong"/>
        </w:rPr>
        <w:t xml:space="preserve"> </w:t>
      </w:r>
      <w:proofErr w:type="spellStart"/>
      <w:r w:rsidRPr="00336686">
        <w:rPr>
          <w:rStyle w:val="Strong"/>
        </w:rPr>
        <w:t>painga</w:t>
      </w:r>
      <w:proofErr w:type="spellEnd"/>
      <w:r w:rsidRPr="00336686">
        <w:rPr>
          <w:rStyle w:val="Strong"/>
        </w:rPr>
        <w:t xml:space="preserve"> </w:t>
      </w:r>
      <w:proofErr w:type="spellStart"/>
      <w:r w:rsidRPr="00336686">
        <w:rPr>
          <w:rStyle w:val="Strong"/>
        </w:rPr>
        <w:t>mō</w:t>
      </w:r>
      <w:proofErr w:type="spellEnd"/>
      <w:r w:rsidRPr="00336686">
        <w:rPr>
          <w:rStyle w:val="Strong"/>
        </w:rPr>
        <w:t xml:space="preserve"> </w:t>
      </w:r>
      <w:proofErr w:type="spellStart"/>
      <w:r w:rsidRPr="00336686">
        <w:rPr>
          <w:rStyle w:val="Strong"/>
        </w:rPr>
        <w:t>ngā</w:t>
      </w:r>
      <w:proofErr w:type="spellEnd"/>
      <w:r w:rsidRPr="00336686">
        <w:rPr>
          <w:rStyle w:val="Strong"/>
        </w:rPr>
        <w:t xml:space="preserve"> tāngata o Aotearoa </w:t>
      </w:r>
      <w:proofErr w:type="spellStart"/>
      <w:r w:rsidRPr="00336686">
        <w:rPr>
          <w:rStyle w:val="Strong"/>
        </w:rPr>
        <w:t>i</w:t>
      </w:r>
      <w:proofErr w:type="spellEnd"/>
      <w:r w:rsidRPr="00336686">
        <w:rPr>
          <w:rStyle w:val="Strong"/>
        </w:rPr>
        <w:t xml:space="preserve"> </w:t>
      </w:r>
      <w:proofErr w:type="spellStart"/>
      <w:r w:rsidRPr="00336686">
        <w:rPr>
          <w:rStyle w:val="Strong"/>
        </w:rPr>
        <w:t>āianei</w:t>
      </w:r>
      <w:proofErr w:type="spellEnd"/>
      <w:r w:rsidRPr="00336686">
        <w:rPr>
          <w:rStyle w:val="Strong"/>
        </w:rPr>
        <w:t xml:space="preserve">, ā, </w:t>
      </w:r>
      <w:proofErr w:type="spellStart"/>
      <w:r w:rsidRPr="00336686">
        <w:rPr>
          <w:rStyle w:val="Strong"/>
        </w:rPr>
        <w:t>hei</w:t>
      </w:r>
      <w:proofErr w:type="spellEnd"/>
      <w:r w:rsidRPr="00336686">
        <w:rPr>
          <w:rStyle w:val="Strong"/>
        </w:rPr>
        <w:t xml:space="preserve"> </w:t>
      </w:r>
      <w:proofErr w:type="spellStart"/>
      <w:r w:rsidRPr="00336686">
        <w:rPr>
          <w:rStyle w:val="Strong"/>
        </w:rPr>
        <w:t>ngā</w:t>
      </w:r>
      <w:proofErr w:type="spellEnd"/>
      <w:r w:rsidRPr="00336686">
        <w:rPr>
          <w:rStyle w:val="Strong"/>
        </w:rPr>
        <w:t xml:space="preserve"> </w:t>
      </w:r>
      <w:proofErr w:type="spellStart"/>
      <w:r w:rsidRPr="00336686">
        <w:rPr>
          <w:rStyle w:val="Strong"/>
        </w:rPr>
        <w:t>rā</w:t>
      </w:r>
      <w:proofErr w:type="spellEnd"/>
      <w:r w:rsidRPr="00336686">
        <w:rPr>
          <w:rStyle w:val="Strong"/>
        </w:rPr>
        <w:t xml:space="preserve"> ki </w:t>
      </w:r>
      <w:proofErr w:type="spellStart"/>
      <w:r w:rsidRPr="00336686">
        <w:rPr>
          <w:rStyle w:val="Strong"/>
        </w:rPr>
        <w:t>tua</w:t>
      </w:r>
      <w:proofErr w:type="spellEnd"/>
      <w:r w:rsidRPr="00336686">
        <w:rPr>
          <w:rStyle w:val="Strong"/>
        </w:rPr>
        <w:t xml:space="preserve"> </w:t>
      </w:r>
      <w:proofErr w:type="spellStart"/>
      <w:r w:rsidRPr="00336686">
        <w:rPr>
          <w:rStyle w:val="Strong"/>
        </w:rPr>
        <w:t>hoki</w:t>
      </w:r>
      <w:proofErr w:type="spellEnd"/>
      <w:r w:rsidRPr="00336686">
        <w:rPr>
          <w:rStyle w:val="Strong"/>
        </w:rPr>
        <w:t xml:space="preserve">. He </w:t>
      </w:r>
      <w:proofErr w:type="spellStart"/>
      <w:r w:rsidRPr="00336686">
        <w:rPr>
          <w:rStyle w:val="Strong"/>
        </w:rPr>
        <w:t>kawenga</w:t>
      </w:r>
      <w:proofErr w:type="spellEnd"/>
      <w:r w:rsidRPr="00336686">
        <w:rPr>
          <w:rStyle w:val="Strong"/>
        </w:rPr>
        <w:t xml:space="preserve"> </w:t>
      </w:r>
      <w:proofErr w:type="spellStart"/>
      <w:r w:rsidRPr="00336686">
        <w:rPr>
          <w:rStyle w:val="Strong"/>
        </w:rPr>
        <w:t>tino</w:t>
      </w:r>
      <w:proofErr w:type="spellEnd"/>
      <w:r w:rsidRPr="00336686">
        <w:rPr>
          <w:rStyle w:val="Strong"/>
        </w:rPr>
        <w:t xml:space="preserve"> </w:t>
      </w:r>
      <w:proofErr w:type="spellStart"/>
      <w:r w:rsidRPr="00336686">
        <w:rPr>
          <w:rStyle w:val="Strong"/>
        </w:rPr>
        <w:t>whaitake</w:t>
      </w:r>
      <w:proofErr w:type="spellEnd"/>
      <w:r w:rsidRPr="00336686">
        <w:rPr>
          <w:rStyle w:val="Strong"/>
        </w:rPr>
        <w:t xml:space="preserve"> </w:t>
      </w:r>
      <w:proofErr w:type="spellStart"/>
      <w:r w:rsidRPr="00336686">
        <w:rPr>
          <w:rStyle w:val="Strong"/>
        </w:rPr>
        <w:t>tā</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w:t>
      </w:r>
      <w:proofErr w:type="spellStart"/>
      <w:r w:rsidRPr="00336686">
        <w:rPr>
          <w:rStyle w:val="Strong"/>
        </w:rPr>
        <w:t>hei</w:t>
      </w:r>
      <w:proofErr w:type="spellEnd"/>
      <w:r w:rsidRPr="00336686">
        <w:rPr>
          <w:rStyle w:val="Strong"/>
        </w:rPr>
        <w:t xml:space="preserve"> </w:t>
      </w:r>
      <w:proofErr w:type="spellStart"/>
      <w:r w:rsidRPr="00336686">
        <w:rPr>
          <w:rStyle w:val="Strong"/>
        </w:rPr>
        <w:t>tautoko</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te</w:t>
      </w:r>
      <w:proofErr w:type="spellEnd"/>
      <w:r w:rsidRPr="00336686">
        <w:rPr>
          <w:rStyle w:val="Strong"/>
        </w:rPr>
        <w:t xml:space="preserve"> </w:t>
      </w:r>
      <w:proofErr w:type="spellStart"/>
      <w:r w:rsidRPr="00336686">
        <w:rPr>
          <w:rStyle w:val="Strong"/>
        </w:rPr>
        <w:t>Karauna</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runga</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āna</w:t>
      </w:r>
      <w:proofErr w:type="spellEnd"/>
      <w:r w:rsidRPr="00336686">
        <w:rPr>
          <w:rStyle w:val="Strong"/>
        </w:rPr>
        <w:t xml:space="preserve"> </w:t>
      </w:r>
      <w:proofErr w:type="spellStart"/>
      <w:r w:rsidRPr="00336686">
        <w:rPr>
          <w:rStyle w:val="Strong"/>
        </w:rPr>
        <w:t>hononga</w:t>
      </w:r>
      <w:proofErr w:type="spellEnd"/>
      <w:r w:rsidRPr="00336686">
        <w:rPr>
          <w:rStyle w:val="Strong"/>
        </w:rPr>
        <w:t xml:space="preserve"> ki a </w:t>
      </w:r>
      <w:proofErr w:type="spellStart"/>
      <w:r w:rsidRPr="00336686">
        <w:rPr>
          <w:rStyle w:val="Strong"/>
        </w:rPr>
        <w:t>ngāi</w:t>
      </w:r>
      <w:proofErr w:type="spellEnd"/>
      <w:r w:rsidRPr="00336686">
        <w:rPr>
          <w:rStyle w:val="Strong"/>
        </w:rPr>
        <w:t xml:space="preserve"> Māori </w:t>
      </w:r>
      <w:proofErr w:type="spellStart"/>
      <w:r w:rsidRPr="00336686">
        <w:rPr>
          <w:rStyle w:val="Strong"/>
        </w:rPr>
        <w:t>i</w:t>
      </w:r>
      <w:proofErr w:type="spellEnd"/>
      <w:r w:rsidRPr="00336686">
        <w:rPr>
          <w:rStyle w:val="Strong"/>
        </w:rPr>
        <w:t xml:space="preserve"> </w:t>
      </w:r>
      <w:proofErr w:type="spellStart"/>
      <w:r w:rsidRPr="00336686">
        <w:rPr>
          <w:rStyle w:val="Strong"/>
        </w:rPr>
        <w:t>raro</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te</w:t>
      </w:r>
      <w:proofErr w:type="spellEnd"/>
      <w:r w:rsidRPr="00336686">
        <w:rPr>
          <w:rStyle w:val="Strong"/>
        </w:rPr>
        <w:t xml:space="preserve"> </w:t>
      </w:r>
      <w:proofErr w:type="spellStart"/>
      <w:r w:rsidRPr="00336686">
        <w:rPr>
          <w:rStyle w:val="Strong"/>
        </w:rPr>
        <w:t>Tiriti</w:t>
      </w:r>
      <w:proofErr w:type="spellEnd"/>
      <w:r w:rsidRPr="00336686">
        <w:rPr>
          <w:rStyle w:val="Strong"/>
        </w:rPr>
        <w:t xml:space="preserve"> o Waitangi. Ka </w:t>
      </w:r>
      <w:proofErr w:type="spellStart"/>
      <w:r w:rsidRPr="00336686">
        <w:rPr>
          <w:rStyle w:val="Strong"/>
        </w:rPr>
        <w:t>tautoko</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te</w:t>
      </w:r>
      <w:proofErr w:type="spellEnd"/>
      <w:r w:rsidRPr="00336686">
        <w:rPr>
          <w:rStyle w:val="Strong"/>
        </w:rPr>
        <w:t xml:space="preserve"> kāwanatanga </w:t>
      </w:r>
      <w:proofErr w:type="spellStart"/>
      <w:r w:rsidRPr="00336686">
        <w:rPr>
          <w:rStyle w:val="Strong"/>
        </w:rPr>
        <w:t>manapori</w:t>
      </w:r>
      <w:proofErr w:type="spellEnd"/>
      <w:r w:rsidRPr="00336686">
        <w:rPr>
          <w:rStyle w:val="Strong"/>
        </w:rPr>
        <w:t xml:space="preserve">. Ka </w:t>
      </w:r>
      <w:proofErr w:type="spellStart"/>
      <w:r w:rsidRPr="00336686">
        <w:rPr>
          <w:rStyle w:val="Strong"/>
        </w:rPr>
        <w:t>whakakotahingia</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e </w:t>
      </w:r>
      <w:proofErr w:type="spellStart"/>
      <w:r w:rsidRPr="00336686">
        <w:rPr>
          <w:rStyle w:val="Strong"/>
        </w:rPr>
        <w:t>te</w:t>
      </w:r>
      <w:proofErr w:type="spellEnd"/>
      <w:r w:rsidRPr="00336686">
        <w:rPr>
          <w:rStyle w:val="Strong"/>
        </w:rPr>
        <w:t xml:space="preserve"> wairua </w:t>
      </w:r>
      <w:proofErr w:type="spellStart"/>
      <w:r w:rsidRPr="00336686">
        <w:rPr>
          <w:rStyle w:val="Strong"/>
        </w:rPr>
        <w:t>whakarato</w:t>
      </w:r>
      <w:proofErr w:type="spellEnd"/>
      <w:r w:rsidRPr="00336686">
        <w:rPr>
          <w:rStyle w:val="Strong"/>
        </w:rPr>
        <w:t xml:space="preserve"> ki ō </w:t>
      </w:r>
      <w:proofErr w:type="spellStart"/>
      <w:r w:rsidRPr="00336686">
        <w:rPr>
          <w:rStyle w:val="Strong"/>
        </w:rPr>
        <w:t>mātou</w:t>
      </w:r>
      <w:proofErr w:type="spellEnd"/>
      <w:r w:rsidRPr="00336686">
        <w:rPr>
          <w:rStyle w:val="Strong"/>
        </w:rPr>
        <w:t xml:space="preserve"> </w:t>
      </w:r>
      <w:proofErr w:type="spellStart"/>
      <w:r w:rsidRPr="00336686">
        <w:rPr>
          <w:rStyle w:val="Strong"/>
        </w:rPr>
        <w:t>hapori</w:t>
      </w:r>
      <w:proofErr w:type="spellEnd"/>
      <w:r w:rsidRPr="00336686">
        <w:rPr>
          <w:rStyle w:val="Strong"/>
        </w:rPr>
        <w:t xml:space="preserve">, ā, e </w:t>
      </w:r>
      <w:proofErr w:type="spellStart"/>
      <w:r w:rsidRPr="00336686">
        <w:rPr>
          <w:rStyle w:val="Strong"/>
        </w:rPr>
        <w:t>arahina</w:t>
      </w:r>
      <w:proofErr w:type="spellEnd"/>
      <w:r w:rsidRPr="00336686">
        <w:rPr>
          <w:rStyle w:val="Strong"/>
        </w:rPr>
        <w:t xml:space="preserve"> ana </w:t>
      </w:r>
      <w:proofErr w:type="spellStart"/>
      <w:r w:rsidRPr="00336686">
        <w:rPr>
          <w:rStyle w:val="Strong"/>
        </w:rPr>
        <w:t>mātou</w:t>
      </w:r>
      <w:proofErr w:type="spellEnd"/>
      <w:r w:rsidRPr="00336686">
        <w:rPr>
          <w:rStyle w:val="Strong"/>
        </w:rPr>
        <w:t xml:space="preserve"> e </w:t>
      </w:r>
      <w:proofErr w:type="spellStart"/>
      <w:r w:rsidRPr="00336686">
        <w:rPr>
          <w:rStyle w:val="Strong"/>
        </w:rPr>
        <w:t>ngā</w:t>
      </w:r>
      <w:proofErr w:type="spellEnd"/>
      <w:r w:rsidRPr="00336686">
        <w:rPr>
          <w:rStyle w:val="Strong"/>
        </w:rPr>
        <w:t xml:space="preserve"> </w:t>
      </w:r>
      <w:proofErr w:type="spellStart"/>
      <w:r w:rsidRPr="00336686">
        <w:rPr>
          <w:rStyle w:val="Strong"/>
        </w:rPr>
        <w:t>mātāpono</w:t>
      </w:r>
      <w:proofErr w:type="spellEnd"/>
      <w:r>
        <w:rPr>
          <w:rStyle w:val="Strong"/>
        </w:rPr>
        <w:t xml:space="preserve"> </w:t>
      </w:r>
      <w:r w:rsidRPr="00336686">
        <w:rPr>
          <w:rStyle w:val="Strong"/>
        </w:rPr>
        <w:t xml:space="preserve">me </w:t>
      </w:r>
      <w:proofErr w:type="spellStart"/>
      <w:r w:rsidRPr="00336686">
        <w:rPr>
          <w:rStyle w:val="Strong"/>
        </w:rPr>
        <w:t>ngā</w:t>
      </w:r>
      <w:proofErr w:type="spellEnd"/>
      <w:r w:rsidRPr="00336686">
        <w:rPr>
          <w:rStyle w:val="Strong"/>
        </w:rPr>
        <w:t xml:space="preserve"> tikanga </w:t>
      </w:r>
      <w:proofErr w:type="spellStart"/>
      <w:r w:rsidRPr="00336686">
        <w:rPr>
          <w:rStyle w:val="Strong"/>
        </w:rPr>
        <w:t>matua</w:t>
      </w:r>
      <w:proofErr w:type="spellEnd"/>
      <w:r w:rsidRPr="00336686">
        <w:rPr>
          <w:rStyle w:val="Strong"/>
        </w:rPr>
        <w:t xml:space="preserve"> o </w:t>
      </w:r>
      <w:proofErr w:type="spellStart"/>
      <w:r w:rsidRPr="00336686">
        <w:rPr>
          <w:rStyle w:val="Strong"/>
        </w:rPr>
        <w:t>te</w:t>
      </w:r>
      <w:proofErr w:type="spellEnd"/>
      <w:r w:rsidRPr="00336686">
        <w:rPr>
          <w:rStyle w:val="Strong"/>
        </w:rPr>
        <w:t xml:space="preserve"> </w:t>
      </w:r>
      <w:proofErr w:type="spellStart"/>
      <w:r w:rsidRPr="00336686">
        <w:rPr>
          <w:rStyle w:val="Strong"/>
        </w:rPr>
        <w:t>ratonga</w:t>
      </w:r>
      <w:proofErr w:type="spellEnd"/>
      <w:r w:rsidRPr="00336686">
        <w:rPr>
          <w:rStyle w:val="Strong"/>
        </w:rPr>
        <w:t xml:space="preserve"> </w:t>
      </w:r>
      <w:proofErr w:type="spellStart"/>
      <w:r w:rsidRPr="00336686">
        <w:rPr>
          <w:rStyle w:val="Strong"/>
        </w:rPr>
        <w:t>tūmatanui</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roto </w:t>
      </w:r>
      <w:proofErr w:type="spellStart"/>
      <w:r w:rsidRPr="00336686">
        <w:rPr>
          <w:rStyle w:val="Strong"/>
        </w:rPr>
        <w:t>i</w:t>
      </w:r>
      <w:proofErr w:type="spellEnd"/>
      <w:r w:rsidRPr="00336686">
        <w:rPr>
          <w:rStyle w:val="Strong"/>
        </w:rPr>
        <w:t xml:space="preserve"> ā </w:t>
      </w:r>
      <w:proofErr w:type="spellStart"/>
      <w:r w:rsidRPr="00336686">
        <w:rPr>
          <w:rStyle w:val="Strong"/>
        </w:rPr>
        <w:t>mātou</w:t>
      </w:r>
      <w:proofErr w:type="spellEnd"/>
      <w:r w:rsidRPr="00336686">
        <w:rPr>
          <w:rStyle w:val="Strong"/>
        </w:rPr>
        <w:t xml:space="preserve"> mahi. </w:t>
      </w:r>
    </w:p>
    <w:sectPr w:rsidR="00CB3BB8" w:rsidSect="002A6600">
      <w:headerReference w:type="even" r:id="rId12"/>
      <w:footerReference w:type="default" r:id="rId13"/>
      <w:headerReference w:type="first" r:id="rId14"/>
      <w:footerReference w:type="first" r:id="rId15"/>
      <w:pgSz w:w="11906" w:h="16838"/>
      <w:pgMar w:top="1134"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5136C" w14:textId="77777777" w:rsidR="00B8274F" w:rsidRDefault="00B8274F" w:rsidP="00336686">
      <w:r>
        <w:separator/>
      </w:r>
    </w:p>
  </w:endnote>
  <w:endnote w:type="continuationSeparator" w:id="0">
    <w:p w14:paraId="737971CB" w14:textId="77777777" w:rsidR="00B8274F" w:rsidRDefault="00B8274F" w:rsidP="00336686">
      <w:r>
        <w:continuationSeparator/>
      </w:r>
    </w:p>
  </w:endnote>
  <w:endnote w:type="continuationNotice" w:id="1">
    <w:p w14:paraId="0CCDFD8B" w14:textId="77777777" w:rsidR="00B8274F" w:rsidRDefault="00B8274F" w:rsidP="00336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302770"/>
      <w:docPartObj>
        <w:docPartGallery w:val="Page Numbers (Bottom of Page)"/>
        <w:docPartUnique/>
      </w:docPartObj>
    </w:sdtPr>
    <w:sdtEndPr>
      <w:rPr>
        <w:noProof/>
        <w:sz w:val="20"/>
        <w:szCs w:val="20"/>
      </w:rPr>
    </w:sdtEndPr>
    <w:sdtContent>
      <w:p w14:paraId="32488283" w14:textId="7F55341A" w:rsidR="00C7317E" w:rsidRPr="008A00F5" w:rsidRDefault="008A00F5" w:rsidP="005C0C81">
        <w:pPr>
          <w:pStyle w:val="Footer"/>
          <w:tabs>
            <w:tab w:val="clear" w:pos="4513"/>
            <w:tab w:val="clear" w:pos="9026"/>
            <w:tab w:val="left" w:pos="3927"/>
          </w:tabs>
          <w:spacing w:before="100" w:beforeAutospacing="1"/>
          <w:rPr>
            <w:sz w:val="20"/>
            <w:szCs w:val="20"/>
          </w:rPr>
        </w:pPr>
        <w:r w:rsidRPr="008A00F5">
          <w:rPr>
            <w:noProof/>
            <w:sz w:val="20"/>
            <w:szCs w:val="20"/>
          </w:rPr>
          <w:drawing>
            <wp:anchor distT="0" distB="0" distL="114300" distR="114300" simplePos="0" relativeHeight="251658752" behindDoc="1" locked="0" layoutInCell="1" allowOverlap="1" wp14:anchorId="663ACD51" wp14:editId="78E381CD">
              <wp:simplePos x="0" y="0"/>
              <wp:positionH relativeFrom="column">
                <wp:posOffset>-900430</wp:posOffset>
              </wp:positionH>
              <wp:positionV relativeFrom="paragraph">
                <wp:posOffset>-306185</wp:posOffset>
              </wp:positionV>
              <wp:extent cx="7636689" cy="1089900"/>
              <wp:effectExtent l="0" t="0" r="2540" b="0"/>
              <wp:wrapNone/>
              <wp:docPr id="79966925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669258"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6689" cy="1089900"/>
                      </a:xfrm>
                      <a:prstGeom prst="rect">
                        <a:avLst/>
                      </a:prstGeom>
                    </pic:spPr>
                  </pic:pic>
                </a:graphicData>
              </a:graphic>
              <wp14:sizeRelH relativeFrom="margin">
                <wp14:pctWidth>0</wp14:pctWidth>
              </wp14:sizeRelH>
              <wp14:sizeRelV relativeFrom="margin">
                <wp14:pctHeight>0</wp14:pctHeight>
              </wp14:sizeRelV>
            </wp:anchor>
          </w:drawing>
        </w:r>
        <w:r w:rsidR="0094396A">
          <w:t xml:space="preserve">Page </w:t>
        </w:r>
        <w:r w:rsidR="00C45EB5" w:rsidRPr="00C45EB5">
          <w:rPr>
            <w:sz w:val="20"/>
            <w:szCs w:val="20"/>
          </w:rPr>
          <w:fldChar w:fldCharType="begin"/>
        </w:r>
        <w:r w:rsidR="00C45EB5" w:rsidRPr="00C45EB5">
          <w:rPr>
            <w:sz w:val="20"/>
            <w:szCs w:val="20"/>
          </w:rPr>
          <w:instrText xml:space="preserve"> PAGE   \* MERGEFORMAT </w:instrText>
        </w:r>
        <w:r w:rsidR="00C45EB5" w:rsidRPr="00C45EB5">
          <w:rPr>
            <w:sz w:val="20"/>
            <w:szCs w:val="20"/>
          </w:rPr>
          <w:fldChar w:fldCharType="separate"/>
        </w:r>
        <w:r w:rsidR="00C45EB5" w:rsidRPr="00C45EB5">
          <w:rPr>
            <w:noProof/>
            <w:sz w:val="20"/>
            <w:szCs w:val="20"/>
          </w:rPr>
          <w:t>1</w:t>
        </w:r>
        <w:r w:rsidR="00C45EB5" w:rsidRPr="00C45EB5">
          <w:rPr>
            <w:noProof/>
            <w:sz w:val="20"/>
            <w:szCs w:val="20"/>
          </w:rPr>
          <w:fldChar w:fldCharType="end"/>
        </w:r>
        <w:r w:rsidR="005C0C81">
          <w:rPr>
            <w:noProof/>
            <w:sz w:val="20"/>
            <w:szCs w:val="20"/>
          </w:rPr>
          <w:tab/>
        </w:r>
        <w:r w:rsidR="0094396A">
          <w:rPr>
            <w:sz w:val="20"/>
            <w:szCs w:val="20"/>
          </w:rPr>
          <w:br/>
        </w:r>
        <w:r w:rsidR="00FB0D25">
          <w:rPr>
            <w:sz w:val="20"/>
            <w:szCs w:val="20"/>
          </w:rPr>
          <w:t xml:space="preserve">Transformation Programme </w:t>
        </w:r>
        <w:r w:rsidR="00470133">
          <w:rPr>
            <w:sz w:val="20"/>
            <w:szCs w:val="20"/>
          </w:rPr>
          <w:t>Office Lead</w:t>
        </w:r>
        <w:r w:rsidR="005C0C81" w:rsidRPr="00422496">
          <w:rPr>
            <w:sz w:val="20"/>
            <w:szCs w:val="20"/>
          </w:rPr>
          <w:t xml:space="preserve"> – </w:t>
        </w:r>
        <w:r w:rsidR="00FB0D25">
          <w:rPr>
            <w:sz w:val="20"/>
            <w:szCs w:val="20"/>
          </w:rPr>
          <w:t xml:space="preserve">June </w:t>
        </w:r>
        <w:r w:rsidR="00422496" w:rsidRPr="00422496">
          <w:rPr>
            <w:sz w:val="20"/>
            <w:szCs w:val="20"/>
          </w:rPr>
          <w:t>2026</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9DF32" w14:textId="77777777" w:rsidR="00404284" w:rsidRDefault="00404284">
    <w:pPr>
      <w:pStyle w:val="Footer"/>
    </w:pPr>
    <w:r>
      <w:rPr>
        <w:noProof/>
      </w:rPr>
      <w:drawing>
        <wp:anchor distT="0" distB="0" distL="114300" distR="114300" simplePos="0" relativeHeight="251657728" behindDoc="1" locked="0" layoutInCell="1" allowOverlap="1" wp14:anchorId="0686A18E" wp14:editId="75F06CAB">
          <wp:simplePos x="0" y="0"/>
          <wp:positionH relativeFrom="column">
            <wp:posOffset>-900430</wp:posOffset>
          </wp:positionH>
          <wp:positionV relativeFrom="paragraph">
            <wp:posOffset>-322060</wp:posOffset>
          </wp:positionV>
          <wp:extent cx="7520803" cy="1073360"/>
          <wp:effectExtent l="0" t="0" r="4445" b="0"/>
          <wp:wrapNone/>
          <wp:docPr id="132453744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37448"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803" cy="10733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07CC0" w14:textId="77777777" w:rsidR="00B8274F" w:rsidRDefault="00B8274F" w:rsidP="00336686">
      <w:r>
        <w:separator/>
      </w:r>
    </w:p>
  </w:footnote>
  <w:footnote w:type="continuationSeparator" w:id="0">
    <w:p w14:paraId="65949F08" w14:textId="77777777" w:rsidR="00B8274F" w:rsidRDefault="00B8274F" w:rsidP="00336686">
      <w:r>
        <w:continuationSeparator/>
      </w:r>
    </w:p>
  </w:footnote>
  <w:footnote w:type="continuationNotice" w:id="1">
    <w:p w14:paraId="24BA5A8C" w14:textId="77777777" w:rsidR="00B8274F" w:rsidRDefault="00B8274F" w:rsidP="003366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0F4B9" w14:textId="77777777" w:rsidR="00C53480" w:rsidRDefault="00C53480" w:rsidP="00336686">
    <w:pPr>
      <w:pStyle w:val="Header"/>
    </w:pPr>
    <w:r>
      <w:rPr>
        <w:noProof/>
      </w:rPr>
      <mc:AlternateContent>
        <mc:Choice Requires="wps">
          <w:drawing>
            <wp:anchor distT="0" distB="0" distL="0" distR="0" simplePos="0" relativeHeight="251655680" behindDoc="0" locked="0" layoutInCell="1" allowOverlap="1" wp14:anchorId="424975AB" wp14:editId="1733EC80">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85E325" w14:textId="77777777" w:rsidR="00C53480" w:rsidRPr="00C53480" w:rsidRDefault="00C53480" w:rsidP="00336686">
                          <w:pPr>
                            <w:rPr>
                              <w:noProof/>
                            </w:rPr>
                          </w:pPr>
                          <w:r w:rsidRPr="00C53480">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4975AB"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385E325" w14:textId="77777777" w:rsidR="00C53480" w:rsidRPr="00C53480" w:rsidRDefault="00C53480" w:rsidP="00336686">
                    <w:pPr>
                      <w:rPr>
                        <w:noProof/>
                      </w:rPr>
                    </w:pPr>
                    <w:r w:rsidRPr="00C53480">
                      <w:rPr>
                        <w:noProof/>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7211" w14:textId="62D75675" w:rsidR="00C53480" w:rsidRDefault="00336686" w:rsidP="00336686">
    <w:pPr>
      <w:pStyle w:val="Header"/>
    </w:pPr>
    <w:r>
      <w:rPr>
        <w:noProof/>
      </w:rPr>
      <w:drawing>
        <wp:anchor distT="0" distB="0" distL="114300" distR="114300" simplePos="0" relativeHeight="251656704" behindDoc="1" locked="0" layoutInCell="1" allowOverlap="1" wp14:anchorId="4AF78C75" wp14:editId="0CE9AD61">
          <wp:simplePos x="0" y="0"/>
          <wp:positionH relativeFrom="column">
            <wp:posOffset>-911225</wp:posOffset>
          </wp:positionH>
          <wp:positionV relativeFrom="paragraph">
            <wp:posOffset>-345440</wp:posOffset>
          </wp:positionV>
          <wp:extent cx="7520303" cy="3150741"/>
          <wp:effectExtent l="0" t="0" r="5080" b="0"/>
          <wp:wrapNone/>
          <wp:docPr id="20727974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9744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303" cy="315074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59A974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EC19D6"/>
    <w:multiLevelType w:val="hybridMultilevel"/>
    <w:tmpl w:val="B7A8417C"/>
    <w:lvl w:ilvl="0" w:tplc="A4ACF6BA">
      <w:start w:val="1"/>
      <w:numFmt w:val="bullet"/>
      <w:lvlText w:val=""/>
      <w:lvlJc w:val="left"/>
      <w:pPr>
        <w:ind w:left="720" w:hanging="360"/>
      </w:pPr>
      <w:rPr>
        <w:rFonts w:ascii="Symbol" w:hAnsi="Symbol"/>
      </w:rPr>
    </w:lvl>
    <w:lvl w:ilvl="1" w:tplc="DF681DA2">
      <w:start w:val="1"/>
      <w:numFmt w:val="bullet"/>
      <w:lvlText w:val=""/>
      <w:lvlJc w:val="left"/>
      <w:pPr>
        <w:ind w:left="720" w:hanging="360"/>
      </w:pPr>
      <w:rPr>
        <w:rFonts w:ascii="Symbol" w:hAnsi="Symbol"/>
      </w:rPr>
    </w:lvl>
    <w:lvl w:ilvl="2" w:tplc="2BA83A4C">
      <w:start w:val="1"/>
      <w:numFmt w:val="bullet"/>
      <w:lvlText w:val=""/>
      <w:lvlJc w:val="left"/>
      <w:pPr>
        <w:ind w:left="720" w:hanging="360"/>
      </w:pPr>
      <w:rPr>
        <w:rFonts w:ascii="Symbol" w:hAnsi="Symbol"/>
      </w:rPr>
    </w:lvl>
    <w:lvl w:ilvl="3" w:tplc="077695D4">
      <w:start w:val="1"/>
      <w:numFmt w:val="bullet"/>
      <w:lvlText w:val=""/>
      <w:lvlJc w:val="left"/>
      <w:pPr>
        <w:ind w:left="720" w:hanging="360"/>
      </w:pPr>
      <w:rPr>
        <w:rFonts w:ascii="Symbol" w:hAnsi="Symbol"/>
      </w:rPr>
    </w:lvl>
    <w:lvl w:ilvl="4" w:tplc="62DCFF7E">
      <w:start w:val="1"/>
      <w:numFmt w:val="bullet"/>
      <w:lvlText w:val=""/>
      <w:lvlJc w:val="left"/>
      <w:pPr>
        <w:ind w:left="720" w:hanging="360"/>
      </w:pPr>
      <w:rPr>
        <w:rFonts w:ascii="Symbol" w:hAnsi="Symbol"/>
      </w:rPr>
    </w:lvl>
    <w:lvl w:ilvl="5" w:tplc="2C369FC0">
      <w:start w:val="1"/>
      <w:numFmt w:val="bullet"/>
      <w:lvlText w:val=""/>
      <w:lvlJc w:val="left"/>
      <w:pPr>
        <w:ind w:left="720" w:hanging="360"/>
      </w:pPr>
      <w:rPr>
        <w:rFonts w:ascii="Symbol" w:hAnsi="Symbol"/>
      </w:rPr>
    </w:lvl>
    <w:lvl w:ilvl="6" w:tplc="2B4EBFF2">
      <w:start w:val="1"/>
      <w:numFmt w:val="bullet"/>
      <w:lvlText w:val=""/>
      <w:lvlJc w:val="left"/>
      <w:pPr>
        <w:ind w:left="720" w:hanging="360"/>
      </w:pPr>
      <w:rPr>
        <w:rFonts w:ascii="Symbol" w:hAnsi="Symbol"/>
      </w:rPr>
    </w:lvl>
    <w:lvl w:ilvl="7" w:tplc="226AC4E6">
      <w:start w:val="1"/>
      <w:numFmt w:val="bullet"/>
      <w:lvlText w:val=""/>
      <w:lvlJc w:val="left"/>
      <w:pPr>
        <w:ind w:left="720" w:hanging="360"/>
      </w:pPr>
      <w:rPr>
        <w:rFonts w:ascii="Symbol" w:hAnsi="Symbol"/>
      </w:rPr>
    </w:lvl>
    <w:lvl w:ilvl="8" w:tplc="4AC6179C">
      <w:start w:val="1"/>
      <w:numFmt w:val="bullet"/>
      <w:lvlText w:val=""/>
      <w:lvlJc w:val="left"/>
      <w:pPr>
        <w:ind w:left="720" w:hanging="360"/>
      </w:pPr>
      <w:rPr>
        <w:rFonts w:ascii="Symbol" w:hAnsi="Symbol"/>
      </w:rPr>
    </w:lvl>
  </w:abstractNum>
  <w:abstractNum w:abstractNumId="3" w15:restartNumberingAfterBreak="0">
    <w:nsid w:val="08EA3330"/>
    <w:multiLevelType w:val="hybridMultilevel"/>
    <w:tmpl w:val="D6006EB6"/>
    <w:lvl w:ilvl="0" w:tplc="CF5698E4">
      <w:start w:val="1"/>
      <w:numFmt w:val="bullet"/>
      <w:lvlText w:val=""/>
      <w:lvlJc w:val="left"/>
      <w:pPr>
        <w:ind w:left="720" w:hanging="360"/>
      </w:pPr>
      <w:rPr>
        <w:rFonts w:ascii="Symbol" w:hAnsi="Symbol"/>
      </w:rPr>
    </w:lvl>
    <w:lvl w:ilvl="1" w:tplc="0C36B0CE">
      <w:start w:val="1"/>
      <w:numFmt w:val="bullet"/>
      <w:lvlText w:val=""/>
      <w:lvlJc w:val="left"/>
      <w:pPr>
        <w:ind w:left="720" w:hanging="360"/>
      </w:pPr>
      <w:rPr>
        <w:rFonts w:ascii="Symbol" w:hAnsi="Symbol"/>
      </w:rPr>
    </w:lvl>
    <w:lvl w:ilvl="2" w:tplc="5E6CEB00">
      <w:start w:val="1"/>
      <w:numFmt w:val="bullet"/>
      <w:lvlText w:val=""/>
      <w:lvlJc w:val="left"/>
      <w:pPr>
        <w:ind w:left="720" w:hanging="360"/>
      </w:pPr>
      <w:rPr>
        <w:rFonts w:ascii="Symbol" w:hAnsi="Symbol"/>
      </w:rPr>
    </w:lvl>
    <w:lvl w:ilvl="3" w:tplc="EE1EAB52">
      <w:start w:val="1"/>
      <w:numFmt w:val="bullet"/>
      <w:lvlText w:val=""/>
      <w:lvlJc w:val="left"/>
      <w:pPr>
        <w:ind w:left="720" w:hanging="360"/>
      </w:pPr>
      <w:rPr>
        <w:rFonts w:ascii="Symbol" w:hAnsi="Symbol"/>
      </w:rPr>
    </w:lvl>
    <w:lvl w:ilvl="4" w:tplc="D7569D76">
      <w:start w:val="1"/>
      <w:numFmt w:val="bullet"/>
      <w:lvlText w:val=""/>
      <w:lvlJc w:val="left"/>
      <w:pPr>
        <w:ind w:left="720" w:hanging="360"/>
      </w:pPr>
      <w:rPr>
        <w:rFonts w:ascii="Symbol" w:hAnsi="Symbol"/>
      </w:rPr>
    </w:lvl>
    <w:lvl w:ilvl="5" w:tplc="35788E8A">
      <w:start w:val="1"/>
      <w:numFmt w:val="bullet"/>
      <w:lvlText w:val=""/>
      <w:lvlJc w:val="left"/>
      <w:pPr>
        <w:ind w:left="720" w:hanging="360"/>
      </w:pPr>
      <w:rPr>
        <w:rFonts w:ascii="Symbol" w:hAnsi="Symbol"/>
      </w:rPr>
    </w:lvl>
    <w:lvl w:ilvl="6" w:tplc="D48C9588">
      <w:start w:val="1"/>
      <w:numFmt w:val="bullet"/>
      <w:lvlText w:val=""/>
      <w:lvlJc w:val="left"/>
      <w:pPr>
        <w:ind w:left="720" w:hanging="360"/>
      </w:pPr>
      <w:rPr>
        <w:rFonts w:ascii="Symbol" w:hAnsi="Symbol"/>
      </w:rPr>
    </w:lvl>
    <w:lvl w:ilvl="7" w:tplc="1362EC92">
      <w:start w:val="1"/>
      <w:numFmt w:val="bullet"/>
      <w:lvlText w:val=""/>
      <w:lvlJc w:val="left"/>
      <w:pPr>
        <w:ind w:left="720" w:hanging="360"/>
      </w:pPr>
      <w:rPr>
        <w:rFonts w:ascii="Symbol" w:hAnsi="Symbol"/>
      </w:rPr>
    </w:lvl>
    <w:lvl w:ilvl="8" w:tplc="28F0FFEA">
      <w:start w:val="1"/>
      <w:numFmt w:val="bullet"/>
      <w:lvlText w:val=""/>
      <w:lvlJc w:val="left"/>
      <w:pPr>
        <w:ind w:left="720" w:hanging="360"/>
      </w:pPr>
      <w:rPr>
        <w:rFonts w:ascii="Symbol" w:hAnsi="Symbol"/>
      </w:rPr>
    </w:lvl>
  </w:abstractNum>
  <w:abstractNum w:abstractNumId="4" w15:restartNumberingAfterBreak="0">
    <w:nsid w:val="118D00F0"/>
    <w:multiLevelType w:val="hybridMultilevel"/>
    <w:tmpl w:val="F3640996"/>
    <w:lvl w:ilvl="0" w:tplc="0726C1B6">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9002CC"/>
    <w:multiLevelType w:val="multilevel"/>
    <w:tmpl w:val="2332A8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6" w15:restartNumberingAfterBreak="0">
    <w:nsid w:val="1B5E1D51"/>
    <w:multiLevelType w:val="hybridMultilevel"/>
    <w:tmpl w:val="A1441446"/>
    <w:lvl w:ilvl="0" w:tplc="1754538A">
      <w:start w:val="1"/>
      <w:numFmt w:val="bullet"/>
      <w:lvlText w:val=""/>
      <w:lvlJc w:val="left"/>
      <w:pPr>
        <w:ind w:left="720" w:hanging="360"/>
      </w:pPr>
      <w:rPr>
        <w:rFonts w:ascii="Symbol" w:hAnsi="Symbol"/>
      </w:rPr>
    </w:lvl>
    <w:lvl w:ilvl="1" w:tplc="67349236">
      <w:start w:val="1"/>
      <w:numFmt w:val="bullet"/>
      <w:lvlText w:val=""/>
      <w:lvlJc w:val="left"/>
      <w:pPr>
        <w:ind w:left="720" w:hanging="360"/>
      </w:pPr>
      <w:rPr>
        <w:rFonts w:ascii="Symbol" w:hAnsi="Symbol"/>
      </w:rPr>
    </w:lvl>
    <w:lvl w:ilvl="2" w:tplc="C7CEE7E4">
      <w:start w:val="1"/>
      <w:numFmt w:val="bullet"/>
      <w:lvlText w:val=""/>
      <w:lvlJc w:val="left"/>
      <w:pPr>
        <w:ind w:left="720" w:hanging="360"/>
      </w:pPr>
      <w:rPr>
        <w:rFonts w:ascii="Symbol" w:hAnsi="Symbol"/>
      </w:rPr>
    </w:lvl>
    <w:lvl w:ilvl="3" w:tplc="C4BA9FF8">
      <w:start w:val="1"/>
      <w:numFmt w:val="bullet"/>
      <w:lvlText w:val=""/>
      <w:lvlJc w:val="left"/>
      <w:pPr>
        <w:ind w:left="720" w:hanging="360"/>
      </w:pPr>
      <w:rPr>
        <w:rFonts w:ascii="Symbol" w:hAnsi="Symbol"/>
      </w:rPr>
    </w:lvl>
    <w:lvl w:ilvl="4" w:tplc="6CA6A808">
      <w:start w:val="1"/>
      <w:numFmt w:val="bullet"/>
      <w:lvlText w:val=""/>
      <w:lvlJc w:val="left"/>
      <w:pPr>
        <w:ind w:left="720" w:hanging="360"/>
      </w:pPr>
      <w:rPr>
        <w:rFonts w:ascii="Symbol" w:hAnsi="Symbol"/>
      </w:rPr>
    </w:lvl>
    <w:lvl w:ilvl="5" w:tplc="BE0099DC">
      <w:start w:val="1"/>
      <w:numFmt w:val="bullet"/>
      <w:lvlText w:val=""/>
      <w:lvlJc w:val="left"/>
      <w:pPr>
        <w:ind w:left="720" w:hanging="360"/>
      </w:pPr>
      <w:rPr>
        <w:rFonts w:ascii="Symbol" w:hAnsi="Symbol"/>
      </w:rPr>
    </w:lvl>
    <w:lvl w:ilvl="6" w:tplc="F8521DB0">
      <w:start w:val="1"/>
      <w:numFmt w:val="bullet"/>
      <w:lvlText w:val=""/>
      <w:lvlJc w:val="left"/>
      <w:pPr>
        <w:ind w:left="720" w:hanging="360"/>
      </w:pPr>
      <w:rPr>
        <w:rFonts w:ascii="Symbol" w:hAnsi="Symbol"/>
      </w:rPr>
    </w:lvl>
    <w:lvl w:ilvl="7" w:tplc="44783C06">
      <w:start w:val="1"/>
      <w:numFmt w:val="bullet"/>
      <w:lvlText w:val=""/>
      <w:lvlJc w:val="left"/>
      <w:pPr>
        <w:ind w:left="720" w:hanging="360"/>
      </w:pPr>
      <w:rPr>
        <w:rFonts w:ascii="Symbol" w:hAnsi="Symbol"/>
      </w:rPr>
    </w:lvl>
    <w:lvl w:ilvl="8" w:tplc="1C3CB20C">
      <w:start w:val="1"/>
      <w:numFmt w:val="bullet"/>
      <w:lvlText w:val=""/>
      <w:lvlJc w:val="left"/>
      <w:pPr>
        <w:ind w:left="720" w:hanging="360"/>
      </w:pPr>
      <w:rPr>
        <w:rFonts w:ascii="Symbol" w:hAnsi="Symbol"/>
      </w:rPr>
    </w:lvl>
  </w:abstractNum>
  <w:abstractNum w:abstractNumId="7" w15:restartNumberingAfterBreak="0">
    <w:nsid w:val="1E0B3ED5"/>
    <w:multiLevelType w:val="hybridMultilevel"/>
    <w:tmpl w:val="74EE44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EE3299B"/>
    <w:multiLevelType w:val="hybridMultilevel"/>
    <w:tmpl w:val="77845D18"/>
    <w:lvl w:ilvl="0" w:tplc="D3D2BE9E">
      <w:start w:val="1"/>
      <w:numFmt w:val="bullet"/>
      <w:pStyle w:val="ListParagraph"/>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9FA252C"/>
    <w:multiLevelType w:val="hybridMultilevel"/>
    <w:tmpl w:val="764CB8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2FDC4C57"/>
    <w:multiLevelType w:val="hybridMultilevel"/>
    <w:tmpl w:val="BA641908"/>
    <w:lvl w:ilvl="0" w:tplc="B4B28662">
      <w:start w:val="1"/>
      <w:numFmt w:val="bullet"/>
      <w:lvlText w:val=""/>
      <w:lvlJc w:val="left"/>
      <w:pPr>
        <w:ind w:left="720" w:hanging="360"/>
      </w:pPr>
      <w:rPr>
        <w:rFonts w:ascii="Symbol" w:hAnsi="Symbol"/>
      </w:rPr>
    </w:lvl>
    <w:lvl w:ilvl="1" w:tplc="E748345A">
      <w:start w:val="1"/>
      <w:numFmt w:val="bullet"/>
      <w:lvlText w:val=""/>
      <w:lvlJc w:val="left"/>
      <w:pPr>
        <w:ind w:left="720" w:hanging="360"/>
      </w:pPr>
      <w:rPr>
        <w:rFonts w:ascii="Symbol" w:hAnsi="Symbol"/>
      </w:rPr>
    </w:lvl>
    <w:lvl w:ilvl="2" w:tplc="DB805F6A">
      <w:start w:val="1"/>
      <w:numFmt w:val="bullet"/>
      <w:lvlText w:val=""/>
      <w:lvlJc w:val="left"/>
      <w:pPr>
        <w:ind w:left="720" w:hanging="360"/>
      </w:pPr>
      <w:rPr>
        <w:rFonts w:ascii="Symbol" w:hAnsi="Symbol"/>
      </w:rPr>
    </w:lvl>
    <w:lvl w:ilvl="3" w:tplc="EAFC45D2">
      <w:start w:val="1"/>
      <w:numFmt w:val="bullet"/>
      <w:lvlText w:val=""/>
      <w:lvlJc w:val="left"/>
      <w:pPr>
        <w:ind w:left="720" w:hanging="360"/>
      </w:pPr>
      <w:rPr>
        <w:rFonts w:ascii="Symbol" w:hAnsi="Symbol"/>
      </w:rPr>
    </w:lvl>
    <w:lvl w:ilvl="4" w:tplc="FF340050">
      <w:start w:val="1"/>
      <w:numFmt w:val="bullet"/>
      <w:lvlText w:val=""/>
      <w:lvlJc w:val="left"/>
      <w:pPr>
        <w:ind w:left="720" w:hanging="360"/>
      </w:pPr>
      <w:rPr>
        <w:rFonts w:ascii="Symbol" w:hAnsi="Symbol"/>
      </w:rPr>
    </w:lvl>
    <w:lvl w:ilvl="5" w:tplc="3B5212D0">
      <w:start w:val="1"/>
      <w:numFmt w:val="bullet"/>
      <w:lvlText w:val=""/>
      <w:lvlJc w:val="left"/>
      <w:pPr>
        <w:ind w:left="720" w:hanging="360"/>
      </w:pPr>
      <w:rPr>
        <w:rFonts w:ascii="Symbol" w:hAnsi="Symbol"/>
      </w:rPr>
    </w:lvl>
    <w:lvl w:ilvl="6" w:tplc="2E12D252">
      <w:start w:val="1"/>
      <w:numFmt w:val="bullet"/>
      <w:lvlText w:val=""/>
      <w:lvlJc w:val="left"/>
      <w:pPr>
        <w:ind w:left="720" w:hanging="360"/>
      </w:pPr>
      <w:rPr>
        <w:rFonts w:ascii="Symbol" w:hAnsi="Symbol"/>
      </w:rPr>
    </w:lvl>
    <w:lvl w:ilvl="7" w:tplc="29061F1A">
      <w:start w:val="1"/>
      <w:numFmt w:val="bullet"/>
      <w:lvlText w:val=""/>
      <w:lvlJc w:val="left"/>
      <w:pPr>
        <w:ind w:left="720" w:hanging="360"/>
      </w:pPr>
      <w:rPr>
        <w:rFonts w:ascii="Symbol" w:hAnsi="Symbol"/>
      </w:rPr>
    </w:lvl>
    <w:lvl w:ilvl="8" w:tplc="AB08CC86">
      <w:start w:val="1"/>
      <w:numFmt w:val="bullet"/>
      <w:lvlText w:val=""/>
      <w:lvlJc w:val="left"/>
      <w:pPr>
        <w:ind w:left="720" w:hanging="360"/>
      </w:pPr>
      <w:rPr>
        <w:rFonts w:ascii="Symbol" w:hAnsi="Symbol"/>
      </w:rPr>
    </w:lvl>
  </w:abstractNum>
  <w:abstractNum w:abstractNumId="11" w15:restartNumberingAfterBreak="0">
    <w:nsid w:val="2FEE6DD1"/>
    <w:multiLevelType w:val="hybridMultilevel"/>
    <w:tmpl w:val="857EA644"/>
    <w:lvl w:ilvl="0" w:tplc="0538B2FE">
      <w:start w:val="1"/>
      <w:numFmt w:val="bullet"/>
      <w:lvlText w:val=""/>
      <w:lvlJc w:val="left"/>
      <w:pPr>
        <w:ind w:left="720" w:hanging="360"/>
      </w:pPr>
      <w:rPr>
        <w:rFonts w:ascii="Symbol" w:hAnsi="Symbol"/>
      </w:rPr>
    </w:lvl>
    <w:lvl w:ilvl="1" w:tplc="39E8FF70">
      <w:start w:val="1"/>
      <w:numFmt w:val="bullet"/>
      <w:lvlText w:val=""/>
      <w:lvlJc w:val="left"/>
      <w:pPr>
        <w:ind w:left="720" w:hanging="360"/>
      </w:pPr>
      <w:rPr>
        <w:rFonts w:ascii="Symbol" w:hAnsi="Symbol"/>
      </w:rPr>
    </w:lvl>
    <w:lvl w:ilvl="2" w:tplc="FE86FA76">
      <w:start w:val="1"/>
      <w:numFmt w:val="bullet"/>
      <w:lvlText w:val=""/>
      <w:lvlJc w:val="left"/>
      <w:pPr>
        <w:ind w:left="720" w:hanging="360"/>
      </w:pPr>
      <w:rPr>
        <w:rFonts w:ascii="Symbol" w:hAnsi="Symbol"/>
      </w:rPr>
    </w:lvl>
    <w:lvl w:ilvl="3" w:tplc="4A5E5546">
      <w:start w:val="1"/>
      <w:numFmt w:val="bullet"/>
      <w:lvlText w:val=""/>
      <w:lvlJc w:val="left"/>
      <w:pPr>
        <w:ind w:left="720" w:hanging="360"/>
      </w:pPr>
      <w:rPr>
        <w:rFonts w:ascii="Symbol" w:hAnsi="Symbol"/>
      </w:rPr>
    </w:lvl>
    <w:lvl w:ilvl="4" w:tplc="C4FC74B4">
      <w:start w:val="1"/>
      <w:numFmt w:val="bullet"/>
      <w:lvlText w:val=""/>
      <w:lvlJc w:val="left"/>
      <w:pPr>
        <w:ind w:left="720" w:hanging="360"/>
      </w:pPr>
      <w:rPr>
        <w:rFonts w:ascii="Symbol" w:hAnsi="Symbol"/>
      </w:rPr>
    </w:lvl>
    <w:lvl w:ilvl="5" w:tplc="8E4A252C">
      <w:start w:val="1"/>
      <w:numFmt w:val="bullet"/>
      <w:lvlText w:val=""/>
      <w:lvlJc w:val="left"/>
      <w:pPr>
        <w:ind w:left="720" w:hanging="360"/>
      </w:pPr>
      <w:rPr>
        <w:rFonts w:ascii="Symbol" w:hAnsi="Symbol"/>
      </w:rPr>
    </w:lvl>
    <w:lvl w:ilvl="6" w:tplc="5E66CD82">
      <w:start w:val="1"/>
      <w:numFmt w:val="bullet"/>
      <w:lvlText w:val=""/>
      <w:lvlJc w:val="left"/>
      <w:pPr>
        <w:ind w:left="720" w:hanging="360"/>
      </w:pPr>
      <w:rPr>
        <w:rFonts w:ascii="Symbol" w:hAnsi="Symbol"/>
      </w:rPr>
    </w:lvl>
    <w:lvl w:ilvl="7" w:tplc="B3B6BD40">
      <w:start w:val="1"/>
      <w:numFmt w:val="bullet"/>
      <w:lvlText w:val=""/>
      <w:lvlJc w:val="left"/>
      <w:pPr>
        <w:ind w:left="720" w:hanging="360"/>
      </w:pPr>
      <w:rPr>
        <w:rFonts w:ascii="Symbol" w:hAnsi="Symbol"/>
      </w:rPr>
    </w:lvl>
    <w:lvl w:ilvl="8" w:tplc="DA709D94">
      <w:start w:val="1"/>
      <w:numFmt w:val="bullet"/>
      <w:lvlText w:val=""/>
      <w:lvlJc w:val="left"/>
      <w:pPr>
        <w:ind w:left="720" w:hanging="360"/>
      </w:pPr>
      <w:rPr>
        <w:rFonts w:ascii="Symbol" w:hAnsi="Symbol"/>
      </w:rPr>
    </w:lvl>
  </w:abstractNum>
  <w:abstractNum w:abstractNumId="12" w15:restartNumberingAfterBreak="0">
    <w:nsid w:val="30C52FB0"/>
    <w:multiLevelType w:val="hybridMultilevel"/>
    <w:tmpl w:val="C6240E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ABD1A55"/>
    <w:multiLevelType w:val="hybridMultilevel"/>
    <w:tmpl w:val="BA98F59A"/>
    <w:lvl w:ilvl="0" w:tplc="CDA0F1B2">
      <w:start w:val="1"/>
      <w:numFmt w:val="bullet"/>
      <w:lvlText w:val=""/>
      <w:lvlJc w:val="left"/>
      <w:pPr>
        <w:ind w:left="720" w:hanging="360"/>
      </w:pPr>
      <w:rPr>
        <w:rFonts w:ascii="Symbol" w:hAnsi="Symbol"/>
      </w:rPr>
    </w:lvl>
    <w:lvl w:ilvl="1" w:tplc="D53621A6">
      <w:start w:val="1"/>
      <w:numFmt w:val="bullet"/>
      <w:lvlText w:val=""/>
      <w:lvlJc w:val="left"/>
      <w:pPr>
        <w:ind w:left="720" w:hanging="360"/>
      </w:pPr>
      <w:rPr>
        <w:rFonts w:ascii="Symbol" w:hAnsi="Symbol"/>
      </w:rPr>
    </w:lvl>
    <w:lvl w:ilvl="2" w:tplc="6816776A">
      <w:start w:val="1"/>
      <w:numFmt w:val="bullet"/>
      <w:lvlText w:val=""/>
      <w:lvlJc w:val="left"/>
      <w:pPr>
        <w:ind w:left="720" w:hanging="360"/>
      </w:pPr>
      <w:rPr>
        <w:rFonts w:ascii="Symbol" w:hAnsi="Symbol"/>
      </w:rPr>
    </w:lvl>
    <w:lvl w:ilvl="3" w:tplc="AC38593C">
      <w:start w:val="1"/>
      <w:numFmt w:val="bullet"/>
      <w:lvlText w:val=""/>
      <w:lvlJc w:val="left"/>
      <w:pPr>
        <w:ind w:left="720" w:hanging="360"/>
      </w:pPr>
      <w:rPr>
        <w:rFonts w:ascii="Symbol" w:hAnsi="Symbol"/>
      </w:rPr>
    </w:lvl>
    <w:lvl w:ilvl="4" w:tplc="E884B398">
      <w:start w:val="1"/>
      <w:numFmt w:val="bullet"/>
      <w:lvlText w:val=""/>
      <w:lvlJc w:val="left"/>
      <w:pPr>
        <w:ind w:left="720" w:hanging="360"/>
      </w:pPr>
      <w:rPr>
        <w:rFonts w:ascii="Symbol" w:hAnsi="Symbol"/>
      </w:rPr>
    </w:lvl>
    <w:lvl w:ilvl="5" w:tplc="4300A206">
      <w:start w:val="1"/>
      <w:numFmt w:val="bullet"/>
      <w:lvlText w:val=""/>
      <w:lvlJc w:val="left"/>
      <w:pPr>
        <w:ind w:left="720" w:hanging="360"/>
      </w:pPr>
      <w:rPr>
        <w:rFonts w:ascii="Symbol" w:hAnsi="Symbol"/>
      </w:rPr>
    </w:lvl>
    <w:lvl w:ilvl="6" w:tplc="54C697A4">
      <w:start w:val="1"/>
      <w:numFmt w:val="bullet"/>
      <w:lvlText w:val=""/>
      <w:lvlJc w:val="left"/>
      <w:pPr>
        <w:ind w:left="720" w:hanging="360"/>
      </w:pPr>
      <w:rPr>
        <w:rFonts w:ascii="Symbol" w:hAnsi="Symbol"/>
      </w:rPr>
    </w:lvl>
    <w:lvl w:ilvl="7" w:tplc="F7CAC068">
      <w:start w:val="1"/>
      <w:numFmt w:val="bullet"/>
      <w:lvlText w:val=""/>
      <w:lvlJc w:val="left"/>
      <w:pPr>
        <w:ind w:left="720" w:hanging="360"/>
      </w:pPr>
      <w:rPr>
        <w:rFonts w:ascii="Symbol" w:hAnsi="Symbol"/>
      </w:rPr>
    </w:lvl>
    <w:lvl w:ilvl="8" w:tplc="08506560">
      <w:start w:val="1"/>
      <w:numFmt w:val="bullet"/>
      <w:lvlText w:val=""/>
      <w:lvlJc w:val="left"/>
      <w:pPr>
        <w:ind w:left="720" w:hanging="360"/>
      </w:pPr>
      <w:rPr>
        <w:rFonts w:ascii="Symbol" w:hAnsi="Symbol"/>
      </w:rPr>
    </w:lvl>
  </w:abstractNum>
  <w:abstractNum w:abstractNumId="14" w15:restartNumberingAfterBreak="0">
    <w:nsid w:val="4FD9055C"/>
    <w:multiLevelType w:val="hybridMultilevel"/>
    <w:tmpl w:val="B1CA11F4"/>
    <w:lvl w:ilvl="0" w:tplc="1AD6DE28">
      <w:start w:val="1"/>
      <w:numFmt w:val="bullet"/>
      <w:lvlText w:val=""/>
      <w:lvlJc w:val="left"/>
      <w:pPr>
        <w:ind w:left="720" w:hanging="360"/>
      </w:pPr>
      <w:rPr>
        <w:rFonts w:ascii="Symbol" w:hAnsi="Symbol"/>
      </w:rPr>
    </w:lvl>
    <w:lvl w:ilvl="1" w:tplc="50CC3A48">
      <w:start w:val="1"/>
      <w:numFmt w:val="bullet"/>
      <w:lvlText w:val=""/>
      <w:lvlJc w:val="left"/>
      <w:pPr>
        <w:ind w:left="720" w:hanging="360"/>
      </w:pPr>
      <w:rPr>
        <w:rFonts w:ascii="Symbol" w:hAnsi="Symbol"/>
      </w:rPr>
    </w:lvl>
    <w:lvl w:ilvl="2" w:tplc="66D69286">
      <w:start w:val="1"/>
      <w:numFmt w:val="bullet"/>
      <w:lvlText w:val=""/>
      <w:lvlJc w:val="left"/>
      <w:pPr>
        <w:ind w:left="720" w:hanging="360"/>
      </w:pPr>
      <w:rPr>
        <w:rFonts w:ascii="Symbol" w:hAnsi="Symbol"/>
      </w:rPr>
    </w:lvl>
    <w:lvl w:ilvl="3" w:tplc="8E20D294">
      <w:start w:val="1"/>
      <w:numFmt w:val="bullet"/>
      <w:lvlText w:val=""/>
      <w:lvlJc w:val="left"/>
      <w:pPr>
        <w:ind w:left="720" w:hanging="360"/>
      </w:pPr>
      <w:rPr>
        <w:rFonts w:ascii="Symbol" w:hAnsi="Symbol"/>
      </w:rPr>
    </w:lvl>
    <w:lvl w:ilvl="4" w:tplc="16120130">
      <w:start w:val="1"/>
      <w:numFmt w:val="bullet"/>
      <w:lvlText w:val=""/>
      <w:lvlJc w:val="left"/>
      <w:pPr>
        <w:ind w:left="720" w:hanging="360"/>
      </w:pPr>
      <w:rPr>
        <w:rFonts w:ascii="Symbol" w:hAnsi="Symbol"/>
      </w:rPr>
    </w:lvl>
    <w:lvl w:ilvl="5" w:tplc="DCB6AC42">
      <w:start w:val="1"/>
      <w:numFmt w:val="bullet"/>
      <w:lvlText w:val=""/>
      <w:lvlJc w:val="left"/>
      <w:pPr>
        <w:ind w:left="720" w:hanging="360"/>
      </w:pPr>
      <w:rPr>
        <w:rFonts w:ascii="Symbol" w:hAnsi="Symbol"/>
      </w:rPr>
    </w:lvl>
    <w:lvl w:ilvl="6" w:tplc="F442255E">
      <w:start w:val="1"/>
      <w:numFmt w:val="bullet"/>
      <w:lvlText w:val=""/>
      <w:lvlJc w:val="left"/>
      <w:pPr>
        <w:ind w:left="720" w:hanging="360"/>
      </w:pPr>
      <w:rPr>
        <w:rFonts w:ascii="Symbol" w:hAnsi="Symbol"/>
      </w:rPr>
    </w:lvl>
    <w:lvl w:ilvl="7" w:tplc="C9F67D90">
      <w:start w:val="1"/>
      <w:numFmt w:val="bullet"/>
      <w:lvlText w:val=""/>
      <w:lvlJc w:val="left"/>
      <w:pPr>
        <w:ind w:left="720" w:hanging="360"/>
      </w:pPr>
      <w:rPr>
        <w:rFonts w:ascii="Symbol" w:hAnsi="Symbol"/>
      </w:rPr>
    </w:lvl>
    <w:lvl w:ilvl="8" w:tplc="64D6FB7A">
      <w:start w:val="1"/>
      <w:numFmt w:val="bullet"/>
      <w:lvlText w:val=""/>
      <w:lvlJc w:val="left"/>
      <w:pPr>
        <w:ind w:left="720" w:hanging="360"/>
      </w:pPr>
      <w:rPr>
        <w:rFonts w:ascii="Symbol" w:hAnsi="Symbol"/>
      </w:rPr>
    </w:lvl>
  </w:abstractNum>
  <w:abstractNum w:abstractNumId="15" w15:restartNumberingAfterBreak="0">
    <w:nsid w:val="50650345"/>
    <w:multiLevelType w:val="hybridMultilevel"/>
    <w:tmpl w:val="3A148814"/>
    <w:lvl w:ilvl="0" w:tplc="C75A5DA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26F2FEA"/>
    <w:multiLevelType w:val="hybridMultilevel"/>
    <w:tmpl w:val="A54E0CDE"/>
    <w:lvl w:ilvl="0" w:tplc="06A06446">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5630C53"/>
    <w:multiLevelType w:val="multilevel"/>
    <w:tmpl w:val="FD066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0844F0"/>
    <w:multiLevelType w:val="hybridMultilevel"/>
    <w:tmpl w:val="ED0A1F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D8F10C0"/>
    <w:multiLevelType w:val="hybridMultilevel"/>
    <w:tmpl w:val="7188F080"/>
    <w:lvl w:ilvl="0" w:tplc="22708244">
      <w:start w:val="1"/>
      <w:numFmt w:val="bullet"/>
      <w:lvlText w:val=""/>
      <w:lvlJc w:val="left"/>
      <w:pPr>
        <w:ind w:left="720" w:hanging="360"/>
      </w:pPr>
      <w:rPr>
        <w:rFonts w:ascii="Symbol" w:hAnsi="Symbol"/>
      </w:rPr>
    </w:lvl>
    <w:lvl w:ilvl="1" w:tplc="FF8C5442">
      <w:start w:val="1"/>
      <w:numFmt w:val="bullet"/>
      <w:lvlText w:val=""/>
      <w:lvlJc w:val="left"/>
      <w:pPr>
        <w:ind w:left="720" w:hanging="360"/>
      </w:pPr>
      <w:rPr>
        <w:rFonts w:ascii="Symbol" w:hAnsi="Symbol"/>
      </w:rPr>
    </w:lvl>
    <w:lvl w:ilvl="2" w:tplc="D4461F02">
      <w:start w:val="1"/>
      <w:numFmt w:val="bullet"/>
      <w:lvlText w:val=""/>
      <w:lvlJc w:val="left"/>
      <w:pPr>
        <w:ind w:left="720" w:hanging="360"/>
      </w:pPr>
      <w:rPr>
        <w:rFonts w:ascii="Symbol" w:hAnsi="Symbol"/>
      </w:rPr>
    </w:lvl>
    <w:lvl w:ilvl="3" w:tplc="03A083CE">
      <w:start w:val="1"/>
      <w:numFmt w:val="bullet"/>
      <w:lvlText w:val=""/>
      <w:lvlJc w:val="left"/>
      <w:pPr>
        <w:ind w:left="720" w:hanging="360"/>
      </w:pPr>
      <w:rPr>
        <w:rFonts w:ascii="Symbol" w:hAnsi="Symbol"/>
      </w:rPr>
    </w:lvl>
    <w:lvl w:ilvl="4" w:tplc="0268A67C">
      <w:start w:val="1"/>
      <w:numFmt w:val="bullet"/>
      <w:lvlText w:val=""/>
      <w:lvlJc w:val="left"/>
      <w:pPr>
        <w:ind w:left="720" w:hanging="360"/>
      </w:pPr>
      <w:rPr>
        <w:rFonts w:ascii="Symbol" w:hAnsi="Symbol"/>
      </w:rPr>
    </w:lvl>
    <w:lvl w:ilvl="5" w:tplc="5E6E22EC">
      <w:start w:val="1"/>
      <w:numFmt w:val="bullet"/>
      <w:lvlText w:val=""/>
      <w:lvlJc w:val="left"/>
      <w:pPr>
        <w:ind w:left="720" w:hanging="360"/>
      </w:pPr>
      <w:rPr>
        <w:rFonts w:ascii="Symbol" w:hAnsi="Symbol"/>
      </w:rPr>
    </w:lvl>
    <w:lvl w:ilvl="6" w:tplc="386A9C90">
      <w:start w:val="1"/>
      <w:numFmt w:val="bullet"/>
      <w:lvlText w:val=""/>
      <w:lvlJc w:val="left"/>
      <w:pPr>
        <w:ind w:left="720" w:hanging="360"/>
      </w:pPr>
      <w:rPr>
        <w:rFonts w:ascii="Symbol" w:hAnsi="Symbol"/>
      </w:rPr>
    </w:lvl>
    <w:lvl w:ilvl="7" w:tplc="EB3AB25E">
      <w:start w:val="1"/>
      <w:numFmt w:val="bullet"/>
      <w:lvlText w:val=""/>
      <w:lvlJc w:val="left"/>
      <w:pPr>
        <w:ind w:left="720" w:hanging="360"/>
      </w:pPr>
      <w:rPr>
        <w:rFonts w:ascii="Symbol" w:hAnsi="Symbol"/>
      </w:rPr>
    </w:lvl>
    <w:lvl w:ilvl="8" w:tplc="4A66B0A6">
      <w:start w:val="1"/>
      <w:numFmt w:val="bullet"/>
      <w:lvlText w:val=""/>
      <w:lvlJc w:val="left"/>
      <w:pPr>
        <w:ind w:left="720" w:hanging="360"/>
      </w:pPr>
      <w:rPr>
        <w:rFonts w:ascii="Symbol" w:hAnsi="Symbol"/>
      </w:rPr>
    </w:lvl>
  </w:abstractNum>
  <w:abstractNum w:abstractNumId="20" w15:restartNumberingAfterBreak="0">
    <w:nsid w:val="65960215"/>
    <w:multiLevelType w:val="hybridMultilevel"/>
    <w:tmpl w:val="3EA829D4"/>
    <w:lvl w:ilvl="0" w:tplc="2C68DC8A">
      <w:start w:val="1"/>
      <w:numFmt w:val="bullet"/>
      <w:lvlText w:val=""/>
      <w:lvlJc w:val="left"/>
      <w:pPr>
        <w:ind w:left="720" w:hanging="360"/>
      </w:pPr>
      <w:rPr>
        <w:rFonts w:ascii="Symbol" w:hAnsi="Symbol"/>
      </w:rPr>
    </w:lvl>
    <w:lvl w:ilvl="1" w:tplc="3442476E">
      <w:start w:val="1"/>
      <w:numFmt w:val="bullet"/>
      <w:lvlText w:val=""/>
      <w:lvlJc w:val="left"/>
      <w:pPr>
        <w:ind w:left="720" w:hanging="360"/>
      </w:pPr>
      <w:rPr>
        <w:rFonts w:ascii="Symbol" w:hAnsi="Symbol"/>
      </w:rPr>
    </w:lvl>
    <w:lvl w:ilvl="2" w:tplc="93B06EDE">
      <w:start w:val="1"/>
      <w:numFmt w:val="bullet"/>
      <w:lvlText w:val=""/>
      <w:lvlJc w:val="left"/>
      <w:pPr>
        <w:ind w:left="720" w:hanging="360"/>
      </w:pPr>
      <w:rPr>
        <w:rFonts w:ascii="Symbol" w:hAnsi="Symbol"/>
      </w:rPr>
    </w:lvl>
    <w:lvl w:ilvl="3" w:tplc="B93A543A">
      <w:start w:val="1"/>
      <w:numFmt w:val="bullet"/>
      <w:lvlText w:val=""/>
      <w:lvlJc w:val="left"/>
      <w:pPr>
        <w:ind w:left="720" w:hanging="360"/>
      </w:pPr>
      <w:rPr>
        <w:rFonts w:ascii="Symbol" w:hAnsi="Symbol"/>
      </w:rPr>
    </w:lvl>
    <w:lvl w:ilvl="4" w:tplc="8B42EF58">
      <w:start w:val="1"/>
      <w:numFmt w:val="bullet"/>
      <w:lvlText w:val=""/>
      <w:lvlJc w:val="left"/>
      <w:pPr>
        <w:ind w:left="720" w:hanging="360"/>
      </w:pPr>
      <w:rPr>
        <w:rFonts w:ascii="Symbol" w:hAnsi="Symbol"/>
      </w:rPr>
    </w:lvl>
    <w:lvl w:ilvl="5" w:tplc="C9A2C892">
      <w:start w:val="1"/>
      <w:numFmt w:val="bullet"/>
      <w:lvlText w:val=""/>
      <w:lvlJc w:val="left"/>
      <w:pPr>
        <w:ind w:left="720" w:hanging="360"/>
      </w:pPr>
      <w:rPr>
        <w:rFonts w:ascii="Symbol" w:hAnsi="Symbol"/>
      </w:rPr>
    </w:lvl>
    <w:lvl w:ilvl="6" w:tplc="FF0044DA">
      <w:start w:val="1"/>
      <w:numFmt w:val="bullet"/>
      <w:lvlText w:val=""/>
      <w:lvlJc w:val="left"/>
      <w:pPr>
        <w:ind w:left="720" w:hanging="360"/>
      </w:pPr>
      <w:rPr>
        <w:rFonts w:ascii="Symbol" w:hAnsi="Symbol"/>
      </w:rPr>
    </w:lvl>
    <w:lvl w:ilvl="7" w:tplc="E42CFB2C">
      <w:start w:val="1"/>
      <w:numFmt w:val="bullet"/>
      <w:lvlText w:val=""/>
      <w:lvlJc w:val="left"/>
      <w:pPr>
        <w:ind w:left="720" w:hanging="360"/>
      </w:pPr>
      <w:rPr>
        <w:rFonts w:ascii="Symbol" w:hAnsi="Symbol"/>
      </w:rPr>
    </w:lvl>
    <w:lvl w:ilvl="8" w:tplc="80465AD0">
      <w:start w:val="1"/>
      <w:numFmt w:val="bullet"/>
      <w:lvlText w:val=""/>
      <w:lvlJc w:val="left"/>
      <w:pPr>
        <w:ind w:left="720" w:hanging="360"/>
      </w:pPr>
      <w:rPr>
        <w:rFonts w:ascii="Symbol" w:hAnsi="Symbol"/>
      </w:rPr>
    </w:lvl>
  </w:abstractNum>
  <w:abstractNum w:abstractNumId="21" w15:restartNumberingAfterBreak="0">
    <w:nsid w:val="68637661"/>
    <w:multiLevelType w:val="hybridMultilevel"/>
    <w:tmpl w:val="981607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10F141F"/>
    <w:multiLevelType w:val="hybridMultilevel"/>
    <w:tmpl w:val="5D20EAC4"/>
    <w:lvl w:ilvl="0" w:tplc="1F9AE294">
      <w:start w:val="1"/>
      <w:numFmt w:val="bullet"/>
      <w:lvlText w:val=""/>
      <w:lvlJc w:val="left"/>
      <w:pPr>
        <w:ind w:left="720" w:hanging="360"/>
      </w:pPr>
      <w:rPr>
        <w:rFonts w:ascii="Symbol" w:hAnsi="Symbol"/>
      </w:rPr>
    </w:lvl>
    <w:lvl w:ilvl="1" w:tplc="C8A4D058">
      <w:start w:val="1"/>
      <w:numFmt w:val="bullet"/>
      <w:lvlText w:val=""/>
      <w:lvlJc w:val="left"/>
      <w:pPr>
        <w:ind w:left="720" w:hanging="360"/>
      </w:pPr>
      <w:rPr>
        <w:rFonts w:ascii="Symbol" w:hAnsi="Symbol"/>
      </w:rPr>
    </w:lvl>
    <w:lvl w:ilvl="2" w:tplc="4B0C800E">
      <w:start w:val="1"/>
      <w:numFmt w:val="bullet"/>
      <w:lvlText w:val=""/>
      <w:lvlJc w:val="left"/>
      <w:pPr>
        <w:ind w:left="720" w:hanging="360"/>
      </w:pPr>
      <w:rPr>
        <w:rFonts w:ascii="Symbol" w:hAnsi="Symbol"/>
      </w:rPr>
    </w:lvl>
    <w:lvl w:ilvl="3" w:tplc="299CADF6">
      <w:start w:val="1"/>
      <w:numFmt w:val="bullet"/>
      <w:lvlText w:val=""/>
      <w:lvlJc w:val="left"/>
      <w:pPr>
        <w:ind w:left="720" w:hanging="360"/>
      </w:pPr>
      <w:rPr>
        <w:rFonts w:ascii="Symbol" w:hAnsi="Symbol"/>
      </w:rPr>
    </w:lvl>
    <w:lvl w:ilvl="4" w:tplc="47AE7584">
      <w:start w:val="1"/>
      <w:numFmt w:val="bullet"/>
      <w:lvlText w:val=""/>
      <w:lvlJc w:val="left"/>
      <w:pPr>
        <w:ind w:left="720" w:hanging="360"/>
      </w:pPr>
      <w:rPr>
        <w:rFonts w:ascii="Symbol" w:hAnsi="Symbol"/>
      </w:rPr>
    </w:lvl>
    <w:lvl w:ilvl="5" w:tplc="A9B299D6">
      <w:start w:val="1"/>
      <w:numFmt w:val="bullet"/>
      <w:lvlText w:val=""/>
      <w:lvlJc w:val="left"/>
      <w:pPr>
        <w:ind w:left="720" w:hanging="360"/>
      </w:pPr>
      <w:rPr>
        <w:rFonts w:ascii="Symbol" w:hAnsi="Symbol"/>
      </w:rPr>
    </w:lvl>
    <w:lvl w:ilvl="6" w:tplc="35C42574">
      <w:start w:val="1"/>
      <w:numFmt w:val="bullet"/>
      <w:lvlText w:val=""/>
      <w:lvlJc w:val="left"/>
      <w:pPr>
        <w:ind w:left="720" w:hanging="360"/>
      </w:pPr>
      <w:rPr>
        <w:rFonts w:ascii="Symbol" w:hAnsi="Symbol"/>
      </w:rPr>
    </w:lvl>
    <w:lvl w:ilvl="7" w:tplc="16F2C46C">
      <w:start w:val="1"/>
      <w:numFmt w:val="bullet"/>
      <w:lvlText w:val=""/>
      <w:lvlJc w:val="left"/>
      <w:pPr>
        <w:ind w:left="720" w:hanging="360"/>
      </w:pPr>
      <w:rPr>
        <w:rFonts w:ascii="Symbol" w:hAnsi="Symbol"/>
      </w:rPr>
    </w:lvl>
    <w:lvl w:ilvl="8" w:tplc="DC52D51E">
      <w:start w:val="1"/>
      <w:numFmt w:val="bullet"/>
      <w:lvlText w:val=""/>
      <w:lvlJc w:val="left"/>
      <w:pPr>
        <w:ind w:left="720" w:hanging="360"/>
      </w:pPr>
      <w:rPr>
        <w:rFonts w:ascii="Symbol" w:hAnsi="Symbol"/>
      </w:rPr>
    </w:lvl>
  </w:abstractNum>
  <w:abstractNum w:abstractNumId="23" w15:restartNumberingAfterBreak="0">
    <w:nsid w:val="734D2D0B"/>
    <w:multiLevelType w:val="hybridMultilevel"/>
    <w:tmpl w:val="92ECD0AA"/>
    <w:lvl w:ilvl="0" w:tplc="802A4B72">
      <w:start w:val="1"/>
      <w:numFmt w:val="bullet"/>
      <w:lvlText w:val=""/>
      <w:lvlJc w:val="left"/>
      <w:pPr>
        <w:ind w:left="720" w:hanging="360"/>
      </w:pPr>
      <w:rPr>
        <w:rFonts w:ascii="Symbol" w:hAnsi="Symbol"/>
      </w:rPr>
    </w:lvl>
    <w:lvl w:ilvl="1" w:tplc="B3148626">
      <w:start w:val="1"/>
      <w:numFmt w:val="bullet"/>
      <w:lvlText w:val=""/>
      <w:lvlJc w:val="left"/>
      <w:pPr>
        <w:ind w:left="720" w:hanging="360"/>
      </w:pPr>
      <w:rPr>
        <w:rFonts w:ascii="Symbol" w:hAnsi="Symbol"/>
      </w:rPr>
    </w:lvl>
    <w:lvl w:ilvl="2" w:tplc="C2D022D8">
      <w:start w:val="1"/>
      <w:numFmt w:val="bullet"/>
      <w:lvlText w:val=""/>
      <w:lvlJc w:val="left"/>
      <w:pPr>
        <w:ind w:left="720" w:hanging="360"/>
      </w:pPr>
      <w:rPr>
        <w:rFonts w:ascii="Symbol" w:hAnsi="Symbol"/>
      </w:rPr>
    </w:lvl>
    <w:lvl w:ilvl="3" w:tplc="27621D7A">
      <w:start w:val="1"/>
      <w:numFmt w:val="bullet"/>
      <w:lvlText w:val=""/>
      <w:lvlJc w:val="left"/>
      <w:pPr>
        <w:ind w:left="720" w:hanging="360"/>
      </w:pPr>
      <w:rPr>
        <w:rFonts w:ascii="Symbol" w:hAnsi="Symbol"/>
      </w:rPr>
    </w:lvl>
    <w:lvl w:ilvl="4" w:tplc="2526AABC">
      <w:start w:val="1"/>
      <w:numFmt w:val="bullet"/>
      <w:lvlText w:val=""/>
      <w:lvlJc w:val="left"/>
      <w:pPr>
        <w:ind w:left="720" w:hanging="360"/>
      </w:pPr>
      <w:rPr>
        <w:rFonts w:ascii="Symbol" w:hAnsi="Symbol"/>
      </w:rPr>
    </w:lvl>
    <w:lvl w:ilvl="5" w:tplc="9FE6A158">
      <w:start w:val="1"/>
      <w:numFmt w:val="bullet"/>
      <w:lvlText w:val=""/>
      <w:lvlJc w:val="left"/>
      <w:pPr>
        <w:ind w:left="720" w:hanging="360"/>
      </w:pPr>
      <w:rPr>
        <w:rFonts w:ascii="Symbol" w:hAnsi="Symbol"/>
      </w:rPr>
    </w:lvl>
    <w:lvl w:ilvl="6" w:tplc="2E86580E">
      <w:start w:val="1"/>
      <w:numFmt w:val="bullet"/>
      <w:lvlText w:val=""/>
      <w:lvlJc w:val="left"/>
      <w:pPr>
        <w:ind w:left="720" w:hanging="360"/>
      </w:pPr>
      <w:rPr>
        <w:rFonts w:ascii="Symbol" w:hAnsi="Symbol"/>
      </w:rPr>
    </w:lvl>
    <w:lvl w:ilvl="7" w:tplc="7FB6CEFA">
      <w:start w:val="1"/>
      <w:numFmt w:val="bullet"/>
      <w:lvlText w:val=""/>
      <w:lvlJc w:val="left"/>
      <w:pPr>
        <w:ind w:left="720" w:hanging="360"/>
      </w:pPr>
      <w:rPr>
        <w:rFonts w:ascii="Symbol" w:hAnsi="Symbol"/>
      </w:rPr>
    </w:lvl>
    <w:lvl w:ilvl="8" w:tplc="F31ABEFA">
      <w:start w:val="1"/>
      <w:numFmt w:val="bullet"/>
      <w:lvlText w:val=""/>
      <w:lvlJc w:val="left"/>
      <w:pPr>
        <w:ind w:left="720" w:hanging="360"/>
      </w:pPr>
      <w:rPr>
        <w:rFonts w:ascii="Symbol" w:hAnsi="Symbol"/>
      </w:rPr>
    </w:lvl>
  </w:abstractNum>
  <w:abstractNum w:abstractNumId="24" w15:restartNumberingAfterBreak="0">
    <w:nsid w:val="73DD43B9"/>
    <w:multiLevelType w:val="hybridMultilevel"/>
    <w:tmpl w:val="A072D8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777E79BC"/>
    <w:multiLevelType w:val="hybridMultilevel"/>
    <w:tmpl w:val="F36AB69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7A823146"/>
    <w:multiLevelType w:val="hybridMultilevel"/>
    <w:tmpl w:val="9CAE5B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7B2A5294"/>
    <w:multiLevelType w:val="hybridMultilevel"/>
    <w:tmpl w:val="79484B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C355C8C"/>
    <w:multiLevelType w:val="multilevel"/>
    <w:tmpl w:val="4B20A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D14151"/>
    <w:multiLevelType w:val="hybridMultilevel"/>
    <w:tmpl w:val="00480F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E1D6529"/>
    <w:multiLevelType w:val="hybridMultilevel"/>
    <w:tmpl w:val="211EFBE0"/>
    <w:lvl w:ilvl="0" w:tplc="54221524">
      <w:start w:val="1"/>
      <w:numFmt w:val="bullet"/>
      <w:lvlText w:val=""/>
      <w:lvlJc w:val="left"/>
      <w:pPr>
        <w:ind w:left="720" w:hanging="360"/>
      </w:pPr>
      <w:rPr>
        <w:rFonts w:ascii="Symbol" w:hAnsi="Symbol"/>
      </w:rPr>
    </w:lvl>
    <w:lvl w:ilvl="1" w:tplc="596AAF84">
      <w:start w:val="1"/>
      <w:numFmt w:val="bullet"/>
      <w:lvlText w:val=""/>
      <w:lvlJc w:val="left"/>
      <w:pPr>
        <w:ind w:left="720" w:hanging="360"/>
      </w:pPr>
      <w:rPr>
        <w:rFonts w:ascii="Symbol" w:hAnsi="Symbol"/>
      </w:rPr>
    </w:lvl>
    <w:lvl w:ilvl="2" w:tplc="E3F6D748">
      <w:start w:val="1"/>
      <w:numFmt w:val="bullet"/>
      <w:lvlText w:val=""/>
      <w:lvlJc w:val="left"/>
      <w:pPr>
        <w:ind w:left="720" w:hanging="360"/>
      </w:pPr>
      <w:rPr>
        <w:rFonts w:ascii="Symbol" w:hAnsi="Symbol"/>
      </w:rPr>
    </w:lvl>
    <w:lvl w:ilvl="3" w:tplc="67CA059A">
      <w:start w:val="1"/>
      <w:numFmt w:val="bullet"/>
      <w:lvlText w:val=""/>
      <w:lvlJc w:val="left"/>
      <w:pPr>
        <w:ind w:left="720" w:hanging="360"/>
      </w:pPr>
      <w:rPr>
        <w:rFonts w:ascii="Symbol" w:hAnsi="Symbol"/>
      </w:rPr>
    </w:lvl>
    <w:lvl w:ilvl="4" w:tplc="1FE2732E">
      <w:start w:val="1"/>
      <w:numFmt w:val="bullet"/>
      <w:lvlText w:val=""/>
      <w:lvlJc w:val="left"/>
      <w:pPr>
        <w:ind w:left="720" w:hanging="360"/>
      </w:pPr>
      <w:rPr>
        <w:rFonts w:ascii="Symbol" w:hAnsi="Symbol"/>
      </w:rPr>
    </w:lvl>
    <w:lvl w:ilvl="5" w:tplc="18D89392">
      <w:start w:val="1"/>
      <w:numFmt w:val="bullet"/>
      <w:lvlText w:val=""/>
      <w:lvlJc w:val="left"/>
      <w:pPr>
        <w:ind w:left="720" w:hanging="360"/>
      </w:pPr>
      <w:rPr>
        <w:rFonts w:ascii="Symbol" w:hAnsi="Symbol"/>
      </w:rPr>
    </w:lvl>
    <w:lvl w:ilvl="6" w:tplc="AC8607EA">
      <w:start w:val="1"/>
      <w:numFmt w:val="bullet"/>
      <w:lvlText w:val=""/>
      <w:lvlJc w:val="left"/>
      <w:pPr>
        <w:ind w:left="720" w:hanging="360"/>
      </w:pPr>
      <w:rPr>
        <w:rFonts w:ascii="Symbol" w:hAnsi="Symbol"/>
      </w:rPr>
    </w:lvl>
    <w:lvl w:ilvl="7" w:tplc="DEA4E91C">
      <w:start w:val="1"/>
      <w:numFmt w:val="bullet"/>
      <w:lvlText w:val=""/>
      <w:lvlJc w:val="left"/>
      <w:pPr>
        <w:ind w:left="720" w:hanging="360"/>
      </w:pPr>
      <w:rPr>
        <w:rFonts w:ascii="Symbol" w:hAnsi="Symbol"/>
      </w:rPr>
    </w:lvl>
    <w:lvl w:ilvl="8" w:tplc="7780D592">
      <w:start w:val="1"/>
      <w:numFmt w:val="bullet"/>
      <w:lvlText w:val=""/>
      <w:lvlJc w:val="left"/>
      <w:pPr>
        <w:ind w:left="720" w:hanging="360"/>
      </w:pPr>
      <w:rPr>
        <w:rFonts w:ascii="Symbol" w:hAnsi="Symbol"/>
      </w:rPr>
    </w:lvl>
  </w:abstractNum>
  <w:num w:numId="1" w16cid:durableId="1459833965">
    <w:abstractNumId w:val="5"/>
  </w:num>
  <w:num w:numId="2" w16cid:durableId="460002760">
    <w:abstractNumId w:val="1"/>
  </w:num>
  <w:num w:numId="3" w16cid:durableId="1067068734">
    <w:abstractNumId w:val="0"/>
  </w:num>
  <w:num w:numId="4" w16cid:durableId="808520144">
    <w:abstractNumId w:val="4"/>
  </w:num>
  <w:num w:numId="5" w16cid:durableId="1341010801">
    <w:abstractNumId w:val="15"/>
  </w:num>
  <w:num w:numId="6" w16cid:durableId="1864854123">
    <w:abstractNumId w:val="16"/>
  </w:num>
  <w:num w:numId="7" w16cid:durableId="1146584851">
    <w:abstractNumId w:val="27"/>
  </w:num>
  <w:num w:numId="8" w16cid:durableId="1671786130">
    <w:abstractNumId w:val="9"/>
  </w:num>
  <w:num w:numId="9" w16cid:durableId="2140149030">
    <w:abstractNumId w:val="14"/>
  </w:num>
  <w:num w:numId="10" w16cid:durableId="136529671">
    <w:abstractNumId w:val="23"/>
  </w:num>
  <w:num w:numId="11" w16cid:durableId="1102068592">
    <w:abstractNumId w:val="19"/>
  </w:num>
  <w:num w:numId="12" w16cid:durableId="1011878886">
    <w:abstractNumId w:val="20"/>
  </w:num>
  <w:num w:numId="13" w16cid:durableId="1999267206">
    <w:abstractNumId w:val="30"/>
  </w:num>
  <w:num w:numId="14" w16cid:durableId="1394620197">
    <w:abstractNumId w:val="10"/>
  </w:num>
  <w:num w:numId="15" w16cid:durableId="2023244101">
    <w:abstractNumId w:val="6"/>
  </w:num>
  <w:num w:numId="16" w16cid:durableId="421686626">
    <w:abstractNumId w:val="2"/>
  </w:num>
  <w:num w:numId="17" w16cid:durableId="1274364210">
    <w:abstractNumId w:val="13"/>
  </w:num>
  <w:num w:numId="18" w16cid:durableId="977149842">
    <w:abstractNumId w:val="3"/>
  </w:num>
  <w:num w:numId="19" w16cid:durableId="1270048622">
    <w:abstractNumId w:val="22"/>
  </w:num>
  <w:num w:numId="20" w16cid:durableId="1437407180">
    <w:abstractNumId w:val="11"/>
  </w:num>
  <w:num w:numId="21" w16cid:durableId="56637716">
    <w:abstractNumId w:val="24"/>
  </w:num>
  <w:num w:numId="22" w16cid:durableId="1259213211">
    <w:abstractNumId w:val="8"/>
  </w:num>
  <w:num w:numId="23" w16cid:durableId="368457051">
    <w:abstractNumId w:val="12"/>
  </w:num>
  <w:num w:numId="24" w16cid:durableId="1076123646">
    <w:abstractNumId w:val="21"/>
  </w:num>
  <w:num w:numId="25" w16cid:durableId="651564553">
    <w:abstractNumId w:val="26"/>
  </w:num>
  <w:num w:numId="26" w16cid:durableId="542837050">
    <w:abstractNumId w:val="7"/>
  </w:num>
  <w:num w:numId="27" w16cid:durableId="22485476">
    <w:abstractNumId w:val="29"/>
  </w:num>
  <w:num w:numId="28" w16cid:durableId="363135237">
    <w:abstractNumId w:val="18"/>
  </w:num>
  <w:num w:numId="29" w16cid:durableId="844589234">
    <w:abstractNumId w:val="8"/>
  </w:num>
  <w:num w:numId="30" w16cid:durableId="1693647756">
    <w:abstractNumId w:val="8"/>
  </w:num>
  <w:num w:numId="31" w16cid:durableId="957174963">
    <w:abstractNumId w:val="8"/>
  </w:num>
  <w:num w:numId="32" w16cid:durableId="1234896285">
    <w:abstractNumId w:val="25"/>
  </w:num>
  <w:num w:numId="33" w16cid:durableId="270556015">
    <w:abstractNumId w:val="8"/>
  </w:num>
  <w:num w:numId="34" w16cid:durableId="91098340">
    <w:abstractNumId w:val="8"/>
  </w:num>
  <w:num w:numId="35" w16cid:durableId="1117606488">
    <w:abstractNumId w:val="8"/>
  </w:num>
  <w:num w:numId="36" w16cid:durableId="788010510">
    <w:abstractNumId w:val="28"/>
  </w:num>
  <w:num w:numId="37" w16cid:durableId="1138377549">
    <w:abstractNumId w:val="17"/>
  </w:num>
  <w:num w:numId="38" w16cid:durableId="1197153945">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00"/>
    <w:rsid w:val="000008C3"/>
    <w:rsid w:val="00000B4C"/>
    <w:rsid w:val="00001691"/>
    <w:rsid w:val="0000209D"/>
    <w:rsid w:val="000045BD"/>
    <w:rsid w:val="00005BBE"/>
    <w:rsid w:val="00006FDF"/>
    <w:rsid w:val="000106D0"/>
    <w:rsid w:val="00012FA9"/>
    <w:rsid w:val="00015791"/>
    <w:rsid w:val="00021027"/>
    <w:rsid w:val="00021723"/>
    <w:rsid w:val="00030303"/>
    <w:rsid w:val="00030AFB"/>
    <w:rsid w:val="00030E00"/>
    <w:rsid w:val="000335D1"/>
    <w:rsid w:val="00033776"/>
    <w:rsid w:val="00034336"/>
    <w:rsid w:val="00037CB0"/>
    <w:rsid w:val="000400CC"/>
    <w:rsid w:val="00042A74"/>
    <w:rsid w:val="00045765"/>
    <w:rsid w:val="00045A31"/>
    <w:rsid w:val="0004604D"/>
    <w:rsid w:val="000533F1"/>
    <w:rsid w:val="00055B71"/>
    <w:rsid w:val="00060464"/>
    <w:rsid w:val="00061B68"/>
    <w:rsid w:val="000664C2"/>
    <w:rsid w:val="000711CD"/>
    <w:rsid w:val="00072F26"/>
    <w:rsid w:val="000758A7"/>
    <w:rsid w:val="000765A6"/>
    <w:rsid w:val="00082220"/>
    <w:rsid w:val="000831D6"/>
    <w:rsid w:val="0008363E"/>
    <w:rsid w:val="000862FF"/>
    <w:rsid w:val="000911E3"/>
    <w:rsid w:val="00091726"/>
    <w:rsid w:val="00092157"/>
    <w:rsid w:val="00092D87"/>
    <w:rsid w:val="00095EB7"/>
    <w:rsid w:val="00096900"/>
    <w:rsid w:val="000A43F3"/>
    <w:rsid w:val="000A4E61"/>
    <w:rsid w:val="000A576B"/>
    <w:rsid w:val="000A6009"/>
    <w:rsid w:val="000B4B5D"/>
    <w:rsid w:val="000B6A6C"/>
    <w:rsid w:val="000B6CF6"/>
    <w:rsid w:val="000B6D09"/>
    <w:rsid w:val="000B73DA"/>
    <w:rsid w:val="000D0D42"/>
    <w:rsid w:val="000D28A7"/>
    <w:rsid w:val="000E3BB9"/>
    <w:rsid w:val="000E4E71"/>
    <w:rsid w:val="000F068A"/>
    <w:rsid w:val="000F410D"/>
    <w:rsid w:val="001027B0"/>
    <w:rsid w:val="00106AED"/>
    <w:rsid w:val="001070C2"/>
    <w:rsid w:val="00111C64"/>
    <w:rsid w:val="00112AFF"/>
    <w:rsid w:val="001168FC"/>
    <w:rsid w:val="001173C6"/>
    <w:rsid w:val="00130581"/>
    <w:rsid w:val="0013109B"/>
    <w:rsid w:val="0013183B"/>
    <w:rsid w:val="00132F1F"/>
    <w:rsid w:val="00136B78"/>
    <w:rsid w:val="00136C27"/>
    <w:rsid w:val="00141A08"/>
    <w:rsid w:val="00141ACE"/>
    <w:rsid w:val="00141BC1"/>
    <w:rsid w:val="00153AF9"/>
    <w:rsid w:val="0015603E"/>
    <w:rsid w:val="00163CD1"/>
    <w:rsid w:val="001665FF"/>
    <w:rsid w:val="00167D34"/>
    <w:rsid w:val="00175A78"/>
    <w:rsid w:val="00176DEE"/>
    <w:rsid w:val="0018334B"/>
    <w:rsid w:val="00185F66"/>
    <w:rsid w:val="001B05B4"/>
    <w:rsid w:val="001B3D51"/>
    <w:rsid w:val="001B51C7"/>
    <w:rsid w:val="001C6113"/>
    <w:rsid w:val="001C711B"/>
    <w:rsid w:val="001D1546"/>
    <w:rsid w:val="001D17B7"/>
    <w:rsid w:val="001D3744"/>
    <w:rsid w:val="001D45B8"/>
    <w:rsid w:val="001D6151"/>
    <w:rsid w:val="001D6C33"/>
    <w:rsid w:val="001D6DA4"/>
    <w:rsid w:val="001E06EA"/>
    <w:rsid w:val="001E1E62"/>
    <w:rsid w:val="001E2B3C"/>
    <w:rsid w:val="001E556E"/>
    <w:rsid w:val="001E6801"/>
    <w:rsid w:val="001F072A"/>
    <w:rsid w:val="002028FB"/>
    <w:rsid w:val="00205054"/>
    <w:rsid w:val="00205ABF"/>
    <w:rsid w:val="00213AFF"/>
    <w:rsid w:val="00213DA6"/>
    <w:rsid w:val="00216302"/>
    <w:rsid w:val="00217A7C"/>
    <w:rsid w:val="00225FB4"/>
    <w:rsid w:val="00226CC5"/>
    <w:rsid w:val="00227C4F"/>
    <w:rsid w:val="00235BC4"/>
    <w:rsid w:val="00236D2D"/>
    <w:rsid w:val="00240D7E"/>
    <w:rsid w:val="00241016"/>
    <w:rsid w:val="00242051"/>
    <w:rsid w:val="00242200"/>
    <w:rsid w:val="00245A2B"/>
    <w:rsid w:val="002462E5"/>
    <w:rsid w:val="00253C52"/>
    <w:rsid w:val="00254061"/>
    <w:rsid w:val="0027186A"/>
    <w:rsid w:val="00274895"/>
    <w:rsid w:val="002859FB"/>
    <w:rsid w:val="00294B10"/>
    <w:rsid w:val="00296265"/>
    <w:rsid w:val="0029741C"/>
    <w:rsid w:val="002A07F6"/>
    <w:rsid w:val="002A539F"/>
    <w:rsid w:val="002A5AE0"/>
    <w:rsid w:val="002A6600"/>
    <w:rsid w:val="002A673A"/>
    <w:rsid w:val="002B55C4"/>
    <w:rsid w:val="002B7A33"/>
    <w:rsid w:val="002C049D"/>
    <w:rsid w:val="002D05AA"/>
    <w:rsid w:val="002D14AF"/>
    <w:rsid w:val="002D1C62"/>
    <w:rsid w:val="002D367B"/>
    <w:rsid w:val="002D3998"/>
    <w:rsid w:val="002D6645"/>
    <w:rsid w:val="002F326D"/>
    <w:rsid w:val="002F7641"/>
    <w:rsid w:val="00307AF3"/>
    <w:rsid w:val="00310872"/>
    <w:rsid w:val="00313A09"/>
    <w:rsid w:val="003147B8"/>
    <w:rsid w:val="00320042"/>
    <w:rsid w:val="003206C4"/>
    <w:rsid w:val="003261AF"/>
    <w:rsid w:val="00331B43"/>
    <w:rsid w:val="00336686"/>
    <w:rsid w:val="00352C64"/>
    <w:rsid w:val="00353CA5"/>
    <w:rsid w:val="00354EC2"/>
    <w:rsid w:val="00361559"/>
    <w:rsid w:val="0036622A"/>
    <w:rsid w:val="003728B4"/>
    <w:rsid w:val="00374EA6"/>
    <w:rsid w:val="003833A6"/>
    <w:rsid w:val="003849B9"/>
    <w:rsid w:val="00386E27"/>
    <w:rsid w:val="00387E0C"/>
    <w:rsid w:val="003904AF"/>
    <w:rsid w:val="0039174E"/>
    <w:rsid w:val="00395F82"/>
    <w:rsid w:val="00397220"/>
    <w:rsid w:val="00397DBD"/>
    <w:rsid w:val="003A18EC"/>
    <w:rsid w:val="003A6234"/>
    <w:rsid w:val="003B0A38"/>
    <w:rsid w:val="003B2B69"/>
    <w:rsid w:val="003B6C49"/>
    <w:rsid w:val="003C1887"/>
    <w:rsid w:val="003C2D56"/>
    <w:rsid w:val="003C40D2"/>
    <w:rsid w:val="003C4607"/>
    <w:rsid w:val="003C6013"/>
    <w:rsid w:val="003D0EC1"/>
    <w:rsid w:val="003D16AE"/>
    <w:rsid w:val="003E1579"/>
    <w:rsid w:val="003E2869"/>
    <w:rsid w:val="003E3354"/>
    <w:rsid w:val="003E3722"/>
    <w:rsid w:val="003E655B"/>
    <w:rsid w:val="003F1059"/>
    <w:rsid w:val="003F2EC7"/>
    <w:rsid w:val="003F551B"/>
    <w:rsid w:val="00404284"/>
    <w:rsid w:val="00405C03"/>
    <w:rsid w:val="0040673E"/>
    <w:rsid w:val="0040717B"/>
    <w:rsid w:val="0041226B"/>
    <w:rsid w:val="00414B54"/>
    <w:rsid w:val="00417755"/>
    <w:rsid w:val="00421BDD"/>
    <w:rsid w:val="00421CE6"/>
    <w:rsid w:val="00421F2C"/>
    <w:rsid w:val="00422496"/>
    <w:rsid w:val="004227ED"/>
    <w:rsid w:val="004269CE"/>
    <w:rsid w:val="0042772B"/>
    <w:rsid w:val="00432590"/>
    <w:rsid w:val="00432A31"/>
    <w:rsid w:val="0043366F"/>
    <w:rsid w:val="00436532"/>
    <w:rsid w:val="004441E8"/>
    <w:rsid w:val="00445BCE"/>
    <w:rsid w:val="004474A6"/>
    <w:rsid w:val="00451967"/>
    <w:rsid w:val="004536F0"/>
    <w:rsid w:val="00454F25"/>
    <w:rsid w:val="00456F8C"/>
    <w:rsid w:val="00460F49"/>
    <w:rsid w:val="00465072"/>
    <w:rsid w:val="00470133"/>
    <w:rsid w:val="0047088C"/>
    <w:rsid w:val="004710B8"/>
    <w:rsid w:val="00476E54"/>
    <w:rsid w:val="00477C24"/>
    <w:rsid w:val="004800AC"/>
    <w:rsid w:val="00481590"/>
    <w:rsid w:val="0048350D"/>
    <w:rsid w:val="00484950"/>
    <w:rsid w:val="00490CE6"/>
    <w:rsid w:val="00492305"/>
    <w:rsid w:val="0049248B"/>
    <w:rsid w:val="00492F55"/>
    <w:rsid w:val="00494628"/>
    <w:rsid w:val="004A06AC"/>
    <w:rsid w:val="004A10C2"/>
    <w:rsid w:val="004A7871"/>
    <w:rsid w:val="004B09FD"/>
    <w:rsid w:val="004B0A86"/>
    <w:rsid w:val="004B4185"/>
    <w:rsid w:val="004B6DE6"/>
    <w:rsid w:val="004B6F86"/>
    <w:rsid w:val="004D42F7"/>
    <w:rsid w:val="004D596E"/>
    <w:rsid w:val="004E2CB1"/>
    <w:rsid w:val="004F2EE1"/>
    <w:rsid w:val="004F51B8"/>
    <w:rsid w:val="004F58F2"/>
    <w:rsid w:val="005007B5"/>
    <w:rsid w:val="00504DA7"/>
    <w:rsid w:val="0051135D"/>
    <w:rsid w:val="0051374F"/>
    <w:rsid w:val="00515156"/>
    <w:rsid w:val="005163B2"/>
    <w:rsid w:val="00526459"/>
    <w:rsid w:val="00527476"/>
    <w:rsid w:val="0053221B"/>
    <w:rsid w:val="00533E65"/>
    <w:rsid w:val="00536498"/>
    <w:rsid w:val="00541DC9"/>
    <w:rsid w:val="00543879"/>
    <w:rsid w:val="0054439C"/>
    <w:rsid w:val="005469A9"/>
    <w:rsid w:val="00557E15"/>
    <w:rsid w:val="00560C59"/>
    <w:rsid w:val="00564BA6"/>
    <w:rsid w:val="0056681E"/>
    <w:rsid w:val="005671A5"/>
    <w:rsid w:val="00572AA9"/>
    <w:rsid w:val="00572ACC"/>
    <w:rsid w:val="0058020B"/>
    <w:rsid w:val="00587A7E"/>
    <w:rsid w:val="00595906"/>
    <w:rsid w:val="00596B81"/>
    <w:rsid w:val="00597DFB"/>
    <w:rsid w:val="005A28E3"/>
    <w:rsid w:val="005A37D0"/>
    <w:rsid w:val="005B11F9"/>
    <w:rsid w:val="005B33CD"/>
    <w:rsid w:val="005B455A"/>
    <w:rsid w:val="005C0C81"/>
    <w:rsid w:val="005C24CF"/>
    <w:rsid w:val="005C4B03"/>
    <w:rsid w:val="005C6B8C"/>
    <w:rsid w:val="005D148E"/>
    <w:rsid w:val="005D56AA"/>
    <w:rsid w:val="005E0364"/>
    <w:rsid w:val="005E0875"/>
    <w:rsid w:val="005F09BC"/>
    <w:rsid w:val="005F3A51"/>
    <w:rsid w:val="005F3E05"/>
    <w:rsid w:val="005F4058"/>
    <w:rsid w:val="005F7C8D"/>
    <w:rsid w:val="0060003B"/>
    <w:rsid w:val="0060148C"/>
    <w:rsid w:val="006060E5"/>
    <w:rsid w:val="006061EF"/>
    <w:rsid w:val="00624E21"/>
    <w:rsid w:val="006269EF"/>
    <w:rsid w:val="00630891"/>
    <w:rsid w:val="00631D73"/>
    <w:rsid w:val="006330F9"/>
    <w:rsid w:val="00634A9F"/>
    <w:rsid w:val="00634AE8"/>
    <w:rsid w:val="00635A34"/>
    <w:rsid w:val="00636E28"/>
    <w:rsid w:val="00640CA3"/>
    <w:rsid w:val="006473E5"/>
    <w:rsid w:val="0064787B"/>
    <w:rsid w:val="006514D5"/>
    <w:rsid w:val="006519B5"/>
    <w:rsid w:val="00660B54"/>
    <w:rsid w:val="00665266"/>
    <w:rsid w:val="00672037"/>
    <w:rsid w:val="0067336C"/>
    <w:rsid w:val="006750FF"/>
    <w:rsid w:val="00675AC6"/>
    <w:rsid w:val="00675FFE"/>
    <w:rsid w:val="006808C0"/>
    <w:rsid w:val="00690E0F"/>
    <w:rsid w:val="006930FB"/>
    <w:rsid w:val="00693F01"/>
    <w:rsid w:val="00696B07"/>
    <w:rsid w:val="006A3C46"/>
    <w:rsid w:val="006A5C63"/>
    <w:rsid w:val="006B19BD"/>
    <w:rsid w:val="006C71E9"/>
    <w:rsid w:val="006C7447"/>
    <w:rsid w:val="006C76E1"/>
    <w:rsid w:val="006C7EB8"/>
    <w:rsid w:val="006D6117"/>
    <w:rsid w:val="006D6351"/>
    <w:rsid w:val="006D6A2B"/>
    <w:rsid w:val="006E2DB7"/>
    <w:rsid w:val="006E49D3"/>
    <w:rsid w:val="006F3E61"/>
    <w:rsid w:val="006F3FBA"/>
    <w:rsid w:val="006F5503"/>
    <w:rsid w:val="00703C8D"/>
    <w:rsid w:val="00707B47"/>
    <w:rsid w:val="00712E73"/>
    <w:rsid w:val="00714E12"/>
    <w:rsid w:val="00716056"/>
    <w:rsid w:val="00722C6E"/>
    <w:rsid w:val="00726F29"/>
    <w:rsid w:val="00727702"/>
    <w:rsid w:val="00731972"/>
    <w:rsid w:val="00736553"/>
    <w:rsid w:val="00741759"/>
    <w:rsid w:val="00744C83"/>
    <w:rsid w:val="0075118C"/>
    <w:rsid w:val="007523C7"/>
    <w:rsid w:val="0075331E"/>
    <w:rsid w:val="00756F3A"/>
    <w:rsid w:val="00762C88"/>
    <w:rsid w:val="007631D9"/>
    <w:rsid w:val="00766795"/>
    <w:rsid w:val="00766FB5"/>
    <w:rsid w:val="0077001B"/>
    <w:rsid w:val="007721C0"/>
    <w:rsid w:val="00773E45"/>
    <w:rsid w:val="00774817"/>
    <w:rsid w:val="00783A7E"/>
    <w:rsid w:val="00785749"/>
    <w:rsid w:val="007919E5"/>
    <w:rsid w:val="00796649"/>
    <w:rsid w:val="007A179C"/>
    <w:rsid w:val="007A2217"/>
    <w:rsid w:val="007B201A"/>
    <w:rsid w:val="007B2A1A"/>
    <w:rsid w:val="007B66C9"/>
    <w:rsid w:val="007B6B45"/>
    <w:rsid w:val="007B7CFA"/>
    <w:rsid w:val="007C1C9C"/>
    <w:rsid w:val="007C2143"/>
    <w:rsid w:val="007D5256"/>
    <w:rsid w:val="007D6B4C"/>
    <w:rsid w:val="007D7E69"/>
    <w:rsid w:val="007E3A64"/>
    <w:rsid w:val="007E51D5"/>
    <w:rsid w:val="007F172C"/>
    <w:rsid w:val="007F1AB7"/>
    <w:rsid w:val="007F3ACD"/>
    <w:rsid w:val="007F4970"/>
    <w:rsid w:val="007F4ACF"/>
    <w:rsid w:val="007F6098"/>
    <w:rsid w:val="0080133F"/>
    <w:rsid w:val="00802A08"/>
    <w:rsid w:val="0080498F"/>
    <w:rsid w:val="0081624E"/>
    <w:rsid w:val="00820255"/>
    <w:rsid w:val="00823748"/>
    <w:rsid w:val="008260D3"/>
    <w:rsid w:val="008267BC"/>
    <w:rsid w:val="00826BC0"/>
    <w:rsid w:val="00831C28"/>
    <w:rsid w:val="00831DCA"/>
    <w:rsid w:val="00832862"/>
    <w:rsid w:val="008339D0"/>
    <w:rsid w:val="00834BE3"/>
    <w:rsid w:val="00835F69"/>
    <w:rsid w:val="008414B1"/>
    <w:rsid w:val="0084798C"/>
    <w:rsid w:val="00847FF6"/>
    <w:rsid w:val="00851FC7"/>
    <w:rsid w:val="00857E0A"/>
    <w:rsid w:val="00860654"/>
    <w:rsid w:val="0087517C"/>
    <w:rsid w:val="00881739"/>
    <w:rsid w:val="00882170"/>
    <w:rsid w:val="00885293"/>
    <w:rsid w:val="008879FF"/>
    <w:rsid w:val="0089168E"/>
    <w:rsid w:val="008926A1"/>
    <w:rsid w:val="008951EE"/>
    <w:rsid w:val="008A00F5"/>
    <w:rsid w:val="008A0E3C"/>
    <w:rsid w:val="008A406E"/>
    <w:rsid w:val="008A4D72"/>
    <w:rsid w:val="008B2E4F"/>
    <w:rsid w:val="008B3069"/>
    <w:rsid w:val="008B41B5"/>
    <w:rsid w:val="008B622E"/>
    <w:rsid w:val="008D4036"/>
    <w:rsid w:val="008D60E2"/>
    <w:rsid w:val="008E1763"/>
    <w:rsid w:val="008E3B02"/>
    <w:rsid w:val="008E4BE7"/>
    <w:rsid w:val="008F4188"/>
    <w:rsid w:val="008F7774"/>
    <w:rsid w:val="00900532"/>
    <w:rsid w:val="00901968"/>
    <w:rsid w:val="009021C1"/>
    <w:rsid w:val="00902888"/>
    <w:rsid w:val="00903467"/>
    <w:rsid w:val="00905B53"/>
    <w:rsid w:val="00906EAA"/>
    <w:rsid w:val="00924411"/>
    <w:rsid w:val="00924429"/>
    <w:rsid w:val="00924ED5"/>
    <w:rsid w:val="00931D90"/>
    <w:rsid w:val="009349DB"/>
    <w:rsid w:val="00935013"/>
    <w:rsid w:val="009357ED"/>
    <w:rsid w:val="00935AF1"/>
    <w:rsid w:val="0093613D"/>
    <w:rsid w:val="0094096C"/>
    <w:rsid w:val="009416A0"/>
    <w:rsid w:val="0094214B"/>
    <w:rsid w:val="0094396A"/>
    <w:rsid w:val="00944AC8"/>
    <w:rsid w:val="00945ADF"/>
    <w:rsid w:val="00957178"/>
    <w:rsid w:val="009604E6"/>
    <w:rsid w:val="00970DD2"/>
    <w:rsid w:val="00973AA2"/>
    <w:rsid w:val="00987EA2"/>
    <w:rsid w:val="009900DC"/>
    <w:rsid w:val="009A268B"/>
    <w:rsid w:val="009A312D"/>
    <w:rsid w:val="009A4299"/>
    <w:rsid w:val="009A73F0"/>
    <w:rsid w:val="009D0520"/>
    <w:rsid w:val="009D0F50"/>
    <w:rsid w:val="009D15F1"/>
    <w:rsid w:val="009D2B10"/>
    <w:rsid w:val="009E36A5"/>
    <w:rsid w:val="009E56DA"/>
    <w:rsid w:val="009F4DE6"/>
    <w:rsid w:val="009F628C"/>
    <w:rsid w:val="009F76D4"/>
    <w:rsid w:val="00A02438"/>
    <w:rsid w:val="00A02A16"/>
    <w:rsid w:val="00A03302"/>
    <w:rsid w:val="00A053F1"/>
    <w:rsid w:val="00A13BC6"/>
    <w:rsid w:val="00A13FC4"/>
    <w:rsid w:val="00A14E97"/>
    <w:rsid w:val="00A173FC"/>
    <w:rsid w:val="00A20D16"/>
    <w:rsid w:val="00A2199C"/>
    <w:rsid w:val="00A25335"/>
    <w:rsid w:val="00A27A48"/>
    <w:rsid w:val="00A315C5"/>
    <w:rsid w:val="00A3350E"/>
    <w:rsid w:val="00A34DBF"/>
    <w:rsid w:val="00A36957"/>
    <w:rsid w:val="00A36AB8"/>
    <w:rsid w:val="00A4071B"/>
    <w:rsid w:val="00A43896"/>
    <w:rsid w:val="00A463CF"/>
    <w:rsid w:val="00A4711F"/>
    <w:rsid w:val="00A504FD"/>
    <w:rsid w:val="00A52367"/>
    <w:rsid w:val="00A524CC"/>
    <w:rsid w:val="00A5623C"/>
    <w:rsid w:val="00A6244E"/>
    <w:rsid w:val="00A629D7"/>
    <w:rsid w:val="00A8187E"/>
    <w:rsid w:val="00A8306A"/>
    <w:rsid w:val="00A9326F"/>
    <w:rsid w:val="00A94789"/>
    <w:rsid w:val="00A957F1"/>
    <w:rsid w:val="00A96AEE"/>
    <w:rsid w:val="00AA0A5A"/>
    <w:rsid w:val="00AA10B3"/>
    <w:rsid w:val="00AA65C9"/>
    <w:rsid w:val="00AA743C"/>
    <w:rsid w:val="00AA7B09"/>
    <w:rsid w:val="00AB062A"/>
    <w:rsid w:val="00AC1BC8"/>
    <w:rsid w:val="00AD16A6"/>
    <w:rsid w:val="00AD29B2"/>
    <w:rsid w:val="00AD5DF4"/>
    <w:rsid w:val="00AD6305"/>
    <w:rsid w:val="00AE2102"/>
    <w:rsid w:val="00AE653A"/>
    <w:rsid w:val="00AF261F"/>
    <w:rsid w:val="00AF3E0F"/>
    <w:rsid w:val="00B02A8F"/>
    <w:rsid w:val="00B04D1D"/>
    <w:rsid w:val="00B14D81"/>
    <w:rsid w:val="00B22092"/>
    <w:rsid w:val="00B24A56"/>
    <w:rsid w:val="00B268DF"/>
    <w:rsid w:val="00B305AE"/>
    <w:rsid w:val="00B306F0"/>
    <w:rsid w:val="00B30FB9"/>
    <w:rsid w:val="00B31F5D"/>
    <w:rsid w:val="00B31FAF"/>
    <w:rsid w:val="00B32BC5"/>
    <w:rsid w:val="00B344EC"/>
    <w:rsid w:val="00B36F74"/>
    <w:rsid w:val="00B407D6"/>
    <w:rsid w:val="00B41635"/>
    <w:rsid w:val="00B43E97"/>
    <w:rsid w:val="00B51331"/>
    <w:rsid w:val="00B5357A"/>
    <w:rsid w:val="00B540EF"/>
    <w:rsid w:val="00B542E4"/>
    <w:rsid w:val="00B5634E"/>
    <w:rsid w:val="00B626AE"/>
    <w:rsid w:val="00B639BB"/>
    <w:rsid w:val="00B802D0"/>
    <w:rsid w:val="00B824A2"/>
    <w:rsid w:val="00B8274F"/>
    <w:rsid w:val="00B8332D"/>
    <w:rsid w:val="00B84E48"/>
    <w:rsid w:val="00B85280"/>
    <w:rsid w:val="00B86B79"/>
    <w:rsid w:val="00B91454"/>
    <w:rsid w:val="00B92E13"/>
    <w:rsid w:val="00B9306A"/>
    <w:rsid w:val="00BA2526"/>
    <w:rsid w:val="00BB6450"/>
    <w:rsid w:val="00BC08B6"/>
    <w:rsid w:val="00BC3248"/>
    <w:rsid w:val="00BC35AE"/>
    <w:rsid w:val="00BD452B"/>
    <w:rsid w:val="00BD5A8E"/>
    <w:rsid w:val="00BE1263"/>
    <w:rsid w:val="00BE6537"/>
    <w:rsid w:val="00BF0186"/>
    <w:rsid w:val="00BF2671"/>
    <w:rsid w:val="00BF2839"/>
    <w:rsid w:val="00BF3B63"/>
    <w:rsid w:val="00BF67C6"/>
    <w:rsid w:val="00C041FA"/>
    <w:rsid w:val="00C06AB1"/>
    <w:rsid w:val="00C100F0"/>
    <w:rsid w:val="00C12451"/>
    <w:rsid w:val="00C12F94"/>
    <w:rsid w:val="00C161A3"/>
    <w:rsid w:val="00C24180"/>
    <w:rsid w:val="00C24D80"/>
    <w:rsid w:val="00C319E9"/>
    <w:rsid w:val="00C31B3E"/>
    <w:rsid w:val="00C3580B"/>
    <w:rsid w:val="00C40704"/>
    <w:rsid w:val="00C4259B"/>
    <w:rsid w:val="00C43396"/>
    <w:rsid w:val="00C4358C"/>
    <w:rsid w:val="00C45EB5"/>
    <w:rsid w:val="00C47DF4"/>
    <w:rsid w:val="00C503A7"/>
    <w:rsid w:val="00C50B58"/>
    <w:rsid w:val="00C5215F"/>
    <w:rsid w:val="00C53480"/>
    <w:rsid w:val="00C54D3C"/>
    <w:rsid w:val="00C573E9"/>
    <w:rsid w:val="00C60C85"/>
    <w:rsid w:val="00C61DA9"/>
    <w:rsid w:val="00C64549"/>
    <w:rsid w:val="00C64ABC"/>
    <w:rsid w:val="00C70EB3"/>
    <w:rsid w:val="00C7259F"/>
    <w:rsid w:val="00C7317E"/>
    <w:rsid w:val="00C8422C"/>
    <w:rsid w:val="00C865D6"/>
    <w:rsid w:val="00C91E63"/>
    <w:rsid w:val="00C93D30"/>
    <w:rsid w:val="00CA08C4"/>
    <w:rsid w:val="00CA42DB"/>
    <w:rsid w:val="00CA6E39"/>
    <w:rsid w:val="00CB25D8"/>
    <w:rsid w:val="00CB3BB8"/>
    <w:rsid w:val="00CB4A28"/>
    <w:rsid w:val="00CC24FB"/>
    <w:rsid w:val="00CC565F"/>
    <w:rsid w:val="00CC5FDE"/>
    <w:rsid w:val="00CC6404"/>
    <w:rsid w:val="00CD4727"/>
    <w:rsid w:val="00CD7DAC"/>
    <w:rsid w:val="00CE4A77"/>
    <w:rsid w:val="00CE6800"/>
    <w:rsid w:val="00CE6C53"/>
    <w:rsid w:val="00CE7913"/>
    <w:rsid w:val="00CF090D"/>
    <w:rsid w:val="00CF2FC7"/>
    <w:rsid w:val="00CF59BC"/>
    <w:rsid w:val="00CF6B2D"/>
    <w:rsid w:val="00D10224"/>
    <w:rsid w:val="00D1047F"/>
    <w:rsid w:val="00D13D05"/>
    <w:rsid w:val="00D14A98"/>
    <w:rsid w:val="00D178C3"/>
    <w:rsid w:val="00D20B97"/>
    <w:rsid w:val="00D23F6F"/>
    <w:rsid w:val="00D2402E"/>
    <w:rsid w:val="00D30CE7"/>
    <w:rsid w:val="00D31609"/>
    <w:rsid w:val="00D3172E"/>
    <w:rsid w:val="00D34EA0"/>
    <w:rsid w:val="00D3587B"/>
    <w:rsid w:val="00D52EB5"/>
    <w:rsid w:val="00D843A4"/>
    <w:rsid w:val="00D8674C"/>
    <w:rsid w:val="00D86B5F"/>
    <w:rsid w:val="00DA1BC3"/>
    <w:rsid w:val="00DA31FF"/>
    <w:rsid w:val="00DA62BD"/>
    <w:rsid w:val="00DB01A9"/>
    <w:rsid w:val="00DB1FC9"/>
    <w:rsid w:val="00DB3DE0"/>
    <w:rsid w:val="00DD3E6B"/>
    <w:rsid w:val="00DD4236"/>
    <w:rsid w:val="00DD6907"/>
    <w:rsid w:val="00DD7002"/>
    <w:rsid w:val="00DD7526"/>
    <w:rsid w:val="00DE1BB0"/>
    <w:rsid w:val="00DE22DC"/>
    <w:rsid w:val="00DF1435"/>
    <w:rsid w:val="00DF3CFD"/>
    <w:rsid w:val="00DF513A"/>
    <w:rsid w:val="00E00D28"/>
    <w:rsid w:val="00E03EF3"/>
    <w:rsid w:val="00E10FAC"/>
    <w:rsid w:val="00E2270A"/>
    <w:rsid w:val="00E278C8"/>
    <w:rsid w:val="00E31E8F"/>
    <w:rsid w:val="00E3355F"/>
    <w:rsid w:val="00E361C9"/>
    <w:rsid w:val="00E400B7"/>
    <w:rsid w:val="00E42617"/>
    <w:rsid w:val="00E43047"/>
    <w:rsid w:val="00E45D7F"/>
    <w:rsid w:val="00E47D04"/>
    <w:rsid w:val="00E500B2"/>
    <w:rsid w:val="00E60C7D"/>
    <w:rsid w:val="00E61A61"/>
    <w:rsid w:val="00E64A81"/>
    <w:rsid w:val="00E671C3"/>
    <w:rsid w:val="00E67C5E"/>
    <w:rsid w:val="00E706EA"/>
    <w:rsid w:val="00E80BA0"/>
    <w:rsid w:val="00E82A81"/>
    <w:rsid w:val="00E830D0"/>
    <w:rsid w:val="00E90142"/>
    <w:rsid w:val="00E9269E"/>
    <w:rsid w:val="00E92893"/>
    <w:rsid w:val="00E93147"/>
    <w:rsid w:val="00EA7C49"/>
    <w:rsid w:val="00EB2E2E"/>
    <w:rsid w:val="00EC012D"/>
    <w:rsid w:val="00EC50DC"/>
    <w:rsid w:val="00EC52B6"/>
    <w:rsid w:val="00ED14B2"/>
    <w:rsid w:val="00ED23DA"/>
    <w:rsid w:val="00ED5672"/>
    <w:rsid w:val="00ED776D"/>
    <w:rsid w:val="00EE038E"/>
    <w:rsid w:val="00EE18CA"/>
    <w:rsid w:val="00EF07CE"/>
    <w:rsid w:val="00EF3CF1"/>
    <w:rsid w:val="00EF50E3"/>
    <w:rsid w:val="00EF607B"/>
    <w:rsid w:val="00EF76DE"/>
    <w:rsid w:val="00F050D6"/>
    <w:rsid w:val="00F05C09"/>
    <w:rsid w:val="00F06EE8"/>
    <w:rsid w:val="00F07349"/>
    <w:rsid w:val="00F10AC2"/>
    <w:rsid w:val="00F10EE9"/>
    <w:rsid w:val="00F113EF"/>
    <w:rsid w:val="00F11DF1"/>
    <w:rsid w:val="00F120D6"/>
    <w:rsid w:val="00F126F3"/>
    <w:rsid w:val="00F1646B"/>
    <w:rsid w:val="00F20FBE"/>
    <w:rsid w:val="00F22AE5"/>
    <w:rsid w:val="00F27D60"/>
    <w:rsid w:val="00F30B85"/>
    <w:rsid w:val="00F33E2D"/>
    <w:rsid w:val="00F345B7"/>
    <w:rsid w:val="00F347DF"/>
    <w:rsid w:val="00F35322"/>
    <w:rsid w:val="00F35DB3"/>
    <w:rsid w:val="00F36E53"/>
    <w:rsid w:val="00F41801"/>
    <w:rsid w:val="00F41C9F"/>
    <w:rsid w:val="00F439B1"/>
    <w:rsid w:val="00F46859"/>
    <w:rsid w:val="00F5664F"/>
    <w:rsid w:val="00F62F51"/>
    <w:rsid w:val="00F63C9F"/>
    <w:rsid w:val="00F715FE"/>
    <w:rsid w:val="00F77197"/>
    <w:rsid w:val="00F829C0"/>
    <w:rsid w:val="00F829F6"/>
    <w:rsid w:val="00F85064"/>
    <w:rsid w:val="00F9356E"/>
    <w:rsid w:val="00F96AEF"/>
    <w:rsid w:val="00F96FEE"/>
    <w:rsid w:val="00F97C5F"/>
    <w:rsid w:val="00FA07FF"/>
    <w:rsid w:val="00FB02B2"/>
    <w:rsid w:val="00FB0D25"/>
    <w:rsid w:val="00FB675F"/>
    <w:rsid w:val="00FC4082"/>
    <w:rsid w:val="00FC5A23"/>
    <w:rsid w:val="00FD2534"/>
    <w:rsid w:val="00FD701C"/>
    <w:rsid w:val="00FE1317"/>
    <w:rsid w:val="00FE1F05"/>
    <w:rsid w:val="00FE6FF0"/>
    <w:rsid w:val="00FF0073"/>
    <w:rsid w:val="00FF2187"/>
    <w:rsid w:val="00FF2865"/>
    <w:rsid w:val="00FF40E1"/>
    <w:rsid w:val="00FF4F8E"/>
    <w:rsid w:val="00FF64E0"/>
    <w:rsid w:val="049AAAA2"/>
    <w:rsid w:val="05D56DAB"/>
    <w:rsid w:val="09644348"/>
    <w:rsid w:val="0D8C6053"/>
    <w:rsid w:val="0D99AB38"/>
    <w:rsid w:val="1B301802"/>
    <w:rsid w:val="25416B32"/>
    <w:rsid w:val="26925853"/>
    <w:rsid w:val="29233FB8"/>
    <w:rsid w:val="2947613E"/>
    <w:rsid w:val="3A62D27F"/>
    <w:rsid w:val="3C1941E9"/>
    <w:rsid w:val="3CCA052B"/>
    <w:rsid w:val="3D34B620"/>
    <w:rsid w:val="42F174DE"/>
    <w:rsid w:val="5204AFC9"/>
    <w:rsid w:val="5216CC2C"/>
    <w:rsid w:val="5DE77A91"/>
    <w:rsid w:val="656D5030"/>
    <w:rsid w:val="6B101DF7"/>
    <w:rsid w:val="6F8AF457"/>
    <w:rsid w:val="797A8AD5"/>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06613"/>
  <w15:chartTrackingRefBased/>
  <w15:docId w15:val="{6DFBFD62-9A9A-42C2-AD71-93189B2D3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Bullet" w:qFormat="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3CA5"/>
    <w:pPr>
      <w:spacing w:after="120"/>
    </w:pPr>
    <w:rPr>
      <w:rFonts w:ascii="Verdana" w:hAnsi="Verdana"/>
    </w:rPr>
  </w:style>
  <w:style w:type="paragraph" w:styleId="Heading1">
    <w:name w:val="heading 1"/>
    <w:next w:val="Normal"/>
    <w:link w:val="Heading1Char"/>
    <w:uiPriority w:val="9"/>
    <w:qFormat/>
    <w:rsid w:val="002A6600"/>
    <w:pPr>
      <w:keepNext/>
      <w:keepLines/>
      <w:pBdr>
        <w:top w:val="single" w:sz="48" w:space="8" w:color="021456"/>
      </w:pBdr>
      <w:spacing w:before="120" w:after="0"/>
      <w:outlineLvl w:val="0"/>
    </w:pPr>
    <w:rPr>
      <w:rFonts w:ascii="Verdana" w:eastAsiaTheme="majorEastAsia" w:hAnsi="Verdana" w:cstheme="majorBidi"/>
      <w:b/>
      <w:color w:val="FFFFFF" w:themeColor="background1"/>
      <w:sz w:val="40"/>
      <w:szCs w:val="32"/>
    </w:rPr>
  </w:style>
  <w:style w:type="paragraph" w:styleId="Heading2">
    <w:name w:val="heading 2"/>
    <w:basedOn w:val="Normal"/>
    <w:next w:val="Normal"/>
    <w:link w:val="Heading2Char"/>
    <w:uiPriority w:val="9"/>
    <w:unhideWhenUsed/>
    <w:qFormat/>
    <w:rsid w:val="00331B43"/>
    <w:pPr>
      <w:keepNext/>
      <w:keepLines/>
      <w:spacing w:before="240" w:line="240" w:lineRule="auto"/>
      <w:outlineLvl w:val="1"/>
    </w:pPr>
    <w:rPr>
      <w:rFonts w:eastAsiaTheme="majorEastAsia" w:cstheme="majorBidi"/>
      <w:b/>
      <w:bCs/>
      <w:color w:val="002060"/>
      <w:sz w:val="32"/>
      <w:szCs w:val="36"/>
    </w:rPr>
  </w:style>
  <w:style w:type="paragraph" w:styleId="Heading3">
    <w:name w:val="heading 3"/>
    <w:basedOn w:val="Normal"/>
    <w:next w:val="Normal"/>
    <w:link w:val="Heading3Char"/>
    <w:uiPriority w:val="9"/>
    <w:unhideWhenUsed/>
    <w:qFormat/>
    <w:rsid w:val="00A52367"/>
    <w:pPr>
      <w:keepNext/>
      <w:keepLines/>
      <w:spacing w:before="240" w:line="240" w:lineRule="auto"/>
      <w:outlineLvl w:val="2"/>
    </w:pPr>
    <w:rPr>
      <w:rFonts w:eastAsiaTheme="majorEastAsia" w:cstheme="majorBidi"/>
      <w:b/>
      <w:bCs/>
      <w:color w:val="002060"/>
      <w:sz w:val="28"/>
    </w:rPr>
  </w:style>
  <w:style w:type="paragraph" w:styleId="Heading4">
    <w:name w:val="heading 4"/>
    <w:basedOn w:val="Heading3"/>
    <w:next w:val="Normal"/>
    <w:link w:val="Heading4Char"/>
    <w:uiPriority w:val="9"/>
    <w:unhideWhenUsed/>
    <w:qFormat/>
    <w:rsid w:val="002A6600"/>
    <w:pPr>
      <w:outlineLvl w:val="3"/>
    </w:pPr>
    <w:rPr>
      <w:iCs/>
      <w:color w:val="000000" w:themeColor="text1"/>
      <w:sz w:val="24"/>
    </w:rPr>
  </w:style>
  <w:style w:type="paragraph" w:styleId="Heading5">
    <w:name w:val="heading 5"/>
    <w:basedOn w:val="Normal"/>
    <w:next w:val="Normal"/>
    <w:link w:val="Heading5Char"/>
    <w:uiPriority w:val="9"/>
    <w:semiHidden/>
    <w:unhideWhenUsed/>
    <w:qFormat/>
    <w:rsid w:val="007F3AC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F3A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F3A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3A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00"/>
    <w:rPr>
      <w:rFonts w:ascii="Verdana" w:eastAsiaTheme="majorEastAsia" w:hAnsi="Verdana" w:cstheme="majorBidi"/>
      <w:b/>
      <w:color w:val="FFFFFF" w:themeColor="background1"/>
      <w:sz w:val="40"/>
      <w:szCs w:val="32"/>
    </w:rPr>
  </w:style>
  <w:style w:type="character" w:customStyle="1" w:styleId="Heading2Char">
    <w:name w:val="Heading 2 Char"/>
    <w:basedOn w:val="DefaultParagraphFont"/>
    <w:link w:val="Heading2"/>
    <w:uiPriority w:val="9"/>
    <w:rsid w:val="00331B43"/>
    <w:rPr>
      <w:rFonts w:ascii="Verdana" w:eastAsiaTheme="majorEastAsia" w:hAnsi="Verdana" w:cstheme="majorBidi"/>
      <w:b/>
      <w:bCs/>
      <w:color w:val="002060"/>
      <w:sz w:val="32"/>
      <w:szCs w:val="36"/>
    </w:rPr>
  </w:style>
  <w:style w:type="character" w:customStyle="1" w:styleId="Heading3Char">
    <w:name w:val="Heading 3 Char"/>
    <w:basedOn w:val="DefaultParagraphFont"/>
    <w:link w:val="Heading3"/>
    <w:uiPriority w:val="9"/>
    <w:rsid w:val="00A52367"/>
    <w:rPr>
      <w:rFonts w:ascii="Verdana" w:eastAsiaTheme="majorEastAsia" w:hAnsi="Verdana" w:cstheme="majorBidi"/>
      <w:b/>
      <w:bCs/>
      <w:color w:val="002060"/>
      <w:sz w:val="28"/>
    </w:rPr>
  </w:style>
  <w:style w:type="character" w:customStyle="1" w:styleId="Heading4Char">
    <w:name w:val="Heading 4 Char"/>
    <w:basedOn w:val="DefaultParagraphFont"/>
    <w:link w:val="Heading4"/>
    <w:uiPriority w:val="9"/>
    <w:rsid w:val="002A6600"/>
    <w:rPr>
      <w:rFonts w:ascii="Verdana" w:eastAsiaTheme="majorEastAsia" w:hAnsi="Verdana" w:cstheme="majorBidi"/>
      <w:b/>
      <w:bCs/>
      <w:iCs/>
      <w:color w:val="000000" w:themeColor="text1"/>
      <w:sz w:val="24"/>
    </w:rPr>
  </w:style>
  <w:style w:type="paragraph" w:styleId="ListParagraph">
    <w:name w:val="List Paragraph"/>
    <w:aliases w:val="Bullet List,Rec para,Dot pt,F5 List Paragraph,List Paragraph1,No Spacing1,List Paragraph Char Char Char,Indicator Text,Numbered Para 1,Colorful List - Accent 11,Bullet 1,MAIN CONTENT,List Paragraph12,List Paragraph2,Normal numbered,L"/>
    <w:basedOn w:val="Normal"/>
    <w:link w:val="ListParagraphChar"/>
    <w:uiPriority w:val="34"/>
    <w:qFormat/>
    <w:rsid w:val="00C4259B"/>
    <w:pPr>
      <w:numPr>
        <w:numId w:val="22"/>
      </w:numPr>
      <w:contextualSpacing/>
    </w:pPr>
    <w:rPr>
      <w:lang w:val="en-GB"/>
    </w:rPr>
  </w:style>
  <w:style w:type="paragraph" w:styleId="List5">
    <w:name w:val="List 5"/>
    <w:basedOn w:val="Normal"/>
    <w:uiPriority w:val="99"/>
    <w:semiHidden/>
    <w:rsid w:val="00C5215F"/>
    <w:pPr>
      <w:numPr>
        <w:ilvl w:val="4"/>
        <w:numId w:val="1"/>
      </w:numPr>
      <w:contextualSpacing/>
    </w:pPr>
  </w:style>
  <w:style w:type="table" w:styleId="TableGrid">
    <w:name w:val="Table Grid"/>
    <w:basedOn w:val="TableNormal"/>
    <w:uiPriority w:val="59"/>
    <w:rsid w:val="003E3722"/>
    <w:rPr>
      <w:rFonts w:ascii="Verdana" w:hAnsi="Verdana"/>
      <w:sz w:val="18"/>
    </w:rPr>
    <w:tblPr/>
  </w:style>
  <w:style w:type="character" w:customStyle="1" w:styleId="Heading5Char">
    <w:name w:val="Heading 5 Char"/>
    <w:basedOn w:val="DefaultParagraphFont"/>
    <w:link w:val="Heading5"/>
    <w:uiPriority w:val="9"/>
    <w:semiHidden/>
    <w:rsid w:val="007F3ACD"/>
    <w:rPr>
      <w:rFonts w:asciiTheme="majorHAnsi" w:eastAsiaTheme="majorEastAsia" w:hAnsiTheme="majorHAnsi" w:cstheme="majorBidi"/>
      <w:color w:val="2F5496" w:themeColor="accent1" w:themeShade="BF"/>
    </w:rPr>
  </w:style>
  <w:style w:type="character" w:styleId="Strong">
    <w:name w:val="Strong"/>
    <w:basedOn w:val="Heading4Char"/>
    <w:uiPriority w:val="22"/>
    <w:qFormat/>
    <w:rsid w:val="00C45EB5"/>
    <w:rPr>
      <w:rFonts w:ascii="Verdana" w:eastAsiaTheme="majorEastAsia" w:hAnsi="Verdana" w:cstheme="majorBidi"/>
      <w:b/>
      <w:bCs w:val="0"/>
      <w:i w:val="0"/>
      <w:iCs w:val="0"/>
      <w:color w:val="000000" w:themeColor="text1"/>
      <w:sz w:val="22"/>
    </w:rPr>
  </w:style>
  <w:style w:type="paragraph" w:styleId="TOCHeading">
    <w:name w:val="TOC Heading"/>
    <w:basedOn w:val="Heading1"/>
    <w:next w:val="Normal"/>
    <w:uiPriority w:val="39"/>
    <w:unhideWhenUsed/>
    <w:qFormat/>
    <w:rsid w:val="008414B1"/>
    <w:pPr>
      <w:outlineLvl w:val="9"/>
    </w:pPr>
    <w:rPr>
      <w:lang w:val="en-US"/>
    </w:rPr>
  </w:style>
  <w:style w:type="paragraph" w:styleId="BlockText">
    <w:name w:val="Block Text"/>
    <w:basedOn w:val="Normal"/>
    <w:uiPriority w:val="99"/>
    <w:semiHidden/>
    <w:rsid w:val="003E3722"/>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eastAsiaTheme="minorEastAsia"/>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2F5496" w:themeColor="accent1" w:themeShade="BF"/>
      <w:sz w:val="18"/>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E3722"/>
    <w:rPr>
      <w:rFonts w:ascii="Verdana" w:hAnsi="Verdana"/>
      <w:color w:val="C45911" w:themeColor="accent2" w:themeShade="BF"/>
      <w:sz w:val="1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E3722"/>
    <w:rPr>
      <w:rFonts w:ascii="Verdana" w:hAnsi="Verdana"/>
      <w:color w:val="7B7B7B" w:themeColor="accent3" w:themeShade="BF"/>
      <w:sz w:val="1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E3722"/>
    <w:rPr>
      <w:rFonts w:ascii="Verdana" w:hAnsi="Verdana"/>
      <w:color w:val="BF8F00" w:themeColor="accent4" w:themeShade="BF"/>
      <w:sz w:val="18"/>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E3722"/>
    <w:rPr>
      <w:rFonts w:ascii="Verdana" w:hAnsi="Verdana"/>
      <w:color w:val="2E74B5" w:themeColor="accent5" w:themeShade="BF"/>
      <w:sz w:val="1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E3722"/>
    <w:rPr>
      <w:rFonts w:ascii="Verdana" w:hAnsi="Verdana"/>
      <w:color w:val="538135" w:themeColor="accent6" w:themeShade="BF"/>
      <w:sz w:val="18"/>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Pr>
    <w:tcPr>
      <w:shd w:val="clear" w:color="auto" w:fill="C0C0C0" w:themeFill="text1" w:themeFillTint="3F"/>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auto"/>
      </w:r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StylePr>
    <w:tblStylePr w:type="firstCol">
      <w:rPr>
        <w:b/>
        <w:bCs/>
      </w:rPr>
    </w:tblStylePr>
    <w:tblStylePr w:type="lastCol">
      <w:rPr>
        <w:b/>
        <w:bCs/>
      </w:r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000000"/>
      </w:tcBorders>
      <w:shd w:val="pct25" w:color="808000" w:fill="FFFFFF"/>
    </w:tc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cPr>
      <w:tcBorders>
        <w:left w:val="single" w:sz="12" w:space="0" w:color="000000"/>
        <w:right w:val="single" w:sz="12" w:space="0" w:color="000000"/>
      </w:tcBorders>
      <w:shd w:val="pct25" w:color="808000" w:fill="FFFFFF"/>
    </w:tc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Pr>
    <w:tcPr>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StylePr w:type="firstRow">
      <w:rPr>
        <w:b/>
        <w:bCs/>
        <w:color w:val="FFFFFF"/>
      </w:r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cPr>
      <w:tcBorders>
        <w:bottom w:val="single" w:sz="12" w:space="0" w:color="000000"/>
      </w:tcBorders>
      <w:shd w:val="clear" w:color="auto" w:fill="auto"/>
    </w:tcPr>
    <w:tblStylePr w:type="firstRow">
      <w:rPr>
        <w:b/>
        <w:bCs/>
      </w:rPr>
    </w:tblStylePr>
    <w:tblStylePr w:type="firstCol">
      <w:rPr>
        <w:b/>
        <w:bCs/>
      </w:r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Pr>
    <w:tcPr>
      <w:tcBorders>
        <w:right w:val="single" w:sz="12" w:space="0" w:color="000000"/>
      </w:tcBorders>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Pr>
    <w:tcPr>
      <w:shd w:val="clear" w:color="auto" w:fill="D0DBF0" w:themeFill="accent1" w:themeFillTint="3F"/>
    </w:tc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Pr>
    <w:tcPr>
      <w:shd w:val="clear" w:color="auto" w:fill="FADECB" w:themeFill="accent2" w:themeFillTint="3F"/>
    </w:tc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Pr>
    <w:tcPr>
      <w:shd w:val="clear" w:color="auto" w:fill="E8E8E8" w:themeFill="accent3" w:themeFillTint="3F"/>
    </w:tc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Pr>
    <w:tcPr>
      <w:shd w:val="clear" w:color="auto" w:fill="FFEFC0" w:themeFill="accent4" w:themeFillTint="3F"/>
    </w:tc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Pr>
    <w:tcPr>
      <w:shd w:val="clear" w:color="auto" w:fill="D6E6F4" w:themeFill="accent5" w:themeFillTint="3F"/>
    </w:tc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Pr>
    <w:tcPr>
      <w:shd w:val="clear" w:color="auto" w:fill="DBEBD0" w:themeFill="accent6" w:themeFillTint="3F"/>
    </w:tc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style>
  <w:style w:type="table" w:styleId="MediumShading2">
    <w:name w:val="Medium Shading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Pr>
    <w:tcPr>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Pr>
    <w:tcPr>
      <w:shd w:val="clear" w:color="auto" w:fill="D0DBF0" w:themeFill="accent1" w:themeFillTint="3F"/>
    </w:tc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Pr>
    <w:tcPr>
      <w:shd w:val="clear" w:color="auto" w:fill="FADECB" w:themeFill="accent2" w:themeFillTint="3F"/>
    </w:tc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Pr>
    <w:tcPr>
      <w:shd w:val="clear" w:color="auto" w:fill="E8E8E8" w:themeFill="accent3" w:themeFillTint="3F"/>
    </w:tc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Pr>
    <w:tcPr>
      <w:shd w:val="clear" w:color="auto" w:fill="FFEFC0" w:themeFill="accent4" w:themeFillTint="3F"/>
    </w:tc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Pr>
    <w:tcPr>
      <w:shd w:val="clear" w:color="auto" w:fill="D6E6F4" w:themeFill="accent5" w:themeFillTint="3F"/>
    </w:tc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Pr>
    <w:tcPr>
      <w:shd w:val="clear" w:color="auto" w:fill="DBEBD0" w:themeFill="accent6" w:themeFillTint="3F"/>
    </w:tc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style>
  <w:style w:type="table" w:styleId="MediumGrid1">
    <w:name w:val="Medium Grid 1"/>
    <w:basedOn w:val="TableNormal"/>
    <w:uiPriority w:val="67"/>
    <w:rsid w:val="003E3722"/>
    <w:rPr>
      <w:rFonts w:ascii="Verdana" w:hAnsi="Verdana"/>
      <w:sz w:val="18"/>
    </w:rPr>
    <w:tblPr>
      <w:tblStyleRowBandSize w:val="1"/>
      <w:tblStyleColBandSize w:val="1"/>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tcBorders>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FFFFFF"/>
        <w:right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Pr/>
      <w:tcPr>
        <w:shd w:val="pct50" w:color="C0C0C0" w:fill="FFFFFF"/>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cPr>
      <w:tcBorders>
        <w:top w:val="single" w:sz="6" w:space="0" w:color="000000"/>
        <w:right w:val="single" w:sz="6" w:space="0" w:color="000000"/>
      </w:tcBorders>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cPr>
      <w:tcBorders>
        <w:top w:val="single" w:sz="12" w:space="0" w:color="000000"/>
      </w:tcBorders>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StylePr>
    <w:tblStylePr w:type="firstCol">
      <w:rPr>
        <w:b/>
        <w:bCs/>
        <w:color w:val="000000"/>
      </w:r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cPr>
      <w:tcBorders>
        <w:bottom w:val="single" w:sz="6" w:space="0" w:color="000000"/>
      </w:tcBorders>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StylePr w:type="nwCell">
      <w:rPr>
        <w:b/>
        <w:bCs/>
        <w:color w:val="FFFFFF"/>
      </w:r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cPr>
      <w:shd w:val="pct50" w:color="00808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Pr>
    <w:tcPr>
      <w:shd w:val="pct5" w:color="000000" w:fill="FFFFFF"/>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aps/>
        <w:color w:val="auto"/>
      </w:r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StylePr>
    <w:tblStylePr w:type="lastCol">
      <w:rPr>
        <w:b/>
        <w:bCs/>
      </w:r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F3AC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F3A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3ACD"/>
    <w:rPr>
      <w:rFonts w:asciiTheme="majorHAnsi" w:eastAsiaTheme="majorEastAsia" w:hAnsiTheme="majorHAnsi" w:cstheme="majorBidi"/>
      <w:i/>
      <w:iCs/>
      <w:color w:val="272727" w:themeColor="text1" w:themeTint="D8"/>
      <w:sz w:val="21"/>
      <w:szCs w:val="21"/>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935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7ED"/>
  </w:style>
  <w:style w:type="paragraph" w:styleId="CommentSubject">
    <w:name w:val="annotation subject"/>
    <w:basedOn w:val="CommentText"/>
    <w:next w:val="CommentText"/>
    <w:link w:val="CommentSubjectChar"/>
    <w:uiPriority w:val="99"/>
    <w:semiHidden/>
    <w:unhideWhenUsed/>
    <w:rsid w:val="006F3E61"/>
    <w:rPr>
      <w:b/>
      <w:bCs/>
      <w:sz w:val="20"/>
    </w:rPr>
  </w:style>
  <w:style w:type="character" w:customStyle="1" w:styleId="CommentSubjectChar">
    <w:name w:val="Comment Subject Char"/>
    <w:basedOn w:val="CommentTextChar"/>
    <w:link w:val="CommentSubject"/>
    <w:uiPriority w:val="99"/>
    <w:semiHidden/>
    <w:rsid w:val="006F3E61"/>
    <w:rPr>
      <w:rFonts w:ascii="Verdana" w:hAnsi="Verdana" w:cs="Arial"/>
      <w:b/>
      <w:bCs/>
      <w:sz w:val="20"/>
      <w:szCs w:val="20"/>
    </w:rPr>
  </w:style>
  <w:style w:type="paragraph" w:styleId="Revision">
    <w:name w:val="Revision"/>
    <w:hidden/>
    <w:uiPriority w:val="99"/>
    <w:semiHidden/>
    <w:rsid w:val="007631D9"/>
    <w:pPr>
      <w:spacing w:after="0" w:line="240" w:lineRule="auto"/>
    </w:pPr>
    <w:rPr>
      <w:sz w:val="24"/>
    </w:rPr>
  </w:style>
  <w:style w:type="paragraph" w:customStyle="1" w:styleId="subtext">
    <w:name w:val="subtext"/>
    <w:basedOn w:val="Normal"/>
    <w:link w:val="subtextChar"/>
    <w:qFormat/>
    <w:rsid w:val="005C0C81"/>
    <w:pPr>
      <w:spacing w:before="120" w:line="288" w:lineRule="auto"/>
      <w:ind w:left="-142"/>
    </w:pPr>
    <w:rPr>
      <w:rFonts w:eastAsia="Calibri" w:cs="Arial"/>
      <w:b/>
      <w:bCs/>
      <w:sz w:val="16"/>
      <w:szCs w:val="16"/>
      <w:lang w:val="en-GB"/>
    </w:rPr>
  </w:style>
  <w:style w:type="character" w:customStyle="1" w:styleId="subtextChar">
    <w:name w:val="subtext Char"/>
    <w:basedOn w:val="DefaultParagraphFont"/>
    <w:link w:val="subtext"/>
    <w:rsid w:val="005C0C81"/>
    <w:rPr>
      <w:rFonts w:ascii="Verdana" w:eastAsia="Calibri" w:hAnsi="Verdana" w:cs="Arial"/>
      <w:b/>
      <w:bCs/>
      <w:sz w:val="16"/>
      <w:szCs w:val="16"/>
      <w:lang w:val="en-GB"/>
    </w:rPr>
  </w:style>
  <w:style w:type="character" w:customStyle="1" w:styleId="ListParagraphChar">
    <w:name w:val="List Paragraph Char"/>
    <w:aliases w:val="Bullet List Char,Rec para Char,Dot pt Char,F5 List Paragraph Char,List Paragraph1 Char,No Spacing1 Char,List Paragraph Char Char Char Char,Indicator Text Char,Numbered Para 1 Char,Colorful List - Accent 11 Char,Bullet 1 Char,L Char"/>
    <w:basedOn w:val="DefaultParagraphFont"/>
    <w:link w:val="ListParagraph"/>
    <w:uiPriority w:val="34"/>
    <w:locked/>
    <w:rsid w:val="005C0C81"/>
    <w:rPr>
      <w:rFonts w:ascii="Verdana" w:hAnsi="Verdana"/>
      <w:lang w:val="en-GB"/>
    </w:rPr>
  </w:style>
  <w:style w:type="paragraph" w:styleId="ListBullet">
    <w:name w:val="List Bullet"/>
    <w:basedOn w:val="Normal"/>
    <w:uiPriority w:val="99"/>
    <w:qFormat/>
    <w:rsid w:val="005C0C81"/>
    <w:pPr>
      <w:tabs>
        <w:tab w:val="num" w:pos="360"/>
      </w:tabs>
      <w:spacing w:line="288" w:lineRule="auto"/>
      <w:ind w:left="360" w:hanging="360"/>
      <w:contextualSpacing/>
    </w:pPr>
    <w:rPr>
      <w:rFonts w:eastAsia="Calibri" w:cs="Arial"/>
      <w:sz w:val="20"/>
      <w:lang w:val="en-GB"/>
    </w:rPr>
  </w:style>
  <w:style w:type="paragraph" w:customStyle="1" w:styleId="Bullet1">
    <w:name w:val="Bullet1"/>
    <w:basedOn w:val="Normal"/>
    <w:qFormat/>
    <w:rsid w:val="005C0C81"/>
    <w:pPr>
      <w:tabs>
        <w:tab w:val="left" w:pos="454"/>
      </w:tabs>
      <w:suppressAutoHyphens/>
      <w:autoSpaceDE w:val="0"/>
      <w:autoSpaceDN w:val="0"/>
      <w:adjustRightInd w:val="0"/>
      <w:spacing w:line="288" w:lineRule="auto"/>
      <w:ind w:left="1146" w:hanging="360"/>
      <w:textAlignment w:val="center"/>
    </w:pPr>
    <w:rPr>
      <w:rFonts w:eastAsia="Times New Roman" w:cs="Arial"/>
      <w:kern w:val="28"/>
      <w:sz w:val="20"/>
      <w:szCs w:val="20"/>
      <w:lang w:val="en-US"/>
    </w:rPr>
  </w:style>
  <w:style w:type="paragraph" w:customStyle="1" w:styleId="pf0">
    <w:name w:val="pf0"/>
    <w:basedOn w:val="Normal"/>
    <w:rsid w:val="00185F66"/>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cf01">
    <w:name w:val="cf01"/>
    <w:basedOn w:val="DefaultParagraphFont"/>
    <w:rsid w:val="00185F66"/>
    <w:rPr>
      <w:rFonts w:ascii="Segoe UI" w:hAnsi="Segoe UI" w:cs="Segoe UI" w:hint="default"/>
      <w:sz w:val="18"/>
      <w:szCs w:val="18"/>
    </w:rPr>
  </w:style>
  <w:style w:type="character" w:styleId="Mention">
    <w:name w:val="Mention"/>
    <w:basedOn w:val="DefaultParagraphFont"/>
    <w:uiPriority w:val="99"/>
    <w:unhideWhenUsed/>
    <w:rsid w:val="00A13BC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7706">
      <w:bodyDiv w:val="1"/>
      <w:marLeft w:val="0"/>
      <w:marRight w:val="0"/>
      <w:marTop w:val="0"/>
      <w:marBottom w:val="0"/>
      <w:divBdr>
        <w:top w:val="none" w:sz="0" w:space="0" w:color="auto"/>
        <w:left w:val="none" w:sz="0" w:space="0" w:color="auto"/>
        <w:bottom w:val="none" w:sz="0" w:space="0" w:color="auto"/>
        <w:right w:val="none" w:sz="0" w:space="0" w:color="auto"/>
      </w:divBdr>
    </w:div>
    <w:div w:id="312760071">
      <w:bodyDiv w:val="1"/>
      <w:marLeft w:val="0"/>
      <w:marRight w:val="0"/>
      <w:marTop w:val="0"/>
      <w:marBottom w:val="0"/>
      <w:divBdr>
        <w:top w:val="none" w:sz="0" w:space="0" w:color="auto"/>
        <w:left w:val="none" w:sz="0" w:space="0" w:color="auto"/>
        <w:bottom w:val="none" w:sz="0" w:space="0" w:color="auto"/>
        <w:right w:val="none" w:sz="0" w:space="0" w:color="auto"/>
      </w:divBdr>
      <w:divsChild>
        <w:div w:id="70585266">
          <w:marLeft w:val="0"/>
          <w:marRight w:val="0"/>
          <w:marTop w:val="0"/>
          <w:marBottom w:val="0"/>
          <w:divBdr>
            <w:top w:val="none" w:sz="0" w:space="0" w:color="auto"/>
            <w:left w:val="none" w:sz="0" w:space="0" w:color="auto"/>
            <w:bottom w:val="none" w:sz="0" w:space="0" w:color="auto"/>
            <w:right w:val="none" w:sz="0" w:space="0" w:color="auto"/>
          </w:divBdr>
        </w:div>
        <w:div w:id="865559387">
          <w:marLeft w:val="0"/>
          <w:marRight w:val="0"/>
          <w:marTop w:val="0"/>
          <w:marBottom w:val="0"/>
          <w:divBdr>
            <w:top w:val="none" w:sz="0" w:space="0" w:color="auto"/>
            <w:left w:val="none" w:sz="0" w:space="0" w:color="auto"/>
            <w:bottom w:val="none" w:sz="0" w:space="0" w:color="auto"/>
            <w:right w:val="none" w:sz="0" w:space="0" w:color="auto"/>
          </w:divBdr>
        </w:div>
        <w:div w:id="972097430">
          <w:marLeft w:val="0"/>
          <w:marRight w:val="0"/>
          <w:marTop w:val="0"/>
          <w:marBottom w:val="0"/>
          <w:divBdr>
            <w:top w:val="none" w:sz="0" w:space="0" w:color="auto"/>
            <w:left w:val="none" w:sz="0" w:space="0" w:color="auto"/>
            <w:bottom w:val="none" w:sz="0" w:space="0" w:color="auto"/>
            <w:right w:val="none" w:sz="0" w:space="0" w:color="auto"/>
          </w:divBdr>
        </w:div>
        <w:div w:id="1964770881">
          <w:marLeft w:val="0"/>
          <w:marRight w:val="0"/>
          <w:marTop w:val="0"/>
          <w:marBottom w:val="0"/>
          <w:divBdr>
            <w:top w:val="none" w:sz="0" w:space="0" w:color="auto"/>
            <w:left w:val="none" w:sz="0" w:space="0" w:color="auto"/>
            <w:bottom w:val="none" w:sz="0" w:space="0" w:color="auto"/>
            <w:right w:val="none" w:sz="0" w:space="0" w:color="auto"/>
          </w:divBdr>
        </w:div>
      </w:divsChild>
    </w:div>
    <w:div w:id="410546183">
      <w:bodyDiv w:val="1"/>
      <w:marLeft w:val="0"/>
      <w:marRight w:val="0"/>
      <w:marTop w:val="0"/>
      <w:marBottom w:val="0"/>
      <w:divBdr>
        <w:top w:val="none" w:sz="0" w:space="0" w:color="auto"/>
        <w:left w:val="none" w:sz="0" w:space="0" w:color="auto"/>
        <w:bottom w:val="none" w:sz="0" w:space="0" w:color="auto"/>
        <w:right w:val="none" w:sz="0" w:space="0" w:color="auto"/>
      </w:divBdr>
      <w:divsChild>
        <w:div w:id="608582757">
          <w:marLeft w:val="0"/>
          <w:marRight w:val="0"/>
          <w:marTop w:val="0"/>
          <w:marBottom w:val="0"/>
          <w:divBdr>
            <w:top w:val="none" w:sz="0" w:space="0" w:color="auto"/>
            <w:left w:val="none" w:sz="0" w:space="0" w:color="auto"/>
            <w:bottom w:val="none" w:sz="0" w:space="0" w:color="auto"/>
            <w:right w:val="none" w:sz="0" w:space="0" w:color="auto"/>
          </w:divBdr>
        </w:div>
      </w:divsChild>
    </w:div>
    <w:div w:id="723414004">
      <w:bodyDiv w:val="1"/>
      <w:marLeft w:val="0"/>
      <w:marRight w:val="0"/>
      <w:marTop w:val="0"/>
      <w:marBottom w:val="0"/>
      <w:divBdr>
        <w:top w:val="none" w:sz="0" w:space="0" w:color="auto"/>
        <w:left w:val="none" w:sz="0" w:space="0" w:color="auto"/>
        <w:bottom w:val="none" w:sz="0" w:space="0" w:color="auto"/>
        <w:right w:val="none" w:sz="0" w:space="0" w:color="auto"/>
      </w:divBdr>
    </w:div>
    <w:div w:id="912007505">
      <w:bodyDiv w:val="1"/>
      <w:marLeft w:val="0"/>
      <w:marRight w:val="0"/>
      <w:marTop w:val="0"/>
      <w:marBottom w:val="0"/>
      <w:divBdr>
        <w:top w:val="none" w:sz="0" w:space="0" w:color="auto"/>
        <w:left w:val="none" w:sz="0" w:space="0" w:color="auto"/>
        <w:bottom w:val="none" w:sz="0" w:space="0" w:color="auto"/>
        <w:right w:val="none" w:sz="0" w:space="0" w:color="auto"/>
      </w:divBdr>
      <w:divsChild>
        <w:div w:id="892423588">
          <w:marLeft w:val="0"/>
          <w:marRight w:val="0"/>
          <w:marTop w:val="0"/>
          <w:marBottom w:val="0"/>
          <w:divBdr>
            <w:top w:val="none" w:sz="0" w:space="0" w:color="auto"/>
            <w:left w:val="none" w:sz="0" w:space="0" w:color="auto"/>
            <w:bottom w:val="none" w:sz="0" w:space="0" w:color="auto"/>
            <w:right w:val="none" w:sz="0" w:space="0" w:color="auto"/>
          </w:divBdr>
        </w:div>
      </w:divsChild>
    </w:div>
    <w:div w:id="1030762117">
      <w:bodyDiv w:val="1"/>
      <w:marLeft w:val="0"/>
      <w:marRight w:val="0"/>
      <w:marTop w:val="0"/>
      <w:marBottom w:val="0"/>
      <w:divBdr>
        <w:top w:val="none" w:sz="0" w:space="0" w:color="auto"/>
        <w:left w:val="none" w:sz="0" w:space="0" w:color="auto"/>
        <w:bottom w:val="none" w:sz="0" w:space="0" w:color="auto"/>
        <w:right w:val="none" w:sz="0" w:space="0" w:color="auto"/>
      </w:divBdr>
      <w:divsChild>
        <w:div w:id="1601251836">
          <w:marLeft w:val="0"/>
          <w:marRight w:val="0"/>
          <w:marTop w:val="0"/>
          <w:marBottom w:val="0"/>
          <w:divBdr>
            <w:top w:val="none" w:sz="0" w:space="0" w:color="auto"/>
            <w:left w:val="none" w:sz="0" w:space="0" w:color="auto"/>
            <w:bottom w:val="none" w:sz="0" w:space="0" w:color="auto"/>
            <w:right w:val="none" w:sz="0" w:space="0" w:color="auto"/>
          </w:divBdr>
        </w:div>
      </w:divsChild>
    </w:div>
    <w:div w:id="1248539112">
      <w:bodyDiv w:val="1"/>
      <w:marLeft w:val="0"/>
      <w:marRight w:val="0"/>
      <w:marTop w:val="0"/>
      <w:marBottom w:val="0"/>
      <w:divBdr>
        <w:top w:val="none" w:sz="0" w:space="0" w:color="auto"/>
        <w:left w:val="none" w:sz="0" w:space="0" w:color="auto"/>
        <w:bottom w:val="none" w:sz="0" w:space="0" w:color="auto"/>
        <w:right w:val="none" w:sz="0" w:space="0" w:color="auto"/>
      </w:divBdr>
    </w:div>
    <w:div w:id="1478917086">
      <w:bodyDiv w:val="1"/>
      <w:marLeft w:val="0"/>
      <w:marRight w:val="0"/>
      <w:marTop w:val="0"/>
      <w:marBottom w:val="0"/>
      <w:divBdr>
        <w:top w:val="none" w:sz="0" w:space="0" w:color="auto"/>
        <w:left w:val="none" w:sz="0" w:space="0" w:color="auto"/>
        <w:bottom w:val="none" w:sz="0" w:space="0" w:color="auto"/>
        <w:right w:val="none" w:sz="0" w:space="0" w:color="auto"/>
      </w:divBdr>
    </w:div>
    <w:div w:id="1757824090">
      <w:bodyDiv w:val="1"/>
      <w:marLeft w:val="0"/>
      <w:marRight w:val="0"/>
      <w:marTop w:val="0"/>
      <w:marBottom w:val="0"/>
      <w:divBdr>
        <w:top w:val="none" w:sz="0" w:space="0" w:color="auto"/>
        <w:left w:val="none" w:sz="0" w:space="0" w:color="auto"/>
        <w:bottom w:val="none" w:sz="0" w:space="0" w:color="auto"/>
        <w:right w:val="none" w:sz="0" w:space="0" w:color="auto"/>
      </w:divBdr>
    </w:div>
    <w:div w:id="1885869985">
      <w:bodyDiv w:val="1"/>
      <w:marLeft w:val="0"/>
      <w:marRight w:val="0"/>
      <w:marTop w:val="0"/>
      <w:marBottom w:val="0"/>
      <w:divBdr>
        <w:top w:val="none" w:sz="0" w:space="0" w:color="auto"/>
        <w:left w:val="none" w:sz="0" w:space="0" w:color="auto"/>
        <w:bottom w:val="none" w:sz="0" w:space="0" w:color="auto"/>
        <w:right w:val="none" w:sz="0" w:space="0" w:color="auto"/>
      </w:divBdr>
      <w:divsChild>
        <w:div w:id="743188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4a4208d-6389-4ccf-93db-5bf6e7a6ca4d">
      <Value>4</Value>
    </TaxCatchAll>
    <lcf76f155ced4ddcb4097134ff3c332f xmlns="ea7f3347-cc1f-4827-9798-b3543c6f111f">
      <Terms xmlns="http://schemas.microsoft.com/office/infopath/2007/PartnerControls"/>
    </lcf76f155ced4ddcb4097134ff3c332f>
    <i0f84bba906045b4af568ee102a52dcb xmlns="f5655c14-143d-4812-9d48-85cb4e9489a4">
      <Terms xmlns="http://schemas.microsoft.com/office/infopath/2007/PartnerControls">
        <TermInfo xmlns="http://schemas.microsoft.com/office/infopath/2007/PartnerControls">
          <TermName xmlns="http://schemas.microsoft.com/office/infopath/2007/PartnerControls">BUSINESS UNIT MANAGEMENT</TermName>
          <TermId xmlns="http://schemas.microsoft.com/office/infopath/2007/PartnerControls">78593d4a-e474-4f8c-9c40-8861e4397df9</TermId>
        </TermInfo>
      </Terms>
    </i0f84bba906045b4af568ee102a52dcb>
    <_dlc_DocId xmlns="f5655c14-143d-4812-9d48-85cb4e9489a4">INFO-1382905582-15257</_dlc_DocId>
    <_dlc_DocIdUrl xmlns="f5655c14-143d-4812-9d48-85cb4e9489a4">
      <Url>https://msdgovtnz.sharepoint.com/sites/COP-People-Group-Change-Practice/_layouts/15/DocIdRedir.aspx?ID=INFO-1382905582-15257</Url>
      <Description>INFO-1382905582-15257</Description>
    </_dlc_DocIdUrl>
    <_ip_UnifiedCompliancePolicyUIAction xmlns="http://schemas.microsoft.com/sharepoint/v3" xsi:nil="true"/>
    <_ip_UnifiedCompliancePolicyProperties xmlns="http://schemas.microsoft.com/sharepoint/v3" xsi:nil="true"/>
    <Scriptsent xmlns="ea7f3347-cc1f-4827-9798-b3543c6f111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255826E6036C84DAA2D7C16BD0D9BF6" ma:contentTypeVersion="17" ma:contentTypeDescription="Create a new document." ma:contentTypeScope="" ma:versionID="2ee20b785b29a7bd2bdac305c38c4ccc">
  <xsd:schema xmlns:xsd="http://www.w3.org/2001/XMLSchema" xmlns:xs="http://www.w3.org/2001/XMLSchema" xmlns:p="http://schemas.microsoft.com/office/2006/metadata/properties" xmlns:ns1="http://schemas.microsoft.com/sharepoint/v3" xmlns:ns2="f5655c14-143d-4812-9d48-85cb4e9489a4" xmlns:ns3="ea7f3347-cc1f-4827-9798-b3543c6f111f" xmlns:ns4="24a4208d-6389-4ccf-93db-5bf6e7a6ca4d" targetNamespace="http://schemas.microsoft.com/office/2006/metadata/properties" ma:root="true" ma:fieldsID="3f1e49c1714679bd8f681dee444c963a" ns1:_="" ns2:_="" ns3:_="" ns4:_="">
    <xsd:import namespace="http://schemas.microsoft.com/sharepoint/v3"/>
    <xsd:import namespace="f5655c14-143d-4812-9d48-85cb4e9489a4"/>
    <xsd:import namespace="ea7f3347-cc1f-4827-9798-b3543c6f111f"/>
    <xsd:import namespace="24a4208d-6389-4ccf-93db-5bf6e7a6ca4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2:i0f84bba906045b4af568ee102a52dcb" minOccurs="0"/>
                <xsd:element ref="ns1:_ip_UnifiedCompliancePolicyProperties" minOccurs="0"/>
                <xsd:element ref="ns1:_ip_UnifiedCompliancePolicyUIAction" minOccurs="0"/>
                <xsd:element ref="ns3:Script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655c14-143d-4812-9d48-85cb4e9489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0f84bba906045b4af568ee102a52dcb" ma:index="23" nillable="true" ma:taxonomy="true" ma:internalName="i0f84bba906045b4af568ee102a52dcb" ma:taxonomyFieldName="RevIMBCS" ma:displayName="AvePoint Classification" ma:indexed="true" ma:default="5;#Administration|ab083b9c-0a84-4592-bd7a-546ef51980a9" ma:fieldId="{20f84bba-9060-45b4-af56-8ee102a52dcb}" ma:sspId="a5349594-bd3e-4347-a84f-2427756b12f8" ma:termSetId="fbce3037-032f-41d5-bff0-b061471b142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7f3347-cc1f-4827-9798-b3543c6f11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Scriptsent" ma:index="26" nillable="true" ma:displayName="Script sent" ma:format="RadioButtons" ma:internalName="Scriptsent">
      <xsd:simpleType>
        <xsd:union memberTypes="dms:Text">
          <xsd:simpleType>
            <xsd:restriction base="dms:Choice">
              <xsd:enumeration value="Yes"/>
              <xsd:enumeration value="No"/>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492dabb-5b58-428d-a5fd-8316d0f8eea8}" ma:internalName="TaxCatchAll" ma:showField="CatchAllData" ma:web="f5655c14-143d-4812-9d48-85cb4e94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C92BF03-4A46-42DC-AF71-7FCB74927A0C}">
  <ds:schemaRefs>
    <ds:schemaRef ds:uri="http://schemas.microsoft.com/sharepoint/v3/contenttype/forms"/>
  </ds:schemaRefs>
</ds:datastoreItem>
</file>

<file path=customXml/itemProps2.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3.xml><?xml version="1.0" encoding="utf-8"?>
<ds:datastoreItem xmlns:ds="http://schemas.openxmlformats.org/officeDocument/2006/customXml" ds:itemID="{61F2A88B-10AE-4F61-A6BE-83FF105A8FD5}">
  <ds:schemaRefs>
    <ds:schemaRef ds:uri="http://schemas.microsoft.com/office/2006/metadata/properties"/>
    <ds:schemaRef ds:uri="http://schemas.microsoft.com/office/infopath/2007/PartnerControls"/>
    <ds:schemaRef ds:uri="24a4208d-6389-4ccf-93db-5bf6e7a6ca4d"/>
    <ds:schemaRef ds:uri="ea7f3347-cc1f-4827-9798-b3543c6f111f"/>
    <ds:schemaRef ds:uri="f5655c14-143d-4812-9d48-85cb4e9489a4"/>
    <ds:schemaRef ds:uri="http://schemas.microsoft.com/sharepoint/v3"/>
  </ds:schemaRefs>
</ds:datastoreItem>
</file>

<file path=customXml/itemProps4.xml><?xml version="1.0" encoding="utf-8"?>
<ds:datastoreItem xmlns:ds="http://schemas.openxmlformats.org/officeDocument/2006/customXml" ds:itemID="{E7615A50-3D6E-4197-8DE5-82BFBD955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655c14-143d-4812-9d48-85cb4e9489a4"/>
    <ds:schemaRef ds:uri="ea7f3347-cc1f-4827-9798-b3543c6f111f"/>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F9980EA-492B-4AB4-BF53-C69217359C2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1623</Words>
  <Characters>9257</Characters>
  <Application>Microsoft Office Word</Application>
  <DocSecurity>0</DocSecurity>
  <Lines>77</Lines>
  <Paragraphs>21</Paragraphs>
  <ScaleCrop>false</ScaleCrop>
  <Company/>
  <LinksUpToDate>false</LinksUpToDate>
  <CharactersWithSpaces>10859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 August 2025</dc:title>
  <dc:subject/>
  <dc:creator>Michelle D'Souza</dc:creator>
  <cp:keywords/>
  <dc:description/>
  <cp:lastModifiedBy>Jacob Matson</cp:lastModifiedBy>
  <cp:revision>2</cp:revision>
  <cp:lastPrinted>2025-09-15T07:32:00Z</cp:lastPrinted>
  <dcterms:created xsi:type="dcterms:W3CDTF">2026-06-02T23:54:00Z</dcterms:created>
  <dcterms:modified xsi:type="dcterms:W3CDTF">2026-06-02T23:54:00Z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1,2,6</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2023-12-12T07:06:53Z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45eda512-df02-435a-b0fa-da0ffa148b9d</vt:lpwstr>
  </property>
  <property fmtid="{D5CDD505-2E9C-101B-9397-08002B2CF9AE}" pid="11" name="MSIP_Label_f43e46a9-9901-46e9-bfae-bb6189d4cb66_ContentBits">
    <vt:lpwstr>1</vt:lpwstr>
  </property>
  <property fmtid="{D5CDD505-2E9C-101B-9397-08002B2CF9AE}" pid="12" name="ContentTypeId">
    <vt:lpwstr>0x010100D255826E6036C84DAA2D7C16BD0D9BF6</vt:lpwstr>
  </property>
  <property fmtid="{D5CDD505-2E9C-101B-9397-08002B2CF9AE}" pid="13" name="Topic">
    <vt:lpwstr/>
  </property>
  <property fmtid="{D5CDD505-2E9C-101B-9397-08002B2CF9AE}" pid="14" name="m9723a55395648e4be2eca5940cd18ad">
    <vt:lpwstr/>
  </property>
  <property fmtid="{D5CDD505-2E9C-101B-9397-08002B2CF9AE}" pid="15" name="MediaServiceImageTags">
    <vt:lpwstr/>
  </property>
  <property fmtid="{D5CDD505-2E9C-101B-9397-08002B2CF9AE}" pid="16" name="DocumentType">
    <vt:lpwstr/>
  </property>
  <property fmtid="{D5CDD505-2E9C-101B-9397-08002B2CF9AE}" pid="17" name="b1b07801cc1f48bc97eb71b42ffad3e3">
    <vt:lpwstr/>
  </property>
  <property fmtid="{D5CDD505-2E9C-101B-9397-08002B2CF9AE}" pid="18" name="n3e7d51dc9ed4717829e532813330b6f">
    <vt:lpwstr/>
  </property>
  <property fmtid="{D5CDD505-2E9C-101B-9397-08002B2CF9AE}" pid="19" name="abe53b9722184f3a80529765dd5eb953">
    <vt:lpwstr/>
  </property>
  <property fmtid="{D5CDD505-2E9C-101B-9397-08002B2CF9AE}" pid="20" name="ObjectiveFolderPath">
    <vt:lpwstr/>
  </property>
  <property fmtid="{D5CDD505-2E9C-101B-9397-08002B2CF9AE}" pid="21" name="BCS">
    <vt:lpwstr/>
  </property>
  <property fmtid="{D5CDD505-2E9C-101B-9397-08002B2CF9AE}" pid="22" name="docLang">
    <vt:lpwstr>en</vt:lpwstr>
  </property>
  <property fmtid="{D5CDD505-2E9C-101B-9397-08002B2CF9AE}" pid="23" name="RevIMBCS">
    <vt:lpwstr>4;#BUSINESS UNIT MANAGEMENT|78593d4a-e474-4f8c-9c40-8861e4397df9</vt:lpwstr>
  </property>
  <property fmtid="{D5CDD505-2E9C-101B-9397-08002B2CF9AE}" pid="24" name="_dlc_DocIdItemGuid">
    <vt:lpwstr>dad83f17-09e3-49f6-935c-a74d3b33d70b</vt:lpwstr>
  </property>
</Properties>
</file>