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398"/>
        <w:gridCol w:w="1700"/>
        <w:gridCol w:w="1699"/>
        <w:gridCol w:w="3399"/>
      </w:tblGrid>
      <w:tr w:rsidR="006B5D8C" w14:paraId="699F7939" w14:textId="77777777" w:rsidTr="004B2748">
        <w:trPr>
          <w:trHeight w:val="1261"/>
        </w:trPr>
        <w:tc>
          <w:tcPr>
            <w:tcW w:w="10196" w:type="dxa"/>
            <w:gridSpan w:val="4"/>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58240" behindDoc="0" locked="0" layoutInCell="1" allowOverlap="1" wp14:anchorId="34D55362" wp14:editId="665D1722">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D646CF" id="Group 8" o:spid="_x0000_s1026" style="position:absolute;margin-left:17.15pt;margin-top:10.8pt;width:477.05pt;height:47.75pt;z-index:251658240;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kXc9QIAAHI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14"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4"/>
            <w:shd w:val="clear" w:color="auto" w:fill="121F6B"/>
            <w:vAlign w:val="center"/>
          </w:tcPr>
          <w:p w14:paraId="12CF57CF" w14:textId="088AA8C5" w:rsidR="00BE2564" w:rsidRDefault="001A54DB" w:rsidP="00B27E44">
            <w:pPr>
              <w:pStyle w:val="JDtitle"/>
              <w:rPr>
                <w:szCs w:val="36"/>
              </w:rPr>
            </w:pPr>
            <w:r>
              <w:rPr>
                <w:szCs w:val="36"/>
              </w:rPr>
              <w:t xml:space="preserve">Senior </w:t>
            </w:r>
            <w:r w:rsidR="00322A5D">
              <w:rPr>
                <w:szCs w:val="36"/>
              </w:rPr>
              <w:t>Programme</w:t>
            </w:r>
            <w:r w:rsidR="000C02B4" w:rsidRPr="000C02B4">
              <w:rPr>
                <w:szCs w:val="36"/>
              </w:rPr>
              <w:t xml:space="preserve"> Advisor</w:t>
            </w:r>
          </w:p>
          <w:p w14:paraId="5D0C554B" w14:textId="1206D645" w:rsidR="006B5D8C" w:rsidRPr="00B27E44" w:rsidRDefault="00F806E3" w:rsidP="00B27E44">
            <w:pPr>
              <w:pStyle w:val="JDtitle"/>
            </w:pPr>
            <w:r>
              <w:t xml:space="preserve">Enterprise Portfolio </w:t>
            </w:r>
            <w:r w:rsidR="00F67986">
              <w:t>Office</w:t>
            </w:r>
          </w:p>
        </w:tc>
      </w:tr>
      <w:tr w:rsidR="008B5C31" w14:paraId="34A5DE86" w14:textId="77777777" w:rsidTr="0064579C">
        <w:trPr>
          <w:trHeight w:val="1121"/>
        </w:trPr>
        <w:tc>
          <w:tcPr>
            <w:tcW w:w="10196" w:type="dxa"/>
            <w:gridSpan w:val="4"/>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036A" w14:textId="77777777" w:rsidTr="0064579C">
        <w:tc>
          <w:tcPr>
            <w:tcW w:w="10196" w:type="dxa"/>
            <w:gridSpan w:val="4"/>
            <w:tcBorders>
              <w:top w:val="single" w:sz="4" w:space="0" w:color="808080" w:themeColor="background1" w:themeShade="80"/>
              <w:bottom w:val="single" w:sz="4" w:space="0" w:color="auto"/>
            </w:tcBorders>
          </w:tcPr>
          <w:p w14:paraId="6237BB96" w14:textId="77777777" w:rsidR="002D57B5" w:rsidRPr="007A6035" w:rsidRDefault="002D57B5" w:rsidP="002D57B5">
            <w:pPr>
              <w:pStyle w:val="Heading2"/>
              <w:jc w:val="center"/>
              <w:rPr>
                <w:color w:val="auto"/>
                <w:sz w:val="24"/>
                <w:szCs w:val="24"/>
              </w:rPr>
            </w:pPr>
            <w:r w:rsidRPr="007A6035">
              <w:rPr>
                <w:noProof/>
                <w:sz w:val="24"/>
                <w:szCs w:val="24"/>
              </w:rPr>
              <mc:AlternateContent>
                <mc:Choice Requires="wps">
                  <w:drawing>
                    <wp:anchor distT="0" distB="0" distL="114300" distR="114300" simplePos="0" relativeHeight="251660288" behindDoc="0" locked="0" layoutInCell="1" allowOverlap="1" wp14:anchorId="2E90D473" wp14:editId="0532FEDF">
                      <wp:simplePos x="0" y="0"/>
                      <wp:positionH relativeFrom="margin">
                        <wp:posOffset>-8626</wp:posOffset>
                      </wp:positionH>
                      <wp:positionV relativeFrom="paragraph">
                        <wp:posOffset>19326</wp:posOffset>
                      </wp:positionV>
                      <wp:extent cx="5731198" cy="0"/>
                      <wp:effectExtent l="19050" t="19050" r="41275" b="38100"/>
                      <wp:wrapNone/>
                      <wp:docPr id="1176512446" name="Straight Connector 11765124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9A568" id="Straight Connector 1176512446" o:spid="_x0000_s1026" alt="&quot;&quot;"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Pr="007A6035">
              <w:rPr>
                <w:color w:val="auto"/>
                <w:sz w:val="24"/>
                <w:szCs w:val="24"/>
              </w:rPr>
              <w:t>Our commitment to Māori</w:t>
            </w:r>
          </w:p>
          <w:p w14:paraId="0F2456E4" w14:textId="77777777" w:rsidR="002D57B5" w:rsidRPr="00EF3676" w:rsidRDefault="002D57B5" w:rsidP="002D57B5">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02623CD" w14:textId="77777777" w:rsidR="002D57B5" w:rsidRPr="007A6035" w:rsidRDefault="002D57B5" w:rsidP="002D57B5">
            <w:pPr>
              <w:pStyle w:val="Heading2"/>
              <w:jc w:val="center"/>
              <w:rPr>
                <w:color w:val="auto"/>
                <w:sz w:val="24"/>
                <w:szCs w:val="24"/>
              </w:rPr>
            </w:pPr>
            <w:r w:rsidRPr="007A6035">
              <w:rPr>
                <w:noProof/>
                <w:sz w:val="24"/>
                <w:szCs w:val="24"/>
              </w:rPr>
              <mc:AlternateContent>
                <mc:Choice Requires="wps">
                  <w:drawing>
                    <wp:anchor distT="0" distB="0" distL="114300" distR="114300" simplePos="0" relativeHeight="251661312" behindDoc="0" locked="0" layoutInCell="1" allowOverlap="1" wp14:anchorId="1068623E" wp14:editId="0F8DA4F7">
                      <wp:simplePos x="0" y="0"/>
                      <wp:positionH relativeFrom="margin">
                        <wp:posOffset>0</wp:posOffset>
                      </wp:positionH>
                      <wp:positionV relativeFrom="paragraph">
                        <wp:posOffset>-1749</wp:posOffset>
                      </wp:positionV>
                      <wp:extent cx="5731462" cy="0"/>
                      <wp:effectExtent l="19050" t="19050" r="41275" b="38100"/>
                      <wp:wrapNone/>
                      <wp:docPr id="71787310" name="Straight Connector 717873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B99EB" id="Straight Connector 71787310" o:spid="_x0000_s1026" alt="&quot;&quot;"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Pr="007A6035">
              <w:rPr>
                <w:color w:val="auto"/>
                <w:sz w:val="24"/>
                <w:szCs w:val="24"/>
              </w:rPr>
              <w:t>Our strategic direction</w:t>
            </w:r>
          </w:p>
          <w:p w14:paraId="52382113" w14:textId="77777777" w:rsidR="002D57B5" w:rsidRDefault="002D57B5" w:rsidP="002D57B5">
            <w:pPr>
              <w:jc w:val="center"/>
            </w:pPr>
            <w:r w:rsidRPr="00447DD8">
              <w:rPr>
                <w:noProof/>
              </w:rPr>
              <w:drawing>
                <wp:inline distT="0" distB="0" distL="0" distR="0" wp14:anchorId="47FE534C" wp14:editId="02CE73F6">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5">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4E59B92F" w14:textId="77777777" w:rsidR="002D57B5" w:rsidRPr="007A6035" w:rsidRDefault="002D57B5" w:rsidP="002D57B5">
            <w:pPr>
              <w:pStyle w:val="Heading2"/>
              <w:jc w:val="center"/>
              <w:rPr>
                <w:color w:val="auto"/>
                <w:sz w:val="24"/>
                <w:szCs w:val="24"/>
              </w:rPr>
            </w:pPr>
            <w:r w:rsidRPr="007A6035">
              <w:rPr>
                <w:noProof/>
                <w:sz w:val="24"/>
                <w:szCs w:val="24"/>
              </w:rPr>
              <mc:AlternateContent>
                <mc:Choice Requires="wps">
                  <w:drawing>
                    <wp:anchor distT="0" distB="0" distL="114300" distR="114300" simplePos="0" relativeHeight="251662336" behindDoc="0" locked="0" layoutInCell="1" allowOverlap="1" wp14:anchorId="454366AE" wp14:editId="45C6F189">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03B22" id="Straight Connector 14" o:spid="_x0000_s1026" alt="&quot;&quot;" style="position:absolute;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Pr="007A6035">
              <w:rPr>
                <w:color w:val="auto"/>
                <w:sz w:val="24"/>
                <w:szCs w:val="24"/>
              </w:rPr>
              <w:t>Our Values</w:t>
            </w:r>
          </w:p>
          <w:p w14:paraId="5A56824F" w14:textId="423913C0" w:rsidR="008B5C31" w:rsidRDefault="002D57B5" w:rsidP="0064579C">
            <w:r w:rsidRPr="00447DD8">
              <w:rPr>
                <w:noProof/>
              </w:rPr>
              <mc:AlternateContent>
                <mc:Choice Requires="wps">
                  <w:drawing>
                    <wp:anchor distT="0" distB="0" distL="114300" distR="114300" simplePos="0" relativeHeight="251663360" behindDoc="0" locked="0" layoutInCell="1" allowOverlap="1" wp14:anchorId="7C2CFAD2" wp14:editId="649F3343">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AFBFB" id="Straight Connector 16" o:spid="_x0000_s1026" alt="&quot;&quot;" style="position:absolute;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Pr>
                <w:noProof/>
              </w:rPr>
              <w:drawing>
                <wp:inline distT="0" distB="0" distL="0" distR="0" wp14:anchorId="4A7E7D9C" wp14:editId="71A5B591">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6">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tc>
      </w:tr>
      <w:tr w:rsidR="008B5C31" w14:paraId="18DBE4AE" w14:textId="77777777" w:rsidTr="004B2748">
        <w:tc>
          <w:tcPr>
            <w:tcW w:w="10196" w:type="dxa"/>
            <w:gridSpan w:val="4"/>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te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te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4"/>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4"/>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4"/>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2"/>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2717A7CF" w:rsidR="00B27E44" w:rsidRDefault="00B27E44" w:rsidP="00B27E44">
            <w:pPr>
              <w:pStyle w:val="Bullet1"/>
            </w:pPr>
            <w:r w:rsidRPr="00F74A08">
              <w:t xml:space="preserve">Community partnerships, </w:t>
            </w:r>
            <w:r w:rsidR="00322A5D">
              <w:t>Programme</w:t>
            </w:r>
            <w:r w:rsidRPr="00F74A08">
              <w:t xml:space="preserv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2"/>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4"/>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r w:rsidRPr="00D650D1">
              <w:rPr>
                <w:rStyle w:val="Strong"/>
                <w:b/>
                <w:bCs/>
              </w:rPr>
              <w:t>Whakataukī</w:t>
            </w:r>
            <w:r w:rsidRPr="00E755B1">
              <w:rPr>
                <w:rStyle w:val="Strong"/>
                <w:b/>
                <w:bCs/>
              </w:rPr>
              <w:t>*</w:t>
            </w:r>
          </w:p>
        </w:tc>
      </w:tr>
      <w:tr w:rsidR="00B27E44" w14:paraId="15492CF2" w14:textId="77777777" w:rsidTr="004B2748">
        <w:tc>
          <w:tcPr>
            <w:tcW w:w="5098" w:type="dxa"/>
            <w:gridSpan w:val="2"/>
          </w:tcPr>
          <w:p w14:paraId="04D9C91E" w14:textId="41E92BE4" w:rsidR="00B27E44" w:rsidRDefault="00B27E44" w:rsidP="00B27E44">
            <w:proofErr w:type="spellStart"/>
            <w:r>
              <w:t>Unuhia</w:t>
            </w:r>
            <w:proofErr w:type="spellEnd"/>
            <w:r>
              <w:t xml:space="preserve"> te </w:t>
            </w:r>
            <w:proofErr w:type="spellStart"/>
            <w:r>
              <w:t>rito</w:t>
            </w:r>
            <w:proofErr w:type="spellEnd"/>
            <w:r>
              <w:t xml:space="preserve"> o te harakeke</w:t>
            </w:r>
            <w:r>
              <w:br/>
              <w:t xml:space="preserve">Kei </w:t>
            </w:r>
            <w:proofErr w:type="spellStart"/>
            <w:r>
              <w:t>hea</w:t>
            </w:r>
            <w:proofErr w:type="spellEnd"/>
            <w:r>
              <w:t xml:space="preserve"> te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Ui mai ki ahau,</w:t>
            </w:r>
            <w:r>
              <w:br/>
              <w:t xml:space="preserve">He aha te </w:t>
            </w:r>
            <w:proofErr w:type="spellStart"/>
            <w:r>
              <w:t>mea</w:t>
            </w:r>
            <w:proofErr w:type="spellEnd"/>
            <w:r>
              <w:t xml:space="preserve"> </w:t>
            </w:r>
            <w:proofErr w:type="spellStart"/>
            <w:r>
              <w:t>nui</w:t>
            </w:r>
            <w:proofErr w:type="spellEnd"/>
            <w:r>
              <w:t xml:space="preserve"> o te ao?</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He tangata, he tangata, he tangata</w:t>
            </w:r>
            <w:r w:rsidRPr="00F74A08">
              <w:rPr>
                <w:vertAlign w:val="superscript"/>
              </w:rPr>
              <w:t>*</w:t>
            </w:r>
          </w:p>
        </w:tc>
        <w:tc>
          <w:tcPr>
            <w:tcW w:w="5098" w:type="dxa"/>
            <w:gridSpan w:val="2"/>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4"/>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whakataukī</w:t>
            </w:r>
          </w:p>
        </w:tc>
      </w:tr>
    </w:tbl>
    <w:p w14:paraId="1BB65AB0" w14:textId="6E5408CD" w:rsidR="00B27E44" w:rsidRDefault="00B27E44" w:rsidP="008B5C31"/>
    <w:p w14:paraId="28E284A7" w14:textId="5C65221D" w:rsidR="00C10D46" w:rsidRDefault="00B27E44">
      <w:pPr>
        <w:spacing w:before="0" w:after="0" w:line="240" w:lineRule="auto"/>
      </w:pPr>
      <w:r>
        <w:br w:type="page"/>
      </w:r>
    </w:p>
    <w:p w14:paraId="6685B82E" w14:textId="77777777" w:rsidR="00041D9D" w:rsidRDefault="00041D9D" w:rsidP="00041D9D">
      <w:pPr>
        <w:pStyle w:val="Heading2"/>
      </w:pPr>
      <w:r w:rsidRPr="00B27E44">
        <w:lastRenderedPageBreak/>
        <w:t>Position</w:t>
      </w:r>
      <w:r>
        <w:t xml:space="preserve"> </w:t>
      </w:r>
      <w:r w:rsidRPr="00E755B1">
        <w:t>detail</w:t>
      </w:r>
    </w:p>
    <w:p w14:paraId="32F79AAC" w14:textId="77777777" w:rsidR="00041D9D" w:rsidRPr="00FE4709" w:rsidRDefault="00041D9D" w:rsidP="00FE4709">
      <w:pPr>
        <w:pStyle w:val="Heading3"/>
        <w:keepLines w:val="0"/>
        <w:spacing w:before="240" w:after="120"/>
        <w:jc w:val="left"/>
        <w:rPr>
          <w:color w:val="auto"/>
          <w:szCs w:val="20"/>
          <w:lang w:val="en-GB" w:eastAsia="en-GB"/>
        </w:rPr>
      </w:pPr>
      <w:r w:rsidRPr="00FE4709">
        <w:rPr>
          <w:color w:val="auto"/>
          <w:szCs w:val="20"/>
          <w:lang w:val="en-GB" w:eastAsia="en-GB"/>
        </w:rPr>
        <w:t>Group Purpose</w:t>
      </w:r>
    </w:p>
    <w:p w14:paraId="330E516B" w14:textId="77777777" w:rsidR="009D7D8A" w:rsidRDefault="009D7D8A" w:rsidP="009D7D8A">
      <w:pPr>
        <w:rPr>
          <w:rFonts w:eastAsia="Times New Roman"/>
        </w:rPr>
      </w:pPr>
      <w:r>
        <w:rPr>
          <w:rStyle w:val="normaltextrun"/>
          <w:color w:val="000000"/>
          <w:shd w:val="clear" w:color="auto" w:fill="FFFFFF"/>
        </w:rPr>
        <w:t xml:space="preserve">The Transformation Group is responsible for co-ordinating and driving strategic change across MSD to improve its effectiveness, efficiency and impact through people, process, information, and technology in an integrated way. The group has accountability for designing, delivering, and implementing MSD – </w:t>
      </w:r>
      <w:r w:rsidRPr="00A45DE5">
        <w:rPr>
          <w:rStyle w:val="normaltextrun"/>
          <w:color w:val="000000"/>
          <w:shd w:val="clear" w:color="auto" w:fill="FFFFFF"/>
        </w:rPr>
        <w:t>services for the future</w:t>
      </w:r>
      <w:r>
        <w:rPr>
          <w:rStyle w:val="normaltextrun"/>
          <w:color w:val="000000"/>
          <w:shd w:val="clear" w:color="auto" w:fill="FFFFFF"/>
        </w:rPr>
        <w:t>. They are responsible for</w:t>
      </w:r>
      <w:r>
        <w:rPr>
          <w:rFonts w:eastAsia="Times New Roman"/>
        </w:rPr>
        <w:t xml:space="preserve"> enterprise portfolio management of all strategic programmes</w:t>
      </w:r>
      <w:r w:rsidRPr="00C41CAE">
        <w:rPr>
          <w:rFonts w:eastAsia="Times New Roman"/>
        </w:rPr>
        <w:t xml:space="preserve"> across MSD, ensuring alignment with the Ministry’s government priorities and long-term vision</w:t>
      </w:r>
      <w:r>
        <w:rPr>
          <w:rFonts w:eastAsia="Times New Roman"/>
        </w:rPr>
        <w:t>, and ensuring that change is managed effectively across MSD.</w:t>
      </w:r>
    </w:p>
    <w:p w14:paraId="69B39A91" w14:textId="4B9B229A" w:rsidR="00041D9D" w:rsidRPr="00FE4709" w:rsidRDefault="008B230B" w:rsidP="00FE4709">
      <w:pPr>
        <w:pStyle w:val="Heading3"/>
        <w:keepLines w:val="0"/>
        <w:spacing w:before="240" w:after="120"/>
        <w:jc w:val="left"/>
        <w:rPr>
          <w:color w:val="auto"/>
          <w:szCs w:val="20"/>
          <w:lang w:val="en-GB" w:eastAsia="en-GB"/>
        </w:rPr>
      </w:pPr>
      <w:r>
        <w:t xml:space="preserve">Enterprise Portfolio </w:t>
      </w:r>
      <w:r w:rsidR="00041D9D" w:rsidRPr="00FE4709">
        <w:rPr>
          <w:color w:val="auto"/>
          <w:szCs w:val="20"/>
          <w:lang w:val="en-GB" w:eastAsia="en-GB"/>
        </w:rPr>
        <w:t>Office (</w:t>
      </w:r>
      <w:r w:rsidR="001D691F">
        <w:rPr>
          <w:color w:val="auto"/>
          <w:szCs w:val="20"/>
          <w:lang w:val="en-GB" w:eastAsia="en-GB"/>
        </w:rPr>
        <w:t>EP</w:t>
      </w:r>
      <w:r w:rsidR="00041D9D" w:rsidRPr="00FE4709">
        <w:rPr>
          <w:color w:val="auto"/>
          <w:szCs w:val="20"/>
          <w:lang w:val="en-GB" w:eastAsia="en-GB"/>
        </w:rPr>
        <w:t>O)</w:t>
      </w:r>
    </w:p>
    <w:p w14:paraId="2606A4C6" w14:textId="576868BF" w:rsidR="008B230B" w:rsidRPr="00ED3E02" w:rsidRDefault="008B230B" w:rsidP="0064579C">
      <w:pPr>
        <w:pStyle w:val="Heading3"/>
        <w:jc w:val="left"/>
        <w:rPr>
          <w:rFonts w:eastAsia="Calibri"/>
          <w:b w:val="0"/>
          <w:sz w:val="20"/>
          <w:lang w:eastAsia="en-US"/>
        </w:rPr>
      </w:pPr>
      <w:r w:rsidRPr="00ED3E02">
        <w:rPr>
          <w:rFonts w:eastAsia="Calibri"/>
          <w:b w:val="0"/>
          <w:sz w:val="20"/>
          <w:lang w:eastAsia="en-US"/>
        </w:rPr>
        <w:t xml:space="preserve">MSD’s </w:t>
      </w:r>
      <w:r>
        <w:rPr>
          <w:rFonts w:eastAsia="Calibri"/>
          <w:b w:val="0"/>
          <w:sz w:val="20"/>
          <w:lang w:eastAsia="en-US"/>
        </w:rPr>
        <w:t>Enterprise Portfolio</w:t>
      </w:r>
      <w:r w:rsidRPr="00ED3E02">
        <w:rPr>
          <w:rFonts w:eastAsia="Calibri"/>
          <w:b w:val="0"/>
          <w:sz w:val="20"/>
          <w:lang w:eastAsia="en-US"/>
        </w:rPr>
        <w:t xml:space="preserve"> Office </w:t>
      </w:r>
      <w:r>
        <w:rPr>
          <w:rFonts w:eastAsia="Calibri"/>
          <w:b w:val="0"/>
          <w:sz w:val="20"/>
          <w:lang w:eastAsia="en-US"/>
        </w:rPr>
        <w:t xml:space="preserve">provides management and support to </w:t>
      </w:r>
      <w:r w:rsidRPr="00ED3E02">
        <w:rPr>
          <w:rFonts w:eastAsia="Calibri"/>
          <w:b w:val="0"/>
          <w:sz w:val="20"/>
          <w:lang w:eastAsia="en-US"/>
        </w:rPr>
        <w:t xml:space="preserve">MSD’s </w:t>
      </w:r>
      <w:r>
        <w:rPr>
          <w:rFonts w:eastAsia="Calibri"/>
          <w:b w:val="0"/>
          <w:sz w:val="20"/>
          <w:lang w:eastAsia="en-US"/>
        </w:rPr>
        <w:t xml:space="preserve">Integrated Change Portfolio </w:t>
      </w:r>
      <w:r w:rsidRPr="00ED3E02">
        <w:rPr>
          <w:rFonts w:eastAsia="Calibri"/>
          <w:b w:val="0"/>
          <w:sz w:val="20"/>
          <w:lang w:eastAsia="en-US"/>
        </w:rPr>
        <w:t xml:space="preserve">through integrated prioritisation and planning, </w:t>
      </w:r>
      <w:r>
        <w:rPr>
          <w:rFonts w:eastAsia="Calibri"/>
          <w:b w:val="0"/>
          <w:sz w:val="20"/>
          <w:lang w:eastAsia="en-US"/>
        </w:rPr>
        <w:t xml:space="preserve">support for investment and </w:t>
      </w:r>
      <w:r w:rsidR="00AA34D7">
        <w:rPr>
          <w:rFonts w:eastAsia="Calibri"/>
          <w:b w:val="0"/>
          <w:sz w:val="20"/>
          <w:lang w:eastAsia="en-US"/>
        </w:rPr>
        <w:t>benefit</w:t>
      </w:r>
      <w:r>
        <w:rPr>
          <w:rFonts w:eastAsia="Calibri"/>
          <w:b w:val="0"/>
          <w:sz w:val="20"/>
          <w:lang w:eastAsia="en-US"/>
        </w:rPr>
        <w:t xml:space="preserve"> management, providing </w:t>
      </w:r>
      <w:r w:rsidRPr="00ED3E02">
        <w:rPr>
          <w:rFonts w:eastAsia="Calibri"/>
          <w:b w:val="0"/>
          <w:sz w:val="20"/>
          <w:lang w:eastAsia="en-US"/>
        </w:rPr>
        <w:t>consistent frameworks and guidance, enabling governance decisions, and undertaking assurance across key controls.</w:t>
      </w:r>
    </w:p>
    <w:p w14:paraId="55E6C49B" w14:textId="616DEB1A" w:rsidR="00F47CE0" w:rsidRPr="00FE4709" w:rsidRDefault="00F47CE0" w:rsidP="0064579C">
      <w:pPr>
        <w:pStyle w:val="Heading3"/>
        <w:keepLines w:val="0"/>
        <w:spacing w:before="240" w:after="120"/>
        <w:jc w:val="both"/>
        <w:rPr>
          <w:rFonts w:eastAsia="Calibri"/>
          <w:color w:val="auto"/>
          <w:szCs w:val="20"/>
          <w:lang w:val="en-GB" w:eastAsia="en-GB"/>
        </w:rPr>
      </w:pPr>
      <w:r w:rsidRPr="00FE4709">
        <w:rPr>
          <w:color w:val="auto"/>
          <w:szCs w:val="20"/>
          <w:lang w:val="en-GB" w:eastAsia="en-GB"/>
        </w:rPr>
        <w:t>Overview of position</w:t>
      </w:r>
    </w:p>
    <w:p w14:paraId="08F6F89F" w14:textId="69E32460" w:rsidR="009B3A45" w:rsidRDefault="00131BBC" w:rsidP="00FE4709">
      <w:pPr>
        <w:rPr>
          <w:b/>
        </w:rPr>
      </w:pPr>
      <w:r>
        <w:t xml:space="preserve">The Senior Programme Advisor, </w:t>
      </w:r>
      <w:r w:rsidR="008B230B">
        <w:t xml:space="preserve">Enterprise Portfolio </w:t>
      </w:r>
      <w:r w:rsidR="00F67986" w:rsidRPr="00F67986">
        <w:t>Office</w:t>
      </w:r>
      <w:r>
        <w:t xml:space="preserve"> </w:t>
      </w:r>
      <w:r w:rsidR="000C02B4" w:rsidRPr="000C02B4">
        <w:t>support</w:t>
      </w:r>
      <w:r>
        <w:t>s</w:t>
      </w:r>
      <w:r w:rsidR="000C02B4" w:rsidRPr="000C02B4">
        <w:t xml:space="preserve"> the efficient and effective management and delivery</w:t>
      </w:r>
      <w:r w:rsidR="006922A3" w:rsidDel="00B63242">
        <w:t xml:space="preserve"> </w:t>
      </w:r>
      <w:r w:rsidR="006922A3">
        <w:t>for</w:t>
      </w:r>
      <w:r w:rsidR="00344166" w:rsidDel="0047642D">
        <w:t xml:space="preserve"> </w:t>
      </w:r>
      <w:r w:rsidR="006922A3" w:rsidDel="0047642D">
        <w:t xml:space="preserve">MSD’s </w:t>
      </w:r>
      <w:r w:rsidR="00936E68">
        <w:t>I</w:t>
      </w:r>
      <w:r w:rsidR="0047642D">
        <w:t xml:space="preserve">ntegrated </w:t>
      </w:r>
      <w:r w:rsidR="00936E68">
        <w:t>C</w:t>
      </w:r>
      <w:r w:rsidR="0047642D">
        <w:t xml:space="preserve">hange </w:t>
      </w:r>
      <w:r w:rsidR="00936E68">
        <w:t>P</w:t>
      </w:r>
      <w:r w:rsidR="0047642D">
        <w:t>ortfolio.</w:t>
      </w:r>
    </w:p>
    <w:p w14:paraId="6D43BD17" w14:textId="32A64E36" w:rsidR="002A58CB" w:rsidRDefault="00AA42EA" w:rsidP="00FE4709">
      <w:pPr>
        <w:rPr>
          <w:b/>
        </w:rPr>
      </w:pPr>
      <w:r>
        <w:t>They manage</w:t>
      </w:r>
      <w:r w:rsidR="00617651">
        <w:t xml:space="preserve"> all the key components associated with an active </w:t>
      </w:r>
      <w:r w:rsidR="008B230B">
        <w:t xml:space="preserve">EPO </w:t>
      </w:r>
      <w:r w:rsidR="00617651">
        <w:t>function e.g. prioritisation, planning, p</w:t>
      </w:r>
      <w:r w:rsidR="00071F4D">
        <w:t xml:space="preserve">rogramme health, risk/issue oversight, reporting, governance, </w:t>
      </w:r>
      <w:r w:rsidR="00AA34D7">
        <w:t xml:space="preserve">benefit </w:t>
      </w:r>
      <w:r w:rsidR="00071F4D">
        <w:t>management and quality assurance.</w:t>
      </w:r>
    </w:p>
    <w:p w14:paraId="7039E37B" w14:textId="3113328D" w:rsidR="00071F4D" w:rsidRDefault="00071F4D" w:rsidP="00FE4709">
      <w:pPr>
        <w:rPr>
          <w:b/>
        </w:rPr>
      </w:pPr>
      <w:r>
        <w:t xml:space="preserve">This position enables the </w:t>
      </w:r>
      <w:r w:rsidR="008B230B">
        <w:t xml:space="preserve">Enterprise Portfolio </w:t>
      </w:r>
      <w:r>
        <w:t xml:space="preserve">Office to focus on the critical success factors of </w:t>
      </w:r>
      <w:proofErr w:type="spellStart"/>
      <w:r>
        <w:t>prgramme</w:t>
      </w:r>
      <w:proofErr w:type="spellEnd"/>
      <w:r>
        <w:t xml:space="preserve"> and project delivery through facilitating integrated prioritisation and planning and providing </w:t>
      </w:r>
      <w:r w:rsidR="002017A8">
        <w:t>consistent and effective frameworks, guidance and support. It also assists with quality review and providing visibility of MSD’s change programme to a range of governance boards and stakeholders to help facilitate investment decisions.</w:t>
      </w:r>
    </w:p>
    <w:p w14:paraId="4B932B83" w14:textId="52411DD2" w:rsidR="002017A8" w:rsidRDefault="002017A8" w:rsidP="00FE4709">
      <w:pPr>
        <w:rPr>
          <w:b/>
        </w:rPr>
      </w:pPr>
      <w:r>
        <w:t>The Senior Programme Advisor demonstrates a strong understanding of MSD’s strategic direction and how the change programme contributes to its achievements.</w:t>
      </w:r>
    </w:p>
    <w:p w14:paraId="05153E4A" w14:textId="77777777" w:rsidR="00F52D3E" w:rsidRPr="00FE4709" w:rsidRDefault="00F52D3E" w:rsidP="00FE4709">
      <w:pPr>
        <w:pStyle w:val="Heading3"/>
        <w:keepLines w:val="0"/>
        <w:spacing w:before="240" w:after="120"/>
        <w:jc w:val="left"/>
        <w:rPr>
          <w:color w:val="auto"/>
          <w:szCs w:val="20"/>
          <w:lang w:val="en-GB" w:eastAsia="en-GB"/>
        </w:rPr>
      </w:pPr>
      <w:r w:rsidRPr="00FE4709">
        <w:rPr>
          <w:color w:val="auto"/>
          <w:szCs w:val="20"/>
          <w:lang w:val="en-GB" w:eastAsia="en-GB"/>
        </w:rPr>
        <w:t>Location</w:t>
      </w:r>
    </w:p>
    <w:p w14:paraId="1B035083" w14:textId="77777777" w:rsidR="00F52D3E" w:rsidRDefault="00F52D3E" w:rsidP="00F52D3E">
      <w:r>
        <w:t>National Office</w:t>
      </w:r>
    </w:p>
    <w:p w14:paraId="69346AD5" w14:textId="77777777" w:rsidR="00F52D3E" w:rsidRPr="00FE4709" w:rsidRDefault="00F52D3E" w:rsidP="00FE4709">
      <w:pPr>
        <w:pStyle w:val="Heading3"/>
        <w:keepLines w:val="0"/>
        <w:spacing w:before="240" w:after="120"/>
        <w:jc w:val="left"/>
        <w:rPr>
          <w:color w:val="auto"/>
          <w:szCs w:val="20"/>
          <w:lang w:val="en-GB" w:eastAsia="en-GB"/>
        </w:rPr>
      </w:pPr>
      <w:r w:rsidRPr="00FE4709">
        <w:rPr>
          <w:color w:val="auto"/>
          <w:szCs w:val="20"/>
          <w:lang w:val="en-GB" w:eastAsia="en-GB"/>
        </w:rPr>
        <w:t>Reports to</w:t>
      </w:r>
    </w:p>
    <w:p w14:paraId="79FB70C0" w14:textId="48872942" w:rsidR="00114A17" w:rsidRDefault="008B230B">
      <w:pPr>
        <w:spacing w:before="0" w:after="0" w:line="240" w:lineRule="auto"/>
        <w:rPr>
          <w:b/>
          <w:color w:val="000000" w:themeColor="text1"/>
          <w:sz w:val="28"/>
          <w:szCs w:val="30"/>
        </w:rPr>
      </w:pPr>
      <w:r>
        <w:t xml:space="preserve">Enterprise Portfolio </w:t>
      </w:r>
      <w:r w:rsidR="00F67986">
        <w:t>Office</w:t>
      </w:r>
      <w:r w:rsidR="003605A9">
        <w:t xml:space="preserve"> Lead</w:t>
      </w:r>
      <w:r w:rsidR="00114A17">
        <w:br w:type="page"/>
      </w:r>
    </w:p>
    <w:p w14:paraId="2EAB632D" w14:textId="2092F89F" w:rsidR="00C10D46" w:rsidRDefault="00C10D46" w:rsidP="00C10D46">
      <w:pPr>
        <w:pStyle w:val="Heading2"/>
      </w:pPr>
      <w:r w:rsidRPr="00776B90">
        <w:lastRenderedPageBreak/>
        <w:t>Key</w:t>
      </w:r>
      <w:r>
        <w:t xml:space="preserve"> </w:t>
      </w:r>
      <w:r w:rsidRPr="00B27E44">
        <w:t>responsibilities</w:t>
      </w:r>
    </w:p>
    <w:p w14:paraId="00EFECAE" w14:textId="58F5C1CD" w:rsidR="00CF4B96" w:rsidRPr="00FE4709" w:rsidRDefault="00322A5D" w:rsidP="00FE4709">
      <w:pPr>
        <w:pStyle w:val="Heading3"/>
        <w:keepLines w:val="0"/>
        <w:spacing w:before="240" w:after="120"/>
        <w:jc w:val="left"/>
        <w:rPr>
          <w:b w:val="0"/>
          <w:color w:val="auto"/>
          <w:szCs w:val="20"/>
          <w:lang w:val="en-GB" w:eastAsia="en-GB"/>
        </w:rPr>
      </w:pPr>
      <w:r w:rsidRPr="00FE4709">
        <w:rPr>
          <w:color w:val="auto"/>
          <w:szCs w:val="20"/>
          <w:lang w:val="en-GB" w:eastAsia="en-GB"/>
        </w:rPr>
        <w:t>Programme</w:t>
      </w:r>
      <w:r w:rsidR="00CF4B96" w:rsidRPr="00FE4709">
        <w:rPr>
          <w:color w:val="auto"/>
          <w:szCs w:val="20"/>
          <w:lang w:val="en-GB" w:eastAsia="en-GB"/>
        </w:rPr>
        <w:t xml:space="preserve"> </w:t>
      </w:r>
      <w:r w:rsidR="00B01B96">
        <w:rPr>
          <w:bCs w:val="0"/>
          <w:color w:val="auto"/>
          <w:szCs w:val="20"/>
          <w:lang w:val="en-GB" w:eastAsia="en-GB"/>
        </w:rPr>
        <w:t>p</w:t>
      </w:r>
      <w:r w:rsidR="00CF4B96" w:rsidRPr="00FE4709">
        <w:rPr>
          <w:color w:val="auto"/>
          <w:szCs w:val="20"/>
          <w:lang w:val="en-GB" w:eastAsia="en-GB"/>
        </w:rPr>
        <w:t xml:space="preserve">lanning and </w:t>
      </w:r>
      <w:r w:rsidR="00B01B96">
        <w:rPr>
          <w:bCs w:val="0"/>
          <w:color w:val="auto"/>
          <w:szCs w:val="20"/>
          <w:lang w:val="en-GB" w:eastAsia="en-GB"/>
        </w:rPr>
        <w:t>d</w:t>
      </w:r>
      <w:r w:rsidR="00CF4B96" w:rsidRPr="00FE4709">
        <w:rPr>
          <w:bCs w:val="0"/>
          <w:color w:val="auto"/>
          <w:szCs w:val="20"/>
          <w:lang w:val="en-GB" w:eastAsia="en-GB"/>
        </w:rPr>
        <w:t>elivery</w:t>
      </w:r>
    </w:p>
    <w:p w14:paraId="0F577E7E" w14:textId="6E63D3DB" w:rsidR="00CF4B96" w:rsidRPr="00FE4709" w:rsidRDefault="00DE60AC" w:rsidP="00FE4709">
      <w:pPr>
        <w:pStyle w:val="ListParagraph"/>
        <w:numPr>
          <w:ilvl w:val="0"/>
          <w:numId w:val="10"/>
        </w:numPr>
        <w:spacing w:before="0" w:after="120"/>
        <w:rPr>
          <w:kern w:val="0"/>
          <w:szCs w:val="22"/>
          <w:lang w:val="en-GB"/>
        </w:rPr>
      </w:pPr>
      <w:r w:rsidRPr="00FE4709">
        <w:rPr>
          <w:kern w:val="0"/>
          <w:szCs w:val="22"/>
          <w:lang w:val="en-GB"/>
        </w:rPr>
        <w:t xml:space="preserve">Take </w:t>
      </w:r>
      <w:r w:rsidR="007C5DD6" w:rsidRPr="00FE4709">
        <w:rPr>
          <w:kern w:val="0"/>
          <w:szCs w:val="22"/>
          <w:lang w:val="en-GB"/>
        </w:rPr>
        <w:t>a leadership role</w:t>
      </w:r>
      <w:r w:rsidRPr="00FE4709">
        <w:rPr>
          <w:kern w:val="0"/>
          <w:szCs w:val="22"/>
          <w:lang w:val="en-GB"/>
        </w:rPr>
        <w:t xml:space="preserve"> with the</w:t>
      </w:r>
      <w:r w:rsidR="00CF4B96" w:rsidRPr="00FE4709">
        <w:rPr>
          <w:kern w:val="0"/>
          <w:szCs w:val="22"/>
          <w:lang w:val="en-GB"/>
        </w:rPr>
        <w:t xml:space="preserve"> </w:t>
      </w:r>
      <w:r w:rsidR="00F21332" w:rsidRPr="00FE4709">
        <w:rPr>
          <w:kern w:val="0"/>
          <w:szCs w:val="22"/>
          <w:lang w:val="en-GB"/>
        </w:rPr>
        <w:t xml:space="preserve">ongoing </w:t>
      </w:r>
      <w:r w:rsidR="00CF4B96" w:rsidRPr="00FE4709">
        <w:rPr>
          <w:kern w:val="0"/>
          <w:szCs w:val="22"/>
          <w:lang w:val="en-GB"/>
        </w:rPr>
        <w:t xml:space="preserve">development of </w:t>
      </w:r>
      <w:r w:rsidR="00F21332" w:rsidRPr="00FE4709">
        <w:rPr>
          <w:kern w:val="0"/>
          <w:szCs w:val="22"/>
          <w:lang w:val="en-GB"/>
        </w:rPr>
        <w:t>a consistent and flexible delivery lifecycle.</w:t>
      </w:r>
      <w:r w:rsidR="00CF4B96" w:rsidRPr="00FE4709">
        <w:rPr>
          <w:kern w:val="0"/>
          <w:szCs w:val="22"/>
          <w:lang w:val="en-GB"/>
        </w:rPr>
        <w:t xml:space="preserve"> </w:t>
      </w:r>
    </w:p>
    <w:p w14:paraId="2A9C72DB" w14:textId="11E5FAA5" w:rsidR="00CF4B96" w:rsidRPr="00FE4709" w:rsidRDefault="00026C8A" w:rsidP="00FE4709">
      <w:pPr>
        <w:pStyle w:val="ListParagraph"/>
        <w:numPr>
          <w:ilvl w:val="0"/>
          <w:numId w:val="10"/>
        </w:numPr>
        <w:spacing w:before="0" w:after="120"/>
        <w:rPr>
          <w:kern w:val="0"/>
          <w:szCs w:val="22"/>
          <w:lang w:val="en-GB"/>
        </w:rPr>
      </w:pPr>
      <w:r w:rsidRPr="00FE4709">
        <w:rPr>
          <w:kern w:val="0"/>
          <w:szCs w:val="22"/>
          <w:lang w:val="en-GB"/>
        </w:rPr>
        <w:t>Facilitate</w:t>
      </w:r>
      <w:r w:rsidR="00CF4B96" w:rsidRPr="00FE4709">
        <w:rPr>
          <w:kern w:val="0"/>
          <w:szCs w:val="22"/>
          <w:lang w:val="en-GB"/>
        </w:rPr>
        <w:t xml:space="preserve"> meetings</w:t>
      </w:r>
      <w:r w:rsidR="000A135C" w:rsidRPr="00FE4709">
        <w:rPr>
          <w:kern w:val="0"/>
          <w:szCs w:val="22"/>
          <w:lang w:val="en-GB"/>
        </w:rPr>
        <w:t xml:space="preserve"> and workshops</w:t>
      </w:r>
      <w:r w:rsidR="00CF4B96" w:rsidRPr="00FE4709">
        <w:rPr>
          <w:kern w:val="0"/>
          <w:szCs w:val="22"/>
          <w:lang w:val="en-GB"/>
        </w:rPr>
        <w:t xml:space="preserve">, including </w:t>
      </w:r>
      <w:r w:rsidR="000A135C" w:rsidRPr="00FE4709">
        <w:rPr>
          <w:kern w:val="0"/>
          <w:szCs w:val="22"/>
          <w:lang w:val="en-GB"/>
        </w:rPr>
        <w:t xml:space="preserve">integrated prioritisation and </w:t>
      </w:r>
      <w:r w:rsidR="00CF4B96" w:rsidRPr="00FE4709">
        <w:rPr>
          <w:kern w:val="0"/>
          <w:szCs w:val="22"/>
          <w:lang w:val="en-GB"/>
        </w:rPr>
        <w:t>planning sessions</w:t>
      </w:r>
      <w:r w:rsidR="000A135C" w:rsidRPr="00FE4709">
        <w:rPr>
          <w:kern w:val="0"/>
          <w:szCs w:val="22"/>
          <w:lang w:val="en-GB"/>
        </w:rPr>
        <w:t>.</w:t>
      </w:r>
      <w:r w:rsidR="00CF4B96" w:rsidRPr="00FE4709">
        <w:rPr>
          <w:kern w:val="0"/>
          <w:szCs w:val="22"/>
          <w:lang w:val="en-GB"/>
        </w:rPr>
        <w:t xml:space="preserve"> </w:t>
      </w:r>
    </w:p>
    <w:p w14:paraId="4EEEFAAF" w14:textId="1D74FA77" w:rsidR="00CF4B96" w:rsidRPr="00FE4709" w:rsidRDefault="00CF4B96" w:rsidP="00FE4709">
      <w:pPr>
        <w:pStyle w:val="ListParagraph"/>
        <w:numPr>
          <w:ilvl w:val="0"/>
          <w:numId w:val="10"/>
        </w:numPr>
        <w:spacing w:before="0" w:after="120"/>
        <w:rPr>
          <w:kern w:val="0"/>
          <w:szCs w:val="22"/>
          <w:lang w:val="en-GB"/>
        </w:rPr>
      </w:pPr>
      <w:r w:rsidRPr="00FE4709">
        <w:rPr>
          <w:kern w:val="0"/>
          <w:szCs w:val="22"/>
          <w:lang w:val="en-GB"/>
        </w:rPr>
        <w:t xml:space="preserve">Contribute to the development of pragmatic strategic integrated planning practices that effectively link strategic outcomes with key delivery mechanisms including </w:t>
      </w:r>
      <w:r w:rsidR="001F4C51" w:rsidRPr="00FE4709">
        <w:rPr>
          <w:kern w:val="0"/>
          <w:szCs w:val="22"/>
          <w:lang w:val="en-GB"/>
        </w:rPr>
        <w:t xml:space="preserve">the </w:t>
      </w:r>
      <w:r w:rsidR="00322A5D" w:rsidRPr="00FE4709">
        <w:rPr>
          <w:kern w:val="0"/>
          <w:szCs w:val="22"/>
          <w:lang w:val="en-GB"/>
        </w:rPr>
        <w:t>Programme</w:t>
      </w:r>
      <w:r w:rsidRPr="00FE4709">
        <w:rPr>
          <w:kern w:val="0"/>
          <w:szCs w:val="22"/>
          <w:lang w:val="en-GB"/>
        </w:rPr>
        <w:t xml:space="preserve"> Increment planning.</w:t>
      </w:r>
    </w:p>
    <w:p w14:paraId="4113F9D5" w14:textId="30E0304E" w:rsidR="00CF4B96" w:rsidRPr="00FE4709" w:rsidRDefault="00CF4B96" w:rsidP="00FE4709">
      <w:pPr>
        <w:pStyle w:val="ListParagraph"/>
        <w:numPr>
          <w:ilvl w:val="0"/>
          <w:numId w:val="10"/>
        </w:numPr>
        <w:spacing w:before="0" w:after="120"/>
        <w:rPr>
          <w:kern w:val="0"/>
          <w:szCs w:val="22"/>
          <w:lang w:val="en-GB"/>
        </w:rPr>
      </w:pPr>
      <w:r w:rsidRPr="00FE4709">
        <w:rPr>
          <w:kern w:val="0"/>
          <w:szCs w:val="22"/>
          <w:lang w:val="en-GB"/>
        </w:rPr>
        <w:t xml:space="preserve">Provide tailored support and advice to </w:t>
      </w:r>
      <w:r w:rsidR="00260BBC" w:rsidRPr="00FE4709">
        <w:rPr>
          <w:kern w:val="0"/>
          <w:szCs w:val="22"/>
          <w:lang w:val="en-GB"/>
        </w:rPr>
        <w:t>p</w:t>
      </w:r>
      <w:r w:rsidR="005C2A46" w:rsidRPr="00FE4709">
        <w:rPr>
          <w:kern w:val="0"/>
          <w:szCs w:val="22"/>
          <w:lang w:val="en-GB"/>
        </w:rPr>
        <w:t xml:space="preserve">ortfolios </w:t>
      </w:r>
      <w:r w:rsidRPr="00FE4709">
        <w:rPr>
          <w:kern w:val="0"/>
          <w:szCs w:val="22"/>
          <w:lang w:val="en-GB"/>
        </w:rPr>
        <w:t xml:space="preserve">and </w:t>
      </w:r>
      <w:r w:rsidR="00433AA0" w:rsidRPr="00FE4709">
        <w:rPr>
          <w:kern w:val="0"/>
          <w:szCs w:val="22"/>
          <w:lang w:val="en-GB"/>
        </w:rPr>
        <w:t>p</w:t>
      </w:r>
      <w:r w:rsidR="00322A5D" w:rsidRPr="00FE4709">
        <w:rPr>
          <w:kern w:val="0"/>
          <w:szCs w:val="22"/>
          <w:lang w:val="en-GB"/>
        </w:rPr>
        <w:t>rogramme</w:t>
      </w:r>
      <w:r w:rsidR="00720D26" w:rsidRPr="00FE4709">
        <w:rPr>
          <w:kern w:val="0"/>
          <w:szCs w:val="22"/>
          <w:lang w:val="en-GB"/>
        </w:rPr>
        <w:t>s</w:t>
      </w:r>
      <w:r w:rsidR="001F4C51" w:rsidRPr="00FE4709">
        <w:rPr>
          <w:kern w:val="0"/>
          <w:szCs w:val="22"/>
          <w:lang w:val="en-GB"/>
        </w:rPr>
        <w:t>,</w:t>
      </w:r>
      <w:r w:rsidRPr="00FE4709">
        <w:rPr>
          <w:kern w:val="0"/>
          <w:szCs w:val="22"/>
          <w:lang w:val="en-GB"/>
        </w:rPr>
        <w:t xml:space="preserve"> to support successful delivery and achievement of </w:t>
      </w:r>
      <w:r w:rsidR="00131BBC" w:rsidRPr="00FE4709">
        <w:rPr>
          <w:kern w:val="0"/>
          <w:szCs w:val="22"/>
          <w:lang w:val="en-GB"/>
        </w:rPr>
        <w:t>client</w:t>
      </w:r>
      <w:r w:rsidRPr="00FE4709">
        <w:rPr>
          <w:kern w:val="0"/>
          <w:szCs w:val="22"/>
          <w:lang w:val="en-GB"/>
        </w:rPr>
        <w:t xml:space="preserve"> value.</w:t>
      </w:r>
    </w:p>
    <w:p w14:paraId="3CDB365F" w14:textId="4521627F" w:rsidR="00CF4B96" w:rsidRPr="00FE4709" w:rsidRDefault="00CF4B96" w:rsidP="00FE4709">
      <w:pPr>
        <w:pStyle w:val="ListParagraph"/>
        <w:numPr>
          <w:ilvl w:val="0"/>
          <w:numId w:val="10"/>
        </w:numPr>
        <w:spacing w:before="0" w:after="120"/>
        <w:rPr>
          <w:kern w:val="0"/>
          <w:szCs w:val="22"/>
          <w:lang w:val="en-GB"/>
        </w:rPr>
      </w:pPr>
      <w:r w:rsidRPr="00FE4709">
        <w:rPr>
          <w:kern w:val="0"/>
          <w:szCs w:val="22"/>
          <w:lang w:val="en-GB"/>
        </w:rPr>
        <w:t xml:space="preserve">Develop and maintain tools and templates that supplement </w:t>
      </w:r>
      <w:r w:rsidR="00131BBC" w:rsidRPr="00FE4709">
        <w:rPr>
          <w:kern w:val="0"/>
          <w:szCs w:val="22"/>
          <w:lang w:val="en-GB"/>
        </w:rPr>
        <w:t>the</w:t>
      </w:r>
      <w:r w:rsidR="005C2A46" w:rsidRPr="00FE4709">
        <w:rPr>
          <w:kern w:val="0"/>
          <w:szCs w:val="22"/>
          <w:lang w:val="en-GB"/>
        </w:rPr>
        <w:t xml:space="preserve"> work</w:t>
      </w:r>
      <w:r w:rsidRPr="00FE4709">
        <w:rPr>
          <w:kern w:val="0"/>
          <w:szCs w:val="22"/>
          <w:lang w:val="en-GB"/>
        </w:rPr>
        <w:t xml:space="preserve"> </w:t>
      </w:r>
      <w:r w:rsidR="00131BBC" w:rsidRPr="00FE4709">
        <w:rPr>
          <w:kern w:val="0"/>
          <w:szCs w:val="22"/>
          <w:lang w:val="en-GB"/>
        </w:rPr>
        <w:t>p</w:t>
      </w:r>
      <w:r w:rsidR="00322A5D" w:rsidRPr="00FE4709">
        <w:rPr>
          <w:kern w:val="0"/>
          <w:szCs w:val="22"/>
          <w:lang w:val="en-GB"/>
        </w:rPr>
        <w:t>rogramme</w:t>
      </w:r>
      <w:r w:rsidRPr="00FE4709">
        <w:rPr>
          <w:kern w:val="0"/>
          <w:szCs w:val="22"/>
          <w:lang w:val="en-GB"/>
        </w:rPr>
        <w:t>s/project methodologies</w:t>
      </w:r>
      <w:r w:rsidR="00131BBC" w:rsidRPr="00FE4709">
        <w:rPr>
          <w:kern w:val="0"/>
          <w:szCs w:val="22"/>
          <w:lang w:val="en-GB"/>
        </w:rPr>
        <w:t>.</w:t>
      </w:r>
    </w:p>
    <w:p w14:paraId="39F495E2" w14:textId="176EDF9C" w:rsidR="00580057" w:rsidRPr="00FE4709" w:rsidRDefault="00580057" w:rsidP="00FE4709">
      <w:pPr>
        <w:pStyle w:val="Heading3"/>
        <w:keepLines w:val="0"/>
        <w:spacing w:before="240" w:after="120"/>
        <w:jc w:val="left"/>
        <w:rPr>
          <w:color w:val="auto"/>
          <w:szCs w:val="20"/>
          <w:lang w:val="en-GB" w:eastAsia="en-GB"/>
        </w:rPr>
      </w:pPr>
      <w:r w:rsidRPr="00FE4709">
        <w:rPr>
          <w:color w:val="auto"/>
          <w:szCs w:val="20"/>
          <w:lang w:val="en-GB" w:eastAsia="en-GB"/>
        </w:rPr>
        <w:t xml:space="preserve">Quality </w:t>
      </w:r>
      <w:r w:rsidR="00B01B96" w:rsidRPr="00FE4709">
        <w:rPr>
          <w:bCs w:val="0"/>
          <w:color w:val="auto"/>
          <w:szCs w:val="20"/>
          <w:lang w:val="en-GB" w:eastAsia="en-GB"/>
        </w:rPr>
        <w:t>a</w:t>
      </w:r>
      <w:r w:rsidRPr="00FE4709">
        <w:rPr>
          <w:color w:val="auto"/>
          <w:szCs w:val="20"/>
          <w:lang w:val="en-GB" w:eastAsia="en-GB"/>
        </w:rPr>
        <w:t>ssurance</w:t>
      </w:r>
    </w:p>
    <w:p w14:paraId="7726CCE0" w14:textId="138533B3" w:rsidR="00580057" w:rsidRPr="00FE4709" w:rsidRDefault="00580057" w:rsidP="00FE4709">
      <w:pPr>
        <w:pStyle w:val="ListParagraph"/>
        <w:numPr>
          <w:ilvl w:val="0"/>
          <w:numId w:val="10"/>
        </w:numPr>
        <w:spacing w:before="0" w:after="120"/>
        <w:rPr>
          <w:kern w:val="0"/>
          <w:szCs w:val="22"/>
          <w:lang w:val="en-GB"/>
        </w:rPr>
      </w:pPr>
      <w:r w:rsidRPr="00FE4709">
        <w:rPr>
          <w:kern w:val="0"/>
          <w:szCs w:val="22"/>
          <w:lang w:val="en-GB"/>
        </w:rPr>
        <w:t>Assess health of</w:t>
      </w:r>
      <w:r w:rsidR="001F4C51" w:rsidRPr="00FE4709">
        <w:rPr>
          <w:kern w:val="0"/>
          <w:szCs w:val="22"/>
          <w:lang w:val="en-GB"/>
        </w:rPr>
        <w:t xml:space="preserve"> the</w:t>
      </w:r>
      <w:r w:rsidRPr="00FE4709">
        <w:rPr>
          <w:kern w:val="0"/>
          <w:szCs w:val="22"/>
          <w:lang w:val="en-GB"/>
        </w:rPr>
        <w:t xml:space="preserve"> </w:t>
      </w:r>
      <w:r w:rsidR="00290546" w:rsidRPr="00FE4709">
        <w:rPr>
          <w:kern w:val="0"/>
          <w:szCs w:val="22"/>
          <w:lang w:val="en-GB"/>
        </w:rPr>
        <w:t>change</w:t>
      </w:r>
      <w:r w:rsidR="005C2A46" w:rsidRPr="00FE4709">
        <w:rPr>
          <w:kern w:val="0"/>
          <w:szCs w:val="22"/>
          <w:lang w:val="en-GB"/>
        </w:rPr>
        <w:t xml:space="preserve"> programme</w:t>
      </w:r>
      <w:r w:rsidR="00131BBC" w:rsidRPr="00FE4709">
        <w:rPr>
          <w:kern w:val="0"/>
          <w:szCs w:val="22"/>
          <w:lang w:val="en-GB"/>
        </w:rPr>
        <w:t>.</w:t>
      </w:r>
    </w:p>
    <w:p w14:paraId="268E9C0C" w14:textId="0D90600E" w:rsidR="00580057" w:rsidRPr="00FE4709" w:rsidRDefault="00580057" w:rsidP="00FE4709">
      <w:pPr>
        <w:pStyle w:val="ListParagraph"/>
        <w:numPr>
          <w:ilvl w:val="0"/>
          <w:numId w:val="10"/>
        </w:numPr>
        <w:spacing w:before="0" w:after="120"/>
        <w:rPr>
          <w:kern w:val="0"/>
          <w:szCs w:val="22"/>
          <w:lang w:val="en-GB"/>
        </w:rPr>
      </w:pPr>
      <w:r w:rsidRPr="00FE4709">
        <w:rPr>
          <w:kern w:val="0"/>
          <w:szCs w:val="22"/>
          <w:lang w:val="en-GB"/>
        </w:rPr>
        <w:t xml:space="preserve">Manage quality control for key </w:t>
      </w:r>
      <w:r w:rsidR="005C2A46" w:rsidRPr="00FE4709">
        <w:rPr>
          <w:kern w:val="0"/>
          <w:szCs w:val="22"/>
          <w:lang w:val="en-GB"/>
        </w:rPr>
        <w:t>programme</w:t>
      </w:r>
      <w:r w:rsidRPr="00FE4709">
        <w:rPr>
          <w:kern w:val="0"/>
          <w:szCs w:val="22"/>
          <w:lang w:val="en-GB"/>
        </w:rPr>
        <w:t xml:space="preserve"> artefacts</w:t>
      </w:r>
      <w:r w:rsidR="00131BBC" w:rsidRPr="00FE4709">
        <w:rPr>
          <w:kern w:val="0"/>
          <w:szCs w:val="22"/>
          <w:lang w:val="en-GB"/>
        </w:rPr>
        <w:t>.</w:t>
      </w:r>
    </w:p>
    <w:p w14:paraId="480536C6" w14:textId="5AA70044" w:rsidR="00580057" w:rsidRPr="00FE4709" w:rsidRDefault="000772E3" w:rsidP="00FE4709">
      <w:pPr>
        <w:pStyle w:val="ListParagraph"/>
        <w:numPr>
          <w:ilvl w:val="0"/>
          <w:numId w:val="10"/>
        </w:numPr>
        <w:spacing w:before="0" w:after="120"/>
        <w:rPr>
          <w:kern w:val="0"/>
          <w:szCs w:val="22"/>
          <w:lang w:val="en-GB"/>
        </w:rPr>
      </w:pPr>
      <w:r w:rsidRPr="00FE4709">
        <w:rPr>
          <w:kern w:val="0"/>
          <w:szCs w:val="22"/>
          <w:lang w:val="en-GB"/>
        </w:rPr>
        <w:t xml:space="preserve">Facilitate </w:t>
      </w:r>
      <w:r w:rsidR="00580057" w:rsidRPr="00FE4709">
        <w:rPr>
          <w:kern w:val="0"/>
          <w:szCs w:val="22"/>
          <w:lang w:val="en-GB"/>
        </w:rPr>
        <w:t>change control (variation process) for</w:t>
      </w:r>
      <w:r w:rsidR="001F4C51" w:rsidRPr="00FE4709">
        <w:rPr>
          <w:kern w:val="0"/>
          <w:szCs w:val="22"/>
          <w:lang w:val="en-GB"/>
        </w:rPr>
        <w:t xml:space="preserve"> the</w:t>
      </w:r>
      <w:r w:rsidR="00580057" w:rsidRPr="00FE4709">
        <w:rPr>
          <w:kern w:val="0"/>
          <w:szCs w:val="22"/>
          <w:lang w:val="en-GB"/>
        </w:rPr>
        <w:t xml:space="preserve"> </w:t>
      </w:r>
      <w:r w:rsidR="00936E68">
        <w:rPr>
          <w:kern w:val="0"/>
          <w:szCs w:val="22"/>
          <w:lang w:val="en-GB"/>
        </w:rPr>
        <w:t>I</w:t>
      </w:r>
      <w:r w:rsidR="008C651D" w:rsidRPr="00FE4709">
        <w:rPr>
          <w:kern w:val="0"/>
          <w:szCs w:val="22"/>
          <w:lang w:val="en-GB"/>
        </w:rPr>
        <w:t xml:space="preserve">ntegrated </w:t>
      </w:r>
      <w:r w:rsidR="00936E68">
        <w:rPr>
          <w:kern w:val="0"/>
          <w:szCs w:val="22"/>
          <w:lang w:val="en-GB"/>
        </w:rPr>
        <w:t>C</w:t>
      </w:r>
      <w:r w:rsidR="00D55242" w:rsidRPr="00FE4709">
        <w:rPr>
          <w:kern w:val="0"/>
          <w:szCs w:val="22"/>
          <w:lang w:val="en-GB"/>
        </w:rPr>
        <w:t xml:space="preserve">hange </w:t>
      </w:r>
      <w:r w:rsidR="00936E68">
        <w:rPr>
          <w:kern w:val="0"/>
          <w:szCs w:val="22"/>
          <w:lang w:val="en-GB"/>
        </w:rPr>
        <w:t>P</w:t>
      </w:r>
      <w:r w:rsidR="008C651D" w:rsidRPr="00FE4709">
        <w:rPr>
          <w:kern w:val="0"/>
          <w:szCs w:val="22"/>
          <w:lang w:val="en-GB"/>
        </w:rPr>
        <w:t>ortfolio</w:t>
      </w:r>
      <w:r w:rsidR="00131BBC" w:rsidRPr="00FE4709">
        <w:rPr>
          <w:kern w:val="0"/>
          <w:szCs w:val="22"/>
          <w:lang w:val="en-GB"/>
        </w:rPr>
        <w:t>.</w:t>
      </w:r>
    </w:p>
    <w:p w14:paraId="0B132F89" w14:textId="7CFCAF74" w:rsidR="00580057" w:rsidRPr="00FE4709" w:rsidRDefault="00D55242" w:rsidP="00FE4709">
      <w:pPr>
        <w:pStyle w:val="ListParagraph"/>
        <w:numPr>
          <w:ilvl w:val="0"/>
          <w:numId w:val="10"/>
        </w:numPr>
        <w:spacing w:before="0" w:after="120"/>
        <w:rPr>
          <w:kern w:val="0"/>
          <w:szCs w:val="22"/>
          <w:lang w:val="en-GB"/>
        </w:rPr>
      </w:pPr>
      <w:r w:rsidRPr="00FE4709">
        <w:rPr>
          <w:kern w:val="0"/>
          <w:szCs w:val="22"/>
          <w:lang w:val="en-GB"/>
        </w:rPr>
        <w:t xml:space="preserve">Oversee the </w:t>
      </w:r>
      <w:r w:rsidR="00580057" w:rsidRPr="00FE4709">
        <w:rPr>
          <w:kern w:val="0"/>
          <w:szCs w:val="22"/>
          <w:lang w:val="en-GB"/>
        </w:rPr>
        <w:t xml:space="preserve">overall risk and issue profile for </w:t>
      </w:r>
      <w:r w:rsidR="005C2A46" w:rsidRPr="00FE4709">
        <w:rPr>
          <w:kern w:val="0"/>
          <w:szCs w:val="22"/>
          <w:lang w:val="en-GB"/>
        </w:rPr>
        <w:t xml:space="preserve">the </w:t>
      </w:r>
      <w:r w:rsidR="00936E68">
        <w:rPr>
          <w:kern w:val="0"/>
          <w:szCs w:val="22"/>
          <w:lang w:val="en-GB"/>
        </w:rPr>
        <w:t>I</w:t>
      </w:r>
      <w:r w:rsidR="008C651D" w:rsidRPr="00FE4709">
        <w:rPr>
          <w:kern w:val="0"/>
          <w:szCs w:val="22"/>
          <w:lang w:val="en-GB"/>
        </w:rPr>
        <w:t xml:space="preserve">ntegrated </w:t>
      </w:r>
      <w:r w:rsidR="00936E68">
        <w:rPr>
          <w:kern w:val="0"/>
          <w:szCs w:val="22"/>
          <w:lang w:val="en-GB"/>
        </w:rPr>
        <w:t>C</w:t>
      </w:r>
      <w:r w:rsidR="008C651D" w:rsidRPr="00FE4709">
        <w:rPr>
          <w:kern w:val="0"/>
          <w:szCs w:val="22"/>
          <w:lang w:val="en-GB"/>
        </w:rPr>
        <w:t xml:space="preserve">hange </w:t>
      </w:r>
      <w:r w:rsidR="00936E68">
        <w:rPr>
          <w:kern w:val="0"/>
          <w:szCs w:val="22"/>
          <w:lang w:val="en-GB"/>
        </w:rPr>
        <w:t>P</w:t>
      </w:r>
      <w:r w:rsidR="008C651D" w:rsidRPr="00FE4709">
        <w:rPr>
          <w:kern w:val="0"/>
          <w:szCs w:val="22"/>
          <w:lang w:val="en-GB"/>
        </w:rPr>
        <w:t>ortfolio.</w:t>
      </w:r>
    </w:p>
    <w:p w14:paraId="5AA0A249" w14:textId="452BE6B4" w:rsidR="00DE214B" w:rsidRPr="00FE4709" w:rsidRDefault="00DE214B" w:rsidP="00FE4709">
      <w:pPr>
        <w:pStyle w:val="ListParagraph"/>
        <w:numPr>
          <w:ilvl w:val="0"/>
          <w:numId w:val="10"/>
        </w:numPr>
        <w:spacing w:before="0" w:after="120"/>
        <w:rPr>
          <w:kern w:val="0"/>
          <w:szCs w:val="22"/>
          <w:lang w:val="en-GB"/>
        </w:rPr>
      </w:pPr>
      <w:r w:rsidRPr="00FE4709">
        <w:rPr>
          <w:kern w:val="0"/>
          <w:szCs w:val="22"/>
          <w:lang w:val="en-GB"/>
        </w:rPr>
        <w:t>Monitor application of MSD frameworks, standards, and approaches relating to change delivery.</w:t>
      </w:r>
    </w:p>
    <w:p w14:paraId="3EAB066F" w14:textId="21E1A81D" w:rsidR="00580057" w:rsidRPr="00FE4709" w:rsidRDefault="00580057" w:rsidP="00FE4709">
      <w:pPr>
        <w:pStyle w:val="ListParagraph"/>
        <w:numPr>
          <w:ilvl w:val="0"/>
          <w:numId w:val="10"/>
        </w:numPr>
        <w:spacing w:before="0" w:after="120"/>
        <w:rPr>
          <w:kern w:val="0"/>
          <w:szCs w:val="22"/>
          <w:lang w:val="en-GB"/>
        </w:rPr>
      </w:pPr>
      <w:r w:rsidRPr="00FE4709">
        <w:rPr>
          <w:kern w:val="0"/>
          <w:szCs w:val="22"/>
          <w:lang w:val="en-GB"/>
        </w:rPr>
        <w:t>Coordinate external independent assurance activities for</w:t>
      </w:r>
      <w:r w:rsidR="001F4C51" w:rsidRPr="00FE4709">
        <w:rPr>
          <w:kern w:val="0"/>
          <w:szCs w:val="22"/>
          <w:lang w:val="en-GB"/>
        </w:rPr>
        <w:t xml:space="preserve"> the</w:t>
      </w:r>
      <w:r w:rsidRPr="00FE4709">
        <w:rPr>
          <w:kern w:val="0"/>
          <w:szCs w:val="22"/>
          <w:lang w:val="en-GB"/>
        </w:rPr>
        <w:t xml:space="preserve"> </w:t>
      </w:r>
      <w:r w:rsidR="00936E68">
        <w:rPr>
          <w:kern w:val="0"/>
          <w:szCs w:val="22"/>
          <w:lang w:val="en-GB"/>
        </w:rPr>
        <w:t>I</w:t>
      </w:r>
      <w:r w:rsidR="0022658F" w:rsidRPr="00FE4709">
        <w:rPr>
          <w:kern w:val="0"/>
          <w:szCs w:val="22"/>
          <w:lang w:val="en-GB"/>
        </w:rPr>
        <w:t xml:space="preserve">ntegrated </w:t>
      </w:r>
      <w:r w:rsidR="00936E68">
        <w:rPr>
          <w:kern w:val="0"/>
          <w:szCs w:val="22"/>
          <w:lang w:val="en-GB"/>
        </w:rPr>
        <w:t>C</w:t>
      </w:r>
      <w:r w:rsidR="0022658F" w:rsidRPr="00FE4709">
        <w:rPr>
          <w:kern w:val="0"/>
          <w:szCs w:val="22"/>
          <w:lang w:val="en-GB"/>
        </w:rPr>
        <w:t xml:space="preserve">hange </w:t>
      </w:r>
      <w:r w:rsidR="00936E68">
        <w:rPr>
          <w:kern w:val="0"/>
          <w:szCs w:val="22"/>
          <w:lang w:val="en-GB"/>
        </w:rPr>
        <w:t>P</w:t>
      </w:r>
      <w:r w:rsidR="0022658F" w:rsidRPr="00FE4709">
        <w:rPr>
          <w:kern w:val="0"/>
          <w:szCs w:val="22"/>
          <w:lang w:val="en-GB"/>
        </w:rPr>
        <w:t>ortfolio</w:t>
      </w:r>
      <w:r w:rsidR="00131BBC" w:rsidRPr="00FE4709">
        <w:rPr>
          <w:kern w:val="0"/>
          <w:szCs w:val="22"/>
          <w:lang w:val="en-GB"/>
        </w:rPr>
        <w:t>.</w:t>
      </w:r>
    </w:p>
    <w:p w14:paraId="241EB370" w14:textId="14E25505" w:rsidR="00110E2C" w:rsidRPr="00FE4709" w:rsidRDefault="00110E2C" w:rsidP="00FE4709">
      <w:pPr>
        <w:pStyle w:val="Heading3"/>
        <w:keepLines w:val="0"/>
        <w:spacing w:before="240" w:after="120"/>
        <w:jc w:val="left"/>
        <w:rPr>
          <w:color w:val="auto"/>
          <w:szCs w:val="20"/>
          <w:lang w:val="en-GB" w:eastAsia="en-GB"/>
        </w:rPr>
      </w:pPr>
      <w:r w:rsidRPr="00FE4709">
        <w:rPr>
          <w:color w:val="auto"/>
          <w:szCs w:val="20"/>
          <w:lang w:val="en-GB" w:eastAsia="en-GB"/>
        </w:rPr>
        <w:t>Advisory services</w:t>
      </w:r>
    </w:p>
    <w:p w14:paraId="48D683B0" w14:textId="77777777" w:rsidR="00110E2C" w:rsidRPr="00FE4709" w:rsidRDefault="00110E2C" w:rsidP="00FE4709">
      <w:pPr>
        <w:pStyle w:val="ListParagraph"/>
        <w:numPr>
          <w:ilvl w:val="0"/>
          <w:numId w:val="10"/>
        </w:numPr>
        <w:spacing w:before="0" w:after="120"/>
        <w:rPr>
          <w:kern w:val="0"/>
          <w:szCs w:val="22"/>
          <w:lang w:val="en-GB"/>
        </w:rPr>
      </w:pPr>
      <w:r w:rsidRPr="00FE4709">
        <w:rPr>
          <w:kern w:val="0"/>
          <w:szCs w:val="22"/>
          <w:lang w:val="en-GB"/>
        </w:rPr>
        <w:t>Provide advice to Portfolio Managers, Programme Managers and other managers as required.</w:t>
      </w:r>
    </w:p>
    <w:p w14:paraId="6886D306" w14:textId="77777777" w:rsidR="00110E2C" w:rsidRDefault="00110E2C" w:rsidP="00110E2C">
      <w:pPr>
        <w:pStyle w:val="ListParagraph"/>
        <w:numPr>
          <w:ilvl w:val="0"/>
          <w:numId w:val="10"/>
        </w:numPr>
        <w:spacing w:before="0" w:after="120"/>
        <w:rPr>
          <w:kern w:val="0"/>
          <w:szCs w:val="22"/>
          <w:lang w:val="en-GB"/>
        </w:rPr>
      </w:pPr>
      <w:r w:rsidRPr="00FE4709">
        <w:rPr>
          <w:kern w:val="0"/>
          <w:szCs w:val="22"/>
          <w:lang w:val="en-GB"/>
        </w:rPr>
        <w:t>Assist with design and implementation of frameworks and processes.</w:t>
      </w:r>
    </w:p>
    <w:p w14:paraId="74BB942B" w14:textId="4EBDE2E5" w:rsidR="00A328F5" w:rsidRPr="00FE4709" w:rsidRDefault="00A328F5" w:rsidP="00FE4709">
      <w:pPr>
        <w:pStyle w:val="ListParagraph"/>
        <w:numPr>
          <w:ilvl w:val="0"/>
          <w:numId w:val="10"/>
        </w:numPr>
        <w:spacing w:before="0" w:after="120"/>
        <w:rPr>
          <w:kern w:val="0"/>
          <w:szCs w:val="22"/>
          <w:lang w:val="en-GB"/>
        </w:rPr>
      </w:pPr>
      <w:r>
        <w:t xml:space="preserve">Maintain networks across organisation to support the </w:t>
      </w:r>
      <w:r w:rsidR="004E0094">
        <w:t>I</w:t>
      </w:r>
      <w:r>
        <w:t xml:space="preserve">ntegrated </w:t>
      </w:r>
      <w:r w:rsidR="004E0094">
        <w:t>C</w:t>
      </w:r>
      <w:r>
        <w:t xml:space="preserve">hange </w:t>
      </w:r>
      <w:r w:rsidR="004E0094">
        <w:t>P</w:t>
      </w:r>
      <w:r>
        <w:t>ortfolio.</w:t>
      </w:r>
    </w:p>
    <w:p w14:paraId="4305E573" w14:textId="63CD0A60" w:rsidR="00580057" w:rsidRPr="00FE4709" w:rsidRDefault="00580057" w:rsidP="00FE4709">
      <w:pPr>
        <w:pStyle w:val="Heading3"/>
        <w:keepLines w:val="0"/>
        <w:spacing w:before="240" w:after="120"/>
        <w:jc w:val="left"/>
        <w:rPr>
          <w:color w:val="auto"/>
          <w:szCs w:val="20"/>
          <w:lang w:val="en-GB" w:eastAsia="en-GB"/>
        </w:rPr>
      </w:pPr>
      <w:r w:rsidRPr="00FE4709">
        <w:rPr>
          <w:color w:val="auto"/>
          <w:szCs w:val="20"/>
          <w:lang w:val="en-GB" w:eastAsia="en-GB"/>
        </w:rPr>
        <w:t>Governance</w:t>
      </w:r>
    </w:p>
    <w:p w14:paraId="7A3DFF93" w14:textId="65B64A59" w:rsidR="00CF4B96" w:rsidRPr="00FE4709" w:rsidRDefault="00CF4B96" w:rsidP="00FE4709">
      <w:pPr>
        <w:pStyle w:val="ListParagraph"/>
        <w:numPr>
          <w:ilvl w:val="0"/>
          <w:numId w:val="10"/>
        </w:numPr>
        <w:spacing w:before="0" w:after="120"/>
        <w:rPr>
          <w:kern w:val="0"/>
          <w:szCs w:val="22"/>
          <w:lang w:val="en-GB"/>
        </w:rPr>
      </w:pPr>
      <w:r w:rsidRPr="00FE4709">
        <w:rPr>
          <w:kern w:val="0"/>
          <w:szCs w:val="22"/>
          <w:lang w:val="en-GB"/>
        </w:rPr>
        <w:t xml:space="preserve">Support the </w:t>
      </w:r>
      <w:r w:rsidR="00760243">
        <w:t xml:space="preserve">Enterprise Portfolio </w:t>
      </w:r>
      <w:r w:rsidR="00F67986" w:rsidRPr="00FE4709">
        <w:rPr>
          <w:kern w:val="0"/>
          <w:szCs w:val="22"/>
          <w:lang w:val="en-GB"/>
        </w:rPr>
        <w:t>Office</w:t>
      </w:r>
      <w:r w:rsidR="005C2A46" w:rsidRPr="00FE4709">
        <w:rPr>
          <w:kern w:val="0"/>
          <w:szCs w:val="22"/>
          <w:lang w:val="en-GB"/>
        </w:rPr>
        <w:t xml:space="preserve"> Leads and Director</w:t>
      </w:r>
      <w:r w:rsidR="00F67986" w:rsidRPr="00FE4709">
        <w:rPr>
          <w:kern w:val="0"/>
          <w:szCs w:val="22"/>
          <w:lang w:val="en-GB"/>
        </w:rPr>
        <w:t xml:space="preserve"> </w:t>
      </w:r>
      <w:r w:rsidRPr="00FE4709">
        <w:rPr>
          <w:kern w:val="0"/>
          <w:szCs w:val="22"/>
          <w:lang w:val="en-GB"/>
        </w:rPr>
        <w:t xml:space="preserve">in providing timely and sound advice and guidance to Governance </w:t>
      </w:r>
      <w:r w:rsidR="000C2FCD">
        <w:rPr>
          <w:kern w:val="0"/>
          <w:szCs w:val="22"/>
          <w:lang w:val="en-GB"/>
        </w:rPr>
        <w:t>Committees</w:t>
      </w:r>
      <w:r w:rsidRPr="00FE4709">
        <w:rPr>
          <w:kern w:val="0"/>
          <w:szCs w:val="22"/>
          <w:lang w:val="en-GB"/>
        </w:rPr>
        <w:t>.</w:t>
      </w:r>
    </w:p>
    <w:p w14:paraId="3EBA05E7" w14:textId="686D1327" w:rsidR="00580057" w:rsidRPr="00FE4709" w:rsidRDefault="00544599" w:rsidP="00FE4709">
      <w:pPr>
        <w:pStyle w:val="ListParagraph"/>
        <w:numPr>
          <w:ilvl w:val="0"/>
          <w:numId w:val="10"/>
        </w:numPr>
        <w:spacing w:before="0" w:after="120"/>
        <w:rPr>
          <w:kern w:val="0"/>
          <w:szCs w:val="22"/>
          <w:lang w:val="en-GB"/>
        </w:rPr>
      </w:pPr>
      <w:r w:rsidRPr="00FE4709">
        <w:rPr>
          <w:kern w:val="0"/>
          <w:szCs w:val="22"/>
          <w:lang w:val="en-GB"/>
        </w:rPr>
        <w:t xml:space="preserve">Facilitate </w:t>
      </w:r>
      <w:r w:rsidR="00580057" w:rsidRPr="00FE4709">
        <w:rPr>
          <w:kern w:val="0"/>
          <w:szCs w:val="22"/>
          <w:lang w:val="en-GB"/>
        </w:rPr>
        <w:t xml:space="preserve">governance process for </w:t>
      </w:r>
      <w:r w:rsidR="001F4C51" w:rsidRPr="00FE4709">
        <w:rPr>
          <w:kern w:val="0"/>
          <w:szCs w:val="22"/>
          <w:lang w:val="en-GB"/>
        </w:rPr>
        <w:t xml:space="preserve">the </w:t>
      </w:r>
      <w:r w:rsidR="00936E68">
        <w:rPr>
          <w:kern w:val="0"/>
          <w:szCs w:val="22"/>
          <w:lang w:val="en-GB"/>
        </w:rPr>
        <w:t>I</w:t>
      </w:r>
      <w:r w:rsidRPr="00FE4709">
        <w:rPr>
          <w:kern w:val="0"/>
          <w:szCs w:val="22"/>
          <w:lang w:val="en-GB"/>
        </w:rPr>
        <w:t xml:space="preserve">ntegrated </w:t>
      </w:r>
      <w:r w:rsidR="00936E68">
        <w:rPr>
          <w:kern w:val="0"/>
          <w:szCs w:val="22"/>
          <w:lang w:val="en-GB"/>
        </w:rPr>
        <w:t>C</w:t>
      </w:r>
      <w:r w:rsidRPr="00FE4709">
        <w:rPr>
          <w:kern w:val="0"/>
          <w:szCs w:val="22"/>
          <w:lang w:val="en-GB"/>
        </w:rPr>
        <w:t xml:space="preserve">hange </w:t>
      </w:r>
      <w:r w:rsidR="00936E68">
        <w:rPr>
          <w:kern w:val="0"/>
          <w:szCs w:val="22"/>
          <w:lang w:val="en-GB"/>
        </w:rPr>
        <w:t>P</w:t>
      </w:r>
      <w:r w:rsidRPr="00FE4709">
        <w:rPr>
          <w:kern w:val="0"/>
          <w:szCs w:val="22"/>
          <w:lang w:val="en-GB"/>
        </w:rPr>
        <w:t>ortfolio.</w:t>
      </w:r>
    </w:p>
    <w:p w14:paraId="018139ED" w14:textId="14575D36" w:rsidR="00580057" w:rsidRPr="00FE4709" w:rsidRDefault="00580057" w:rsidP="00FE4709">
      <w:pPr>
        <w:pStyle w:val="ListParagraph"/>
        <w:numPr>
          <w:ilvl w:val="0"/>
          <w:numId w:val="10"/>
        </w:numPr>
        <w:spacing w:before="0" w:after="120"/>
        <w:rPr>
          <w:kern w:val="0"/>
          <w:szCs w:val="22"/>
          <w:lang w:val="en-GB"/>
        </w:rPr>
      </w:pPr>
      <w:r w:rsidRPr="00FE4709">
        <w:rPr>
          <w:kern w:val="0"/>
          <w:szCs w:val="22"/>
          <w:lang w:val="en-GB"/>
        </w:rPr>
        <w:t xml:space="preserve">Manage </w:t>
      </w:r>
      <w:r w:rsidR="001F4C51" w:rsidRPr="00FE4709">
        <w:rPr>
          <w:kern w:val="0"/>
          <w:szCs w:val="22"/>
          <w:lang w:val="en-GB"/>
        </w:rPr>
        <w:t xml:space="preserve">the </w:t>
      </w:r>
      <w:r w:rsidR="00936E68">
        <w:rPr>
          <w:kern w:val="0"/>
          <w:szCs w:val="22"/>
          <w:lang w:val="en-GB"/>
        </w:rPr>
        <w:t>I</w:t>
      </w:r>
      <w:r w:rsidR="00544599" w:rsidRPr="00FE4709">
        <w:rPr>
          <w:kern w:val="0"/>
          <w:szCs w:val="22"/>
          <w:lang w:val="en-GB"/>
        </w:rPr>
        <w:t xml:space="preserve">ntegrated </w:t>
      </w:r>
      <w:r w:rsidR="00936E68">
        <w:rPr>
          <w:kern w:val="0"/>
          <w:szCs w:val="22"/>
          <w:lang w:val="en-GB"/>
        </w:rPr>
        <w:t>C</w:t>
      </w:r>
      <w:r w:rsidR="00544599" w:rsidRPr="00FE4709">
        <w:rPr>
          <w:kern w:val="0"/>
          <w:szCs w:val="22"/>
          <w:lang w:val="en-GB"/>
        </w:rPr>
        <w:t xml:space="preserve">hange </w:t>
      </w:r>
      <w:r w:rsidR="00936E68">
        <w:rPr>
          <w:kern w:val="0"/>
          <w:szCs w:val="22"/>
          <w:lang w:val="en-GB"/>
        </w:rPr>
        <w:t>P</w:t>
      </w:r>
      <w:r w:rsidR="00544599" w:rsidRPr="00FE4709">
        <w:rPr>
          <w:kern w:val="0"/>
          <w:szCs w:val="22"/>
          <w:lang w:val="en-GB"/>
        </w:rPr>
        <w:t>ortfolio</w:t>
      </w:r>
      <w:r w:rsidRPr="00FE4709">
        <w:rPr>
          <w:kern w:val="0"/>
          <w:szCs w:val="22"/>
          <w:lang w:val="en-GB"/>
        </w:rPr>
        <w:t xml:space="preserve"> governance frameworks and templates</w:t>
      </w:r>
      <w:r w:rsidR="00131BBC" w:rsidRPr="00FE4709">
        <w:rPr>
          <w:kern w:val="0"/>
          <w:szCs w:val="22"/>
          <w:lang w:val="en-GB"/>
        </w:rPr>
        <w:t>.</w:t>
      </w:r>
    </w:p>
    <w:p w14:paraId="6663806F" w14:textId="05961125" w:rsidR="00580057" w:rsidRPr="00FE4709" w:rsidRDefault="00580057" w:rsidP="00FE4709">
      <w:pPr>
        <w:pStyle w:val="Heading3"/>
        <w:keepLines w:val="0"/>
        <w:spacing w:before="240" w:after="120"/>
        <w:jc w:val="left"/>
        <w:rPr>
          <w:color w:val="auto"/>
          <w:szCs w:val="20"/>
          <w:lang w:val="en-GB" w:eastAsia="en-GB"/>
        </w:rPr>
      </w:pPr>
      <w:r w:rsidRPr="00FE4709">
        <w:rPr>
          <w:color w:val="auto"/>
          <w:szCs w:val="20"/>
          <w:lang w:val="en-GB" w:eastAsia="en-GB"/>
        </w:rPr>
        <w:t>Communication/</w:t>
      </w:r>
      <w:r w:rsidR="003570B2">
        <w:rPr>
          <w:bCs w:val="0"/>
          <w:color w:val="auto"/>
          <w:szCs w:val="20"/>
          <w:lang w:val="en-GB" w:eastAsia="en-GB"/>
        </w:rPr>
        <w:t>f</w:t>
      </w:r>
      <w:r w:rsidRPr="00FE4709">
        <w:rPr>
          <w:bCs w:val="0"/>
          <w:color w:val="auto"/>
          <w:szCs w:val="20"/>
          <w:lang w:val="en-GB" w:eastAsia="en-GB"/>
        </w:rPr>
        <w:t xml:space="preserve">acilitation </w:t>
      </w:r>
      <w:r w:rsidR="003570B2">
        <w:rPr>
          <w:bCs w:val="0"/>
          <w:color w:val="auto"/>
          <w:szCs w:val="20"/>
          <w:lang w:val="en-GB" w:eastAsia="en-GB"/>
        </w:rPr>
        <w:t>s</w:t>
      </w:r>
      <w:r w:rsidRPr="00FE4709">
        <w:rPr>
          <w:bCs w:val="0"/>
          <w:color w:val="auto"/>
          <w:szCs w:val="20"/>
          <w:lang w:val="en-GB" w:eastAsia="en-GB"/>
        </w:rPr>
        <w:t>kills</w:t>
      </w:r>
    </w:p>
    <w:p w14:paraId="12430DED" w14:textId="691C6A31" w:rsidR="00580057" w:rsidRPr="00FE4709" w:rsidRDefault="00EF1EA6" w:rsidP="00FE4709">
      <w:pPr>
        <w:pStyle w:val="ListParagraph"/>
        <w:numPr>
          <w:ilvl w:val="0"/>
          <w:numId w:val="10"/>
        </w:numPr>
        <w:spacing w:before="0" w:after="120"/>
        <w:rPr>
          <w:kern w:val="0"/>
          <w:szCs w:val="22"/>
          <w:lang w:val="en-GB"/>
        </w:rPr>
      </w:pPr>
      <w:r w:rsidRPr="00FE4709">
        <w:rPr>
          <w:kern w:val="0"/>
          <w:szCs w:val="22"/>
          <w:lang w:val="en-GB"/>
        </w:rPr>
        <w:t>Develop communication materials and c</w:t>
      </w:r>
      <w:r w:rsidR="00580057" w:rsidRPr="00FE4709">
        <w:rPr>
          <w:kern w:val="0"/>
          <w:szCs w:val="22"/>
          <w:lang w:val="en-GB"/>
        </w:rPr>
        <w:t>learly convey information and ideas for a wide range of audiences including senior management and project teams</w:t>
      </w:r>
      <w:r w:rsidR="00131BBC" w:rsidRPr="00FE4709">
        <w:rPr>
          <w:kern w:val="0"/>
          <w:szCs w:val="22"/>
          <w:lang w:val="en-GB"/>
        </w:rPr>
        <w:t>.</w:t>
      </w:r>
    </w:p>
    <w:p w14:paraId="3179EA48" w14:textId="0BD343E7" w:rsidR="00580057" w:rsidRPr="00FE4709" w:rsidRDefault="00580057" w:rsidP="00FE4709">
      <w:pPr>
        <w:pStyle w:val="ListParagraph"/>
        <w:numPr>
          <w:ilvl w:val="0"/>
          <w:numId w:val="10"/>
        </w:numPr>
        <w:spacing w:before="0" w:after="120"/>
        <w:rPr>
          <w:kern w:val="0"/>
          <w:szCs w:val="22"/>
          <w:lang w:val="en-GB"/>
        </w:rPr>
      </w:pPr>
      <w:r w:rsidRPr="00FE4709">
        <w:rPr>
          <w:kern w:val="0"/>
          <w:szCs w:val="22"/>
          <w:lang w:val="en-GB"/>
        </w:rPr>
        <w:t xml:space="preserve">Facilitate planning sessions with </w:t>
      </w:r>
      <w:r w:rsidR="00EF2AAE" w:rsidRPr="00FE4709">
        <w:rPr>
          <w:kern w:val="0"/>
          <w:szCs w:val="22"/>
          <w:lang w:val="en-GB"/>
        </w:rPr>
        <w:t>p</w:t>
      </w:r>
      <w:r w:rsidR="00322A5D" w:rsidRPr="00FE4709">
        <w:rPr>
          <w:kern w:val="0"/>
          <w:szCs w:val="22"/>
          <w:lang w:val="en-GB"/>
        </w:rPr>
        <w:t>rogramme</w:t>
      </w:r>
      <w:r w:rsidRPr="00FE4709">
        <w:rPr>
          <w:kern w:val="0"/>
          <w:szCs w:val="22"/>
          <w:lang w:val="en-GB"/>
        </w:rPr>
        <w:t xml:space="preserve"> and </w:t>
      </w:r>
      <w:r w:rsidR="00EF2AAE" w:rsidRPr="00FE4709">
        <w:rPr>
          <w:kern w:val="0"/>
          <w:szCs w:val="22"/>
          <w:lang w:val="en-GB"/>
        </w:rPr>
        <w:t>p</w:t>
      </w:r>
      <w:r w:rsidR="003F710D" w:rsidRPr="00FE4709">
        <w:rPr>
          <w:kern w:val="0"/>
          <w:szCs w:val="22"/>
          <w:lang w:val="en-GB"/>
        </w:rPr>
        <w:t xml:space="preserve">ortfolio </w:t>
      </w:r>
      <w:r w:rsidRPr="00FE4709">
        <w:rPr>
          <w:kern w:val="0"/>
          <w:szCs w:val="22"/>
          <w:lang w:val="en-GB"/>
        </w:rPr>
        <w:t>teams</w:t>
      </w:r>
      <w:r w:rsidR="00131BBC" w:rsidRPr="00FE4709">
        <w:rPr>
          <w:kern w:val="0"/>
          <w:szCs w:val="22"/>
          <w:lang w:val="en-GB"/>
        </w:rPr>
        <w:t>.</w:t>
      </w:r>
    </w:p>
    <w:p w14:paraId="710B58AD" w14:textId="12E88B01" w:rsidR="00CF4B96" w:rsidRPr="00FE4709" w:rsidRDefault="00CF4B96" w:rsidP="00FE4709">
      <w:pPr>
        <w:pStyle w:val="Heading3"/>
        <w:keepLines w:val="0"/>
        <w:spacing w:before="240" w:after="120"/>
        <w:jc w:val="left"/>
        <w:rPr>
          <w:b w:val="0"/>
          <w:color w:val="auto"/>
          <w:szCs w:val="20"/>
          <w:lang w:val="en-GB" w:eastAsia="en-GB"/>
        </w:rPr>
      </w:pPr>
      <w:r w:rsidRPr="00FE4709">
        <w:rPr>
          <w:color w:val="auto"/>
          <w:szCs w:val="20"/>
          <w:lang w:val="en-GB" w:eastAsia="en-GB"/>
        </w:rPr>
        <w:t xml:space="preserve">Reporting and </w:t>
      </w:r>
      <w:r w:rsidR="003570B2">
        <w:rPr>
          <w:bCs w:val="0"/>
          <w:color w:val="auto"/>
          <w:szCs w:val="20"/>
          <w:lang w:val="en-GB" w:eastAsia="en-GB"/>
        </w:rPr>
        <w:t>a</w:t>
      </w:r>
      <w:r w:rsidRPr="00FE4709">
        <w:rPr>
          <w:bCs w:val="0"/>
          <w:color w:val="auto"/>
          <w:szCs w:val="20"/>
          <w:lang w:val="en-GB" w:eastAsia="en-GB"/>
        </w:rPr>
        <w:t>nalysis</w:t>
      </w:r>
    </w:p>
    <w:p w14:paraId="66C0F9A9" w14:textId="7E8936DD" w:rsidR="00CF4B96" w:rsidRPr="00FE4709" w:rsidRDefault="00CF4B96" w:rsidP="00FE4709">
      <w:pPr>
        <w:pStyle w:val="ListParagraph"/>
        <w:numPr>
          <w:ilvl w:val="0"/>
          <w:numId w:val="10"/>
        </w:numPr>
        <w:spacing w:before="0" w:after="120"/>
        <w:rPr>
          <w:kern w:val="0"/>
          <w:szCs w:val="22"/>
          <w:lang w:val="en-GB"/>
        </w:rPr>
      </w:pPr>
      <w:r w:rsidRPr="00FE4709">
        <w:rPr>
          <w:kern w:val="0"/>
          <w:szCs w:val="22"/>
          <w:lang w:val="en-GB"/>
        </w:rPr>
        <w:t xml:space="preserve">Contribute to the delivery of strategic analysis and monitoring of </w:t>
      </w:r>
      <w:r w:rsidR="00127234" w:rsidRPr="00FE4709">
        <w:rPr>
          <w:kern w:val="0"/>
          <w:szCs w:val="22"/>
          <w:lang w:val="en-GB"/>
        </w:rPr>
        <w:t xml:space="preserve">MSD’s </w:t>
      </w:r>
      <w:r w:rsidR="00936E68">
        <w:rPr>
          <w:kern w:val="0"/>
          <w:szCs w:val="22"/>
          <w:lang w:val="en-GB"/>
        </w:rPr>
        <w:t>I</w:t>
      </w:r>
      <w:r w:rsidR="00127234" w:rsidRPr="00FE4709">
        <w:rPr>
          <w:kern w:val="0"/>
          <w:szCs w:val="22"/>
          <w:lang w:val="en-GB"/>
        </w:rPr>
        <w:t xml:space="preserve">ntegrated </w:t>
      </w:r>
      <w:r w:rsidR="00936E68">
        <w:rPr>
          <w:kern w:val="0"/>
          <w:szCs w:val="22"/>
          <w:lang w:val="en-GB"/>
        </w:rPr>
        <w:t>C</w:t>
      </w:r>
      <w:r w:rsidR="00127234" w:rsidRPr="00FE4709">
        <w:rPr>
          <w:kern w:val="0"/>
          <w:szCs w:val="22"/>
          <w:lang w:val="en-GB"/>
        </w:rPr>
        <w:t xml:space="preserve">hange </w:t>
      </w:r>
      <w:r w:rsidR="00936E68">
        <w:rPr>
          <w:kern w:val="0"/>
          <w:szCs w:val="22"/>
          <w:lang w:val="en-GB"/>
        </w:rPr>
        <w:t>P</w:t>
      </w:r>
      <w:r w:rsidR="00127234" w:rsidRPr="00FE4709">
        <w:rPr>
          <w:kern w:val="0"/>
          <w:szCs w:val="22"/>
          <w:lang w:val="en-GB"/>
        </w:rPr>
        <w:t>ortfolio.</w:t>
      </w:r>
    </w:p>
    <w:p w14:paraId="24743036" w14:textId="74C3593E" w:rsidR="00CF4B96" w:rsidRPr="00FE4709" w:rsidRDefault="00CF4B96" w:rsidP="00FE4709">
      <w:pPr>
        <w:pStyle w:val="ListParagraph"/>
        <w:numPr>
          <w:ilvl w:val="0"/>
          <w:numId w:val="10"/>
        </w:numPr>
        <w:spacing w:before="0" w:after="120"/>
        <w:rPr>
          <w:kern w:val="0"/>
          <w:szCs w:val="22"/>
          <w:lang w:val="en-GB"/>
        </w:rPr>
      </w:pPr>
      <w:r w:rsidRPr="00FE4709">
        <w:rPr>
          <w:kern w:val="0"/>
          <w:szCs w:val="22"/>
          <w:lang w:val="en-GB"/>
        </w:rPr>
        <w:t>Contribute insights and information into the preparation of strategic dashboards and reporting that provide governance boards with forward view impact assessment and analysis to inform decision making, including risks, issues and emerging trends</w:t>
      </w:r>
      <w:r w:rsidR="000C2FCD">
        <w:rPr>
          <w:kern w:val="0"/>
          <w:szCs w:val="22"/>
          <w:lang w:val="en-GB"/>
        </w:rPr>
        <w:t>.</w:t>
      </w:r>
    </w:p>
    <w:p w14:paraId="6A923BB5" w14:textId="73D9A766" w:rsidR="00CF4B96" w:rsidRPr="00FE4709" w:rsidRDefault="00CF4B96" w:rsidP="00FE4709">
      <w:pPr>
        <w:pStyle w:val="ListParagraph"/>
        <w:numPr>
          <w:ilvl w:val="0"/>
          <w:numId w:val="10"/>
        </w:numPr>
        <w:spacing w:before="0" w:after="120"/>
        <w:rPr>
          <w:kern w:val="0"/>
          <w:szCs w:val="22"/>
          <w:lang w:val="en-GB"/>
        </w:rPr>
      </w:pPr>
      <w:r w:rsidRPr="00FE4709">
        <w:rPr>
          <w:kern w:val="0"/>
          <w:szCs w:val="22"/>
          <w:lang w:val="en-GB"/>
        </w:rPr>
        <w:t>Assist with gathering data and reports for analysis and to facilitate decision making.</w:t>
      </w:r>
    </w:p>
    <w:p w14:paraId="51A2E65C" w14:textId="1437DA38" w:rsidR="00FA02F9" w:rsidRPr="00FE4709" w:rsidRDefault="00CF4B96" w:rsidP="00FE4709">
      <w:pPr>
        <w:pStyle w:val="ListParagraph"/>
        <w:numPr>
          <w:ilvl w:val="0"/>
          <w:numId w:val="10"/>
        </w:numPr>
        <w:spacing w:before="0" w:after="120"/>
        <w:rPr>
          <w:kern w:val="0"/>
          <w:szCs w:val="22"/>
          <w:lang w:val="en-GB"/>
        </w:rPr>
      </w:pPr>
      <w:r w:rsidRPr="00FE4709">
        <w:rPr>
          <w:kern w:val="0"/>
          <w:szCs w:val="22"/>
          <w:lang w:val="en-GB"/>
        </w:rPr>
        <w:t>Maintain centralised databases and reporting tools that support strategic decision making, can be tracked over time and can stand up to external scrutiny.</w:t>
      </w:r>
    </w:p>
    <w:p w14:paraId="59797DE6" w14:textId="710ABF1B" w:rsidR="00AF3E2C" w:rsidRPr="00F6415E" w:rsidRDefault="00772526" w:rsidP="00FE4709">
      <w:pPr>
        <w:pStyle w:val="Heading3"/>
        <w:keepLines w:val="0"/>
        <w:spacing w:before="240" w:after="120"/>
        <w:jc w:val="left"/>
        <w:rPr>
          <w:b w:val="0"/>
        </w:rPr>
      </w:pPr>
      <w:r>
        <w:rPr>
          <w:color w:val="auto"/>
          <w:szCs w:val="20"/>
          <w:lang w:val="en-GB" w:eastAsia="en-GB"/>
        </w:rPr>
        <w:lastRenderedPageBreak/>
        <w:t>Benefit</w:t>
      </w:r>
      <w:r w:rsidRPr="00FE4709">
        <w:rPr>
          <w:color w:val="auto"/>
          <w:szCs w:val="20"/>
          <w:lang w:val="en-GB" w:eastAsia="en-GB"/>
        </w:rPr>
        <w:t xml:space="preserve"> </w:t>
      </w:r>
      <w:r w:rsidR="00AF3E2C" w:rsidRPr="00F6415E">
        <w:t>management</w:t>
      </w:r>
    </w:p>
    <w:p w14:paraId="24DFBED1" w14:textId="445274B5" w:rsidR="00AF3E2C" w:rsidRPr="00FE4709" w:rsidRDefault="00AF3E2C" w:rsidP="00FE4709">
      <w:pPr>
        <w:pStyle w:val="ListParagraph"/>
        <w:numPr>
          <w:ilvl w:val="0"/>
          <w:numId w:val="10"/>
        </w:numPr>
        <w:spacing w:before="0" w:after="120"/>
        <w:rPr>
          <w:kern w:val="0"/>
          <w:szCs w:val="22"/>
          <w:lang w:val="en-GB"/>
        </w:rPr>
      </w:pPr>
      <w:r w:rsidRPr="00FE4709">
        <w:rPr>
          <w:kern w:val="0"/>
          <w:szCs w:val="22"/>
          <w:lang w:val="en-GB"/>
        </w:rPr>
        <w:t xml:space="preserve">Provide guidance to programmes/projects on the application of </w:t>
      </w:r>
      <w:r w:rsidR="00772526">
        <w:rPr>
          <w:kern w:val="0"/>
          <w:szCs w:val="22"/>
          <w:lang w:val="en-GB"/>
        </w:rPr>
        <w:t>benefit</w:t>
      </w:r>
      <w:r w:rsidR="00772526" w:rsidRPr="00FE4709">
        <w:rPr>
          <w:kern w:val="0"/>
          <w:szCs w:val="22"/>
          <w:lang w:val="en-GB"/>
        </w:rPr>
        <w:t xml:space="preserve"> </w:t>
      </w:r>
      <w:r w:rsidRPr="00FE4709">
        <w:rPr>
          <w:kern w:val="0"/>
          <w:szCs w:val="22"/>
          <w:lang w:val="en-GB"/>
        </w:rPr>
        <w:t>management.</w:t>
      </w:r>
    </w:p>
    <w:p w14:paraId="36A81EBC" w14:textId="75AA3CCA" w:rsidR="00AF3E2C" w:rsidRPr="00FE4709" w:rsidRDefault="00AF3E2C" w:rsidP="00FE4709">
      <w:pPr>
        <w:pStyle w:val="ListParagraph"/>
        <w:numPr>
          <w:ilvl w:val="0"/>
          <w:numId w:val="10"/>
        </w:numPr>
        <w:spacing w:before="0" w:after="120"/>
        <w:rPr>
          <w:kern w:val="0"/>
          <w:szCs w:val="22"/>
          <w:lang w:val="en-GB"/>
        </w:rPr>
      </w:pPr>
      <w:r w:rsidRPr="00FE4709">
        <w:rPr>
          <w:kern w:val="0"/>
          <w:szCs w:val="22"/>
          <w:lang w:val="en-GB"/>
        </w:rPr>
        <w:t xml:space="preserve">Facilitate </w:t>
      </w:r>
      <w:r w:rsidR="00772526">
        <w:rPr>
          <w:kern w:val="0"/>
          <w:szCs w:val="22"/>
          <w:lang w:val="en-GB"/>
        </w:rPr>
        <w:t>benefit</w:t>
      </w:r>
      <w:r w:rsidR="00772526" w:rsidRPr="00FE4709">
        <w:rPr>
          <w:kern w:val="0"/>
          <w:szCs w:val="22"/>
          <w:lang w:val="en-GB"/>
        </w:rPr>
        <w:t xml:space="preserve"> </w:t>
      </w:r>
      <w:r w:rsidRPr="00FE4709">
        <w:rPr>
          <w:kern w:val="0"/>
          <w:szCs w:val="22"/>
          <w:lang w:val="en-GB"/>
        </w:rPr>
        <w:t xml:space="preserve">identification and profiling workshops and create </w:t>
      </w:r>
      <w:r w:rsidR="00AA34D7">
        <w:rPr>
          <w:kern w:val="0"/>
          <w:szCs w:val="22"/>
          <w:lang w:val="en-GB"/>
        </w:rPr>
        <w:t>benefit</w:t>
      </w:r>
      <w:r w:rsidR="00AA34D7" w:rsidRPr="00FE4709">
        <w:rPr>
          <w:kern w:val="0"/>
          <w:szCs w:val="22"/>
          <w:lang w:val="en-GB"/>
        </w:rPr>
        <w:t xml:space="preserve"> </w:t>
      </w:r>
      <w:r w:rsidRPr="00FE4709">
        <w:rPr>
          <w:kern w:val="0"/>
          <w:szCs w:val="22"/>
          <w:lang w:val="en-GB"/>
        </w:rPr>
        <w:t>profiles.</w:t>
      </w:r>
    </w:p>
    <w:p w14:paraId="6AAFDEB9" w14:textId="37376578" w:rsidR="00AF3E2C" w:rsidRPr="00FE4709" w:rsidRDefault="00AF3E2C" w:rsidP="00FE4709">
      <w:pPr>
        <w:pStyle w:val="ListParagraph"/>
        <w:numPr>
          <w:ilvl w:val="0"/>
          <w:numId w:val="10"/>
        </w:numPr>
        <w:spacing w:before="0" w:after="120"/>
        <w:rPr>
          <w:kern w:val="0"/>
          <w:szCs w:val="22"/>
          <w:lang w:val="en-GB"/>
        </w:rPr>
      </w:pPr>
      <w:r w:rsidRPr="00FE4709">
        <w:rPr>
          <w:kern w:val="0"/>
          <w:szCs w:val="22"/>
          <w:lang w:val="en-GB"/>
        </w:rPr>
        <w:t xml:space="preserve">Participate in investment appraisals, ensuring </w:t>
      </w:r>
      <w:r w:rsidR="00772526">
        <w:rPr>
          <w:kern w:val="0"/>
          <w:szCs w:val="22"/>
          <w:lang w:val="en-GB"/>
        </w:rPr>
        <w:t>benefit</w:t>
      </w:r>
      <w:r w:rsidR="00772526" w:rsidRPr="00FE4709">
        <w:rPr>
          <w:kern w:val="0"/>
          <w:szCs w:val="22"/>
          <w:lang w:val="en-GB"/>
        </w:rPr>
        <w:t xml:space="preserve"> </w:t>
      </w:r>
      <w:r w:rsidRPr="00FE4709">
        <w:rPr>
          <w:kern w:val="0"/>
          <w:szCs w:val="22"/>
          <w:lang w:val="en-GB"/>
        </w:rPr>
        <w:t xml:space="preserve">forecasts are consistent with MSD’s </w:t>
      </w:r>
      <w:r w:rsidR="00772526">
        <w:rPr>
          <w:kern w:val="0"/>
          <w:szCs w:val="22"/>
          <w:lang w:val="en-GB"/>
        </w:rPr>
        <w:t>benefit</w:t>
      </w:r>
      <w:r w:rsidR="00772526" w:rsidRPr="00FE4709">
        <w:rPr>
          <w:kern w:val="0"/>
          <w:szCs w:val="22"/>
          <w:lang w:val="en-GB"/>
        </w:rPr>
        <w:t xml:space="preserve"> </w:t>
      </w:r>
      <w:r w:rsidRPr="00FE4709">
        <w:rPr>
          <w:kern w:val="0"/>
          <w:szCs w:val="22"/>
          <w:lang w:val="en-GB"/>
        </w:rPr>
        <w:t>management standards.</w:t>
      </w:r>
    </w:p>
    <w:p w14:paraId="78004388" w14:textId="23770814" w:rsidR="00AF3E2C" w:rsidRPr="00FE4709" w:rsidRDefault="00AF3E2C" w:rsidP="00FE4709">
      <w:pPr>
        <w:pStyle w:val="ListParagraph"/>
        <w:numPr>
          <w:ilvl w:val="0"/>
          <w:numId w:val="10"/>
        </w:numPr>
        <w:spacing w:before="0" w:after="120"/>
        <w:rPr>
          <w:kern w:val="0"/>
          <w:szCs w:val="22"/>
          <w:lang w:val="en-GB"/>
        </w:rPr>
      </w:pPr>
      <w:r w:rsidRPr="00FE4709">
        <w:rPr>
          <w:kern w:val="0"/>
          <w:szCs w:val="22"/>
          <w:lang w:val="en-GB"/>
        </w:rPr>
        <w:t xml:space="preserve">Track and report on </w:t>
      </w:r>
      <w:r w:rsidR="00772526">
        <w:rPr>
          <w:kern w:val="0"/>
          <w:szCs w:val="22"/>
          <w:lang w:val="en-GB"/>
        </w:rPr>
        <w:t>benefit</w:t>
      </w:r>
      <w:r w:rsidR="00772526" w:rsidRPr="00FE4709">
        <w:rPr>
          <w:kern w:val="0"/>
          <w:szCs w:val="22"/>
          <w:lang w:val="en-GB"/>
        </w:rPr>
        <w:t xml:space="preserve"> </w:t>
      </w:r>
      <w:r w:rsidRPr="00FE4709">
        <w:rPr>
          <w:kern w:val="0"/>
          <w:szCs w:val="22"/>
          <w:lang w:val="en-GB"/>
        </w:rPr>
        <w:t xml:space="preserve">realisation progress and maintain </w:t>
      </w:r>
      <w:r w:rsidR="00772526">
        <w:rPr>
          <w:kern w:val="0"/>
          <w:szCs w:val="22"/>
          <w:lang w:val="en-GB"/>
        </w:rPr>
        <w:t>benefit</w:t>
      </w:r>
      <w:r w:rsidR="00772526" w:rsidRPr="00FE4709">
        <w:rPr>
          <w:kern w:val="0"/>
          <w:szCs w:val="22"/>
          <w:lang w:val="en-GB"/>
        </w:rPr>
        <w:t xml:space="preserve"> </w:t>
      </w:r>
      <w:r w:rsidRPr="00FE4709">
        <w:rPr>
          <w:kern w:val="0"/>
          <w:szCs w:val="22"/>
          <w:lang w:val="en-GB"/>
        </w:rPr>
        <w:t>forecasts.</w:t>
      </w:r>
    </w:p>
    <w:p w14:paraId="3D2BC0ED" w14:textId="287D9C2B" w:rsidR="00AF3E2C" w:rsidRPr="00FE4709" w:rsidRDefault="00AF3E2C" w:rsidP="00FE4709">
      <w:pPr>
        <w:pStyle w:val="ListParagraph"/>
        <w:numPr>
          <w:ilvl w:val="0"/>
          <w:numId w:val="10"/>
        </w:numPr>
        <w:spacing w:before="0" w:after="120"/>
        <w:rPr>
          <w:kern w:val="0"/>
          <w:szCs w:val="22"/>
          <w:lang w:val="en-GB"/>
        </w:rPr>
      </w:pPr>
      <w:r w:rsidRPr="00FE4709">
        <w:rPr>
          <w:kern w:val="0"/>
          <w:szCs w:val="22"/>
          <w:lang w:val="en-GB"/>
        </w:rPr>
        <w:t xml:space="preserve">Maintain the integrity of </w:t>
      </w:r>
      <w:r w:rsidR="00AA34D7">
        <w:rPr>
          <w:kern w:val="0"/>
          <w:szCs w:val="22"/>
          <w:lang w:val="en-GB"/>
        </w:rPr>
        <w:t>benefit</w:t>
      </w:r>
      <w:r w:rsidR="00AA34D7" w:rsidRPr="00FE4709">
        <w:rPr>
          <w:kern w:val="0"/>
          <w:szCs w:val="22"/>
          <w:lang w:val="en-GB"/>
        </w:rPr>
        <w:t xml:space="preserve"> </w:t>
      </w:r>
      <w:r w:rsidRPr="00FE4709">
        <w:rPr>
          <w:kern w:val="0"/>
          <w:szCs w:val="22"/>
          <w:lang w:val="en-GB"/>
        </w:rPr>
        <w:t>data to create insight, inform reporting and meet review requirements.</w:t>
      </w:r>
    </w:p>
    <w:p w14:paraId="5D12797A" w14:textId="274DCE72" w:rsidR="00F6415E" w:rsidRPr="00FE4709" w:rsidRDefault="00F6415E" w:rsidP="00FE4709">
      <w:pPr>
        <w:pStyle w:val="Heading3"/>
        <w:keepLines w:val="0"/>
        <w:spacing w:before="240" w:after="120"/>
        <w:jc w:val="left"/>
        <w:rPr>
          <w:b w:val="0"/>
          <w:color w:val="auto"/>
          <w:szCs w:val="20"/>
          <w:lang w:val="en-GB" w:eastAsia="en-GB"/>
        </w:rPr>
      </w:pPr>
      <w:r w:rsidRPr="00FE4709">
        <w:rPr>
          <w:color w:val="auto"/>
          <w:szCs w:val="20"/>
          <w:lang w:val="en-GB" w:eastAsia="en-GB"/>
        </w:rPr>
        <w:t xml:space="preserve">Continuous </w:t>
      </w:r>
      <w:r w:rsidR="003570B2">
        <w:rPr>
          <w:bCs w:val="0"/>
          <w:color w:val="auto"/>
          <w:szCs w:val="20"/>
          <w:lang w:val="en-GB" w:eastAsia="en-GB"/>
        </w:rPr>
        <w:t>i</w:t>
      </w:r>
      <w:r w:rsidRPr="00FE4709">
        <w:rPr>
          <w:bCs w:val="0"/>
          <w:color w:val="auto"/>
          <w:szCs w:val="20"/>
          <w:lang w:val="en-GB" w:eastAsia="en-GB"/>
        </w:rPr>
        <w:t>mprovement</w:t>
      </w:r>
    </w:p>
    <w:p w14:paraId="28CB32A9" w14:textId="77777777" w:rsidR="00F6415E" w:rsidRPr="00FE4709" w:rsidRDefault="00F6415E" w:rsidP="00FE4709">
      <w:pPr>
        <w:pStyle w:val="ListParagraph"/>
        <w:numPr>
          <w:ilvl w:val="0"/>
          <w:numId w:val="10"/>
        </w:numPr>
        <w:spacing w:before="0" w:after="120"/>
        <w:rPr>
          <w:kern w:val="0"/>
          <w:szCs w:val="22"/>
          <w:lang w:val="en-GB"/>
        </w:rPr>
      </w:pPr>
      <w:r w:rsidRPr="00FE4709">
        <w:rPr>
          <w:kern w:val="0"/>
          <w:szCs w:val="22"/>
          <w:lang w:val="en-GB"/>
        </w:rPr>
        <w:t>Provide thought leadership, ensuring a continuous improvement and value for money approach.</w:t>
      </w:r>
    </w:p>
    <w:p w14:paraId="1663421B" w14:textId="77777777" w:rsidR="00F6415E" w:rsidRPr="00FE4709" w:rsidRDefault="00F6415E" w:rsidP="00FE4709">
      <w:pPr>
        <w:pStyle w:val="ListParagraph"/>
        <w:numPr>
          <w:ilvl w:val="0"/>
          <w:numId w:val="10"/>
        </w:numPr>
        <w:spacing w:before="0" w:after="120"/>
        <w:rPr>
          <w:kern w:val="0"/>
          <w:szCs w:val="22"/>
          <w:lang w:val="en-GB"/>
        </w:rPr>
      </w:pPr>
      <w:r w:rsidRPr="00FE4709">
        <w:rPr>
          <w:kern w:val="0"/>
          <w:szCs w:val="22"/>
          <w:lang w:val="en-GB"/>
        </w:rPr>
        <w:t xml:space="preserve">Demonstrate an analytical and systematic approach to issue resolution. </w:t>
      </w:r>
    </w:p>
    <w:p w14:paraId="78EBCEEF" w14:textId="77777777" w:rsidR="00F6415E" w:rsidRPr="00FE4709" w:rsidRDefault="00F6415E" w:rsidP="00FE4709">
      <w:pPr>
        <w:pStyle w:val="ListParagraph"/>
        <w:numPr>
          <w:ilvl w:val="0"/>
          <w:numId w:val="10"/>
        </w:numPr>
        <w:spacing w:before="0" w:after="120"/>
        <w:rPr>
          <w:kern w:val="0"/>
          <w:szCs w:val="22"/>
          <w:lang w:val="en-GB"/>
        </w:rPr>
      </w:pPr>
      <w:r w:rsidRPr="00FE4709">
        <w:rPr>
          <w:kern w:val="0"/>
          <w:szCs w:val="22"/>
          <w:lang w:val="en-GB"/>
        </w:rPr>
        <w:t>Provide ‘critical friend’ advice to large or high-risk projects.</w:t>
      </w:r>
    </w:p>
    <w:p w14:paraId="096EB1D2" w14:textId="77777777" w:rsidR="00F6415E" w:rsidRPr="00FE4709" w:rsidRDefault="00F6415E" w:rsidP="00FE4709">
      <w:pPr>
        <w:pStyle w:val="ListParagraph"/>
        <w:numPr>
          <w:ilvl w:val="0"/>
          <w:numId w:val="10"/>
        </w:numPr>
        <w:spacing w:before="0" w:after="120"/>
        <w:rPr>
          <w:kern w:val="0"/>
          <w:szCs w:val="22"/>
          <w:lang w:val="en-GB"/>
        </w:rPr>
      </w:pPr>
      <w:r w:rsidRPr="00FE4709">
        <w:rPr>
          <w:kern w:val="0"/>
          <w:szCs w:val="22"/>
          <w:lang w:val="en-GB"/>
        </w:rPr>
        <w:t xml:space="preserve">Take initiative in identifying and negotiating appropriate personal development opportunities. </w:t>
      </w:r>
    </w:p>
    <w:p w14:paraId="76A876AA" w14:textId="77777777" w:rsidR="00F6415E" w:rsidRPr="00FE4709" w:rsidRDefault="00F6415E" w:rsidP="00FE4709">
      <w:pPr>
        <w:pStyle w:val="ListParagraph"/>
        <w:numPr>
          <w:ilvl w:val="0"/>
          <w:numId w:val="10"/>
        </w:numPr>
        <w:spacing w:before="0" w:after="120"/>
        <w:rPr>
          <w:kern w:val="0"/>
          <w:szCs w:val="22"/>
          <w:lang w:val="en-GB"/>
        </w:rPr>
      </w:pPr>
      <w:r w:rsidRPr="00FE4709">
        <w:rPr>
          <w:kern w:val="0"/>
          <w:szCs w:val="22"/>
          <w:lang w:val="en-GB"/>
        </w:rPr>
        <w:t xml:space="preserve">Contribute fully to the work of teams. </w:t>
      </w:r>
    </w:p>
    <w:p w14:paraId="37DD4C7F" w14:textId="77777777" w:rsidR="00F6415E" w:rsidRPr="00FE4709" w:rsidRDefault="00F6415E" w:rsidP="00FE4709">
      <w:pPr>
        <w:pStyle w:val="ListParagraph"/>
        <w:numPr>
          <w:ilvl w:val="0"/>
          <w:numId w:val="10"/>
        </w:numPr>
        <w:spacing w:before="0" w:after="120"/>
        <w:rPr>
          <w:kern w:val="0"/>
          <w:szCs w:val="22"/>
          <w:lang w:val="en-GB"/>
        </w:rPr>
      </w:pPr>
      <w:r w:rsidRPr="00FE4709">
        <w:rPr>
          <w:kern w:val="0"/>
          <w:szCs w:val="22"/>
          <w:lang w:val="en-GB"/>
        </w:rPr>
        <w:t>Plan, schedule and monitor own work competently within limited deadlines and according to relevant legislation, standards and procedures. Appreciates the wider business context, and how own role relates to other roles and to the business of the employer or client.</w:t>
      </w:r>
    </w:p>
    <w:p w14:paraId="49350480" w14:textId="77777777" w:rsidR="00C10D46" w:rsidRPr="00FE4709" w:rsidRDefault="00C10D46" w:rsidP="00FE4709">
      <w:pPr>
        <w:pStyle w:val="Heading3"/>
        <w:keepLines w:val="0"/>
        <w:spacing w:before="240" w:after="120"/>
        <w:jc w:val="left"/>
        <w:rPr>
          <w:color w:val="auto"/>
          <w:szCs w:val="20"/>
          <w:lang w:val="en-GB" w:eastAsia="en-GB"/>
        </w:rPr>
      </w:pPr>
      <w:r w:rsidRPr="00FE4709">
        <w:rPr>
          <w:color w:val="auto"/>
          <w:szCs w:val="20"/>
          <w:lang w:val="en-GB" w:eastAsia="en-GB"/>
        </w:rPr>
        <w:t xml:space="preserve">Embedding Te Ao Māori </w:t>
      </w:r>
    </w:p>
    <w:p w14:paraId="0FB2F5A0" w14:textId="2985C547" w:rsidR="00C10D46" w:rsidRPr="00FE4709" w:rsidRDefault="00C10D46" w:rsidP="00FE4709">
      <w:pPr>
        <w:pStyle w:val="ListParagraph"/>
        <w:numPr>
          <w:ilvl w:val="0"/>
          <w:numId w:val="10"/>
        </w:numPr>
        <w:spacing w:before="0" w:after="120"/>
        <w:rPr>
          <w:kern w:val="0"/>
          <w:szCs w:val="22"/>
          <w:lang w:val="en-GB"/>
        </w:rPr>
      </w:pPr>
      <w:r w:rsidRPr="00FE4709">
        <w:rPr>
          <w:kern w:val="0"/>
          <w:szCs w:val="22"/>
          <w:lang w:val="en-GB"/>
        </w:rPr>
        <w:t xml:space="preserve">Embedding Te Ao Māori (te </w:t>
      </w:r>
      <w:proofErr w:type="spellStart"/>
      <w:r w:rsidRPr="00FE4709">
        <w:rPr>
          <w:kern w:val="0"/>
          <w:szCs w:val="22"/>
          <w:lang w:val="en-GB"/>
        </w:rPr>
        <w:t>reo</w:t>
      </w:r>
      <w:proofErr w:type="spellEnd"/>
      <w:r w:rsidRPr="00FE4709">
        <w:rPr>
          <w:kern w:val="0"/>
          <w:szCs w:val="22"/>
          <w:lang w:val="en-GB"/>
        </w:rPr>
        <w:t xml:space="preserve"> Māori, tikanga, kawa, Te Tiriti o Waitangi) into the way we do things at MSD. </w:t>
      </w:r>
    </w:p>
    <w:p w14:paraId="48F14A56" w14:textId="3BA03CB0" w:rsidR="00C10D46" w:rsidRPr="00FE4709" w:rsidRDefault="009B13A1" w:rsidP="00FE4709">
      <w:pPr>
        <w:pStyle w:val="ListParagraph"/>
        <w:numPr>
          <w:ilvl w:val="0"/>
          <w:numId w:val="10"/>
        </w:numPr>
        <w:spacing w:before="0" w:after="120"/>
        <w:rPr>
          <w:kern w:val="0"/>
          <w:szCs w:val="22"/>
          <w:lang w:val="en-GB"/>
        </w:rPr>
      </w:pPr>
      <w:r w:rsidRPr="00FE4709">
        <w:rPr>
          <w:kern w:val="0"/>
          <w:szCs w:val="22"/>
          <w:lang w:val="en-GB"/>
        </w:rPr>
        <w:t>Building more experience, knowledge, skills and capabilities to confidently engage with whānau, hapū and iwi</w:t>
      </w:r>
      <w:r w:rsidR="00C10D46" w:rsidRPr="00FE4709">
        <w:rPr>
          <w:kern w:val="0"/>
          <w:szCs w:val="22"/>
          <w:lang w:val="en-GB"/>
        </w:rPr>
        <w:t>.</w:t>
      </w:r>
    </w:p>
    <w:p w14:paraId="2CC8017F" w14:textId="7BAF36FA" w:rsidR="00C10D46" w:rsidRPr="00FE4709" w:rsidRDefault="00C10D46" w:rsidP="00FE4709">
      <w:pPr>
        <w:pStyle w:val="Heading3"/>
        <w:keepLines w:val="0"/>
        <w:spacing w:before="240" w:after="120"/>
        <w:jc w:val="left"/>
        <w:rPr>
          <w:color w:val="auto"/>
          <w:szCs w:val="20"/>
          <w:lang w:val="en-GB" w:eastAsia="en-GB"/>
        </w:rPr>
      </w:pPr>
      <w:r w:rsidRPr="00FE4709">
        <w:rPr>
          <w:color w:val="auto"/>
          <w:szCs w:val="20"/>
          <w:lang w:val="en-GB" w:eastAsia="en-GB"/>
        </w:rPr>
        <w:t xml:space="preserve">Health, </w:t>
      </w:r>
      <w:r w:rsidR="003570B2">
        <w:rPr>
          <w:bCs w:val="0"/>
          <w:color w:val="auto"/>
          <w:szCs w:val="20"/>
          <w:lang w:val="en-GB" w:eastAsia="en-GB"/>
        </w:rPr>
        <w:t>s</w:t>
      </w:r>
      <w:r w:rsidRPr="00FE4709">
        <w:rPr>
          <w:color w:val="auto"/>
          <w:szCs w:val="20"/>
          <w:lang w:val="en-GB" w:eastAsia="en-GB"/>
        </w:rPr>
        <w:t xml:space="preserve">afety and </w:t>
      </w:r>
      <w:r w:rsidR="003570B2">
        <w:rPr>
          <w:bCs w:val="0"/>
          <w:color w:val="auto"/>
          <w:szCs w:val="20"/>
          <w:lang w:val="en-GB" w:eastAsia="en-GB"/>
        </w:rPr>
        <w:t>s</w:t>
      </w:r>
      <w:r w:rsidRPr="00FE4709">
        <w:rPr>
          <w:bCs w:val="0"/>
          <w:color w:val="auto"/>
          <w:szCs w:val="20"/>
          <w:lang w:val="en-GB" w:eastAsia="en-GB"/>
        </w:rPr>
        <w:t>ecurity</w:t>
      </w:r>
    </w:p>
    <w:p w14:paraId="59E7D79A" w14:textId="0BDCFD59" w:rsidR="00C10D46" w:rsidRPr="00FE4709" w:rsidRDefault="00C10D46" w:rsidP="00FE4709">
      <w:pPr>
        <w:pStyle w:val="ListParagraph"/>
        <w:numPr>
          <w:ilvl w:val="0"/>
          <w:numId w:val="10"/>
        </w:numPr>
        <w:spacing w:before="0" w:after="120"/>
        <w:rPr>
          <w:kern w:val="0"/>
          <w:szCs w:val="22"/>
          <w:lang w:val="en-GB"/>
        </w:rPr>
      </w:pPr>
      <w:r w:rsidRPr="00FE4709">
        <w:rPr>
          <w:kern w:val="0"/>
          <w:szCs w:val="22"/>
          <w:lang w:val="en-GB"/>
        </w:rPr>
        <w:t>Understand and implement Health, Safety and Security (HSS) accountabilities as outlined in the HSS Accountability Framework</w:t>
      </w:r>
    </w:p>
    <w:p w14:paraId="235887D1" w14:textId="0D81A702" w:rsidR="00D31767" w:rsidRPr="00FE4709" w:rsidRDefault="003570B2" w:rsidP="00FE4709">
      <w:pPr>
        <w:pStyle w:val="ListParagraph"/>
        <w:numPr>
          <w:ilvl w:val="0"/>
          <w:numId w:val="10"/>
        </w:numPr>
        <w:spacing w:before="0" w:after="120"/>
        <w:rPr>
          <w:kern w:val="0"/>
          <w:szCs w:val="22"/>
          <w:lang w:val="en-GB"/>
        </w:rPr>
      </w:pPr>
      <w:r w:rsidRPr="00FE4709">
        <w:rPr>
          <w:kern w:val="0"/>
          <w:szCs w:val="22"/>
          <w:lang w:val="en-GB"/>
        </w:rPr>
        <w:t>U</w:t>
      </w:r>
      <w:r w:rsidR="009B13A1" w:rsidRPr="00FE4709">
        <w:rPr>
          <w:kern w:val="0"/>
          <w:szCs w:val="22"/>
          <w:lang w:val="en-GB"/>
        </w:rPr>
        <w:t>nderstand, follow and implement all Health, Safety and Security and wellbeing policies and procedures</w:t>
      </w:r>
    </w:p>
    <w:p w14:paraId="3651FB57" w14:textId="4A37DD39" w:rsidR="00C10D46" w:rsidRDefault="00C10D46" w:rsidP="00FE4709">
      <w:pPr>
        <w:pStyle w:val="Heading2"/>
      </w:pPr>
      <w:r>
        <w:t>Know-how</w:t>
      </w:r>
    </w:p>
    <w:p w14:paraId="5C2EBF9A" w14:textId="2CF3147F" w:rsidR="000F697C" w:rsidRPr="00FE4709" w:rsidRDefault="000F697C" w:rsidP="00FE4709">
      <w:pPr>
        <w:pStyle w:val="ListParagraph"/>
        <w:numPr>
          <w:ilvl w:val="0"/>
          <w:numId w:val="10"/>
        </w:numPr>
        <w:spacing w:before="0" w:after="120"/>
        <w:rPr>
          <w:kern w:val="0"/>
          <w:szCs w:val="22"/>
          <w:lang w:val="en-GB"/>
        </w:rPr>
      </w:pPr>
      <w:bookmarkStart w:id="0" w:name="_Hlk81310496"/>
      <w:r w:rsidRPr="00FE4709">
        <w:rPr>
          <w:kern w:val="0"/>
          <w:szCs w:val="22"/>
          <w:lang w:val="en-GB"/>
        </w:rPr>
        <w:t>Experience in a project/</w:t>
      </w:r>
      <w:r w:rsidR="00026C8A" w:rsidRPr="00FE4709">
        <w:rPr>
          <w:kern w:val="0"/>
          <w:szCs w:val="22"/>
          <w:lang w:val="en-GB"/>
        </w:rPr>
        <w:t>p</w:t>
      </w:r>
      <w:r w:rsidR="00322A5D" w:rsidRPr="00FE4709">
        <w:rPr>
          <w:kern w:val="0"/>
          <w:szCs w:val="22"/>
          <w:lang w:val="en-GB"/>
        </w:rPr>
        <w:t>rogramme</w:t>
      </w:r>
      <w:r w:rsidRPr="00FE4709">
        <w:rPr>
          <w:kern w:val="0"/>
          <w:szCs w:val="22"/>
          <w:lang w:val="en-GB"/>
        </w:rPr>
        <w:t xml:space="preserve"> management role, ideally within the public service.</w:t>
      </w:r>
    </w:p>
    <w:p w14:paraId="0AB88E51" w14:textId="046607EF" w:rsidR="00D31767" w:rsidRPr="00FE4709" w:rsidRDefault="00D31767" w:rsidP="00FE4709">
      <w:pPr>
        <w:pStyle w:val="ListParagraph"/>
        <w:numPr>
          <w:ilvl w:val="0"/>
          <w:numId w:val="10"/>
        </w:numPr>
        <w:spacing w:before="0" w:after="120"/>
        <w:rPr>
          <w:kern w:val="0"/>
          <w:szCs w:val="22"/>
          <w:lang w:val="en-GB"/>
        </w:rPr>
      </w:pPr>
      <w:r w:rsidRPr="00FE4709">
        <w:rPr>
          <w:kern w:val="0"/>
          <w:szCs w:val="22"/>
          <w:lang w:val="en-GB"/>
        </w:rPr>
        <w:t>Excellent communication, self-management and interpersonal skills</w:t>
      </w:r>
      <w:r w:rsidR="00EF4813" w:rsidRPr="00FE4709">
        <w:rPr>
          <w:kern w:val="0"/>
          <w:szCs w:val="22"/>
          <w:lang w:val="en-GB"/>
        </w:rPr>
        <w:t>.</w:t>
      </w:r>
    </w:p>
    <w:p w14:paraId="756E2DC6" w14:textId="7B96C0E9" w:rsidR="00433E1E" w:rsidRPr="00FE4709" w:rsidRDefault="00433E1E" w:rsidP="00FE4709">
      <w:pPr>
        <w:pStyle w:val="ListParagraph"/>
        <w:numPr>
          <w:ilvl w:val="0"/>
          <w:numId w:val="10"/>
        </w:numPr>
        <w:spacing w:before="0" w:after="120"/>
        <w:rPr>
          <w:kern w:val="0"/>
          <w:szCs w:val="22"/>
          <w:lang w:val="en-GB"/>
        </w:rPr>
      </w:pPr>
      <w:r w:rsidRPr="00FE4709">
        <w:rPr>
          <w:kern w:val="0"/>
          <w:szCs w:val="22"/>
          <w:lang w:val="en-GB"/>
        </w:rPr>
        <w:t xml:space="preserve">Demonstrate understanding the strategic context of </w:t>
      </w:r>
      <w:r w:rsidR="005E7F51" w:rsidRPr="00FE4709">
        <w:rPr>
          <w:kern w:val="0"/>
          <w:szCs w:val="22"/>
          <w:lang w:val="en-GB"/>
        </w:rPr>
        <w:t>p</w:t>
      </w:r>
      <w:r w:rsidR="00322A5D" w:rsidRPr="00FE4709">
        <w:rPr>
          <w:kern w:val="0"/>
          <w:szCs w:val="22"/>
          <w:lang w:val="en-GB"/>
        </w:rPr>
        <w:t>rogramme</w:t>
      </w:r>
      <w:r w:rsidR="005E7F51" w:rsidRPr="00FE4709">
        <w:rPr>
          <w:kern w:val="0"/>
          <w:szCs w:val="22"/>
          <w:lang w:val="en-GB"/>
        </w:rPr>
        <w:t>s.</w:t>
      </w:r>
    </w:p>
    <w:p w14:paraId="6D886ADA" w14:textId="124C47E6" w:rsidR="00433E1E" w:rsidRPr="00FE4709" w:rsidRDefault="00114A17" w:rsidP="00FE4709">
      <w:pPr>
        <w:pStyle w:val="ListParagraph"/>
        <w:numPr>
          <w:ilvl w:val="0"/>
          <w:numId w:val="10"/>
        </w:numPr>
        <w:spacing w:before="0" w:after="120"/>
        <w:rPr>
          <w:kern w:val="0"/>
          <w:szCs w:val="22"/>
          <w:lang w:val="en-GB"/>
        </w:rPr>
      </w:pPr>
      <w:r w:rsidRPr="00FE4709">
        <w:rPr>
          <w:kern w:val="0"/>
          <w:szCs w:val="22"/>
          <w:lang w:val="en-GB"/>
        </w:rPr>
        <w:t>Strong working knowledge of how</w:t>
      </w:r>
      <w:r w:rsidR="00433E1E" w:rsidRPr="00FE4709">
        <w:rPr>
          <w:kern w:val="0"/>
          <w:szCs w:val="22"/>
          <w:lang w:val="en-GB"/>
        </w:rPr>
        <w:t xml:space="preserve"> to use </w:t>
      </w:r>
      <w:r w:rsidR="00E955D3" w:rsidRPr="00FE4709">
        <w:rPr>
          <w:kern w:val="0"/>
          <w:szCs w:val="22"/>
          <w:lang w:val="en-GB"/>
        </w:rPr>
        <w:t xml:space="preserve">enterprise project portfolio management (PPM) tools, and </w:t>
      </w:r>
      <w:r w:rsidR="00433E1E" w:rsidRPr="00FE4709">
        <w:rPr>
          <w:kern w:val="0"/>
          <w:szCs w:val="22"/>
          <w:lang w:val="en-GB"/>
        </w:rPr>
        <w:t xml:space="preserve">office software packages, such as </w:t>
      </w:r>
      <w:r w:rsidR="00796906" w:rsidRPr="00FE4709">
        <w:rPr>
          <w:kern w:val="0"/>
          <w:szCs w:val="22"/>
          <w:lang w:val="en-GB"/>
        </w:rPr>
        <w:t>Microsoft Word, Excel and PowerPoint</w:t>
      </w:r>
      <w:r w:rsidR="00433E1E" w:rsidRPr="00FE4709">
        <w:rPr>
          <w:kern w:val="0"/>
          <w:szCs w:val="22"/>
          <w:lang w:val="en-GB"/>
        </w:rPr>
        <w:t xml:space="preserve"> etc.</w:t>
      </w:r>
    </w:p>
    <w:p w14:paraId="5C23D5C8" w14:textId="5BF5E1AA" w:rsidR="00D47E57" w:rsidRPr="00FE4709" w:rsidRDefault="00D47E57" w:rsidP="00FE4709">
      <w:pPr>
        <w:pStyle w:val="ListParagraph"/>
        <w:numPr>
          <w:ilvl w:val="0"/>
          <w:numId w:val="10"/>
        </w:numPr>
        <w:spacing w:before="0" w:after="120"/>
        <w:rPr>
          <w:kern w:val="0"/>
          <w:szCs w:val="22"/>
          <w:lang w:val="en-GB"/>
        </w:rPr>
      </w:pPr>
      <w:r w:rsidRPr="00FE4709">
        <w:rPr>
          <w:kern w:val="0"/>
          <w:szCs w:val="22"/>
          <w:lang w:val="en-GB"/>
        </w:rPr>
        <w:t xml:space="preserve">Expertise and experience in the use of </w:t>
      </w:r>
      <w:proofErr w:type="spellStart"/>
      <w:proofErr w:type="gramStart"/>
      <w:r w:rsidR="00E94016" w:rsidRPr="00FE4709">
        <w:rPr>
          <w:kern w:val="0"/>
          <w:szCs w:val="22"/>
          <w:lang w:val="en-GB"/>
        </w:rPr>
        <w:t>p</w:t>
      </w:r>
      <w:r w:rsidR="00322A5D" w:rsidRPr="00FE4709">
        <w:rPr>
          <w:kern w:val="0"/>
          <w:szCs w:val="22"/>
          <w:lang w:val="en-GB"/>
        </w:rPr>
        <w:t>rogramme</w:t>
      </w:r>
      <w:r w:rsidR="00E94016" w:rsidRPr="00FE4709">
        <w:rPr>
          <w:kern w:val="0"/>
          <w:szCs w:val="22"/>
          <w:lang w:val="en-GB"/>
        </w:rPr>
        <w:t>,</w:t>
      </w:r>
      <w:r w:rsidRPr="00FE4709">
        <w:rPr>
          <w:kern w:val="0"/>
          <w:szCs w:val="22"/>
          <w:lang w:val="en-GB"/>
        </w:rPr>
        <w:t>project</w:t>
      </w:r>
      <w:proofErr w:type="spellEnd"/>
      <w:proofErr w:type="gramEnd"/>
      <w:r w:rsidRPr="00FE4709">
        <w:rPr>
          <w:kern w:val="0"/>
          <w:szCs w:val="22"/>
          <w:lang w:val="en-GB"/>
        </w:rPr>
        <w:t xml:space="preserve"> </w:t>
      </w:r>
      <w:r w:rsidR="00E94016" w:rsidRPr="00FE4709">
        <w:rPr>
          <w:kern w:val="0"/>
          <w:szCs w:val="22"/>
          <w:lang w:val="en-GB"/>
        </w:rPr>
        <w:t xml:space="preserve">and agile </w:t>
      </w:r>
      <w:r w:rsidRPr="00FE4709">
        <w:rPr>
          <w:kern w:val="0"/>
          <w:szCs w:val="22"/>
          <w:lang w:val="en-GB"/>
        </w:rPr>
        <w:t xml:space="preserve">methodologies, tools and principles within major projects and </w:t>
      </w:r>
      <w:r w:rsidR="00F5212E" w:rsidRPr="00FE4709">
        <w:rPr>
          <w:kern w:val="0"/>
          <w:szCs w:val="22"/>
          <w:lang w:val="en-GB"/>
        </w:rPr>
        <w:t>p</w:t>
      </w:r>
      <w:r w:rsidR="00322A5D" w:rsidRPr="00FE4709">
        <w:rPr>
          <w:kern w:val="0"/>
          <w:szCs w:val="22"/>
          <w:lang w:val="en-GB"/>
        </w:rPr>
        <w:t>rogramme</w:t>
      </w:r>
      <w:r w:rsidRPr="00FE4709">
        <w:rPr>
          <w:kern w:val="0"/>
          <w:szCs w:val="22"/>
          <w:lang w:val="en-GB"/>
        </w:rPr>
        <w:t>s</w:t>
      </w:r>
      <w:r w:rsidR="001575FF">
        <w:rPr>
          <w:kern w:val="0"/>
          <w:szCs w:val="22"/>
          <w:lang w:val="en-GB"/>
        </w:rPr>
        <w:t>.</w:t>
      </w:r>
    </w:p>
    <w:p w14:paraId="7B1C1234" w14:textId="02DF1313" w:rsidR="00D47E57" w:rsidRPr="00FE4709" w:rsidRDefault="00D47E57" w:rsidP="00FE4709">
      <w:pPr>
        <w:pStyle w:val="ListParagraph"/>
        <w:numPr>
          <w:ilvl w:val="0"/>
          <w:numId w:val="10"/>
        </w:numPr>
        <w:spacing w:before="0" w:after="120"/>
        <w:rPr>
          <w:kern w:val="0"/>
          <w:szCs w:val="22"/>
          <w:lang w:val="en-GB"/>
        </w:rPr>
      </w:pPr>
      <w:r w:rsidRPr="00FE4709">
        <w:rPr>
          <w:kern w:val="0"/>
          <w:szCs w:val="22"/>
          <w:lang w:val="en-GB"/>
        </w:rPr>
        <w:t>Excellent stakeholder and engagement coupled with excellent interpersonal skills</w:t>
      </w:r>
      <w:r w:rsidR="001575FF">
        <w:rPr>
          <w:kern w:val="0"/>
          <w:szCs w:val="22"/>
          <w:lang w:val="en-GB"/>
        </w:rPr>
        <w:t>.</w:t>
      </w:r>
    </w:p>
    <w:p w14:paraId="3CB8081D" w14:textId="24BA99EA" w:rsidR="00D47E57" w:rsidRPr="00FE4709" w:rsidRDefault="00D47E57" w:rsidP="00FE4709">
      <w:pPr>
        <w:pStyle w:val="ListParagraph"/>
        <w:numPr>
          <w:ilvl w:val="0"/>
          <w:numId w:val="10"/>
        </w:numPr>
        <w:spacing w:before="0" w:after="120"/>
        <w:rPr>
          <w:kern w:val="0"/>
          <w:szCs w:val="22"/>
          <w:lang w:val="en-GB"/>
        </w:rPr>
      </w:pPr>
      <w:r w:rsidRPr="00FE4709">
        <w:rPr>
          <w:kern w:val="0"/>
          <w:szCs w:val="22"/>
          <w:lang w:val="en-GB"/>
        </w:rPr>
        <w:t>Experience working in projects involving both technology and process changes</w:t>
      </w:r>
      <w:r w:rsidR="00F5212E" w:rsidRPr="00FE4709">
        <w:rPr>
          <w:kern w:val="0"/>
          <w:szCs w:val="22"/>
          <w:lang w:val="en-GB"/>
        </w:rPr>
        <w:t>.</w:t>
      </w:r>
    </w:p>
    <w:p w14:paraId="645368F4" w14:textId="54C29762" w:rsidR="00D47E57" w:rsidRPr="00FE4709" w:rsidRDefault="00D47E57" w:rsidP="00FE4709">
      <w:pPr>
        <w:pStyle w:val="ListParagraph"/>
        <w:numPr>
          <w:ilvl w:val="0"/>
          <w:numId w:val="10"/>
        </w:numPr>
        <w:spacing w:before="0" w:after="120"/>
        <w:rPr>
          <w:kern w:val="0"/>
          <w:szCs w:val="22"/>
          <w:lang w:val="en-GB"/>
        </w:rPr>
      </w:pPr>
      <w:r w:rsidRPr="00FE4709">
        <w:rPr>
          <w:kern w:val="0"/>
          <w:szCs w:val="22"/>
          <w:lang w:val="en-GB"/>
        </w:rPr>
        <w:t>Strong planning and a structured approach to risk identification and management.</w:t>
      </w:r>
    </w:p>
    <w:p w14:paraId="3C580AA7" w14:textId="761795C0" w:rsidR="00522921" w:rsidRPr="00FE4709" w:rsidRDefault="00522921" w:rsidP="00FE4709">
      <w:pPr>
        <w:pStyle w:val="ListParagraph"/>
        <w:numPr>
          <w:ilvl w:val="0"/>
          <w:numId w:val="10"/>
        </w:numPr>
        <w:spacing w:before="0" w:after="120"/>
        <w:rPr>
          <w:kern w:val="0"/>
          <w:szCs w:val="22"/>
          <w:lang w:val="en-GB"/>
        </w:rPr>
      </w:pPr>
      <w:r w:rsidRPr="00FE4709">
        <w:rPr>
          <w:kern w:val="0"/>
          <w:szCs w:val="22"/>
          <w:lang w:val="en-GB"/>
        </w:rPr>
        <w:t>Demonstrated ability to see the "big picture" and understand the strategic context of projects</w:t>
      </w:r>
      <w:r w:rsidR="00682A03" w:rsidRPr="00FE4709">
        <w:rPr>
          <w:kern w:val="0"/>
          <w:szCs w:val="22"/>
          <w:lang w:val="en-GB"/>
        </w:rPr>
        <w:t>.</w:t>
      </w:r>
    </w:p>
    <w:p w14:paraId="189D8DE6" w14:textId="4E336A18" w:rsidR="00934B2C" w:rsidRDefault="00522921" w:rsidP="00FE4709">
      <w:pPr>
        <w:pStyle w:val="ListParagraph"/>
        <w:numPr>
          <w:ilvl w:val="0"/>
          <w:numId w:val="10"/>
        </w:numPr>
        <w:spacing w:before="0" w:after="120"/>
        <w:rPr>
          <w:kern w:val="0"/>
          <w:szCs w:val="22"/>
          <w:lang w:val="en-GB"/>
        </w:rPr>
      </w:pPr>
      <w:r w:rsidRPr="00FE4709">
        <w:rPr>
          <w:kern w:val="0"/>
          <w:szCs w:val="22"/>
          <w:lang w:val="en-GB"/>
        </w:rPr>
        <w:t xml:space="preserve">Proven leadership in co-ordinating and integrating </w:t>
      </w:r>
      <w:r w:rsidR="00053506" w:rsidRPr="00FE4709">
        <w:rPr>
          <w:kern w:val="0"/>
          <w:szCs w:val="22"/>
          <w:lang w:val="en-GB"/>
        </w:rPr>
        <w:t>programme/project</w:t>
      </w:r>
      <w:r w:rsidRPr="00FE4709">
        <w:rPr>
          <w:kern w:val="0"/>
          <w:szCs w:val="22"/>
          <w:lang w:val="en-GB"/>
        </w:rPr>
        <w:t xml:space="preserve"> information to governance </w:t>
      </w:r>
      <w:r w:rsidR="001575FF">
        <w:rPr>
          <w:kern w:val="0"/>
          <w:szCs w:val="22"/>
          <w:lang w:val="en-GB"/>
        </w:rPr>
        <w:t>committees.</w:t>
      </w:r>
    </w:p>
    <w:p w14:paraId="257A057E" w14:textId="77777777" w:rsidR="00934B2C" w:rsidRDefault="00934B2C">
      <w:pPr>
        <w:spacing w:before="0" w:after="0" w:line="240" w:lineRule="auto"/>
        <w:rPr>
          <w:kern w:val="0"/>
          <w:szCs w:val="22"/>
          <w:lang w:val="en-GB"/>
        </w:rPr>
      </w:pPr>
      <w:r>
        <w:rPr>
          <w:kern w:val="0"/>
          <w:szCs w:val="22"/>
          <w:lang w:val="en-GB"/>
        </w:rPr>
        <w:br w:type="page"/>
      </w:r>
    </w:p>
    <w:bookmarkEnd w:id="0"/>
    <w:p w14:paraId="396FBE40" w14:textId="77777777" w:rsidR="006F790D" w:rsidRPr="0064579C" w:rsidRDefault="006F790D" w:rsidP="00FE4709">
      <w:pPr>
        <w:pStyle w:val="Heading2"/>
      </w:pPr>
      <w:r w:rsidRPr="006F790D">
        <w:lastRenderedPageBreak/>
        <w:t>Attributes</w:t>
      </w:r>
    </w:p>
    <w:p w14:paraId="0EE26D80" w14:textId="087860D3" w:rsidR="006F790D" w:rsidRPr="00FE4709" w:rsidRDefault="00053C2B" w:rsidP="00FE4709">
      <w:pPr>
        <w:pStyle w:val="ListParagraph"/>
        <w:numPr>
          <w:ilvl w:val="0"/>
          <w:numId w:val="10"/>
        </w:numPr>
        <w:spacing w:before="0" w:after="120"/>
        <w:rPr>
          <w:kern w:val="0"/>
          <w:szCs w:val="22"/>
          <w:lang w:val="en-GB"/>
        </w:rPr>
      </w:pPr>
      <w:r w:rsidRPr="00FE4709">
        <w:rPr>
          <w:kern w:val="0"/>
          <w:szCs w:val="22"/>
          <w:lang w:val="en-GB"/>
        </w:rPr>
        <w:t xml:space="preserve">Uses </w:t>
      </w:r>
      <w:r w:rsidR="00DE64BB" w:rsidRPr="00FE4709">
        <w:rPr>
          <w:kern w:val="0"/>
          <w:szCs w:val="22"/>
          <w:lang w:val="en-GB"/>
        </w:rPr>
        <w:t>i</w:t>
      </w:r>
      <w:r w:rsidR="006F790D" w:rsidRPr="00FE4709">
        <w:rPr>
          <w:kern w:val="0"/>
          <w:szCs w:val="22"/>
          <w:lang w:val="en-GB"/>
        </w:rPr>
        <w:t>nitiative</w:t>
      </w:r>
      <w:r w:rsidR="00DE64BB" w:rsidRPr="00FE4709">
        <w:rPr>
          <w:kern w:val="0"/>
          <w:szCs w:val="22"/>
          <w:lang w:val="en-GB"/>
        </w:rPr>
        <w:t xml:space="preserve"> and demonstrates resilience.</w:t>
      </w:r>
    </w:p>
    <w:p w14:paraId="618416ED" w14:textId="7F921368" w:rsidR="006F790D" w:rsidRPr="00FE4709" w:rsidRDefault="006F790D" w:rsidP="00FE4709">
      <w:pPr>
        <w:pStyle w:val="ListParagraph"/>
        <w:numPr>
          <w:ilvl w:val="0"/>
          <w:numId w:val="10"/>
        </w:numPr>
        <w:spacing w:before="0" w:after="120"/>
        <w:rPr>
          <w:kern w:val="0"/>
          <w:szCs w:val="22"/>
          <w:lang w:val="en-GB"/>
        </w:rPr>
      </w:pPr>
      <w:r w:rsidRPr="00FE4709">
        <w:rPr>
          <w:kern w:val="0"/>
          <w:szCs w:val="22"/>
          <w:lang w:val="en-GB"/>
        </w:rPr>
        <w:t>Highly effective organisation and planning skills, with the ability to prioritise in a busy and complex environment</w:t>
      </w:r>
      <w:r w:rsidR="001575FF">
        <w:rPr>
          <w:kern w:val="0"/>
          <w:szCs w:val="22"/>
          <w:lang w:val="en-GB"/>
        </w:rPr>
        <w:t>.</w:t>
      </w:r>
    </w:p>
    <w:p w14:paraId="23706D19" w14:textId="1E07B631" w:rsidR="006F790D" w:rsidRPr="00FE4709" w:rsidRDefault="006F790D" w:rsidP="00FE4709">
      <w:pPr>
        <w:pStyle w:val="ListParagraph"/>
        <w:numPr>
          <w:ilvl w:val="0"/>
          <w:numId w:val="10"/>
        </w:numPr>
        <w:spacing w:before="0" w:after="120"/>
        <w:rPr>
          <w:kern w:val="0"/>
          <w:szCs w:val="22"/>
          <w:lang w:val="en-GB"/>
        </w:rPr>
      </w:pPr>
      <w:r w:rsidRPr="00FE4709">
        <w:rPr>
          <w:kern w:val="0"/>
          <w:szCs w:val="22"/>
          <w:lang w:val="en-GB"/>
        </w:rPr>
        <w:t>Achievement of results in a time pressured environment</w:t>
      </w:r>
      <w:r w:rsidR="001575FF">
        <w:rPr>
          <w:kern w:val="0"/>
          <w:szCs w:val="22"/>
          <w:lang w:val="en-GB"/>
        </w:rPr>
        <w:t>.</w:t>
      </w:r>
    </w:p>
    <w:p w14:paraId="2B161A3F" w14:textId="63453B9E" w:rsidR="006F790D" w:rsidRPr="00FE4709" w:rsidRDefault="006F790D" w:rsidP="00FE4709">
      <w:pPr>
        <w:pStyle w:val="ListParagraph"/>
        <w:numPr>
          <w:ilvl w:val="0"/>
          <w:numId w:val="10"/>
        </w:numPr>
        <w:spacing w:before="0" w:after="120"/>
        <w:rPr>
          <w:kern w:val="0"/>
          <w:szCs w:val="22"/>
          <w:lang w:val="en-GB"/>
        </w:rPr>
      </w:pPr>
      <w:r w:rsidRPr="00FE4709">
        <w:rPr>
          <w:kern w:val="0"/>
          <w:szCs w:val="22"/>
          <w:lang w:val="en-GB"/>
        </w:rPr>
        <w:t>Excellent communication (both oral and written) skills</w:t>
      </w:r>
      <w:r w:rsidR="001575FF">
        <w:rPr>
          <w:kern w:val="0"/>
          <w:szCs w:val="22"/>
          <w:lang w:val="en-GB"/>
        </w:rPr>
        <w:t>.</w:t>
      </w:r>
    </w:p>
    <w:p w14:paraId="09F9A547" w14:textId="1FAFB1CB" w:rsidR="006F790D" w:rsidRPr="00FE4709" w:rsidRDefault="006F790D" w:rsidP="00FE4709">
      <w:pPr>
        <w:pStyle w:val="ListParagraph"/>
        <w:numPr>
          <w:ilvl w:val="0"/>
          <w:numId w:val="10"/>
        </w:numPr>
        <w:spacing w:before="0" w:after="120"/>
        <w:rPr>
          <w:kern w:val="0"/>
          <w:szCs w:val="22"/>
          <w:lang w:val="en-GB"/>
        </w:rPr>
      </w:pPr>
      <w:r w:rsidRPr="00FE4709">
        <w:rPr>
          <w:kern w:val="0"/>
          <w:szCs w:val="22"/>
          <w:lang w:val="en-GB"/>
        </w:rPr>
        <w:t>Able to establish, build and maintain effective and appropriate relationships with key stakeholders</w:t>
      </w:r>
      <w:r w:rsidR="001575FF">
        <w:rPr>
          <w:kern w:val="0"/>
          <w:szCs w:val="22"/>
          <w:lang w:val="en-GB"/>
        </w:rPr>
        <w:t>.</w:t>
      </w:r>
    </w:p>
    <w:p w14:paraId="494645B9" w14:textId="28E53E56" w:rsidR="006F790D" w:rsidRPr="00FE4709" w:rsidRDefault="006F790D" w:rsidP="00FE4709">
      <w:pPr>
        <w:pStyle w:val="ListParagraph"/>
        <w:numPr>
          <w:ilvl w:val="0"/>
          <w:numId w:val="10"/>
        </w:numPr>
        <w:spacing w:before="0" w:after="120"/>
        <w:rPr>
          <w:kern w:val="0"/>
          <w:szCs w:val="22"/>
          <w:lang w:val="en-GB"/>
        </w:rPr>
      </w:pPr>
      <w:r w:rsidRPr="00FE4709">
        <w:rPr>
          <w:kern w:val="0"/>
          <w:szCs w:val="22"/>
          <w:lang w:val="en-GB"/>
        </w:rPr>
        <w:t>Adapt to the needs of the audience, able to positively influence others to accept ideas</w:t>
      </w:r>
      <w:r w:rsidR="001575FF">
        <w:rPr>
          <w:kern w:val="0"/>
          <w:szCs w:val="22"/>
          <w:lang w:val="en-GB"/>
        </w:rPr>
        <w:t>.</w:t>
      </w:r>
    </w:p>
    <w:p w14:paraId="27ED9523" w14:textId="7D95219F" w:rsidR="006F790D" w:rsidRPr="00FE4709" w:rsidRDefault="006F790D" w:rsidP="00FE4709">
      <w:pPr>
        <w:pStyle w:val="ListParagraph"/>
        <w:numPr>
          <w:ilvl w:val="0"/>
          <w:numId w:val="10"/>
        </w:numPr>
        <w:spacing w:before="0" w:after="120"/>
        <w:rPr>
          <w:kern w:val="0"/>
          <w:szCs w:val="22"/>
          <w:lang w:val="en-GB"/>
        </w:rPr>
      </w:pPr>
      <w:r w:rsidRPr="00FE4709">
        <w:rPr>
          <w:kern w:val="0"/>
          <w:szCs w:val="22"/>
          <w:lang w:val="en-GB"/>
        </w:rPr>
        <w:t>Strong problem solving and decision-making skills</w:t>
      </w:r>
      <w:r w:rsidR="001575FF">
        <w:rPr>
          <w:kern w:val="0"/>
          <w:szCs w:val="22"/>
          <w:lang w:val="en-GB"/>
        </w:rPr>
        <w:t>.</w:t>
      </w:r>
    </w:p>
    <w:p w14:paraId="607F2BC4" w14:textId="5D37D80B" w:rsidR="006F790D" w:rsidRPr="00FE4709" w:rsidRDefault="006F790D" w:rsidP="00FE4709">
      <w:pPr>
        <w:pStyle w:val="ListParagraph"/>
        <w:numPr>
          <w:ilvl w:val="0"/>
          <w:numId w:val="10"/>
        </w:numPr>
        <w:spacing w:before="0" w:after="120"/>
        <w:rPr>
          <w:kern w:val="0"/>
          <w:szCs w:val="22"/>
          <w:lang w:val="en-GB"/>
        </w:rPr>
      </w:pPr>
      <w:r w:rsidRPr="00FE4709">
        <w:rPr>
          <w:kern w:val="0"/>
          <w:szCs w:val="22"/>
          <w:lang w:val="en-GB"/>
        </w:rPr>
        <w:t>High level of environmental and organisation awareness</w:t>
      </w:r>
      <w:r w:rsidR="001575FF">
        <w:rPr>
          <w:kern w:val="0"/>
          <w:szCs w:val="22"/>
          <w:lang w:val="en-GB"/>
        </w:rPr>
        <w:t>.</w:t>
      </w:r>
    </w:p>
    <w:p w14:paraId="39182335" w14:textId="7A013F18" w:rsidR="006F790D" w:rsidRPr="00FE4709" w:rsidRDefault="006F790D" w:rsidP="00FE4709">
      <w:pPr>
        <w:pStyle w:val="ListParagraph"/>
        <w:numPr>
          <w:ilvl w:val="0"/>
          <w:numId w:val="10"/>
        </w:numPr>
        <w:spacing w:before="0" w:after="120"/>
        <w:rPr>
          <w:kern w:val="0"/>
          <w:szCs w:val="22"/>
          <w:lang w:val="en-GB"/>
        </w:rPr>
      </w:pPr>
      <w:r w:rsidRPr="00FE4709">
        <w:rPr>
          <w:kern w:val="0"/>
          <w:szCs w:val="22"/>
          <w:lang w:val="en-GB"/>
        </w:rPr>
        <w:t xml:space="preserve">Welcome and value </w:t>
      </w:r>
      <w:proofErr w:type="gramStart"/>
      <w:r w:rsidRPr="00FE4709">
        <w:rPr>
          <w:kern w:val="0"/>
          <w:szCs w:val="22"/>
          <w:lang w:val="en-GB"/>
        </w:rPr>
        <w:t>diversity, and</w:t>
      </w:r>
      <w:proofErr w:type="gramEnd"/>
      <w:r w:rsidRPr="00FE4709">
        <w:rPr>
          <w:kern w:val="0"/>
          <w:szCs w:val="22"/>
          <w:lang w:val="en-GB"/>
        </w:rPr>
        <w:t xml:space="preserve"> contributes to an inclusive working environment where differences are acknowledged and respected</w:t>
      </w:r>
      <w:r w:rsidR="001575FF">
        <w:rPr>
          <w:kern w:val="0"/>
          <w:szCs w:val="22"/>
          <w:lang w:val="en-GB"/>
        </w:rPr>
        <w:t>.</w:t>
      </w:r>
    </w:p>
    <w:p w14:paraId="564C095E" w14:textId="3E105043" w:rsidR="00C10D46" w:rsidRDefault="00C10D46" w:rsidP="00C10D46">
      <w:pPr>
        <w:spacing w:before="0" w:after="0" w:line="240" w:lineRule="auto"/>
      </w:pPr>
    </w:p>
    <w:p w14:paraId="1EEDD24C" w14:textId="77777777" w:rsidR="00C10D46" w:rsidRPr="0076538D" w:rsidRDefault="00C10D46" w:rsidP="00C10D46">
      <w:pPr>
        <w:pStyle w:val="Heading2"/>
      </w:pPr>
      <w:r>
        <w:t xml:space="preserve">Key Relationships </w:t>
      </w:r>
    </w:p>
    <w:p w14:paraId="24A96475" w14:textId="77777777" w:rsidR="00C10D46" w:rsidRDefault="00C10D46" w:rsidP="00C10D46">
      <w:pPr>
        <w:pStyle w:val="Heading3-leftaligned"/>
      </w:pPr>
      <w:r w:rsidRPr="007B1B6A">
        <w:t>Internal</w:t>
      </w:r>
    </w:p>
    <w:p w14:paraId="26494647" w14:textId="1D17877B" w:rsidR="003F710D" w:rsidRPr="00FE4709" w:rsidRDefault="00B25055" w:rsidP="00FE4709">
      <w:pPr>
        <w:pStyle w:val="ListParagraph"/>
        <w:numPr>
          <w:ilvl w:val="0"/>
          <w:numId w:val="10"/>
        </w:numPr>
        <w:spacing w:before="0" w:after="120"/>
        <w:rPr>
          <w:kern w:val="0"/>
          <w:szCs w:val="22"/>
          <w:lang w:val="en-GB"/>
        </w:rPr>
      </w:pPr>
      <w:r>
        <w:t xml:space="preserve">Enterprise Portfolio </w:t>
      </w:r>
      <w:r w:rsidR="00F67986" w:rsidRPr="00FE4709">
        <w:rPr>
          <w:kern w:val="0"/>
          <w:szCs w:val="22"/>
          <w:lang w:val="en-GB"/>
        </w:rPr>
        <w:t xml:space="preserve">Office </w:t>
      </w:r>
      <w:r w:rsidR="005053F3">
        <w:rPr>
          <w:kern w:val="0"/>
          <w:szCs w:val="22"/>
          <w:lang w:val="en-GB"/>
        </w:rPr>
        <w:t>leadership</w:t>
      </w:r>
      <w:r w:rsidR="007F7A5A">
        <w:rPr>
          <w:kern w:val="0"/>
          <w:szCs w:val="22"/>
          <w:lang w:val="en-GB"/>
        </w:rPr>
        <w:t xml:space="preserve"> and</w:t>
      </w:r>
      <w:r w:rsidR="007F7A5A" w:rsidRPr="00FE4709">
        <w:rPr>
          <w:kern w:val="0"/>
          <w:szCs w:val="22"/>
          <w:lang w:val="en-GB"/>
        </w:rPr>
        <w:t xml:space="preserve"> team </w:t>
      </w:r>
    </w:p>
    <w:p w14:paraId="67530047" w14:textId="144F9993" w:rsidR="00462E07" w:rsidRPr="00FE4709" w:rsidRDefault="0029224D" w:rsidP="00FE4709">
      <w:pPr>
        <w:pStyle w:val="ListParagraph"/>
        <w:numPr>
          <w:ilvl w:val="0"/>
          <w:numId w:val="10"/>
        </w:numPr>
        <w:spacing w:before="0" w:after="120"/>
        <w:rPr>
          <w:kern w:val="0"/>
          <w:szCs w:val="22"/>
          <w:lang w:val="en-GB"/>
        </w:rPr>
      </w:pPr>
      <w:r w:rsidRPr="00FE4709">
        <w:rPr>
          <w:kern w:val="0"/>
          <w:szCs w:val="22"/>
          <w:lang w:val="en-GB"/>
        </w:rPr>
        <w:t>Programme, portfolio and delivery leads</w:t>
      </w:r>
    </w:p>
    <w:p w14:paraId="09352B98" w14:textId="43B6A21F" w:rsidR="00083A8C" w:rsidRPr="00FE4709" w:rsidRDefault="00083A8C" w:rsidP="00FE4709">
      <w:pPr>
        <w:pStyle w:val="ListParagraph"/>
        <w:numPr>
          <w:ilvl w:val="0"/>
          <w:numId w:val="10"/>
        </w:numPr>
        <w:spacing w:before="0" w:after="120"/>
        <w:rPr>
          <w:kern w:val="0"/>
          <w:szCs w:val="22"/>
          <w:lang w:val="en-GB"/>
        </w:rPr>
      </w:pPr>
      <w:r w:rsidRPr="00FE4709">
        <w:rPr>
          <w:kern w:val="0"/>
          <w:szCs w:val="22"/>
          <w:lang w:val="en-GB"/>
        </w:rPr>
        <w:t>Strategy team</w:t>
      </w:r>
    </w:p>
    <w:p w14:paraId="15985291" w14:textId="6CA46B4B" w:rsidR="00083A8C" w:rsidRPr="00FE4709" w:rsidRDefault="00083A8C" w:rsidP="00FE4709">
      <w:pPr>
        <w:pStyle w:val="ListParagraph"/>
        <w:numPr>
          <w:ilvl w:val="0"/>
          <w:numId w:val="10"/>
        </w:numPr>
        <w:spacing w:before="0" w:after="120"/>
        <w:rPr>
          <w:kern w:val="0"/>
          <w:szCs w:val="22"/>
          <w:lang w:val="en-GB"/>
        </w:rPr>
      </w:pPr>
      <w:r w:rsidRPr="00FE4709">
        <w:rPr>
          <w:kern w:val="0"/>
          <w:szCs w:val="22"/>
          <w:lang w:val="en-GB"/>
        </w:rPr>
        <w:t>Risk specialists</w:t>
      </w:r>
    </w:p>
    <w:p w14:paraId="2F1EBC7D" w14:textId="068A0E1C" w:rsidR="00083A8C" w:rsidRPr="00FE4709" w:rsidRDefault="00083A8C" w:rsidP="00FE4709">
      <w:pPr>
        <w:pStyle w:val="ListParagraph"/>
        <w:numPr>
          <w:ilvl w:val="0"/>
          <w:numId w:val="10"/>
        </w:numPr>
        <w:spacing w:before="0" w:after="120"/>
        <w:rPr>
          <w:kern w:val="0"/>
          <w:szCs w:val="22"/>
          <w:lang w:val="en-GB"/>
        </w:rPr>
      </w:pPr>
      <w:r w:rsidRPr="00FE4709">
        <w:rPr>
          <w:kern w:val="0"/>
          <w:szCs w:val="22"/>
          <w:lang w:val="en-GB"/>
        </w:rPr>
        <w:t>Project accountants</w:t>
      </w:r>
    </w:p>
    <w:p w14:paraId="5CDBF8BD" w14:textId="13F6AB54" w:rsidR="00083A8C" w:rsidRPr="00FE4709" w:rsidRDefault="00083A8C" w:rsidP="00FE4709">
      <w:pPr>
        <w:pStyle w:val="ListParagraph"/>
        <w:numPr>
          <w:ilvl w:val="0"/>
          <w:numId w:val="10"/>
        </w:numPr>
        <w:spacing w:before="0" w:after="120"/>
        <w:rPr>
          <w:kern w:val="0"/>
          <w:szCs w:val="22"/>
          <w:lang w:val="en-GB"/>
        </w:rPr>
      </w:pPr>
      <w:r w:rsidRPr="00FE4709">
        <w:rPr>
          <w:kern w:val="0"/>
          <w:szCs w:val="22"/>
          <w:lang w:val="en-GB"/>
        </w:rPr>
        <w:t xml:space="preserve">Governance </w:t>
      </w:r>
      <w:r w:rsidR="00DF021B" w:rsidDel="00865BF8">
        <w:rPr>
          <w:kern w:val="0"/>
          <w:szCs w:val="22"/>
          <w:lang w:val="en-GB"/>
        </w:rPr>
        <w:t>committee</w:t>
      </w:r>
      <w:r w:rsidR="00E41CD4" w:rsidDel="00865BF8">
        <w:rPr>
          <w:kern w:val="0"/>
          <w:szCs w:val="22"/>
          <w:lang w:val="en-GB"/>
        </w:rPr>
        <w:t>s</w:t>
      </w:r>
    </w:p>
    <w:p w14:paraId="02E16A29" w14:textId="77777777" w:rsidR="00C10D46" w:rsidRDefault="00C10D46" w:rsidP="00C10D46">
      <w:pPr>
        <w:pStyle w:val="Heading3-leftaligned"/>
      </w:pPr>
      <w:r w:rsidRPr="00E83550">
        <w:t xml:space="preserve">External </w:t>
      </w:r>
    </w:p>
    <w:p w14:paraId="0D9E2B47" w14:textId="7126ACC9" w:rsidR="00075A51" w:rsidRPr="00FE4709" w:rsidRDefault="00075A51" w:rsidP="00FE4709">
      <w:pPr>
        <w:pStyle w:val="ListParagraph"/>
        <w:numPr>
          <w:ilvl w:val="0"/>
          <w:numId w:val="10"/>
        </w:numPr>
        <w:spacing w:before="0" w:after="120"/>
        <w:rPr>
          <w:kern w:val="0"/>
          <w:szCs w:val="22"/>
          <w:lang w:val="en-GB"/>
        </w:rPr>
      </w:pPr>
      <w:r w:rsidRPr="00FE4709">
        <w:rPr>
          <w:kern w:val="0"/>
          <w:szCs w:val="22"/>
          <w:lang w:val="en-GB"/>
        </w:rPr>
        <w:t>Strategic Partners</w:t>
      </w:r>
    </w:p>
    <w:p w14:paraId="68F82D63" w14:textId="77777777" w:rsidR="000A2089" w:rsidRPr="00FE4709" w:rsidRDefault="000A2089" w:rsidP="00FE4709">
      <w:pPr>
        <w:pStyle w:val="ListParagraph"/>
        <w:numPr>
          <w:ilvl w:val="0"/>
          <w:numId w:val="10"/>
        </w:numPr>
        <w:spacing w:before="0" w:after="120"/>
        <w:rPr>
          <w:kern w:val="0"/>
          <w:szCs w:val="22"/>
          <w:lang w:val="en-GB"/>
        </w:rPr>
      </w:pPr>
      <w:r w:rsidRPr="00FE4709">
        <w:rPr>
          <w:kern w:val="0"/>
          <w:szCs w:val="22"/>
          <w:lang w:val="en-GB"/>
        </w:rPr>
        <w:t>Central Agencies staff (as required)</w:t>
      </w:r>
    </w:p>
    <w:p w14:paraId="3BDAEBC7" w14:textId="20EDA53C"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17073AFD" w:rsidR="00C10D46" w:rsidRPr="00B27E44" w:rsidRDefault="00C10D46" w:rsidP="00C10D46">
      <w:pPr>
        <w:pStyle w:val="Bullet1"/>
      </w:pPr>
      <w:r w:rsidRPr="00B27E44">
        <w:t>Financial –</w:t>
      </w:r>
      <w:r w:rsidR="000A2089">
        <w:t xml:space="preserve"> No </w:t>
      </w:r>
    </w:p>
    <w:p w14:paraId="2EA04C26" w14:textId="65015588" w:rsidR="00C10D46" w:rsidRDefault="00C10D46" w:rsidP="00C10D46">
      <w:pPr>
        <w:pStyle w:val="Bullet1"/>
      </w:pPr>
      <w:r w:rsidRPr="00B27E44">
        <w:t>Hum</w:t>
      </w:r>
      <w:r>
        <w:t xml:space="preserve">an Resources </w:t>
      </w:r>
      <w:r w:rsidR="000A2089">
        <w:t xml:space="preserve">– No </w:t>
      </w:r>
    </w:p>
    <w:p w14:paraId="569608EC" w14:textId="120A0809" w:rsidR="00C10D46" w:rsidRDefault="00C10D46" w:rsidP="00C10D46">
      <w:pPr>
        <w:pStyle w:val="Heading3-leftaligned"/>
      </w:pPr>
      <w:r w:rsidRPr="00096E86">
        <w:t>Direct reports</w:t>
      </w:r>
      <w:r>
        <w:t xml:space="preserve"> </w:t>
      </w:r>
      <w:r w:rsidR="000A2089">
        <w:t xml:space="preserve">– No </w:t>
      </w:r>
    </w:p>
    <w:p w14:paraId="54E12BA3" w14:textId="6902A0D6" w:rsidR="00C10D46" w:rsidRDefault="00C10D46" w:rsidP="00C10D46">
      <w:pPr>
        <w:pStyle w:val="Heading3-leftaligned"/>
      </w:pPr>
      <w:r>
        <w:t xml:space="preserve">Security clearance </w:t>
      </w:r>
      <w:r w:rsidR="000A2089">
        <w:t xml:space="preserve">– No </w:t>
      </w:r>
    </w:p>
    <w:p w14:paraId="5D53E740" w14:textId="304CBCCD" w:rsidR="00C10D46" w:rsidRPr="0076538D" w:rsidRDefault="00C10D46" w:rsidP="00C10D46">
      <w:pPr>
        <w:pStyle w:val="Heading3-leftaligned"/>
      </w:pPr>
      <w:r>
        <w:t xml:space="preserve">Children’s worker </w:t>
      </w:r>
      <w:r w:rsidR="000A2089">
        <w:t xml:space="preserve">– No </w:t>
      </w:r>
    </w:p>
    <w:p w14:paraId="430D49BD" w14:textId="0AF3E00A" w:rsidR="0073256D" w:rsidRPr="00906790" w:rsidRDefault="00C10D46" w:rsidP="00906790">
      <w:pPr>
        <w:spacing w:before="0" w:after="0" w:line="240" w:lineRule="auto"/>
      </w:pPr>
      <w:r>
        <w:t>Limited ad</w:t>
      </w:r>
      <w:r w:rsidR="000A2089">
        <w:t xml:space="preserve"> </w:t>
      </w:r>
      <w:r>
        <w:t>hoc travel may be required</w:t>
      </w:r>
    </w:p>
    <w:sectPr w:rsidR="0073256D" w:rsidRPr="00906790" w:rsidSect="0064579C">
      <w:headerReference w:type="even" r:id="rId17"/>
      <w:headerReference w:type="default" r:id="rId18"/>
      <w:footerReference w:type="default" r:id="rId19"/>
      <w:headerReference w:type="first" r:id="rId20"/>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4493" w14:textId="77777777" w:rsidR="00F6025B" w:rsidRDefault="00F6025B" w:rsidP="00C03A65">
      <w:r>
        <w:separator/>
      </w:r>
    </w:p>
  </w:endnote>
  <w:endnote w:type="continuationSeparator" w:id="0">
    <w:p w14:paraId="33B9425F" w14:textId="77777777" w:rsidR="00F6025B" w:rsidRDefault="00F6025B" w:rsidP="00C03A65">
      <w:r>
        <w:continuationSeparator/>
      </w:r>
    </w:p>
  </w:endnote>
  <w:endnote w:type="continuationNotice" w:id="1">
    <w:p w14:paraId="15480DB4" w14:textId="77777777" w:rsidR="00F6025B" w:rsidRDefault="00F602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0809" w14:textId="5E763DB2" w:rsidR="00D52D7C" w:rsidRPr="002E5827" w:rsidRDefault="008B5C31" w:rsidP="008B5C31">
    <w:pPr>
      <w:pStyle w:val="Footer"/>
      <w:pBdr>
        <w:top w:val="single" w:sz="4" w:space="1" w:color="auto"/>
      </w:pBdr>
      <w:tabs>
        <w:tab w:val="clear" w:pos="9026"/>
        <w:tab w:val="right" w:pos="10206"/>
      </w:tabs>
      <w:rPr>
        <w:sz w:val="18"/>
        <w:szCs w:val="18"/>
      </w:rPr>
    </w:pPr>
    <w:r w:rsidRPr="008B5C31">
      <w:t>Position Description –</w:t>
    </w:r>
    <w:r w:rsidR="001A54DB">
      <w:t xml:space="preserve"> Senior</w:t>
    </w:r>
    <w:r w:rsidRPr="008B5C31">
      <w:t xml:space="preserve"> </w:t>
    </w:r>
    <w:proofErr w:type="spellStart"/>
    <w:r w:rsidR="00322A5D">
      <w:t>Programme</w:t>
    </w:r>
    <w:proofErr w:type="spellEnd"/>
    <w:r w:rsidR="000C02B4">
      <w:t xml:space="preserve"> Advisor</w:t>
    </w:r>
    <w:r w:rsidR="00131BBC">
      <w:t xml:space="preserve"> </w:t>
    </w:r>
    <w:r w:rsidR="000C02B4">
      <w:t>–</w:t>
    </w:r>
    <w:r w:rsidR="00F67986">
      <w:t xml:space="preserve"> </w:t>
    </w:r>
    <w:r w:rsidR="00CA191D">
      <w:t xml:space="preserve">September </w:t>
    </w:r>
    <w:r w:rsidR="00115B0B">
      <w:t>202</w:t>
    </w:r>
    <w:r w:rsidR="00865BF8">
      <w:t>5</w:t>
    </w:r>
    <w:r w:rsidR="000C02B4">
      <w:t xml:space="preserve"> </w:t>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p w14:paraId="316BD307" w14:textId="77777777" w:rsidR="00F46B06" w:rsidRDefault="00F46B06" w:rsidP="00823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0916" w14:textId="77777777" w:rsidR="00F6025B" w:rsidRDefault="00F6025B" w:rsidP="00C03A65">
      <w:r>
        <w:separator/>
      </w:r>
    </w:p>
  </w:footnote>
  <w:footnote w:type="continuationSeparator" w:id="0">
    <w:p w14:paraId="440CA098" w14:textId="77777777" w:rsidR="00F6025B" w:rsidRDefault="00F6025B" w:rsidP="00C03A65">
      <w:r>
        <w:continuationSeparator/>
      </w:r>
    </w:p>
  </w:footnote>
  <w:footnote w:type="continuationNotice" w:id="1">
    <w:p w14:paraId="5F30D641" w14:textId="77777777" w:rsidR="00F6025B" w:rsidRDefault="00F6025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A603" w14:textId="1154682C" w:rsidR="00F67986" w:rsidRDefault="00F67986">
    <w:pPr>
      <w:pStyle w:val="Header"/>
    </w:pPr>
    <w:r>
      <w:rPr>
        <w:noProof/>
      </w:rPr>
      <mc:AlternateContent>
        <mc:Choice Requires="wps">
          <w:drawing>
            <wp:anchor distT="0" distB="0" distL="0" distR="0" simplePos="0" relativeHeight="251658241" behindDoc="0" locked="0" layoutInCell="1" allowOverlap="1" wp14:anchorId="6E2D0B24" wp14:editId="57C2965A">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70E644" w14:textId="7E3EB3F6" w:rsidR="00F67986" w:rsidRPr="00F67986" w:rsidRDefault="00F67986" w:rsidP="00F67986">
                          <w:pPr>
                            <w:spacing w:after="0"/>
                            <w:rPr>
                              <w:rFonts w:ascii="Calibri" w:hAnsi="Calibri" w:cs="Calibri"/>
                              <w:noProof/>
                              <w:color w:val="000000"/>
                            </w:rPr>
                          </w:pPr>
                          <w:r w:rsidRPr="00F67986">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2D0B24"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70E644" w14:textId="7E3EB3F6" w:rsidR="00F67986" w:rsidRPr="00F67986" w:rsidRDefault="00F67986" w:rsidP="00F67986">
                    <w:pPr>
                      <w:spacing w:after="0"/>
                      <w:rPr>
                        <w:rFonts w:ascii="Calibri" w:hAnsi="Calibri" w:cs="Calibri"/>
                        <w:noProof/>
                        <w:color w:val="000000"/>
                      </w:rPr>
                    </w:pPr>
                    <w:r w:rsidRPr="00F67986">
                      <w:rPr>
                        <w:rFonts w:ascii="Calibri" w:hAnsi="Calibri" w:cs="Calibri"/>
                        <w:noProof/>
                        <w:color w:val="000000"/>
                      </w:rPr>
                      <w:t>IN-CONFIDENCE</w:t>
                    </w:r>
                  </w:p>
                </w:txbxContent>
              </v:textbox>
              <w10:wrap anchorx="page" anchory="page"/>
            </v:shape>
          </w:pict>
        </mc:Fallback>
      </mc:AlternateContent>
    </w:r>
  </w:p>
  <w:p w14:paraId="303FF371" w14:textId="77777777" w:rsidR="00F46B06" w:rsidRDefault="00F46B06"/>
  <w:p w14:paraId="763587F7" w14:textId="77777777" w:rsidR="00F46B06" w:rsidRDefault="00F46B06"/>
  <w:p w14:paraId="57A4718B" w14:textId="77777777" w:rsidR="00F46B06" w:rsidRDefault="00F46B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95E7" w14:textId="2AB52A50" w:rsidR="00F46B06" w:rsidRDefault="00F46B06" w:rsidP="00E76D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B359" w14:textId="01FB2E8F" w:rsidR="00F67986" w:rsidRDefault="00F67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E4E6A96"/>
    <w:multiLevelType w:val="hybridMultilevel"/>
    <w:tmpl w:val="C0E838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A4462"/>
    <w:multiLevelType w:val="hybridMultilevel"/>
    <w:tmpl w:val="5582B2EC"/>
    <w:lvl w:ilvl="0" w:tplc="8B0E1C32">
      <w:start w:val="1"/>
      <w:numFmt w:val="bullet"/>
      <w:lvlText w:val="­"/>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8633B67"/>
    <w:multiLevelType w:val="hybridMultilevel"/>
    <w:tmpl w:val="457AE56C"/>
    <w:lvl w:ilvl="0" w:tplc="F91E776C">
      <w:numFmt w:val="bullet"/>
      <w:lvlText w:val=""/>
      <w:lvlJc w:val="left"/>
      <w:pPr>
        <w:ind w:left="493" w:hanging="360"/>
      </w:pPr>
      <w:rPr>
        <w:rFonts w:ascii="Symbol" w:eastAsia="Symbol" w:hAnsi="Symbol" w:cs="Symbol" w:hint="default"/>
        <w:b w:val="0"/>
        <w:bCs w:val="0"/>
        <w:i w:val="0"/>
        <w:iCs w:val="0"/>
        <w:spacing w:val="0"/>
        <w:w w:val="99"/>
        <w:sz w:val="20"/>
        <w:szCs w:val="20"/>
        <w:lang w:val="en-US" w:eastAsia="en-US" w:bidi="ar-SA"/>
      </w:rPr>
    </w:lvl>
    <w:lvl w:ilvl="1" w:tplc="E45AF786">
      <w:numFmt w:val="bullet"/>
      <w:lvlText w:val="•"/>
      <w:lvlJc w:val="left"/>
      <w:pPr>
        <w:ind w:left="1498" w:hanging="360"/>
      </w:pPr>
      <w:rPr>
        <w:rFonts w:hint="default"/>
        <w:lang w:val="en-US" w:eastAsia="en-US" w:bidi="ar-SA"/>
      </w:rPr>
    </w:lvl>
    <w:lvl w:ilvl="2" w:tplc="573CF6C2">
      <w:numFmt w:val="bullet"/>
      <w:lvlText w:val="•"/>
      <w:lvlJc w:val="left"/>
      <w:pPr>
        <w:ind w:left="2497" w:hanging="360"/>
      </w:pPr>
      <w:rPr>
        <w:rFonts w:hint="default"/>
        <w:lang w:val="en-US" w:eastAsia="en-US" w:bidi="ar-SA"/>
      </w:rPr>
    </w:lvl>
    <w:lvl w:ilvl="3" w:tplc="18D4DA98">
      <w:numFmt w:val="bullet"/>
      <w:lvlText w:val="•"/>
      <w:lvlJc w:val="left"/>
      <w:pPr>
        <w:ind w:left="3495" w:hanging="360"/>
      </w:pPr>
      <w:rPr>
        <w:rFonts w:hint="default"/>
        <w:lang w:val="en-US" w:eastAsia="en-US" w:bidi="ar-SA"/>
      </w:rPr>
    </w:lvl>
    <w:lvl w:ilvl="4" w:tplc="73F85650">
      <w:numFmt w:val="bullet"/>
      <w:lvlText w:val="•"/>
      <w:lvlJc w:val="left"/>
      <w:pPr>
        <w:ind w:left="4494" w:hanging="360"/>
      </w:pPr>
      <w:rPr>
        <w:rFonts w:hint="default"/>
        <w:lang w:val="en-US" w:eastAsia="en-US" w:bidi="ar-SA"/>
      </w:rPr>
    </w:lvl>
    <w:lvl w:ilvl="5" w:tplc="B2F4C95A">
      <w:numFmt w:val="bullet"/>
      <w:lvlText w:val="•"/>
      <w:lvlJc w:val="left"/>
      <w:pPr>
        <w:ind w:left="5493" w:hanging="360"/>
      </w:pPr>
      <w:rPr>
        <w:rFonts w:hint="default"/>
        <w:lang w:val="en-US" w:eastAsia="en-US" w:bidi="ar-SA"/>
      </w:rPr>
    </w:lvl>
    <w:lvl w:ilvl="6" w:tplc="0F187476">
      <w:numFmt w:val="bullet"/>
      <w:lvlText w:val="•"/>
      <w:lvlJc w:val="left"/>
      <w:pPr>
        <w:ind w:left="6491" w:hanging="360"/>
      </w:pPr>
      <w:rPr>
        <w:rFonts w:hint="default"/>
        <w:lang w:val="en-US" w:eastAsia="en-US" w:bidi="ar-SA"/>
      </w:rPr>
    </w:lvl>
    <w:lvl w:ilvl="7" w:tplc="5B960102">
      <w:numFmt w:val="bullet"/>
      <w:lvlText w:val="•"/>
      <w:lvlJc w:val="left"/>
      <w:pPr>
        <w:ind w:left="7490" w:hanging="360"/>
      </w:pPr>
      <w:rPr>
        <w:rFonts w:hint="default"/>
        <w:lang w:val="en-US" w:eastAsia="en-US" w:bidi="ar-SA"/>
      </w:rPr>
    </w:lvl>
    <w:lvl w:ilvl="8" w:tplc="FBE2DA8C">
      <w:numFmt w:val="bullet"/>
      <w:lvlText w:val="•"/>
      <w:lvlJc w:val="left"/>
      <w:pPr>
        <w:ind w:left="8489" w:hanging="360"/>
      </w:pPr>
      <w:rPr>
        <w:rFonts w:hint="default"/>
        <w:lang w:val="en-US" w:eastAsia="en-US" w:bidi="ar-SA"/>
      </w:r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B5765B5"/>
    <w:multiLevelType w:val="hybridMultilevel"/>
    <w:tmpl w:val="434059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19129CD"/>
    <w:multiLevelType w:val="hybridMultilevel"/>
    <w:tmpl w:val="A2528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CA330AE"/>
    <w:multiLevelType w:val="hybridMultilevel"/>
    <w:tmpl w:val="7A78C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9035EA7"/>
    <w:multiLevelType w:val="hybridMultilevel"/>
    <w:tmpl w:val="CA2A2A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DC14890"/>
    <w:multiLevelType w:val="hybridMultilevel"/>
    <w:tmpl w:val="EA929D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5964056"/>
    <w:multiLevelType w:val="hybridMultilevel"/>
    <w:tmpl w:val="C8CA75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9D066FE"/>
    <w:multiLevelType w:val="hybridMultilevel"/>
    <w:tmpl w:val="A754BD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BCF17C6"/>
    <w:multiLevelType w:val="hybridMultilevel"/>
    <w:tmpl w:val="C5B64D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371688493">
    <w:abstractNumId w:val="5"/>
  </w:num>
  <w:num w:numId="2" w16cid:durableId="632516993">
    <w:abstractNumId w:val="0"/>
  </w:num>
  <w:num w:numId="3" w16cid:durableId="315763543">
    <w:abstractNumId w:val="2"/>
  </w:num>
  <w:num w:numId="4" w16cid:durableId="1619751347">
    <w:abstractNumId w:val="10"/>
  </w:num>
  <w:num w:numId="5" w16cid:durableId="464204511">
    <w:abstractNumId w:val="6"/>
  </w:num>
  <w:num w:numId="6" w16cid:durableId="150567858">
    <w:abstractNumId w:val="13"/>
  </w:num>
  <w:num w:numId="7" w16cid:durableId="1946497807">
    <w:abstractNumId w:val="3"/>
  </w:num>
  <w:num w:numId="8" w16cid:durableId="772747311">
    <w:abstractNumId w:val="15"/>
  </w:num>
  <w:num w:numId="9" w16cid:durableId="1461266055">
    <w:abstractNumId w:val="12"/>
  </w:num>
  <w:num w:numId="10" w16cid:durableId="428157313">
    <w:abstractNumId w:val="14"/>
  </w:num>
  <w:num w:numId="11" w16cid:durableId="406925610">
    <w:abstractNumId w:val="1"/>
  </w:num>
  <w:num w:numId="12" w16cid:durableId="161897437">
    <w:abstractNumId w:val="8"/>
  </w:num>
  <w:num w:numId="13" w16cid:durableId="1274440467">
    <w:abstractNumId w:val="0"/>
  </w:num>
  <w:num w:numId="14" w16cid:durableId="445123963">
    <w:abstractNumId w:val="11"/>
  </w:num>
  <w:num w:numId="15" w16cid:durableId="437454753">
    <w:abstractNumId w:val="0"/>
  </w:num>
  <w:num w:numId="16" w16cid:durableId="966545706">
    <w:abstractNumId w:val="9"/>
  </w:num>
  <w:num w:numId="17" w16cid:durableId="1900942287">
    <w:abstractNumId w:val="0"/>
  </w:num>
  <w:num w:numId="18" w16cid:durableId="1127120732">
    <w:abstractNumId w:val="0"/>
  </w:num>
  <w:num w:numId="19" w16cid:durableId="538399804">
    <w:abstractNumId w:val="6"/>
  </w:num>
  <w:num w:numId="20" w16cid:durableId="396514388">
    <w:abstractNumId w:val="0"/>
  </w:num>
  <w:num w:numId="21" w16cid:durableId="570314398">
    <w:abstractNumId w:val="4"/>
  </w:num>
  <w:num w:numId="22" w16cid:durableId="113865264">
    <w:abstractNumId w:val="7"/>
  </w:num>
  <w:num w:numId="23" w16cid:durableId="81252498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25F8D"/>
    <w:rsid w:val="00026C8A"/>
    <w:rsid w:val="00027155"/>
    <w:rsid w:val="00032235"/>
    <w:rsid w:val="000351B7"/>
    <w:rsid w:val="00037CB0"/>
    <w:rsid w:val="00041D9D"/>
    <w:rsid w:val="0004570E"/>
    <w:rsid w:val="00047504"/>
    <w:rsid w:val="00053506"/>
    <w:rsid w:val="00053C2B"/>
    <w:rsid w:val="000715E6"/>
    <w:rsid w:val="00071F4D"/>
    <w:rsid w:val="00072C14"/>
    <w:rsid w:val="000738B6"/>
    <w:rsid w:val="00075A51"/>
    <w:rsid w:val="000772E3"/>
    <w:rsid w:val="000802B6"/>
    <w:rsid w:val="00083A8C"/>
    <w:rsid w:val="00084FCD"/>
    <w:rsid w:val="0008764E"/>
    <w:rsid w:val="00092988"/>
    <w:rsid w:val="00096182"/>
    <w:rsid w:val="00096E86"/>
    <w:rsid w:val="000A135C"/>
    <w:rsid w:val="000A2089"/>
    <w:rsid w:val="000B4AA0"/>
    <w:rsid w:val="000C02B4"/>
    <w:rsid w:val="000C1C4D"/>
    <w:rsid w:val="000C2FCD"/>
    <w:rsid w:val="000D1DFB"/>
    <w:rsid w:val="000D25F9"/>
    <w:rsid w:val="000D2E6D"/>
    <w:rsid w:val="000D63B9"/>
    <w:rsid w:val="000D7CF5"/>
    <w:rsid w:val="000E3BB9"/>
    <w:rsid w:val="000F614B"/>
    <w:rsid w:val="000F697C"/>
    <w:rsid w:val="000F79F9"/>
    <w:rsid w:val="00106AED"/>
    <w:rsid w:val="00110E2C"/>
    <w:rsid w:val="00114A17"/>
    <w:rsid w:val="00115B0B"/>
    <w:rsid w:val="00124E0E"/>
    <w:rsid w:val="00127234"/>
    <w:rsid w:val="00131BBC"/>
    <w:rsid w:val="00147972"/>
    <w:rsid w:val="001575FF"/>
    <w:rsid w:val="001623C5"/>
    <w:rsid w:val="001645FE"/>
    <w:rsid w:val="00166822"/>
    <w:rsid w:val="001779C9"/>
    <w:rsid w:val="00194F87"/>
    <w:rsid w:val="001968D5"/>
    <w:rsid w:val="001A18C0"/>
    <w:rsid w:val="001A54DB"/>
    <w:rsid w:val="001A70FC"/>
    <w:rsid w:val="001B2378"/>
    <w:rsid w:val="001B3AB7"/>
    <w:rsid w:val="001D3744"/>
    <w:rsid w:val="001D6617"/>
    <w:rsid w:val="001D691F"/>
    <w:rsid w:val="001E0600"/>
    <w:rsid w:val="001E411B"/>
    <w:rsid w:val="001E5DA3"/>
    <w:rsid w:val="001F18B6"/>
    <w:rsid w:val="001F25D0"/>
    <w:rsid w:val="001F4C51"/>
    <w:rsid w:val="001F5C24"/>
    <w:rsid w:val="002017A8"/>
    <w:rsid w:val="002101EF"/>
    <w:rsid w:val="00213562"/>
    <w:rsid w:val="00213DA6"/>
    <w:rsid w:val="00216302"/>
    <w:rsid w:val="00224D6F"/>
    <w:rsid w:val="0022658F"/>
    <w:rsid w:val="002306CB"/>
    <w:rsid w:val="002338FD"/>
    <w:rsid w:val="0024227E"/>
    <w:rsid w:val="00244703"/>
    <w:rsid w:val="00244EB3"/>
    <w:rsid w:val="00245A2B"/>
    <w:rsid w:val="00247B10"/>
    <w:rsid w:val="00251157"/>
    <w:rsid w:val="00260BBC"/>
    <w:rsid w:val="00261528"/>
    <w:rsid w:val="002675AC"/>
    <w:rsid w:val="00286A02"/>
    <w:rsid w:val="002879F1"/>
    <w:rsid w:val="00290546"/>
    <w:rsid w:val="0029224D"/>
    <w:rsid w:val="0029433F"/>
    <w:rsid w:val="00296255"/>
    <w:rsid w:val="0029666B"/>
    <w:rsid w:val="002A28DA"/>
    <w:rsid w:val="002A58CB"/>
    <w:rsid w:val="002A6965"/>
    <w:rsid w:val="002B2075"/>
    <w:rsid w:val="002B53AD"/>
    <w:rsid w:val="002C2612"/>
    <w:rsid w:val="002D1C62"/>
    <w:rsid w:val="002D57B5"/>
    <w:rsid w:val="002D74C2"/>
    <w:rsid w:val="002E5827"/>
    <w:rsid w:val="002E72F9"/>
    <w:rsid w:val="002F6A7A"/>
    <w:rsid w:val="002F7822"/>
    <w:rsid w:val="00310DE6"/>
    <w:rsid w:val="00314BE7"/>
    <w:rsid w:val="00315535"/>
    <w:rsid w:val="00322A5D"/>
    <w:rsid w:val="003318EC"/>
    <w:rsid w:val="00334169"/>
    <w:rsid w:val="00335FF3"/>
    <w:rsid w:val="00336FB4"/>
    <w:rsid w:val="00344166"/>
    <w:rsid w:val="00353292"/>
    <w:rsid w:val="00354EC2"/>
    <w:rsid w:val="003570B2"/>
    <w:rsid w:val="003605A9"/>
    <w:rsid w:val="00361C3E"/>
    <w:rsid w:val="003738A5"/>
    <w:rsid w:val="00390E12"/>
    <w:rsid w:val="00391B7E"/>
    <w:rsid w:val="00396FA0"/>
    <w:rsid w:val="003A3FD8"/>
    <w:rsid w:val="003C367D"/>
    <w:rsid w:val="003C4C40"/>
    <w:rsid w:val="003C757B"/>
    <w:rsid w:val="003E0378"/>
    <w:rsid w:val="003E0CDD"/>
    <w:rsid w:val="003F2A48"/>
    <w:rsid w:val="003F710D"/>
    <w:rsid w:val="004036D8"/>
    <w:rsid w:val="004131D5"/>
    <w:rsid w:val="00414625"/>
    <w:rsid w:val="00422192"/>
    <w:rsid w:val="004227ED"/>
    <w:rsid w:val="00426120"/>
    <w:rsid w:val="00433AA0"/>
    <w:rsid w:val="00433E1E"/>
    <w:rsid w:val="00437EA8"/>
    <w:rsid w:val="00445BCE"/>
    <w:rsid w:val="004470D4"/>
    <w:rsid w:val="0045017B"/>
    <w:rsid w:val="00450C43"/>
    <w:rsid w:val="00454F25"/>
    <w:rsid w:val="00461AED"/>
    <w:rsid w:val="00462E07"/>
    <w:rsid w:val="00466D07"/>
    <w:rsid w:val="0047464E"/>
    <w:rsid w:val="0047642D"/>
    <w:rsid w:val="00484754"/>
    <w:rsid w:val="00486283"/>
    <w:rsid w:val="0049026B"/>
    <w:rsid w:val="004A0C8A"/>
    <w:rsid w:val="004B2748"/>
    <w:rsid w:val="004B2A31"/>
    <w:rsid w:val="004B2C74"/>
    <w:rsid w:val="004D4D8E"/>
    <w:rsid w:val="004E0094"/>
    <w:rsid w:val="004E3CE2"/>
    <w:rsid w:val="004E6A0B"/>
    <w:rsid w:val="004F21F8"/>
    <w:rsid w:val="004F4C9D"/>
    <w:rsid w:val="005053F3"/>
    <w:rsid w:val="00522921"/>
    <w:rsid w:val="00525A1D"/>
    <w:rsid w:val="00533E65"/>
    <w:rsid w:val="00544599"/>
    <w:rsid w:val="00544F0D"/>
    <w:rsid w:val="00546FFA"/>
    <w:rsid w:val="00550399"/>
    <w:rsid w:val="005523D7"/>
    <w:rsid w:val="00562351"/>
    <w:rsid w:val="00566E03"/>
    <w:rsid w:val="00572AA9"/>
    <w:rsid w:val="005740BD"/>
    <w:rsid w:val="00575E22"/>
    <w:rsid w:val="00580057"/>
    <w:rsid w:val="005839C8"/>
    <w:rsid w:val="005878C6"/>
    <w:rsid w:val="00591569"/>
    <w:rsid w:val="00592947"/>
    <w:rsid w:val="00595211"/>
    <w:rsid w:val="00595906"/>
    <w:rsid w:val="00595BC7"/>
    <w:rsid w:val="005A180F"/>
    <w:rsid w:val="005B11F9"/>
    <w:rsid w:val="005B4FB7"/>
    <w:rsid w:val="005C2A46"/>
    <w:rsid w:val="005D3519"/>
    <w:rsid w:val="005D5B3F"/>
    <w:rsid w:val="005E3051"/>
    <w:rsid w:val="005E7F51"/>
    <w:rsid w:val="005F6D2D"/>
    <w:rsid w:val="005F7E03"/>
    <w:rsid w:val="00600CE0"/>
    <w:rsid w:val="00602A3B"/>
    <w:rsid w:val="00617651"/>
    <w:rsid w:val="00631D73"/>
    <w:rsid w:val="00632860"/>
    <w:rsid w:val="0063314B"/>
    <w:rsid w:val="0064579C"/>
    <w:rsid w:val="00672F58"/>
    <w:rsid w:val="00680831"/>
    <w:rsid w:val="00682A03"/>
    <w:rsid w:val="00687058"/>
    <w:rsid w:val="006922A3"/>
    <w:rsid w:val="00693A51"/>
    <w:rsid w:val="00695BAF"/>
    <w:rsid w:val="006B3B0A"/>
    <w:rsid w:val="006B3F9A"/>
    <w:rsid w:val="006B5D8C"/>
    <w:rsid w:val="006C267F"/>
    <w:rsid w:val="006E737E"/>
    <w:rsid w:val="006F4732"/>
    <w:rsid w:val="006F790D"/>
    <w:rsid w:val="0070319C"/>
    <w:rsid w:val="00713FCA"/>
    <w:rsid w:val="00720D26"/>
    <w:rsid w:val="00724DA2"/>
    <w:rsid w:val="007277B9"/>
    <w:rsid w:val="0073256D"/>
    <w:rsid w:val="00742921"/>
    <w:rsid w:val="0074781A"/>
    <w:rsid w:val="00751DF2"/>
    <w:rsid w:val="00760243"/>
    <w:rsid w:val="0076538D"/>
    <w:rsid w:val="00770A3E"/>
    <w:rsid w:val="007718D7"/>
    <w:rsid w:val="00772526"/>
    <w:rsid w:val="00776B90"/>
    <w:rsid w:val="007907DD"/>
    <w:rsid w:val="00790C01"/>
    <w:rsid w:val="00796906"/>
    <w:rsid w:val="007A1C4A"/>
    <w:rsid w:val="007A41C8"/>
    <w:rsid w:val="007B1B6A"/>
    <w:rsid w:val="007B201A"/>
    <w:rsid w:val="007B5468"/>
    <w:rsid w:val="007B6253"/>
    <w:rsid w:val="007C5D96"/>
    <w:rsid w:val="007C5DD6"/>
    <w:rsid w:val="007D12F8"/>
    <w:rsid w:val="007D7CD5"/>
    <w:rsid w:val="007E53C3"/>
    <w:rsid w:val="007E7227"/>
    <w:rsid w:val="007F7A5A"/>
    <w:rsid w:val="007F7FC0"/>
    <w:rsid w:val="0080305C"/>
    <w:rsid w:val="0080444D"/>
    <w:rsid w:val="0080498F"/>
    <w:rsid w:val="00811060"/>
    <w:rsid w:val="00813A17"/>
    <w:rsid w:val="008230F9"/>
    <w:rsid w:val="00824AA0"/>
    <w:rsid w:val="00842DAA"/>
    <w:rsid w:val="00856269"/>
    <w:rsid w:val="00856EF5"/>
    <w:rsid w:val="00860654"/>
    <w:rsid w:val="00862670"/>
    <w:rsid w:val="00863FB2"/>
    <w:rsid w:val="00865BF8"/>
    <w:rsid w:val="00881FBA"/>
    <w:rsid w:val="00882375"/>
    <w:rsid w:val="00893EAC"/>
    <w:rsid w:val="008B230B"/>
    <w:rsid w:val="008B5C31"/>
    <w:rsid w:val="008C00E2"/>
    <w:rsid w:val="008C651D"/>
    <w:rsid w:val="008D3FAD"/>
    <w:rsid w:val="008E0FC6"/>
    <w:rsid w:val="008E1600"/>
    <w:rsid w:val="008F411D"/>
    <w:rsid w:val="008F6D53"/>
    <w:rsid w:val="00903467"/>
    <w:rsid w:val="00906790"/>
    <w:rsid w:val="00906EAA"/>
    <w:rsid w:val="00907A76"/>
    <w:rsid w:val="009146AF"/>
    <w:rsid w:val="00920860"/>
    <w:rsid w:val="009239DA"/>
    <w:rsid w:val="0093191D"/>
    <w:rsid w:val="00934B2C"/>
    <w:rsid w:val="00936E68"/>
    <w:rsid w:val="0094645F"/>
    <w:rsid w:val="0095312C"/>
    <w:rsid w:val="009551E4"/>
    <w:rsid w:val="00956634"/>
    <w:rsid w:val="00965326"/>
    <w:rsid w:val="0096622A"/>
    <w:rsid w:val="00970DD2"/>
    <w:rsid w:val="00973216"/>
    <w:rsid w:val="00991BC8"/>
    <w:rsid w:val="00993900"/>
    <w:rsid w:val="00995E48"/>
    <w:rsid w:val="009A5EEF"/>
    <w:rsid w:val="009A6D4D"/>
    <w:rsid w:val="009B13A1"/>
    <w:rsid w:val="009B3A45"/>
    <w:rsid w:val="009C1838"/>
    <w:rsid w:val="009C3C23"/>
    <w:rsid w:val="009D15F1"/>
    <w:rsid w:val="009D2B10"/>
    <w:rsid w:val="009D7D8A"/>
    <w:rsid w:val="009E1054"/>
    <w:rsid w:val="009E5F8B"/>
    <w:rsid w:val="009F17FF"/>
    <w:rsid w:val="009F3523"/>
    <w:rsid w:val="00A31246"/>
    <w:rsid w:val="00A328F5"/>
    <w:rsid w:val="00A6244E"/>
    <w:rsid w:val="00A66B37"/>
    <w:rsid w:val="00A70B36"/>
    <w:rsid w:val="00A80F54"/>
    <w:rsid w:val="00A85CC5"/>
    <w:rsid w:val="00A85E4C"/>
    <w:rsid w:val="00AA056C"/>
    <w:rsid w:val="00AA34D7"/>
    <w:rsid w:val="00AA42EA"/>
    <w:rsid w:val="00AA62D6"/>
    <w:rsid w:val="00AC0D35"/>
    <w:rsid w:val="00AD096A"/>
    <w:rsid w:val="00AD1A80"/>
    <w:rsid w:val="00AD4533"/>
    <w:rsid w:val="00AE7A72"/>
    <w:rsid w:val="00AF3E2C"/>
    <w:rsid w:val="00B01B96"/>
    <w:rsid w:val="00B123AD"/>
    <w:rsid w:val="00B1423D"/>
    <w:rsid w:val="00B23FBD"/>
    <w:rsid w:val="00B25055"/>
    <w:rsid w:val="00B27E44"/>
    <w:rsid w:val="00B30751"/>
    <w:rsid w:val="00B33AF8"/>
    <w:rsid w:val="00B34A50"/>
    <w:rsid w:val="00B34A5D"/>
    <w:rsid w:val="00B37165"/>
    <w:rsid w:val="00B41635"/>
    <w:rsid w:val="00B5357A"/>
    <w:rsid w:val="00B549BA"/>
    <w:rsid w:val="00B63242"/>
    <w:rsid w:val="00B659A8"/>
    <w:rsid w:val="00B711B3"/>
    <w:rsid w:val="00B7583D"/>
    <w:rsid w:val="00B81A68"/>
    <w:rsid w:val="00B953F4"/>
    <w:rsid w:val="00BB1F98"/>
    <w:rsid w:val="00BB590B"/>
    <w:rsid w:val="00BD1B2A"/>
    <w:rsid w:val="00BD5231"/>
    <w:rsid w:val="00BE2564"/>
    <w:rsid w:val="00BE38C3"/>
    <w:rsid w:val="00BE5DCC"/>
    <w:rsid w:val="00BF0962"/>
    <w:rsid w:val="00BF356A"/>
    <w:rsid w:val="00BF7140"/>
    <w:rsid w:val="00BF796B"/>
    <w:rsid w:val="00C01F8D"/>
    <w:rsid w:val="00C02FC8"/>
    <w:rsid w:val="00C03A65"/>
    <w:rsid w:val="00C10D3B"/>
    <w:rsid w:val="00C10D46"/>
    <w:rsid w:val="00C1107B"/>
    <w:rsid w:val="00C14D1C"/>
    <w:rsid w:val="00C1632A"/>
    <w:rsid w:val="00C21153"/>
    <w:rsid w:val="00C2359F"/>
    <w:rsid w:val="00C40666"/>
    <w:rsid w:val="00C51AC7"/>
    <w:rsid w:val="00C5215F"/>
    <w:rsid w:val="00C521E8"/>
    <w:rsid w:val="00C76A26"/>
    <w:rsid w:val="00C8077D"/>
    <w:rsid w:val="00C8531A"/>
    <w:rsid w:val="00C86769"/>
    <w:rsid w:val="00CA191D"/>
    <w:rsid w:val="00CA451A"/>
    <w:rsid w:val="00CB3A37"/>
    <w:rsid w:val="00CB4A28"/>
    <w:rsid w:val="00CC1B37"/>
    <w:rsid w:val="00CD18C0"/>
    <w:rsid w:val="00CD1AFD"/>
    <w:rsid w:val="00CD784F"/>
    <w:rsid w:val="00CF4B96"/>
    <w:rsid w:val="00D059FD"/>
    <w:rsid w:val="00D120F8"/>
    <w:rsid w:val="00D25E6D"/>
    <w:rsid w:val="00D31767"/>
    <w:rsid w:val="00D336E3"/>
    <w:rsid w:val="00D34EA0"/>
    <w:rsid w:val="00D416B0"/>
    <w:rsid w:val="00D41F18"/>
    <w:rsid w:val="00D440C7"/>
    <w:rsid w:val="00D4626C"/>
    <w:rsid w:val="00D47E57"/>
    <w:rsid w:val="00D5078B"/>
    <w:rsid w:val="00D52D7C"/>
    <w:rsid w:val="00D55242"/>
    <w:rsid w:val="00D60CE5"/>
    <w:rsid w:val="00D650D1"/>
    <w:rsid w:val="00D8236F"/>
    <w:rsid w:val="00DB18CE"/>
    <w:rsid w:val="00DB1A27"/>
    <w:rsid w:val="00DC6152"/>
    <w:rsid w:val="00DC75EB"/>
    <w:rsid w:val="00DD266B"/>
    <w:rsid w:val="00DD5D0A"/>
    <w:rsid w:val="00DD7526"/>
    <w:rsid w:val="00DE214B"/>
    <w:rsid w:val="00DE411A"/>
    <w:rsid w:val="00DE5CF4"/>
    <w:rsid w:val="00DE60AC"/>
    <w:rsid w:val="00DE64BB"/>
    <w:rsid w:val="00DF021B"/>
    <w:rsid w:val="00DF1FBD"/>
    <w:rsid w:val="00E0567D"/>
    <w:rsid w:val="00E1191B"/>
    <w:rsid w:val="00E16701"/>
    <w:rsid w:val="00E20818"/>
    <w:rsid w:val="00E33573"/>
    <w:rsid w:val="00E350F0"/>
    <w:rsid w:val="00E401B7"/>
    <w:rsid w:val="00E41CD4"/>
    <w:rsid w:val="00E447E5"/>
    <w:rsid w:val="00E46DE5"/>
    <w:rsid w:val="00E50172"/>
    <w:rsid w:val="00E5219D"/>
    <w:rsid w:val="00E53DF9"/>
    <w:rsid w:val="00E671C3"/>
    <w:rsid w:val="00E755B1"/>
    <w:rsid w:val="00E761C7"/>
    <w:rsid w:val="00E76DA6"/>
    <w:rsid w:val="00E83550"/>
    <w:rsid w:val="00E8569C"/>
    <w:rsid w:val="00E90142"/>
    <w:rsid w:val="00E9269E"/>
    <w:rsid w:val="00E94016"/>
    <w:rsid w:val="00E94A7B"/>
    <w:rsid w:val="00E955D3"/>
    <w:rsid w:val="00EA1B1D"/>
    <w:rsid w:val="00EB2F0A"/>
    <w:rsid w:val="00EB77DB"/>
    <w:rsid w:val="00EC346A"/>
    <w:rsid w:val="00ED18A0"/>
    <w:rsid w:val="00EE44F3"/>
    <w:rsid w:val="00EE7739"/>
    <w:rsid w:val="00EF0EB0"/>
    <w:rsid w:val="00EF1EA6"/>
    <w:rsid w:val="00EF2412"/>
    <w:rsid w:val="00EF2AAE"/>
    <w:rsid w:val="00EF4813"/>
    <w:rsid w:val="00EF4CAE"/>
    <w:rsid w:val="00F039E7"/>
    <w:rsid w:val="00F06EE8"/>
    <w:rsid w:val="00F07349"/>
    <w:rsid w:val="00F146A6"/>
    <w:rsid w:val="00F15862"/>
    <w:rsid w:val="00F15F9B"/>
    <w:rsid w:val="00F1783C"/>
    <w:rsid w:val="00F17BA8"/>
    <w:rsid w:val="00F21332"/>
    <w:rsid w:val="00F22AE5"/>
    <w:rsid w:val="00F240C6"/>
    <w:rsid w:val="00F269EC"/>
    <w:rsid w:val="00F46B06"/>
    <w:rsid w:val="00F47CE0"/>
    <w:rsid w:val="00F5212E"/>
    <w:rsid w:val="00F522A9"/>
    <w:rsid w:val="00F52D3E"/>
    <w:rsid w:val="00F53029"/>
    <w:rsid w:val="00F5469D"/>
    <w:rsid w:val="00F6025B"/>
    <w:rsid w:val="00F607D3"/>
    <w:rsid w:val="00F6415E"/>
    <w:rsid w:val="00F64F67"/>
    <w:rsid w:val="00F675D1"/>
    <w:rsid w:val="00F67986"/>
    <w:rsid w:val="00F75217"/>
    <w:rsid w:val="00F77298"/>
    <w:rsid w:val="00F806E3"/>
    <w:rsid w:val="00F8632B"/>
    <w:rsid w:val="00F877E8"/>
    <w:rsid w:val="00FA02F9"/>
    <w:rsid w:val="00FA34EB"/>
    <w:rsid w:val="00FA46C4"/>
    <w:rsid w:val="00FB09A7"/>
    <w:rsid w:val="00FC7ABE"/>
    <w:rsid w:val="00FD5438"/>
    <w:rsid w:val="00FE20F9"/>
    <w:rsid w:val="00FE47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Bulle"/>
    <w:basedOn w:val="Normal"/>
    <w:link w:val="ListParagraphChar"/>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unhideWhenUsed/>
    <w:rsid w:val="00FA34EB"/>
    <w:pPr>
      <w:spacing w:line="240" w:lineRule="auto"/>
    </w:pPr>
  </w:style>
  <w:style w:type="character" w:customStyle="1" w:styleId="CommentTextChar">
    <w:name w:val="Comment Text Char"/>
    <w:basedOn w:val="DefaultParagraphFont"/>
    <w:link w:val="CommentText"/>
    <w:uiPriority w:val="99"/>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qFormat/>
    <w:locked/>
    <w:rsid w:val="009F3523"/>
    <w:rPr>
      <w:rFonts w:ascii="Verdana" w:hAnsi="Verdana" w:cs="Arial"/>
      <w:kern w:val="28"/>
    </w:rPr>
  </w:style>
  <w:style w:type="paragraph" w:styleId="Revision">
    <w:name w:val="Revision"/>
    <w:hidden/>
    <w:uiPriority w:val="99"/>
    <w:semiHidden/>
    <w:rsid w:val="000802B6"/>
    <w:rPr>
      <w:rFonts w:ascii="Verdana" w:hAnsi="Verdana" w:cs="Arial"/>
      <w:kern w:val="28"/>
    </w:rPr>
  </w:style>
  <w:style w:type="character" w:customStyle="1" w:styleId="normaltextrun">
    <w:name w:val="normaltextrun"/>
    <w:basedOn w:val="DefaultParagraphFont"/>
    <w:rsid w:val="009D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430268">
      <w:bodyDiv w:val="1"/>
      <w:marLeft w:val="0"/>
      <w:marRight w:val="0"/>
      <w:marTop w:val="0"/>
      <w:marBottom w:val="0"/>
      <w:divBdr>
        <w:top w:val="none" w:sz="0" w:space="0" w:color="auto"/>
        <w:left w:val="none" w:sz="0" w:space="0" w:color="auto"/>
        <w:bottom w:val="none" w:sz="0" w:space="0" w:color="auto"/>
        <w:right w:val="none" w:sz="0" w:space="0" w:color="auto"/>
      </w:divBdr>
    </w:div>
    <w:div w:id="908418880">
      <w:bodyDiv w:val="1"/>
      <w:marLeft w:val="0"/>
      <w:marRight w:val="0"/>
      <w:marTop w:val="0"/>
      <w:marBottom w:val="0"/>
      <w:divBdr>
        <w:top w:val="none" w:sz="0" w:space="0" w:color="auto"/>
        <w:left w:val="none" w:sz="0" w:space="0" w:color="auto"/>
        <w:bottom w:val="none" w:sz="0" w:space="0" w:color="auto"/>
        <w:right w:val="none" w:sz="0" w:space="0" w:color="auto"/>
      </w:divBdr>
    </w:div>
    <w:div w:id="995495229">
      <w:bodyDiv w:val="1"/>
      <w:marLeft w:val="0"/>
      <w:marRight w:val="0"/>
      <w:marTop w:val="0"/>
      <w:marBottom w:val="0"/>
      <w:divBdr>
        <w:top w:val="none" w:sz="0" w:space="0" w:color="auto"/>
        <w:left w:val="none" w:sz="0" w:space="0" w:color="auto"/>
        <w:bottom w:val="none" w:sz="0" w:space="0" w:color="auto"/>
        <w:right w:val="none" w:sz="0" w:space="0" w:color="auto"/>
      </w:divBdr>
    </w:div>
    <w:div w:id="1045522266">
      <w:bodyDiv w:val="1"/>
      <w:marLeft w:val="0"/>
      <w:marRight w:val="0"/>
      <w:marTop w:val="0"/>
      <w:marBottom w:val="0"/>
      <w:divBdr>
        <w:top w:val="none" w:sz="0" w:space="0" w:color="auto"/>
        <w:left w:val="none" w:sz="0" w:space="0" w:color="auto"/>
        <w:bottom w:val="none" w:sz="0" w:space="0" w:color="auto"/>
        <w:right w:val="none" w:sz="0" w:space="0" w:color="auto"/>
      </w:divBdr>
    </w:div>
    <w:div w:id="1241330452">
      <w:bodyDiv w:val="1"/>
      <w:marLeft w:val="0"/>
      <w:marRight w:val="0"/>
      <w:marTop w:val="0"/>
      <w:marBottom w:val="0"/>
      <w:divBdr>
        <w:top w:val="none" w:sz="0" w:space="0" w:color="auto"/>
        <w:left w:val="none" w:sz="0" w:space="0" w:color="auto"/>
        <w:bottom w:val="none" w:sz="0" w:space="0" w:color="auto"/>
        <w:right w:val="none" w:sz="0" w:space="0" w:color="auto"/>
      </w:divBdr>
    </w:div>
    <w:div w:id="1751582989">
      <w:bodyDiv w:val="1"/>
      <w:marLeft w:val="0"/>
      <w:marRight w:val="0"/>
      <w:marTop w:val="0"/>
      <w:marBottom w:val="0"/>
      <w:divBdr>
        <w:top w:val="none" w:sz="0" w:space="0" w:color="auto"/>
        <w:left w:val="none" w:sz="0" w:space="0" w:color="auto"/>
        <w:bottom w:val="none" w:sz="0" w:space="0" w:color="auto"/>
        <w:right w:val="none" w:sz="0" w:space="0" w:color="auto"/>
      </w:divBdr>
    </w:div>
    <w:div w:id="18931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3e7d51dc9ed4717829e532813330b6f xmlns="24a4208d-6389-4ccf-93db-5bf6e7a6ca4d">
      <Terms xmlns="http://schemas.microsoft.com/office/infopath/2007/PartnerControls"/>
    </n3e7d51dc9ed4717829e532813330b6f>
    <m9723a55395648e4be2eca5940cd18ad xmlns="24a4208d-6389-4ccf-93db-5bf6e7a6ca4d">
      <Terms xmlns="http://schemas.microsoft.com/office/infopath/2007/PartnerControls"/>
    </m9723a55395648e4be2eca5940cd18ad>
    <b1b07801cc1f48bc97eb71b42ffad3e3 xmlns="24a4208d-6389-4ccf-93db-5bf6e7a6ca4d">
      <Terms xmlns="http://schemas.microsoft.com/office/infopath/2007/PartnerControls"/>
    </b1b07801cc1f48bc97eb71b42ffad3e3>
    <TaxCatchAll xmlns="24a4208d-6389-4ccf-93db-5bf6e7a6ca4d" xsi:nil="true"/>
    <_dlc_DocId xmlns="79036f25-a30b-43fc-8ff5-5e56fdb4cb8a">DOCID-628509616-757</_dlc_DocId>
    <_dlc_DocIdUrl xmlns="79036f25-a30b-43fc-8ff5-5e56fdb4cb8a">
      <Url>https://msdgovtnz.sharepoint.com/sites/FNC-EntPortfolio/_layouts/15/DocIdRedir.aspx?ID=DOCID-628509616-757</Url>
      <Description>DOCID-628509616-757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a5349594-bd3e-4347-a84f-2427756b12f8" ContentTypeId="0x01010014B2F14D4206874692704EA8BD97492F" PreviousValue="false"/>
</file>

<file path=customXml/item5.xml><?xml version="1.0" encoding="utf-8"?>
<ct:contentTypeSchema xmlns:ct="http://schemas.microsoft.com/office/2006/metadata/contentType" xmlns:ma="http://schemas.microsoft.com/office/2006/metadata/properties/metaAttributes" ct:_="" ma:_="" ma:contentTypeName="MSD Document" ma:contentTypeID="0x01010014B2F14D4206874692704EA8BD97492F00E5CD39430BC3EA48A2D430538ED4291B" ma:contentTypeVersion="189" ma:contentTypeDescription="" ma:contentTypeScope="" ma:versionID="4e12727ceca7acf4f998570ad528e7ab">
  <xsd:schema xmlns:xsd="http://www.w3.org/2001/XMLSchema" xmlns:xs="http://www.w3.org/2001/XMLSchema" xmlns:p="http://schemas.microsoft.com/office/2006/metadata/properties" xmlns:ns2="24a4208d-6389-4ccf-93db-5bf6e7a6ca4d" xmlns:ns3="79036f25-a30b-43fc-8ff5-5e56fdb4cb8a" targetNamespace="http://schemas.microsoft.com/office/2006/metadata/properties" ma:root="true" ma:fieldsID="297fdc72b385415be8dd6bc8d481deee" ns2:_="" ns3:_="">
    <xsd:import namespace="24a4208d-6389-4ccf-93db-5bf6e7a6ca4d"/>
    <xsd:import namespace="79036f25-a30b-43fc-8ff5-5e56fdb4cb8a"/>
    <xsd:element name="properties">
      <xsd:complexType>
        <xsd:sequence>
          <xsd:element name="documentManagement">
            <xsd:complexType>
              <xsd:all>
                <xsd:element ref="ns2:b1b07801cc1f48bc97eb71b42ffad3e3" minOccurs="0"/>
                <xsd:element ref="ns2:TaxCatchAll" minOccurs="0"/>
                <xsd:element ref="ns2:TaxCatchAllLabel" minOccurs="0"/>
                <xsd:element ref="ns2:n3e7d51dc9ed4717829e532813330b6f" minOccurs="0"/>
                <xsd:element ref="ns2:m9723a55395648e4be2eca5940cd18a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b1b07801cc1f48bc97eb71b42ffad3e3" ma:index="8" nillable="true" ma:taxonomy="true" ma:internalName="b1b07801cc1f48bc97eb71b42ffad3e3" ma:taxonomyFieldName="DocumentType" ma:displayName="Document Type" ma:default="" ma:fieldId="{b1b07801-cc1f-48bc-97eb-71b42ffad3e3}" ma:sspId="a5349594-bd3e-4347-a84f-2427756b12f8" ma:termSetId="6ccacb0e-5b64-4b22-a443-fe3198360e9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b5fcdd-cde7-4ad7-b614-96a2e043ee13}" ma:internalName="TaxCatchAll" ma:showField="CatchAllData" ma:web="79036f25-a30b-43fc-8ff5-5e56fdb4cb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b5fcdd-cde7-4ad7-b614-96a2e043ee13}" ma:internalName="TaxCatchAllLabel" ma:readOnly="true" ma:showField="CatchAllDataLabel" ma:web="79036f25-a30b-43fc-8ff5-5e56fdb4cb8a">
      <xsd:complexType>
        <xsd:complexContent>
          <xsd:extension base="dms:MultiChoiceLookup">
            <xsd:sequence>
              <xsd:element name="Value" type="dms:Lookup" maxOccurs="unbounded" minOccurs="0" nillable="true"/>
            </xsd:sequence>
          </xsd:extension>
        </xsd:complexContent>
      </xsd:complexType>
    </xsd:element>
    <xsd:element name="n3e7d51dc9ed4717829e532813330b6f" ma:index="12" nillable="true" ma:taxonomy="true" ma:internalName="n3e7d51dc9ed4717829e532813330b6f" ma:taxonomyFieldName="Topic" ma:displayName="Topic" ma:default="" ma:fieldId="{73e7d51d-c9ed-4717-829e-532813330b6f}" ma:sspId="a5349594-bd3e-4347-a84f-2427756b12f8" ma:termSetId="9fc66c39-3c46-4f79-b204-cf430591c199" ma:anchorId="53fb6482-b28c-4473-8993-ab38508bf18c" ma:open="true" ma:isKeyword="false">
      <xsd:complexType>
        <xsd:sequence>
          <xsd:element ref="pc:Terms" minOccurs="0" maxOccurs="1"/>
        </xsd:sequence>
      </xsd:complexType>
    </xsd:element>
    <xsd:element name="m9723a55395648e4be2eca5940cd18ad" ma:index="14" nillable="true" ma:taxonomy="true" ma:internalName="m9723a55395648e4be2eca5940cd18ad" ma:taxonomyFieldName="BCS" ma:displayName="BCS" ma:indexed="true" ma:readOnly="false" ma:default="" ma:fieldId="{69723a55-3956-48e4-be2e-ca5940cd18ad}"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036f25-a30b-43fc-8ff5-5e56fdb4cb8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18572D-5FEE-4295-AC7C-B7896C1E88E3}">
  <ds:schemaRefs>
    <ds:schemaRef ds:uri="http://schemas.microsoft.com/office/2006/metadata/properties"/>
    <ds:schemaRef ds:uri="http://schemas.microsoft.com/office/infopath/2007/PartnerControls"/>
    <ds:schemaRef ds:uri="24a4208d-6389-4ccf-93db-5bf6e7a6ca4d"/>
    <ds:schemaRef ds:uri="79036f25-a30b-43fc-8ff5-5e56fdb4cb8a"/>
  </ds:schemaRefs>
</ds:datastoreItem>
</file>

<file path=customXml/itemProps2.xml><?xml version="1.0" encoding="utf-8"?>
<ds:datastoreItem xmlns:ds="http://schemas.openxmlformats.org/officeDocument/2006/customXml" ds:itemID="{898E82E8-AC87-47D8-A4C4-2BDF6C6A7662}">
  <ds:schemaRefs>
    <ds:schemaRef ds:uri="http://schemas.microsoft.com/sharepoint/v3/contenttype/forms"/>
  </ds:schemaRefs>
</ds:datastoreItem>
</file>

<file path=customXml/itemProps3.xml><?xml version="1.0" encoding="utf-8"?>
<ds:datastoreItem xmlns:ds="http://schemas.openxmlformats.org/officeDocument/2006/customXml" ds:itemID="{D4F8B023-ED1B-480F-90A3-856C91316DC9}">
  <ds:schemaRefs>
    <ds:schemaRef ds:uri="http://schemas.openxmlformats.org/officeDocument/2006/bibliography"/>
  </ds:schemaRefs>
</ds:datastoreItem>
</file>

<file path=customXml/itemProps4.xml><?xml version="1.0" encoding="utf-8"?>
<ds:datastoreItem xmlns:ds="http://schemas.openxmlformats.org/officeDocument/2006/customXml" ds:itemID="{F76E998B-98E6-4CBB-9340-4D2ADB9FE661}">
  <ds:schemaRefs>
    <ds:schemaRef ds:uri="Microsoft.SharePoint.Taxonomy.ContentTypeSync"/>
  </ds:schemaRefs>
</ds:datastoreItem>
</file>

<file path=customXml/itemProps5.xml><?xml version="1.0" encoding="utf-8"?>
<ds:datastoreItem xmlns:ds="http://schemas.openxmlformats.org/officeDocument/2006/customXml" ds:itemID="{B616CED2-B668-4287-98F8-E575EA02B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4208d-6389-4ccf-93db-5bf6e7a6ca4d"/>
    <ds:schemaRef ds:uri="79036f25-a30b-43fc-8ff5-5e56fdb4c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F89B96-6534-451E-A51B-91EDA2E7CA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George Davis</cp:lastModifiedBy>
  <cp:revision>2</cp:revision>
  <cp:lastPrinted>2024-06-26T22:15:00Z</cp:lastPrinted>
  <dcterms:created xsi:type="dcterms:W3CDTF">2025-10-29T01:40:00Z</dcterms:created>
  <dcterms:modified xsi:type="dcterms:W3CDTF">2025-10-29T01:40:00Z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2024-06-26T22:15:22Z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d142a068-a420-4760-9ac7-d95633e50903</vt:lpwstr>
  </property>
  <property fmtid="{D5CDD505-2E9C-101B-9397-08002B2CF9AE}" pid="32" name="MSIP_Label_f43e46a9-9901-46e9-bfae-bb6189d4cb66_ContentBits">
    <vt:lpwstr>1</vt:lpwstr>
  </property>
  <property fmtid="{D5CDD505-2E9C-101B-9397-08002B2CF9AE}" pid="33" name="ContentTypeId">
    <vt:lpwstr>0x01010014B2F14D4206874692704EA8BD97492F00E5CD39430BC3EA48A2D430538ED4291B</vt:lpwstr>
  </property>
  <property fmtid="{D5CDD505-2E9C-101B-9397-08002B2CF9AE}" pid="34" name="MediaServiceImageTags">
    <vt:lpwstr/>
  </property>
  <property fmtid="{D5CDD505-2E9C-101B-9397-08002B2CF9AE}" pid="35" name="_dlc_DocIdItemGuid">
    <vt:lpwstr>047b4de0-8782-47ff-a959-33bb61864d40</vt:lpwstr>
  </property>
  <property fmtid="{D5CDD505-2E9C-101B-9397-08002B2CF9AE}" pid="36" name="Topic">
    <vt:lpwstr/>
  </property>
  <property fmtid="{D5CDD505-2E9C-101B-9397-08002B2CF9AE}" pid="37" name="DocumentType">
    <vt:lpwstr/>
  </property>
  <property fmtid="{D5CDD505-2E9C-101B-9397-08002B2CF9AE}" pid="38" name="abe53b9722184f3a80529765dd5eb953">
    <vt:lpwstr/>
  </property>
  <property fmtid="{D5CDD505-2E9C-101B-9397-08002B2CF9AE}" pid="39" name="ObjectiveFolderPath">
    <vt:lpwstr/>
  </property>
  <property fmtid="{D5CDD505-2E9C-101B-9397-08002B2CF9AE}" pid="40" name="lcf76f155ced4ddcb4097134ff3c332f">
    <vt:lpwstr/>
  </property>
  <property fmtid="{D5CDD505-2E9C-101B-9397-08002B2CF9AE}" pid="41" name="BCS">
    <vt:lpwstr/>
  </property>
</Properties>
</file>