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58249"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34DF6ABD" w:rsidR="000710E0" w:rsidRPr="000710E0" w:rsidRDefault="008B35E7" w:rsidP="000710E0">
                            <w:pPr>
                              <w:rPr>
                                <w:lang w:val="en-NZ" w:eastAsia="en-GB"/>
                              </w:rPr>
                            </w:pPr>
                            <w:r>
                              <w:rPr>
                                <w:lang w:val="en-NZ" w:eastAsia="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5823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34DF6ABD" w:rsidR="000710E0" w:rsidRPr="000710E0" w:rsidRDefault="008B35E7" w:rsidP="000710E0">
                      <w:pPr>
                        <w:rPr>
                          <w:lang w:val="en-NZ" w:eastAsia="en-GB"/>
                        </w:rPr>
                      </w:pPr>
                      <w:r>
                        <w:rPr>
                          <w:lang w:val="en-NZ" w:eastAsia="en-GB"/>
                        </w:rPr>
                        <w:t xml:space="preserve"> </w:t>
                      </w:r>
                    </w:p>
                  </w:txbxContent>
                </v:textbox>
                <w10:wrap anchorx="margin"/>
              </v:rect>
            </w:pict>
          </mc:Fallback>
        </mc:AlternateContent>
      </w:r>
      <w:r>
        <w:rPr>
          <w:noProof/>
        </w:rPr>
        <mc:AlternateContent>
          <mc:Choice Requires="wps">
            <w:drawing>
              <wp:anchor distT="0" distB="0" distL="114300" distR="114300" simplePos="0" relativeHeight="251658250"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DBAEA" id="Straight Connector 3" o:spid="_x0000_s1026" alt="&quot;&quot;" style="position:absolute;flip:x;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0399A34D">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2E21D9DB" w:rsidR="00FD13BE" w:rsidRDefault="0080103F" w:rsidP="00FD13BE">
      <w:pPr>
        <w:pStyle w:val="Heading1"/>
        <w:ind w:left="142"/>
        <w:rPr>
          <w:color w:val="FFFFFF" w:themeColor="background1"/>
          <w:lang w:val="en-NZ"/>
        </w:rPr>
      </w:pPr>
      <w:r>
        <w:rPr>
          <w:color w:val="FFFFFF" w:themeColor="background1"/>
          <w:lang w:val="en-NZ"/>
        </w:rPr>
        <w:t>Senior Process Analyst</w:t>
      </w:r>
    </w:p>
    <w:p w14:paraId="1E412244" w14:textId="0D021AFD" w:rsidR="000710E0" w:rsidRPr="00FD13BE" w:rsidRDefault="00271A92" w:rsidP="00FD13BE">
      <w:pPr>
        <w:pStyle w:val="Heading1"/>
        <w:ind w:left="142"/>
        <w:rPr>
          <w:color w:val="FFFFFF" w:themeColor="background1"/>
          <w:lang w:val="en-NZ"/>
        </w:rPr>
      </w:pPr>
      <w:r w:rsidRPr="00271A92">
        <w:rPr>
          <w:color w:val="FFFFFF" w:themeColor="background1"/>
          <w:lang w:val="en-NZ"/>
        </w:rPr>
        <w:t xml:space="preserve">MSD – </w:t>
      </w:r>
      <w:r w:rsidRPr="00271A92">
        <w:rPr>
          <w:i/>
          <w:iCs/>
          <w:color w:val="FFFFFF" w:themeColor="background1"/>
          <w:lang w:val="en-NZ"/>
        </w:rPr>
        <w:t>services for the future</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757AE" id="Straight Connector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1705B" id="Straight Connector 9"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1AFF1" id="Straight Connector 14"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C465A" id="Straight Connector 16" o:spid="_x0000_s1026" alt="&quot;&quot;"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58244"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C667A" id="Straight Connector 17" o:spid="_x0000_s1026" alt="&quot;&quot;"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58245"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EADB7" id="Straight Connector 18" o:spid="_x0000_s1026" alt="&quot;&quot;"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58246"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86D95" id="Straight Connector 19"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37765101" w14:textId="21FB61C2" w:rsidR="00333611" w:rsidRPr="00DD3676" w:rsidRDefault="00333611" w:rsidP="003F320E">
      <w:pPr>
        <w:pStyle w:val="Bullet1"/>
        <w:tabs>
          <w:tab w:val="clear" w:pos="454"/>
          <w:tab w:val="left" w:pos="709"/>
          <w:tab w:val="left" w:pos="4820"/>
        </w:tabs>
        <w:ind w:left="709" w:hanging="567"/>
        <w:rPr>
          <w:lang w:eastAsia="en-GB"/>
        </w:rPr>
      </w:pPr>
      <w:r>
        <w:rPr>
          <w:lang w:eastAsia="en-GB"/>
        </w:rPr>
        <w:t>Disability support services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58247"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61496" id="Straight Connector 20" o:spid="_x0000_s1026" alt="&quot;&quot;"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58248"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11169" id="Straight Connector 21" o:spid="_x0000_s1026" alt="&quot;&quot;" style="position:absolute;flip:x;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headerReference w:type="firs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76843BD4" w14:textId="13738605" w:rsidR="000D5280" w:rsidRDefault="00271A92" w:rsidP="000D5280">
      <w:pPr>
        <w:pStyle w:val="Heading3-leftaligned"/>
      </w:pPr>
      <w:r w:rsidRPr="00271A92">
        <w:t xml:space="preserve">MSD – </w:t>
      </w:r>
      <w:r w:rsidRPr="00271A92">
        <w:rPr>
          <w:i/>
          <w:iCs/>
        </w:rPr>
        <w:t>services for the future</w:t>
      </w:r>
    </w:p>
    <w:p w14:paraId="6929723E" w14:textId="77777777" w:rsidR="00333611" w:rsidRPr="00333611" w:rsidRDefault="00333611" w:rsidP="00271A92">
      <w:pPr>
        <w:spacing w:before="120"/>
      </w:pPr>
      <w:r w:rsidRPr="00333611">
        <w:t xml:space="preserve">MSD – </w:t>
      </w:r>
      <w:r w:rsidRPr="00271A92">
        <w:rPr>
          <w:i/>
          <w:iCs/>
        </w:rPr>
        <w:t>services for the future</w:t>
      </w:r>
      <w:r w:rsidRPr="00333611">
        <w:t xml:space="preserve"> (the programme) is about MSD’s future role and how we can make a bigger and better difference for New Zealanders. It will help us achieve the shifts we want to make to achieve our strategic goal, Te Pae Tawhiti. </w:t>
      </w:r>
    </w:p>
    <w:p w14:paraId="7610A19E" w14:textId="77777777" w:rsidR="00333611" w:rsidRPr="00333611" w:rsidRDefault="00333611" w:rsidP="00271A92">
      <w:pPr>
        <w:spacing w:before="120"/>
      </w:pPr>
      <w:r w:rsidRPr="00333611">
        <w:t>Services for the future will position us to deliver the changes to the welfare system the Government requires. Achieving our vision will be a multi-year journey for MSD.  This is a once in a generation change to the way MSD delivers services to New Zealanders and our opportunity to set up MSD for the next 30 years. The transformation programme is a major undertaking, delivering significant benefits to over a million New Zealanders who access MSD support and services. This is an unrivalled opportunity to be involved in MSD’s journey. </w:t>
      </w:r>
    </w:p>
    <w:p w14:paraId="1B961415" w14:textId="4D4B4AFB" w:rsidR="0080061F" w:rsidRDefault="0080061F" w:rsidP="0080061F">
      <w:pPr>
        <w:pStyle w:val="Heading3"/>
      </w:pPr>
      <w:r>
        <w:t>Overview of position</w:t>
      </w:r>
    </w:p>
    <w:p w14:paraId="267F02AF" w14:textId="770E1328" w:rsidR="005F45FB" w:rsidRDefault="00070F81" w:rsidP="330FC973">
      <w:r>
        <w:t xml:space="preserve">The Senior Process Analyst will be responsible for </w:t>
      </w:r>
      <w:r w:rsidR="0087733B">
        <w:t xml:space="preserve">evaluating and improving business processes, and </w:t>
      </w:r>
      <w:r>
        <w:t>resol</w:t>
      </w:r>
      <w:r w:rsidR="0087733B">
        <w:t>ving issues</w:t>
      </w:r>
      <w:r>
        <w:t xml:space="preserve"> impacting </w:t>
      </w:r>
      <w:r w:rsidR="00E5747D">
        <w:t>business outcomes to clients. Working with</w:t>
      </w:r>
      <w:r w:rsidR="009651C6">
        <w:t xml:space="preserve"> the</w:t>
      </w:r>
      <w:r w:rsidR="00E5747D">
        <w:t xml:space="preserve"> </w:t>
      </w:r>
      <w:r w:rsidR="00931AEA">
        <w:t xml:space="preserve">Director, </w:t>
      </w:r>
      <w:r w:rsidR="0092355F">
        <w:t>Product Owner</w:t>
      </w:r>
      <w:r w:rsidR="009651C6">
        <w:t>s</w:t>
      </w:r>
      <w:r w:rsidR="0092355F">
        <w:t xml:space="preserve">, Delivery Lead, </w:t>
      </w:r>
      <w:r w:rsidR="5EC50BE8">
        <w:t>S</w:t>
      </w:r>
      <w:r w:rsidR="00C82FF6">
        <w:t xml:space="preserve">ubject </w:t>
      </w:r>
      <w:r w:rsidR="4075594F">
        <w:t>M</w:t>
      </w:r>
      <w:r w:rsidR="00C82FF6">
        <w:t xml:space="preserve">atter </w:t>
      </w:r>
      <w:r w:rsidR="2C9409E7">
        <w:t>E</w:t>
      </w:r>
      <w:r w:rsidR="00C82FF6">
        <w:t xml:space="preserve">xperts, </w:t>
      </w:r>
      <w:r w:rsidR="00E5747D">
        <w:t>Business Analysts</w:t>
      </w:r>
      <w:r w:rsidR="007411E2">
        <w:t xml:space="preserve"> and</w:t>
      </w:r>
      <w:r w:rsidR="000C4BA5">
        <w:t xml:space="preserve"> other teams, the Senior Process Analyst will </w:t>
      </w:r>
      <w:r w:rsidR="004F1AFA">
        <w:t xml:space="preserve">map processes and workflows, </w:t>
      </w:r>
      <w:r w:rsidR="000C4BA5">
        <w:t>identify and plan to resolve issues</w:t>
      </w:r>
      <w:r w:rsidR="004A1C54">
        <w:t xml:space="preserve"> end to end</w:t>
      </w:r>
      <w:r w:rsidR="004F1AFA">
        <w:t>, ensuring alignment with operations policy and process frameworks</w:t>
      </w:r>
      <w:r w:rsidR="004A1C54">
        <w:t xml:space="preserve">. Once prioritised for implementation, the </w:t>
      </w:r>
      <w:r w:rsidR="00126267">
        <w:t xml:space="preserve">Senior Process Analyst will co-ordinate the design, </w:t>
      </w:r>
      <w:r w:rsidR="00F15D42">
        <w:t>development,</w:t>
      </w:r>
      <w:r w:rsidR="00126267">
        <w:t xml:space="preserve"> and implementation of process resolution activities</w:t>
      </w:r>
      <w:r w:rsidR="004F1AFA">
        <w:t xml:space="preserve"> monitoring outcomes </w:t>
      </w:r>
      <w:r w:rsidR="001A0C3E">
        <w:t xml:space="preserve">and leading </w:t>
      </w:r>
      <w:r w:rsidR="004F1AFA">
        <w:t>optimi</w:t>
      </w:r>
      <w:r w:rsidR="001A0C3E">
        <w:t>sation activities.</w:t>
      </w:r>
      <w:r w:rsidR="00126267">
        <w:t xml:space="preserve">. </w:t>
      </w:r>
    </w:p>
    <w:p w14:paraId="062293CC" w14:textId="4A556170" w:rsidR="00070F81" w:rsidRDefault="00462EF2" w:rsidP="008B35E7">
      <w:pPr>
        <w:rPr>
          <w:szCs w:val="20"/>
        </w:rPr>
      </w:pPr>
      <w:r>
        <w:rPr>
          <w:szCs w:val="20"/>
        </w:rPr>
        <w:t>The k</w:t>
      </w:r>
      <w:r w:rsidR="00126267" w:rsidRPr="00622B7F">
        <w:rPr>
          <w:szCs w:val="20"/>
        </w:rPr>
        <w:t>ey to success will be a strong client experience focus, ability to see the big picture, a collaborative and influencing style and a relentless desire to improve the way we do things</w:t>
      </w:r>
      <w:r w:rsidR="00622B7F" w:rsidRPr="00622B7F">
        <w:rPr>
          <w:szCs w:val="20"/>
        </w:rPr>
        <w:t xml:space="preserve">, </w:t>
      </w:r>
      <w:r w:rsidR="00622B7F" w:rsidRPr="005F45FB">
        <w:rPr>
          <w:szCs w:val="20"/>
        </w:rPr>
        <w:t xml:space="preserve">ensuring successful delivery of the </w:t>
      </w:r>
      <w:r w:rsidR="00271A92">
        <w:rPr>
          <w:szCs w:val="20"/>
        </w:rPr>
        <w:t>MSD – services for the future</w:t>
      </w:r>
      <w:r w:rsidR="00622B7F" w:rsidRPr="005F45FB">
        <w:rPr>
          <w:szCs w:val="20"/>
        </w:rPr>
        <w:t xml:space="preserve"> and workstream outcomes</w:t>
      </w:r>
      <w:r w:rsidR="00126267" w:rsidRPr="00622B7F">
        <w:rPr>
          <w:szCs w:val="20"/>
        </w:rPr>
        <w:t>.</w:t>
      </w:r>
    </w:p>
    <w:p w14:paraId="2EC18287" w14:textId="4F082B2D" w:rsidR="0080061F" w:rsidRPr="00A70B36" w:rsidRDefault="0080061F" w:rsidP="0080061F">
      <w:pPr>
        <w:pStyle w:val="Heading3"/>
      </w:pPr>
      <w:r w:rsidRPr="00A70B36">
        <w:t>Location</w:t>
      </w:r>
    </w:p>
    <w:p w14:paraId="50B953AD" w14:textId="3DB2EBA2" w:rsidR="0080061F" w:rsidRDefault="00115738" w:rsidP="0080061F">
      <w:r>
        <w:t>National Office</w:t>
      </w:r>
      <w:r w:rsidR="00AF51C3">
        <w:t>, Wellington</w:t>
      </w:r>
    </w:p>
    <w:p w14:paraId="70CBFD7E" w14:textId="77777777" w:rsidR="0080061F" w:rsidRDefault="0080061F" w:rsidP="0080061F">
      <w:pPr>
        <w:pStyle w:val="Heading3"/>
      </w:pPr>
      <w:r>
        <w:t>Reports to</w:t>
      </w:r>
    </w:p>
    <w:p w14:paraId="3BD35AB1" w14:textId="457768F5" w:rsidR="0080061F" w:rsidRDefault="00931AEA" w:rsidP="0080061F">
      <w:pPr>
        <w:spacing w:after="0" w:line="240" w:lineRule="auto"/>
      </w:pPr>
      <w:r>
        <w:t>Director</w:t>
      </w:r>
    </w:p>
    <w:p w14:paraId="11D884CC" w14:textId="5FD3AA5A" w:rsidR="00B852DE" w:rsidRDefault="00B852DE">
      <w:pPr>
        <w:spacing w:after="0" w:line="240" w:lineRule="auto"/>
      </w:pPr>
      <w:r>
        <w:br w:type="page"/>
      </w:r>
    </w:p>
    <w:p w14:paraId="364B1823" w14:textId="77777777" w:rsidR="0080061F" w:rsidRDefault="0080061F" w:rsidP="0055724C">
      <w:pPr>
        <w:pStyle w:val="Heading2"/>
        <w:spacing w:before="360"/>
      </w:pPr>
      <w:r w:rsidRPr="00776B90">
        <w:lastRenderedPageBreak/>
        <w:t>Key</w:t>
      </w:r>
      <w:r>
        <w:t xml:space="preserve"> </w:t>
      </w:r>
      <w:r w:rsidRPr="00B27E44">
        <w:t>responsibilities</w:t>
      </w:r>
    </w:p>
    <w:p w14:paraId="3C16F2E9" w14:textId="5B97B228" w:rsidR="00DE1633" w:rsidRDefault="00DE1633" w:rsidP="00DE1633">
      <w:pPr>
        <w:pStyle w:val="Heading3"/>
      </w:pPr>
      <w:r w:rsidRPr="00DE1633">
        <w:t>Process Analysis and Improvement</w:t>
      </w:r>
    </w:p>
    <w:p w14:paraId="0B4B3C16" w14:textId="77777777" w:rsidR="00DE1633" w:rsidRDefault="00DE1633" w:rsidP="00DE1633">
      <w:pPr>
        <w:pStyle w:val="ListBullet"/>
      </w:pPr>
      <w:r>
        <w:t>Lead the analysis of current business processes, identify inefficiencies, and recommend improvements.</w:t>
      </w:r>
    </w:p>
    <w:p w14:paraId="604CDB80" w14:textId="68AD1E76" w:rsidR="00DE1633" w:rsidRDefault="00DE1633" w:rsidP="00DE1633">
      <w:pPr>
        <w:pStyle w:val="ListBullet"/>
      </w:pPr>
      <w:r>
        <w:t>Develop process maps, workflows, and documentation to visuali</w:t>
      </w:r>
      <w:r w:rsidR="00B93ADD">
        <w:t>s</w:t>
      </w:r>
      <w:r>
        <w:t>e as-is and to-be states, ensuring alignment with the MSD Enterprise Business Process Architecture and Business Process Management standards.</w:t>
      </w:r>
    </w:p>
    <w:p w14:paraId="71496630" w14:textId="08BC5AC0" w:rsidR="001A0C3E" w:rsidRDefault="001A0C3E" w:rsidP="00DE1633">
      <w:pPr>
        <w:pStyle w:val="ListBullet"/>
      </w:pPr>
      <w:r>
        <w:t>Analyse and leverage data to measure process performance and translate findings into insights to support process improvement</w:t>
      </w:r>
    </w:p>
    <w:p w14:paraId="2661DC6A" w14:textId="76D1383C" w:rsidR="00F4701E" w:rsidRDefault="00F4701E" w:rsidP="00DE1633">
      <w:pPr>
        <w:pStyle w:val="ListBullet"/>
      </w:pPr>
      <w:r>
        <w:t>Contribute to practice development that lifts overall process maturity</w:t>
      </w:r>
    </w:p>
    <w:p w14:paraId="7F8DB096" w14:textId="228A155A" w:rsidR="00DE1633" w:rsidRDefault="00DE1633" w:rsidP="00DE1633">
      <w:pPr>
        <w:pStyle w:val="ListBullet"/>
      </w:pPr>
      <w:r>
        <w:t>Conduct workshops, interviews, and fit-gap analyses to identify opportunities for process enhancement.</w:t>
      </w:r>
    </w:p>
    <w:p w14:paraId="59AEF22D" w14:textId="79BC6AB1" w:rsidR="00DE1633" w:rsidRDefault="00DE1633" w:rsidP="00DE1633">
      <w:pPr>
        <w:pStyle w:val="ListBullet"/>
        <w:rPr>
          <w:rFonts w:eastAsia="Times New Roman"/>
          <w:kern w:val="28"/>
          <w:szCs w:val="20"/>
          <w:lang w:val="en-US"/>
        </w:rPr>
      </w:pPr>
      <w:r>
        <w:t>Seek out and ensure that all available feedback on process performance including client perspective via complaints or other mechanisms are included in the performance assessment of our processes</w:t>
      </w:r>
      <w:r w:rsidRPr="008D7EB6">
        <w:rPr>
          <w:rFonts w:eastAsia="Times New Roman"/>
          <w:kern w:val="28"/>
          <w:szCs w:val="20"/>
          <w:lang w:val="en-US"/>
        </w:rPr>
        <w:t>.</w:t>
      </w:r>
    </w:p>
    <w:p w14:paraId="654A3C95" w14:textId="2FA1F226" w:rsidR="00B152EC" w:rsidRDefault="00B152EC" w:rsidP="00B152EC">
      <w:pPr>
        <w:pStyle w:val="Heading3"/>
      </w:pPr>
      <w:r w:rsidRPr="00B152EC">
        <w:t>Implementation and Resolution</w:t>
      </w:r>
    </w:p>
    <w:p w14:paraId="4D0F628A" w14:textId="77777777" w:rsidR="00B152EC" w:rsidRPr="00B152EC" w:rsidRDefault="00B152EC" w:rsidP="00C920B7">
      <w:pPr>
        <w:pStyle w:val="ListBullet"/>
      </w:pPr>
      <w:r w:rsidRPr="00B152EC">
        <w:t>Coordinate end-to-end implementation of process resolution activities, from initial identification through to successful delivery.</w:t>
      </w:r>
    </w:p>
    <w:p w14:paraId="256B6373" w14:textId="77777777" w:rsidR="00B152EC" w:rsidRDefault="00B152EC" w:rsidP="00B152EC">
      <w:pPr>
        <w:pStyle w:val="ListBullet"/>
      </w:pPr>
      <w:r w:rsidRPr="00B152EC">
        <w:t>Develop implementation plans for prioritised process resolution initiatives, including timelines, resource requirements, and success metrics.</w:t>
      </w:r>
    </w:p>
    <w:p w14:paraId="4AFE6D09" w14:textId="5D1FBB90" w:rsidR="00B152EC" w:rsidRDefault="00B152EC" w:rsidP="00B152EC">
      <w:pPr>
        <w:pStyle w:val="ListBullet"/>
      </w:pPr>
      <w:r w:rsidRPr="00B152EC">
        <w:t>Support the design and validation of workflow automation solutions to improve operational efficiency.</w:t>
      </w:r>
    </w:p>
    <w:p w14:paraId="70C7C519" w14:textId="7569D9CC" w:rsidR="008D7EB6" w:rsidRDefault="00B152EC" w:rsidP="008D7EB6">
      <w:pPr>
        <w:pStyle w:val="ListBullet"/>
        <w:rPr>
          <w:rFonts w:eastAsia="Times New Roman"/>
          <w:kern w:val="28"/>
          <w:szCs w:val="20"/>
          <w:lang w:val="en-US"/>
        </w:rPr>
      </w:pPr>
      <w:r w:rsidRPr="00B152EC">
        <w:t>Lead the transition of process improvements from design to implementation, including change management activities and stakeholder engagement.</w:t>
      </w:r>
      <w:r w:rsidR="0087733B">
        <w:t xml:space="preserve">  </w:t>
      </w:r>
      <w:r w:rsidR="008D7EB6" w:rsidRPr="008D7EB6">
        <w:rPr>
          <w:rFonts w:eastAsia="Times New Roman"/>
          <w:kern w:val="28"/>
          <w:szCs w:val="20"/>
          <w:lang w:val="en-US"/>
        </w:rPr>
        <w:t>Act as a liaison between business and technical/solution teams, ensuring clear communication of process needs.</w:t>
      </w:r>
    </w:p>
    <w:p w14:paraId="28060537" w14:textId="54949F74" w:rsidR="00F4701E" w:rsidRDefault="00F4701E" w:rsidP="008D7EB6">
      <w:pPr>
        <w:pStyle w:val="ListBullet"/>
        <w:rPr>
          <w:rFonts w:eastAsia="Times New Roman"/>
          <w:kern w:val="28"/>
          <w:szCs w:val="20"/>
          <w:lang w:val="en-US"/>
        </w:rPr>
      </w:pPr>
      <w:r>
        <w:rPr>
          <w:rFonts w:eastAsia="Times New Roman"/>
          <w:kern w:val="28"/>
          <w:szCs w:val="20"/>
          <w:lang w:val="en-US"/>
        </w:rPr>
        <w:t>Support the smooth adoption of new processes</w:t>
      </w:r>
    </w:p>
    <w:p w14:paraId="546BCD74" w14:textId="719FF3ED" w:rsidR="00B152EC" w:rsidRDefault="00B152EC" w:rsidP="00B152EC">
      <w:pPr>
        <w:pStyle w:val="Heading3"/>
      </w:pPr>
      <w:r w:rsidRPr="00B152EC">
        <w:t>Documentation and Standards</w:t>
      </w:r>
    </w:p>
    <w:p w14:paraId="0182A44A" w14:textId="77777777" w:rsidR="00B152EC" w:rsidRDefault="00B152EC" w:rsidP="00B152EC">
      <w:pPr>
        <w:pStyle w:val="ListBullet"/>
      </w:pPr>
      <w:r>
        <w:t>Create and maintain process documentation, including SOPs, policies, and governance models, ensuring alignment with MSD Business Process Management standards and templates.</w:t>
      </w:r>
    </w:p>
    <w:p w14:paraId="654B48EE" w14:textId="6D0C3035" w:rsidR="00B152EC" w:rsidRDefault="00B152EC" w:rsidP="00B152EC">
      <w:pPr>
        <w:pStyle w:val="ListBullet"/>
        <w:rPr>
          <w:rFonts w:eastAsia="Times New Roman"/>
          <w:kern w:val="28"/>
          <w:szCs w:val="20"/>
          <w:lang w:val="en-US"/>
        </w:rPr>
      </w:pPr>
      <w:r>
        <w:t>Monitor and evaluate implemented process changes to ensure they effectively resolve the identified business issues and improve client outcomes.</w:t>
      </w:r>
    </w:p>
    <w:p w14:paraId="4893ABEE" w14:textId="0D21E603" w:rsidR="00B152EC" w:rsidRDefault="00B152EC" w:rsidP="00B152EC">
      <w:pPr>
        <w:pStyle w:val="Heading3"/>
      </w:pPr>
      <w:r w:rsidRPr="00B152EC">
        <w:t>Risk and Issue Management</w:t>
      </w:r>
    </w:p>
    <w:p w14:paraId="647836CE" w14:textId="77777777" w:rsidR="00B152EC" w:rsidRDefault="00B152EC" w:rsidP="00B152EC">
      <w:pPr>
        <w:pStyle w:val="ListBullet"/>
      </w:pPr>
      <w:r>
        <w:t>Proactively raise risks and/or issues as they are identified and lead work to mitigate or resolve them.</w:t>
      </w:r>
    </w:p>
    <w:p w14:paraId="4352EBBC" w14:textId="5E4A07B2" w:rsidR="00B152EC" w:rsidRDefault="00B152EC" w:rsidP="00B152EC">
      <w:pPr>
        <w:pStyle w:val="ListBullet"/>
        <w:rPr>
          <w:rFonts w:eastAsia="Times New Roman"/>
          <w:kern w:val="28"/>
          <w:szCs w:val="20"/>
          <w:lang w:val="en-US"/>
        </w:rPr>
      </w:pPr>
      <w:r>
        <w:t>Promote and support improvements that may be utilised through greater or different use of technology, process design or reconfiguration or allocation of role responsibilities.</w:t>
      </w:r>
    </w:p>
    <w:p w14:paraId="4AD6898E" w14:textId="7B8D6C0D" w:rsidR="00B152EC" w:rsidRDefault="00B152EC" w:rsidP="00B152EC">
      <w:pPr>
        <w:pStyle w:val="Heading3"/>
      </w:pPr>
      <w:r w:rsidRPr="00B152EC">
        <w:t>Stakeholder Management and Communication</w:t>
      </w:r>
    </w:p>
    <w:p w14:paraId="2541F503" w14:textId="77777777" w:rsidR="00B152EC" w:rsidRDefault="00B152EC" w:rsidP="00B152EC">
      <w:pPr>
        <w:pStyle w:val="ListBullet"/>
      </w:pPr>
      <w:r>
        <w:t>Act as a liaison between business and technical/solution teams, ensuring clear communication of process needs.</w:t>
      </w:r>
    </w:p>
    <w:p w14:paraId="6E614B74" w14:textId="77777777" w:rsidR="00B152EC" w:rsidRDefault="00B152EC" w:rsidP="00B152EC">
      <w:pPr>
        <w:pStyle w:val="ListBullet"/>
      </w:pPr>
      <w:r>
        <w:t>Build sustainable relationships with a variety of stakeholders and ensure that all relevant stakeholders are kept informed.</w:t>
      </w:r>
    </w:p>
    <w:p w14:paraId="25989967" w14:textId="77777777" w:rsidR="00B152EC" w:rsidRDefault="00B152EC" w:rsidP="00B152EC">
      <w:pPr>
        <w:pStyle w:val="ListBullet"/>
      </w:pPr>
      <w:r>
        <w:lastRenderedPageBreak/>
        <w:t>Use strong influencing skills to increase opportunities for key stakeholders to 'buy in' or support development of options, programmes, or services.</w:t>
      </w:r>
    </w:p>
    <w:p w14:paraId="6A41CC6C" w14:textId="77777777" w:rsidR="00B152EC" w:rsidRDefault="00B152EC" w:rsidP="00B152EC">
      <w:pPr>
        <w:pStyle w:val="ListBullet"/>
      </w:pPr>
      <w:r>
        <w:t>Provide participative representation at external meetings and interagency briefings taking a leadership role as appropriate.</w:t>
      </w:r>
    </w:p>
    <w:p w14:paraId="64531184" w14:textId="637C6FA8" w:rsidR="00B152EC" w:rsidRDefault="00B152EC" w:rsidP="00B152EC">
      <w:pPr>
        <w:pStyle w:val="ListBullet"/>
        <w:rPr>
          <w:rFonts w:eastAsia="Times New Roman"/>
          <w:kern w:val="28"/>
          <w:szCs w:val="20"/>
          <w:lang w:val="en-US"/>
        </w:rPr>
      </w:pPr>
      <w:r>
        <w:t>Build and maintain excellent relationships and partnerships with internal and external stakeholders.</w:t>
      </w:r>
    </w:p>
    <w:p w14:paraId="42D802EA" w14:textId="5E22C3D6" w:rsidR="00B152EC" w:rsidRDefault="00B152EC" w:rsidP="00B152EC">
      <w:pPr>
        <w:pStyle w:val="Heading3"/>
      </w:pPr>
      <w:r w:rsidRPr="00B152EC">
        <w:t>Leadership and Teamwork</w:t>
      </w:r>
    </w:p>
    <w:p w14:paraId="0B5B4843" w14:textId="77777777" w:rsidR="00B152EC" w:rsidRDefault="00B152EC" w:rsidP="00B152EC">
      <w:pPr>
        <w:pStyle w:val="ListBullet"/>
      </w:pPr>
      <w:r>
        <w:t>Provide mentoring, support, and guidance to other members of the team.</w:t>
      </w:r>
    </w:p>
    <w:p w14:paraId="47EFE85D" w14:textId="77777777" w:rsidR="00B152EC" w:rsidRDefault="00B152EC" w:rsidP="00B152EC">
      <w:pPr>
        <w:pStyle w:val="ListBullet"/>
      </w:pPr>
      <w:r>
        <w:t>Provide leadership within the project team where required.</w:t>
      </w:r>
    </w:p>
    <w:p w14:paraId="584A1613" w14:textId="77777777" w:rsidR="00F4701E" w:rsidRDefault="00F4701E" w:rsidP="00B152EC">
      <w:pPr>
        <w:pStyle w:val="ListBullet"/>
      </w:pPr>
      <w:r>
        <w:t>Lead or support process improvement work</w:t>
      </w:r>
    </w:p>
    <w:p w14:paraId="59B21033" w14:textId="5335F6CE" w:rsidR="00B152EC" w:rsidRDefault="00B152EC" w:rsidP="00B152EC">
      <w:pPr>
        <w:pStyle w:val="ListBullet"/>
      </w:pPr>
      <w:r>
        <w:t>Collaborate with cross-functional teams to ensure process resolution activities are implemented effectively and aligned with the Programme's goals.</w:t>
      </w:r>
    </w:p>
    <w:p w14:paraId="2C1C0E2C" w14:textId="1F245B42" w:rsidR="00B152EC" w:rsidRDefault="00B152EC" w:rsidP="00B152EC">
      <w:pPr>
        <w:pStyle w:val="ListBullet"/>
        <w:rPr>
          <w:rFonts w:eastAsia="Times New Roman"/>
          <w:kern w:val="28"/>
          <w:szCs w:val="20"/>
          <w:lang w:val="en-US"/>
        </w:rPr>
      </w:pPr>
      <w:r>
        <w:t>Provide proactive support to the broader team and keep them fully up to date and aware of issues and developments.</w:t>
      </w:r>
    </w:p>
    <w:p w14:paraId="68C809B0" w14:textId="03BEA25A" w:rsidR="0080061F" w:rsidRPr="00EC4F92" w:rsidRDefault="0080061F" w:rsidP="00175BEC">
      <w:pPr>
        <w:pStyle w:val="Heading2"/>
        <w:spacing w:before="360"/>
        <w:rPr>
          <w:sz w:val="24"/>
          <w:szCs w:val="24"/>
        </w:rPr>
      </w:pPr>
      <w:r w:rsidRPr="00EC4F92">
        <w:rPr>
          <w:sz w:val="24"/>
          <w:szCs w:val="24"/>
        </w:rPr>
        <w:t xml:space="preserve">Embedding </w:t>
      </w:r>
      <w:r w:rsidR="00E22E32" w:rsidRPr="00EC4F92">
        <w:rPr>
          <w:sz w:val="24"/>
          <w:szCs w:val="24"/>
        </w:rPr>
        <w:t>t</w:t>
      </w:r>
      <w:r w:rsidRPr="00EC4F92">
        <w:rPr>
          <w:sz w:val="24"/>
          <w:szCs w:val="24"/>
        </w:rPr>
        <w:t xml:space="preserve">e </w:t>
      </w:r>
      <w:r w:rsidR="00E22E32" w:rsidRPr="00EC4F92">
        <w:rPr>
          <w:sz w:val="24"/>
          <w:szCs w:val="24"/>
        </w:rPr>
        <w:t>a</w:t>
      </w:r>
      <w:r w:rsidRPr="00EC4F92">
        <w:rPr>
          <w:sz w:val="24"/>
          <w:szCs w:val="24"/>
        </w:rPr>
        <w:t xml:space="preserve">o Māori </w:t>
      </w:r>
    </w:p>
    <w:p w14:paraId="4CE44686" w14:textId="77777777" w:rsidR="00EC4F92" w:rsidRDefault="00EC4F92" w:rsidP="00EC4F92">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6C7254B9" w14:textId="77777777" w:rsidR="00EC4F92" w:rsidRDefault="00EC4F92" w:rsidP="00EC4F92">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1FBDB81B" w:rsidR="0080061F" w:rsidRPr="000E76A2" w:rsidRDefault="0080061F" w:rsidP="0055724C">
      <w:pPr>
        <w:pStyle w:val="Heading2"/>
        <w:spacing w:before="360"/>
        <w:rPr>
          <w:sz w:val="24"/>
          <w:szCs w:val="24"/>
        </w:rPr>
      </w:pPr>
      <w:r w:rsidRPr="000E76A2">
        <w:rPr>
          <w:sz w:val="24"/>
          <w:szCs w:val="24"/>
        </w:rPr>
        <w:t xml:space="preserve">Health, </w:t>
      </w:r>
      <w:r w:rsidR="004C4B3A" w:rsidRPr="000E76A2">
        <w:rPr>
          <w:sz w:val="24"/>
          <w:szCs w:val="24"/>
        </w:rPr>
        <w:t>safety,</w:t>
      </w:r>
      <w:r w:rsidRPr="000E76A2">
        <w:rPr>
          <w:sz w:val="24"/>
          <w:szCs w:val="24"/>
        </w:rPr>
        <w:t xml:space="preserve"> and </w:t>
      </w:r>
      <w:r w:rsidR="00E22E32" w:rsidRPr="000E76A2">
        <w:rPr>
          <w:sz w:val="24"/>
          <w:szCs w:val="24"/>
        </w:rPr>
        <w:t>s</w:t>
      </w:r>
      <w:r w:rsidRPr="000E76A2">
        <w:rPr>
          <w:sz w:val="24"/>
          <w:szCs w:val="24"/>
        </w:rPr>
        <w:t>ecurity</w:t>
      </w:r>
    </w:p>
    <w:p w14:paraId="13E8C0CF" w14:textId="77777777" w:rsidR="00925965" w:rsidRDefault="00925965" w:rsidP="00925965">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t>.</w:t>
      </w:r>
    </w:p>
    <w:p w14:paraId="63399260" w14:textId="77777777" w:rsidR="00925965" w:rsidRDefault="00925965" w:rsidP="00925965">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t>.</w:t>
      </w:r>
    </w:p>
    <w:p w14:paraId="6D3047F7" w14:textId="25B91EF5" w:rsidR="0080061F" w:rsidRPr="000E76A2" w:rsidRDefault="0080061F" w:rsidP="0055724C">
      <w:pPr>
        <w:pStyle w:val="Heading2"/>
        <w:spacing w:before="360"/>
        <w:rPr>
          <w:sz w:val="24"/>
          <w:szCs w:val="24"/>
        </w:rPr>
      </w:pPr>
      <w:r w:rsidRPr="000E76A2">
        <w:rPr>
          <w:sz w:val="24"/>
          <w:szCs w:val="24"/>
        </w:rPr>
        <w:t xml:space="preserve">Emergency </w:t>
      </w:r>
      <w:r w:rsidR="00E22E32" w:rsidRPr="000E76A2">
        <w:rPr>
          <w:sz w:val="24"/>
          <w:szCs w:val="24"/>
        </w:rPr>
        <w:t>m</w:t>
      </w:r>
      <w:r w:rsidRPr="000E76A2">
        <w:rPr>
          <w:sz w:val="24"/>
          <w:szCs w:val="24"/>
        </w:rPr>
        <w:t xml:space="preserve">anagement and </w:t>
      </w:r>
      <w:r w:rsidR="00E22E32" w:rsidRPr="000E76A2">
        <w:rPr>
          <w:sz w:val="24"/>
          <w:szCs w:val="24"/>
        </w:rPr>
        <w:t>b</w:t>
      </w:r>
      <w:r w:rsidRPr="000E76A2">
        <w:rPr>
          <w:sz w:val="24"/>
          <w:szCs w:val="24"/>
        </w:rPr>
        <w:t xml:space="preserve">usiness </w:t>
      </w:r>
      <w:r w:rsidR="00E22E32" w:rsidRPr="000E76A2">
        <w:rPr>
          <w:sz w:val="24"/>
          <w:szCs w:val="24"/>
        </w:rPr>
        <w:t>c</w:t>
      </w:r>
      <w:r w:rsidRPr="000E76A2">
        <w:rPr>
          <w:sz w:val="24"/>
          <w:szCs w:val="24"/>
        </w:rPr>
        <w:t>ontinuity</w:t>
      </w:r>
    </w:p>
    <w:p w14:paraId="5D0A8331" w14:textId="77777777" w:rsidR="00EE42FC" w:rsidRPr="00EF2412" w:rsidRDefault="00EE42FC" w:rsidP="000A0FD6">
      <w:pPr>
        <w:pStyle w:val="Bullet1"/>
        <w:numPr>
          <w:ilvl w:val="0"/>
          <w:numId w:val="2"/>
        </w:numPr>
        <w:tabs>
          <w:tab w:val="clear" w:pos="454"/>
        </w:tabs>
        <w:spacing w:before="60" w:after="60"/>
      </w:pPr>
      <w:r w:rsidRPr="00EF2412">
        <w:t>Remain familiar with the relevant provisions of the Emergency Management and Business Continuity Plans that impact your business group/team.</w:t>
      </w:r>
    </w:p>
    <w:p w14:paraId="7757E69C" w14:textId="77777777" w:rsidR="00EE42FC" w:rsidRDefault="00EE42FC" w:rsidP="000A0FD6">
      <w:pPr>
        <w:pStyle w:val="Bullet1"/>
        <w:numPr>
          <w:ilvl w:val="0"/>
          <w:numId w:val="2"/>
        </w:numPr>
        <w:tabs>
          <w:tab w:val="clear" w:pos="454"/>
        </w:tabs>
        <w:spacing w:before="60" w:after="60"/>
      </w:pPr>
      <w:r w:rsidRPr="00EF2412">
        <w:t>Participate in periodic training, reviews and tests of the established Business Continuity Plans and operating procedures.</w:t>
      </w:r>
    </w:p>
    <w:p w14:paraId="276CCD66" w14:textId="7F72B459" w:rsidR="00FA7225" w:rsidRDefault="0080061F" w:rsidP="0098128D">
      <w:pPr>
        <w:pStyle w:val="Heading2"/>
        <w:spacing w:before="360"/>
      </w:pPr>
      <w:r>
        <w:t>Know-how</w:t>
      </w:r>
    </w:p>
    <w:p w14:paraId="20934668" w14:textId="1FE74106" w:rsidR="00A069BF" w:rsidRPr="00A069BF" w:rsidRDefault="00A069BF" w:rsidP="003571B5">
      <w:pPr>
        <w:pStyle w:val="Bullet1"/>
        <w:numPr>
          <w:ilvl w:val="0"/>
          <w:numId w:val="2"/>
        </w:numPr>
        <w:tabs>
          <w:tab w:val="clear" w:pos="454"/>
        </w:tabs>
        <w:spacing w:before="60" w:after="60"/>
      </w:pPr>
      <w:r w:rsidRPr="00A069BF">
        <w:t>Proven leadership experience in business process management.</w:t>
      </w:r>
    </w:p>
    <w:p w14:paraId="4D00D21E" w14:textId="6B7E862B" w:rsidR="00A069BF" w:rsidRPr="00A069BF" w:rsidRDefault="00A069BF" w:rsidP="003571B5">
      <w:pPr>
        <w:pStyle w:val="Bullet1"/>
        <w:numPr>
          <w:ilvl w:val="0"/>
          <w:numId w:val="2"/>
        </w:numPr>
        <w:tabs>
          <w:tab w:val="clear" w:pos="454"/>
        </w:tabs>
        <w:spacing w:before="60" w:after="60"/>
      </w:pPr>
      <w:r w:rsidRPr="00A069BF">
        <w:t>Strong business process management skills, including workshop facilitation, process design, and process mapping.</w:t>
      </w:r>
    </w:p>
    <w:p w14:paraId="3389B249" w14:textId="36FB1BE3" w:rsidR="00A069BF" w:rsidRPr="00A069BF" w:rsidRDefault="00A069BF" w:rsidP="003571B5">
      <w:pPr>
        <w:pStyle w:val="Bullet1"/>
        <w:numPr>
          <w:ilvl w:val="0"/>
          <w:numId w:val="2"/>
        </w:numPr>
        <w:tabs>
          <w:tab w:val="clear" w:pos="454"/>
        </w:tabs>
        <w:spacing w:before="60" w:after="60"/>
      </w:pPr>
      <w:r w:rsidRPr="00A069BF">
        <w:t>Strong understanding of industry-standard process mapping notation</w:t>
      </w:r>
      <w:r w:rsidR="00F05CF0">
        <w:t>.</w:t>
      </w:r>
    </w:p>
    <w:p w14:paraId="44897389" w14:textId="4ADA4FF9" w:rsidR="00A069BF" w:rsidRPr="00A069BF" w:rsidRDefault="00A069BF" w:rsidP="003571B5">
      <w:pPr>
        <w:pStyle w:val="Bullet1"/>
        <w:numPr>
          <w:ilvl w:val="0"/>
          <w:numId w:val="2"/>
        </w:numPr>
        <w:tabs>
          <w:tab w:val="clear" w:pos="454"/>
        </w:tabs>
        <w:spacing w:before="60" w:after="60"/>
      </w:pPr>
      <w:r w:rsidRPr="00A069BF">
        <w:t>Understanding of business rules and their traceability and connection to business processes</w:t>
      </w:r>
    </w:p>
    <w:p w14:paraId="68222084" w14:textId="4A2A69C4" w:rsidR="00A069BF" w:rsidRPr="00A069BF" w:rsidRDefault="00A069BF" w:rsidP="003571B5">
      <w:pPr>
        <w:pStyle w:val="Bullet1"/>
        <w:numPr>
          <w:ilvl w:val="0"/>
          <w:numId w:val="2"/>
        </w:numPr>
        <w:tabs>
          <w:tab w:val="clear" w:pos="454"/>
        </w:tabs>
        <w:spacing w:before="60" w:after="60"/>
      </w:pPr>
      <w:r w:rsidRPr="00A069BF">
        <w:t>Excellent relationship management skills with a demonstrated ability to collaborate across diverse teams.</w:t>
      </w:r>
    </w:p>
    <w:p w14:paraId="00464851" w14:textId="4D788A4A" w:rsidR="00A069BF" w:rsidRPr="00A069BF" w:rsidRDefault="00A069BF" w:rsidP="003571B5">
      <w:pPr>
        <w:pStyle w:val="Bullet1"/>
        <w:numPr>
          <w:ilvl w:val="0"/>
          <w:numId w:val="2"/>
        </w:numPr>
        <w:tabs>
          <w:tab w:val="clear" w:pos="454"/>
        </w:tabs>
        <w:spacing w:before="60" w:after="60"/>
      </w:pPr>
      <w:r w:rsidRPr="00A069BF">
        <w:t>Strong written and verbal communication skills.</w:t>
      </w:r>
    </w:p>
    <w:p w14:paraId="2350EF2B" w14:textId="42F6995C" w:rsidR="00A069BF" w:rsidRPr="00A069BF" w:rsidRDefault="00A069BF" w:rsidP="003571B5">
      <w:pPr>
        <w:pStyle w:val="Bullet1"/>
        <w:numPr>
          <w:ilvl w:val="0"/>
          <w:numId w:val="2"/>
        </w:numPr>
        <w:tabs>
          <w:tab w:val="clear" w:pos="454"/>
        </w:tabs>
        <w:spacing w:before="60" w:after="60"/>
      </w:pPr>
      <w:r w:rsidRPr="00A069BF">
        <w:t>Analytical ability to optimise processes and apply customer experience principles.</w:t>
      </w:r>
    </w:p>
    <w:p w14:paraId="72F410BF" w14:textId="0AAE5CFD" w:rsidR="00A069BF" w:rsidRPr="00A069BF" w:rsidRDefault="00A069BF" w:rsidP="003571B5">
      <w:pPr>
        <w:pStyle w:val="Bullet1"/>
        <w:numPr>
          <w:ilvl w:val="0"/>
          <w:numId w:val="2"/>
        </w:numPr>
        <w:tabs>
          <w:tab w:val="clear" w:pos="454"/>
        </w:tabs>
        <w:spacing w:before="60" w:after="60"/>
      </w:pPr>
      <w:r w:rsidRPr="00A069BF">
        <w:t>Proven experience in process analysis, training, and documentation.</w:t>
      </w:r>
    </w:p>
    <w:p w14:paraId="2E2841A4" w14:textId="7FA97FE2" w:rsidR="00990AD0" w:rsidRPr="00990AD0" w:rsidRDefault="00990AD0" w:rsidP="00981EB3">
      <w:pPr>
        <w:pStyle w:val="Bullet1"/>
        <w:numPr>
          <w:ilvl w:val="0"/>
          <w:numId w:val="2"/>
        </w:numPr>
        <w:tabs>
          <w:tab w:val="clear" w:pos="454"/>
        </w:tabs>
        <w:spacing w:before="60" w:after="60"/>
      </w:pPr>
      <w:r w:rsidRPr="00990AD0">
        <w:lastRenderedPageBreak/>
        <w:t>Experience in business, data and/or process analysis activities using structured approaches</w:t>
      </w:r>
      <w:r>
        <w:t>.</w:t>
      </w:r>
    </w:p>
    <w:p w14:paraId="7AA8DE04" w14:textId="650AB2E9" w:rsidR="00990AD0" w:rsidRPr="00981EB3" w:rsidRDefault="00990AD0" w:rsidP="00981EB3">
      <w:pPr>
        <w:pStyle w:val="Bullet1"/>
        <w:numPr>
          <w:ilvl w:val="0"/>
          <w:numId w:val="2"/>
        </w:numPr>
        <w:tabs>
          <w:tab w:val="clear" w:pos="454"/>
        </w:tabs>
        <w:spacing w:before="60" w:after="60"/>
      </w:pPr>
      <w:r w:rsidRPr="00981EB3">
        <w:t xml:space="preserve">A proven record in establishing, </w:t>
      </w:r>
      <w:r w:rsidR="003E0C5B" w:rsidRPr="00981EB3">
        <w:t>building,</w:t>
      </w:r>
      <w:r w:rsidRPr="00981EB3">
        <w:t xml:space="preserve"> and maintaining effective and cohesive working relationships.</w:t>
      </w:r>
    </w:p>
    <w:p w14:paraId="766EE274" w14:textId="370A062B" w:rsidR="00AD7A6B" w:rsidRPr="00981EB3" w:rsidRDefault="00AD7A6B" w:rsidP="00D4095D">
      <w:pPr>
        <w:pStyle w:val="Bullet1"/>
        <w:numPr>
          <w:ilvl w:val="0"/>
          <w:numId w:val="2"/>
        </w:numPr>
        <w:tabs>
          <w:tab w:val="clear" w:pos="454"/>
        </w:tabs>
        <w:spacing w:before="60" w:after="60"/>
      </w:pPr>
      <w:r w:rsidRPr="00AD7A6B">
        <w:t>Clear and articulate communicator demonstrated by high levels of written and verbal presentations</w:t>
      </w:r>
      <w:r>
        <w:t>.</w:t>
      </w:r>
    </w:p>
    <w:p w14:paraId="38993D4F" w14:textId="77777777" w:rsidR="00981EB3" w:rsidRPr="00981EB3" w:rsidRDefault="00981EB3" w:rsidP="00981EB3">
      <w:pPr>
        <w:pStyle w:val="Bullet1"/>
        <w:numPr>
          <w:ilvl w:val="0"/>
          <w:numId w:val="2"/>
        </w:numPr>
        <w:tabs>
          <w:tab w:val="clear" w:pos="454"/>
        </w:tabs>
        <w:spacing w:before="60" w:after="60"/>
      </w:pPr>
      <w:r w:rsidRPr="00981EB3">
        <w:t>Experience in a client service organisation with high transactional volumes.</w:t>
      </w:r>
    </w:p>
    <w:p w14:paraId="0A93D9A6" w14:textId="428F05FE" w:rsidR="00990AD0" w:rsidRDefault="00981EB3" w:rsidP="00981EB3">
      <w:pPr>
        <w:pStyle w:val="Bullet1"/>
        <w:numPr>
          <w:ilvl w:val="0"/>
          <w:numId w:val="2"/>
        </w:numPr>
        <w:tabs>
          <w:tab w:val="clear" w:pos="454"/>
        </w:tabs>
        <w:spacing w:before="60" w:after="60"/>
      </w:pPr>
      <w:r w:rsidRPr="00981EB3">
        <w:t>Proven capability for critical thinking in the analysis of pain points/problems and development of solutions.</w:t>
      </w:r>
    </w:p>
    <w:p w14:paraId="341E5EFF" w14:textId="5FBE2520" w:rsidR="00730786" w:rsidRDefault="00990AD0">
      <w:pPr>
        <w:spacing w:after="0" w:line="240" w:lineRule="auto"/>
      </w:pPr>
      <w:r w:rsidRPr="00981EB3">
        <w:t xml:space="preserve">Understanding of </w:t>
      </w:r>
      <w:r w:rsidR="003E0C5B" w:rsidRPr="00981EB3">
        <w:t>Agile</w:t>
      </w:r>
      <w:r w:rsidRPr="00981EB3">
        <w:t xml:space="preserve"> principles and proven examples of identification and implementation of process improvements which have increased process performance</w:t>
      </w:r>
      <w:r w:rsidR="000A0FD6" w:rsidRPr="00981EB3">
        <w:t>.</w:t>
      </w:r>
    </w:p>
    <w:p w14:paraId="393CB269" w14:textId="77777777" w:rsidR="00B852DE" w:rsidRDefault="00B852DE">
      <w:pPr>
        <w:spacing w:after="0" w:line="240" w:lineRule="auto"/>
      </w:pPr>
    </w:p>
    <w:p w14:paraId="3E9F70EC" w14:textId="77777777" w:rsidR="00B852DE" w:rsidRDefault="00B852DE">
      <w:pPr>
        <w:spacing w:after="0" w:line="240" w:lineRule="auto"/>
        <w:rPr>
          <w:b/>
          <w:bCs/>
          <w:sz w:val="28"/>
          <w:szCs w:val="28"/>
          <w:lang w:eastAsia="en-GB"/>
        </w:rPr>
      </w:pPr>
    </w:p>
    <w:p w14:paraId="7B544C01" w14:textId="4B1307C8" w:rsidR="0021272F" w:rsidRDefault="0021272F" w:rsidP="0021272F">
      <w:pPr>
        <w:rPr>
          <w:b/>
          <w:bCs/>
          <w:sz w:val="28"/>
          <w:szCs w:val="28"/>
          <w:lang w:eastAsia="en-GB"/>
        </w:rPr>
      </w:pPr>
      <w:r w:rsidRPr="0021272F">
        <w:rPr>
          <w:b/>
          <w:bCs/>
          <w:sz w:val="28"/>
          <w:szCs w:val="28"/>
          <w:lang w:eastAsia="en-GB"/>
        </w:rPr>
        <w:t>Attributes</w:t>
      </w:r>
    </w:p>
    <w:p w14:paraId="5A3113FD" w14:textId="4477C7B1" w:rsidR="00CC19C6" w:rsidRDefault="00CC19C6" w:rsidP="00B703D4">
      <w:pPr>
        <w:pStyle w:val="Bullet1"/>
        <w:numPr>
          <w:ilvl w:val="0"/>
          <w:numId w:val="2"/>
        </w:numPr>
        <w:tabs>
          <w:tab w:val="clear" w:pos="454"/>
        </w:tabs>
        <w:spacing w:before="60" w:after="60"/>
      </w:pPr>
      <w:r>
        <w:t>Excellent planning and organi</w:t>
      </w:r>
      <w:r w:rsidR="00981EB3">
        <w:t>s</w:t>
      </w:r>
      <w:r>
        <w:t xml:space="preserve">ational skills. </w:t>
      </w:r>
    </w:p>
    <w:p w14:paraId="4083083C" w14:textId="0625260A" w:rsidR="00B703D4" w:rsidRDefault="00B703D4" w:rsidP="00B703D4">
      <w:pPr>
        <w:pStyle w:val="Bullet1"/>
        <w:numPr>
          <w:ilvl w:val="0"/>
          <w:numId w:val="2"/>
        </w:numPr>
        <w:tabs>
          <w:tab w:val="clear" w:pos="454"/>
        </w:tabs>
        <w:spacing w:before="60" w:after="60"/>
      </w:pPr>
      <w:r>
        <w:t>Ability to maintain a client centred perspective</w:t>
      </w:r>
      <w:r w:rsidR="00CC19C6">
        <w:t>.</w:t>
      </w:r>
    </w:p>
    <w:p w14:paraId="1F3C7E34" w14:textId="4B44C47F" w:rsidR="00216A05" w:rsidRDefault="00216A05" w:rsidP="00B703D4">
      <w:pPr>
        <w:pStyle w:val="Bullet1"/>
        <w:numPr>
          <w:ilvl w:val="0"/>
          <w:numId w:val="2"/>
        </w:numPr>
        <w:tabs>
          <w:tab w:val="clear" w:pos="454"/>
        </w:tabs>
        <w:spacing w:before="60" w:after="60"/>
      </w:pPr>
      <w:r>
        <w:t>Flexible, adaptable and pragmatic.</w:t>
      </w:r>
    </w:p>
    <w:p w14:paraId="7DDFB418" w14:textId="08E7176F" w:rsidR="00B703D4" w:rsidRDefault="00B703D4" w:rsidP="00B703D4">
      <w:pPr>
        <w:pStyle w:val="Bullet1"/>
        <w:numPr>
          <w:ilvl w:val="0"/>
          <w:numId w:val="2"/>
        </w:numPr>
        <w:tabs>
          <w:tab w:val="clear" w:pos="454"/>
        </w:tabs>
        <w:spacing w:before="60" w:after="60"/>
      </w:pPr>
      <w:r>
        <w:t>Curiosity about how things work and a keen eye for detail</w:t>
      </w:r>
      <w:r w:rsidR="00CC19C6">
        <w:t>.</w:t>
      </w:r>
      <w:r>
        <w:t xml:space="preserve"> </w:t>
      </w:r>
    </w:p>
    <w:p w14:paraId="0A0CF5CE" w14:textId="77777777" w:rsidR="00B703D4" w:rsidRDefault="00B703D4" w:rsidP="00B703D4">
      <w:pPr>
        <w:pStyle w:val="Bullet1"/>
        <w:numPr>
          <w:ilvl w:val="0"/>
          <w:numId w:val="2"/>
        </w:numPr>
        <w:tabs>
          <w:tab w:val="clear" w:pos="454"/>
        </w:tabs>
        <w:spacing w:before="60" w:after="60"/>
      </w:pPr>
      <w:r>
        <w:t>Excellent analytical skills.</w:t>
      </w:r>
    </w:p>
    <w:p w14:paraId="2E3EA7B2" w14:textId="56BA175B" w:rsidR="00B703D4" w:rsidRDefault="00B703D4" w:rsidP="00B703D4">
      <w:pPr>
        <w:pStyle w:val="Bullet1"/>
        <w:numPr>
          <w:ilvl w:val="0"/>
          <w:numId w:val="2"/>
        </w:numPr>
        <w:tabs>
          <w:tab w:val="clear" w:pos="454"/>
        </w:tabs>
        <w:spacing w:before="60" w:after="60"/>
      </w:pPr>
      <w:r>
        <w:t>A collaborative style and ability to work well with others</w:t>
      </w:r>
      <w:r w:rsidR="00CC19C6">
        <w:t>.</w:t>
      </w:r>
    </w:p>
    <w:p w14:paraId="34B4128F" w14:textId="147B3C04" w:rsidR="00B703D4" w:rsidRDefault="00B703D4" w:rsidP="00B703D4">
      <w:pPr>
        <w:pStyle w:val="Bullet1"/>
        <w:numPr>
          <w:ilvl w:val="0"/>
          <w:numId w:val="2"/>
        </w:numPr>
        <w:tabs>
          <w:tab w:val="clear" w:pos="454"/>
        </w:tabs>
        <w:spacing w:before="60" w:after="60"/>
      </w:pPr>
      <w:r>
        <w:t>Excellent communication skills both verbal and written</w:t>
      </w:r>
      <w:r w:rsidR="00CC19C6">
        <w:t>.</w:t>
      </w:r>
    </w:p>
    <w:p w14:paraId="7B38C8F2" w14:textId="3C1ED6D9" w:rsidR="00B703D4" w:rsidRDefault="00B703D4" w:rsidP="00B703D4">
      <w:pPr>
        <w:pStyle w:val="Bullet1"/>
        <w:numPr>
          <w:ilvl w:val="0"/>
          <w:numId w:val="2"/>
        </w:numPr>
        <w:tabs>
          <w:tab w:val="clear" w:pos="454"/>
        </w:tabs>
        <w:spacing w:before="60" w:after="60"/>
      </w:pPr>
      <w:r>
        <w:t>Strong organisational skills with the ability to multi-task prioritise and escalate where necessary</w:t>
      </w:r>
      <w:r w:rsidR="00CC19C6">
        <w:t>.</w:t>
      </w:r>
    </w:p>
    <w:p w14:paraId="064ECCD8" w14:textId="51192C10" w:rsidR="003A4B12" w:rsidRDefault="00B703D4" w:rsidP="0021272F">
      <w:pPr>
        <w:pStyle w:val="Bullet1"/>
        <w:numPr>
          <w:ilvl w:val="0"/>
          <w:numId w:val="2"/>
        </w:numPr>
        <w:tabs>
          <w:tab w:val="clear" w:pos="454"/>
        </w:tabs>
        <w:spacing w:before="60" w:after="60"/>
      </w:pPr>
      <w:r>
        <w:t>Good relationship management skills demonstrating the ability to establish and maintain effective working relationships.</w:t>
      </w:r>
    </w:p>
    <w:p w14:paraId="4DFC0AD6" w14:textId="77777777" w:rsidR="00D4095D" w:rsidRPr="00D4095D" w:rsidRDefault="00D4095D" w:rsidP="00D4095D">
      <w:pPr>
        <w:pStyle w:val="Bullet1"/>
        <w:numPr>
          <w:ilvl w:val="0"/>
          <w:numId w:val="0"/>
        </w:numPr>
        <w:tabs>
          <w:tab w:val="clear" w:pos="454"/>
        </w:tabs>
        <w:spacing w:before="60" w:after="60"/>
        <w:ind w:left="360"/>
      </w:pPr>
    </w:p>
    <w:p w14:paraId="2C921D69" w14:textId="72991B02" w:rsidR="00811C9E" w:rsidRDefault="00811C9E" w:rsidP="000469A5">
      <w:pPr>
        <w:pStyle w:val="Heading3"/>
      </w:pPr>
      <w:r>
        <w:t>KEY RELATIONSHIPS</w:t>
      </w:r>
    </w:p>
    <w:p w14:paraId="01D4BE05" w14:textId="77777777" w:rsidR="00811C9E" w:rsidRDefault="00811C9E" w:rsidP="00811C9E">
      <w:pPr>
        <w:pStyle w:val="Heading3"/>
      </w:pPr>
      <w:r>
        <w:t>Internal</w:t>
      </w:r>
    </w:p>
    <w:p w14:paraId="38CE6925" w14:textId="258146F4" w:rsidR="006C70FA" w:rsidRDefault="006808F7" w:rsidP="00805751">
      <w:pPr>
        <w:pStyle w:val="ListParagraph"/>
        <w:numPr>
          <w:ilvl w:val="0"/>
          <w:numId w:val="35"/>
        </w:numPr>
      </w:pPr>
      <w:r>
        <w:t>Transformation Programme</w:t>
      </w:r>
    </w:p>
    <w:p w14:paraId="695C2A49" w14:textId="0973DA45" w:rsidR="00F76FB5" w:rsidRDefault="00F76FB5" w:rsidP="00F76FB5">
      <w:pPr>
        <w:pStyle w:val="ListParagraph"/>
        <w:numPr>
          <w:ilvl w:val="0"/>
          <w:numId w:val="35"/>
        </w:numPr>
      </w:pPr>
      <w:r w:rsidRPr="008804F2">
        <w:t xml:space="preserve">Transformation Governance </w:t>
      </w:r>
    </w:p>
    <w:p w14:paraId="2B8A1EE2" w14:textId="4616A140" w:rsidR="00BA5211" w:rsidRDefault="00BA5211" w:rsidP="00F76FB5">
      <w:pPr>
        <w:pStyle w:val="ListParagraph"/>
        <w:numPr>
          <w:ilvl w:val="0"/>
          <w:numId w:val="35"/>
        </w:numPr>
      </w:pPr>
      <w:r>
        <w:t>Transformation Leadership</w:t>
      </w:r>
    </w:p>
    <w:p w14:paraId="20C18F7F" w14:textId="12FF0E7C" w:rsidR="00BA5211" w:rsidRDefault="00BA5211" w:rsidP="00F76FB5">
      <w:pPr>
        <w:pStyle w:val="ListParagraph"/>
        <w:numPr>
          <w:ilvl w:val="0"/>
          <w:numId w:val="35"/>
        </w:numPr>
      </w:pPr>
      <w:r>
        <w:t xml:space="preserve">Programme Management Office </w:t>
      </w:r>
    </w:p>
    <w:p w14:paraId="65023593" w14:textId="02D21820" w:rsidR="006808F7" w:rsidRDefault="006808F7" w:rsidP="00F76FB5">
      <w:pPr>
        <w:pStyle w:val="ListParagraph"/>
        <w:numPr>
          <w:ilvl w:val="0"/>
          <w:numId w:val="35"/>
        </w:numPr>
      </w:pPr>
      <w:r>
        <w:t xml:space="preserve">Service Delivery </w:t>
      </w:r>
    </w:p>
    <w:p w14:paraId="60D218EC" w14:textId="0F9886AE" w:rsidR="002C64DC" w:rsidRPr="008804F2" w:rsidRDefault="00F76FB5" w:rsidP="00805751">
      <w:pPr>
        <w:pStyle w:val="ListParagraph"/>
        <w:numPr>
          <w:ilvl w:val="0"/>
          <w:numId w:val="35"/>
        </w:numPr>
      </w:pPr>
      <w:r>
        <w:t>Wider stakeholders across the business (as required)</w:t>
      </w:r>
    </w:p>
    <w:p w14:paraId="5868FEC0" w14:textId="79CFABF0" w:rsidR="00811C9E" w:rsidRDefault="00811C9E" w:rsidP="00811C9E">
      <w:pPr>
        <w:pStyle w:val="Heading3"/>
      </w:pPr>
      <w:r>
        <w:t xml:space="preserve">External </w:t>
      </w:r>
    </w:p>
    <w:p w14:paraId="3320BBF5" w14:textId="77777777" w:rsidR="00B60CD0" w:rsidRDefault="00B60CD0" w:rsidP="00B60CD0">
      <w:pPr>
        <w:pStyle w:val="ListBullet"/>
      </w:pPr>
      <w:r w:rsidRPr="008804F2">
        <w:t xml:space="preserve">Transformation Partner and their Consortium </w:t>
      </w:r>
    </w:p>
    <w:p w14:paraId="32C1A0BB" w14:textId="38C99156" w:rsidR="0087277D" w:rsidRDefault="0087277D" w:rsidP="00B60CD0">
      <w:pPr>
        <w:pStyle w:val="ListBullet"/>
      </w:pPr>
      <w:r>
        <w:t>Contracted providers</w:t>
      </w:r>
    </w:p>
    <w:p w14:paraId="6DA9879D" w14:textId="37FFDF3A" w:rsidR="006808F7" w:rsidRPr="008804F2" w:rsidRDefault="006808F7" w:rsidP="00B60CD0">
      <w:pPr>
        <w:pStyle w:val="ListBullet"/>
      </w:pPr>
      <w:r>
        <w:t xml:space="preserve">Other government agencies and departments </w:t>
      </w:r>
    </w:p>
    <w:p w14:paraId="32FB05B1" w14:textId="60C6B8DB" w:rsidR="0080061F"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3CD1B092" w:rsidR="0080061F" w:rsidRPr="00B27E44" w:rsidRDefault="0080061F" w:rsidP="00086206">
      <w:pPr>
        <w:pStyle w:val="Bullet1"/>
        <w:numPr>
          <w:ilvl w:val="0"/>
          <w:numId w:val="2"/>
        </w:numPr>
        <w:tabs>
          <w:tab w:val="clear" w:pos="454"/>
        </w:tabs>
        <w:spacing w:before="60" w:after="60"/>
      </w:pPr>
      <w:r w:rsidRPr="00B27E44">
        <w:t xml:space="preserve">Financial – </w:t>
      </w:r>
      <w:r w:rsidR="00405901">
        <w:t>No</w:t>
      </w:r>
    </w:p>
    <w:p w14:paraId="1A13EE12" w14:textId="11E8AEAD" w:rsidR="0080061F" w:rsidRPr="001C7DD4" w:rsidRDefault="0080061F" w:rsidP="00086206">
      <w:pPr>
        <w:pStyle w:val="Bullet1"/>
        <w:numPr>
          <w:ilvl w:val="0"/>
          <w:numId w:val="2"/>
        </w:numPr>
        <w:tabs>
          <w:tab w:val="clear" w:pos="454"/>
        </w:tabs>
        <w:spacing w:before="60" w:after="60"/>
      </w:pPr>
      <w:r w:rsidRPr="001C7DD4">
        <w:t>Human Resources</w:t>
      </w:r>
      <w:r w:rsidR="000D5280" w:rsidRPr="001C7DD4">
        <w:t xml:space="preserve"> – </w:t>
      </w:r>
      <w:r w:rsidR="001C7DD4">
        <w:t>No</w:t>
      </w:r>
    </w:p>
    <w:p w14:paraId="09A0D619" w14:textId="0290CF5F" w:rsidR="0080061F" w:rsidRDefault="0080061F" w:rsidP="000469A5">
      <w:pPr>
        <w:pStyle w:val="Heading3"/>
      </w:pPr>
      <w:r w:rsidRPr="00096E86">
        <w:t>Direct reports</w:t>
      </w:r>
      <w:r>
        <w:t xml:space="preserve"> </w:t>
      </w:r>
      <w:r w:rsidR="00F72EDB" w:rsidRPr="005F45FB">
        <w:rPr>
          <w:b w:val="0"/>
          <w:kern w:val="28"/>
          <w:sz w:val="20"/>
          <w:lang w:val="en-US" w:eastAsia="en-US"/>
        </w:rPr>
        <w:t>– No</w:t>
      </w:r>
      <w:r w:rsidR="00F72EDB" w:rsidDel="00F72EDB">
        <w:t xml:space="preserve"> </w:t>
      </w:r>
    </w:p>
    <w:p w14:paraId="7A424157" w14:textId="0870114F" w:rsidR="0080061F" w:rsidRDefault="0080061F" w:rsidP="000469A5">
      <w:pPr>
        <w:pStyle w:val="Heading3"/>
      </w:pPr>
      <w:r>
        <w:t xml:space="preserve">Security clearance </w:t>
      </w:r>
      <w:r w:rsidR="00F72EDB" w:rsidRPr="0078053A">
        <w:rPr>
          <w:b w:val="0"/>
          <w:kern w:val="28"/>
          <w:sz w:val="20"/>
          <w:lang w:val="en-US" w:eastAsia="en-US"/>
        </w:rPr>
        <w:t>– No</w:t>
      </w:r>
      <w:r w:rsidR="00F72EDB" w:rsidDel="00F72EDB">
        <w:t xml:space="preserve"> </w:t>
      </w:r>
    </w:p>
    <w:p w14:paraId="5AD192A7" w14:textId="4E54B41B" w:rsidR="0080061F" w:rsidRPr="0076538D" w:rsidRDefault="0080061F" w:rsidP="000469A5">
      <w:pPr>
        <w:pStyle w:val="Heading3"/>
      </w:pPr>
      <w:r>
        <w:t xml:space="preserve">Children’s worker </w:t>
      </w:r>
      <w:r w:rsidR="00F72EDB" w:rsidRPr="0078053A">
        <w:rPr>
          <w:b w:val="0"/>
          <w:kern w:val="28"/>
          <w:sz w:val="20"/>
          <w:lang w:val="en-US" w:eastAsia="en-US"/>
        </w:rPr>
        <w:t>– No</w:t>
      </w:r>
      <w:r w:rsidR="00F72EDB" w:rsidDel="00F72EDB">
        <w:t xml:space="preserve"> </w:t>
      </w:r>
    </w:p>
    <w:p w14:paraId="54E6C757" w14:textId="65E7EE64" w:rsidR="00EF2150" w:rsidRDefault="0080061F" w:rsidP="000D5280">
      <w:pPr>
        <w:spacing w:after="0" w:line="240" w:lineRule="auto"/>
      </w:pPr>
      <w:r>
        <w:t>Limited ad</w:t>
      </w:r>
      <w:r w:rsidR="008B4ACE">
        <w:t xml:space="preserve"> </w:t>
      </w:r>
      <w:r>
        <w:t>hoc travel may be required</w:t>
      </w:r>
    </w:p>
    <w:sectPr w:rsidR="00EF2150" w:rsidSect="00B852DE">
      <w:headerReference w:type="even" r:id="rId14"/>
      <w:headerReference w:type="default" r:id="rId15"/>
      <w:footerReference w:type="default" r:id="rId16"/>
      <w:headerReference w:type="first" r:id="rId17"/>
      <w:pgSz w:w="11906" w:h="16838"/>
      <w:pgMar w:top="1134"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0ED4" w14:textId="77777777" w:rsidR="00B94884" w:rsidRDefault="00B94884" w:rsidP="0077711D">
      <w:pPr>
        <w:spacing w:after="0" w:line="240" w:lineRule="auto"/>
      </w:pPr>
      <w:r>
        <w:separator/>
      </w:r>
    </w:p>
  </w:endnote>
  <w:endnote w:type="continuationSeparator" w:id="0">
    <w:p w14:paraId="02240456" w14:textId="77777777" w:rsidR="00B94884" w:rsidRDefault="00B94884" w:rsidP="0077711D">
      <w:pPr>
        <w:spacing w:after="0" w:line="240" w:lineRule="auto"/>
      </w:pPr>
      <w:r>
        <w:continuationSeparator/>
      </w:r>
    </w:p>
  </w:endnote>
  <w:endnote w:type="continuationNotice" w:id="1">
    <w:p w14:paraId="0254969D" w14:textId="77777777" w:rsidR="00B94884" w:rsidRDefault="00B94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3516475" w:rsidR="00803002" w:rsidRPr="002E5827" w:rsidRDefault="00280296" w:rsidP="0080061F">
    <w:pPr>
      <w:pStyle w:val="Footer"/>
      <w:pBdr>
        <w:top w:val="single" w:sz="4" w:space="1" w:color="auto"/>
      </w:pBdr>
      <w:tabs>
        <w:tab w:val="clear" w:pos="9026"/>
        <w:tab w:val="right" w:pos="10206"/>
      </w:tabs>
      <w:rPr>
        <w:szCs w:val="18"/>
      </w:rPr>
    </w:pPr>
    <w:r>
      <w:t xml:space="preserve">Position Description </w:t>
    </w:r>
    <w:r w:rsidR="00F72EDB">
      <w:t>–</w:t>
    </w:r>
    <w:r>
      <w:t xml:space="preserve"> </w:t>
    </w:r>
    <w:r w:rsidR="00F72EDB">
      <w:t>Senior Process Analyst</w:t>
    </w:r>
    <w:r>
      <w:t xml:space="preserve"> - Transformation</w:t>
    </w:r>
    <w:r w:rsidDel="00280296">
      <w:t xml:space="preserve"> </w:t>
    </w:r>
    <w:sdt>
      <w:sdtPr>
        <w:id w:val="330799804"/>
        <w:docPartObj>
          <w:docPartGallery w:val="Page Numbers (Bottom of Page)"/>
          <w:docPartUnique/>
        </w:docPartObj>
      </w:sdtPr>
      <w:sdtEndPr>
        <w:rPr>
          <w:noProof/>
          <w:szCs w:val="18"/>
        </w:rPr>
      </w:sdtEndPr>
      <w:sdtContent>
        <w:r w:rsidR="0021272F">
          <w:tab/>
        </w:r>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5E7C" w14:textId="77777777" w:rsidR="00B94884" w:rsidRDefault="00B94884" w:rsidP="0077711D">
      <w:pPr>
        <w:spacing w:after="0" w:line="240" w:lineRule="auto"/>
      </w:pPr>
      <w:r>
        <w:separator/>
      </w:r>
    </w:p>
  </w:footnote>
  <w:footnote w:type="continuationSeparator" w:id="0">
    <w:p w14:paraId="2A20E9DC" w14:textId="77777777" w:rsidR="00B94884" w:rsidRDefault="00B94884" w:rsidP="0077711D">
      <w:pPr>
        <w:spacing w:after="0" w:line="240" w:lineRule="auto"/>
      </w:pPr>
      <w:r>
        <w:continuationSeparator/>
      </w:r>
    </w:p>
  </w:footnote>
  <w:footnote w:type="continuationNotice" w:id="1">
    <w:p w14:paraId="7C8BE136" w14:textId="77777777" w:rsidR="00B94884" w:rsidRDefault="00B948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7A69" w14:textId="7E40FFB2" w:rsidR="00CA3897" w:rsidRDefault="00CA3897">
    <w:pPr>
      <w:pStyle w:val="Header"/>
    </w:pPr>
    <w:r>
      <w:rPr>
        <w:noProof/>
      </w:rPr>
      <mc:AlternateContent>
        <mc:Choice Requires="wps">
          <w:drawing>
            <wp:anchor distT="0" distB="0" distL="0" distR="0" simplePos="0" relativeHeight="251658241" behindDoc="0" locked="0" layoutInCell="1" allowOverlap="1" wp14:anchorId="1E9E496D" wp14:editId="47D36C94">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7B364" w14:textId="55B9CB68" w:rsidR="00CA3897" w:rsidRPr="00CA3897" w:rsidRDefault="00CA3897" w:rsidP="00CA3897">
                          <w:pPr>
                            <w:spacing w:after="0"/>
                            <w:rPr>
                              <w:rFonts w:ascii="Calibri" w:hAnsi="Calibri" w:cs="Calibri"/>
                              <w:noProof/>
                              <w:color w:val="000000"/>
                              <w:szCs w:val="20"/>
                            </w:rPr>
                          </w:pPr>
                          <w:r w:rsidRPr="00CA389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E496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C47B364" w14:textId="55B9CB68" w:rsidR="00CA3897" w:rsidRPr="00CA3897" w:rsidRDefault="00CA3897" w:rsidP="00CA3897">
                    <w:pPr>
                      <w:spacing w:after="0"/>
                      <w:rPr>
                        <w:rFonts w:ascii="Calibri" w:hAnsi="Calibri" w:cs="Calibri"/>
                        <w:noProof/>
                        <w:color w:val="000000"/>
                        <w:szCs w:val="20"/>
                      </w:rPr>
                    </w:pPr>
                    <w:r w:rsidRPr="00CA3897">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1772" w14:textId="3C1BC688" w:rsidR="00CA3897" w:rsidRDefault="00CA3897">
    <w:pPr>
      <w:pStyle w:val="Header"/>
    </w:pPr>
    <w:r>
      <w:rPr>
        <w:noProof/>
      </w:rPr>
      <mc:AlternateContent>
        <mc:Choice Requires="wps">
          <w:drawing>
            <wp:anchor distT="0" distB="0" distL="0" distR="0" simplePos="0" relativeHeight="251658242" behindDoc="0" locked="0" layoutInCell="1" allowOverlap="1" wp14:anchorId="109C1086" wp14:editId="660E46A6">
              <wp:simplePos x="915035" y="28892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0DEEB" w14:textId="4A4D0176" w:rsidR="00CA3897" w:rsidRPr="00592D0A" w:rsidRDefault="00CA3897" w:rsidP="00CA3897">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9C1086"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C00DEEB" w14:textId="4A4D0176" w:rsidR="00CA3897" w:rsidRPr="00592D0A" w:rsidRDefault="00CA3897" w:rsidP="00CA3897">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4421" w14:textId="4513523A" w:rsidR="00CA3897" w:rsidRDefault="00CA3897">
    <w:pPr>
      <w:pStyle w:val="Header"/>
    </w:pPr>
    <w:r>
      <w:rPr>
        <w:noProof/>
      </w:rPr>
      <mc:AlternateContent>
        <mc:Choice Requires="wps">
          <w:drawing>
            <wp:anchor distT="0" distB="0" distL="0" distR="0" simplePos="0" relativeHeight="251658240" behindDoc="0" locked="0" layoutInCell="1" allowOverlap="1" wp14:anchorId="11464CAC" wp14:editId="565FEA99">
              <wp:simplePos x="914400" y="289367"/>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375D9" w14:textId="0A5E3451" w:rsidR="00CA3897" w:rsidRPr="00592D0A" w:rsidRDefault="00CA3897" w:rsidP="00CA3897">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64CAC"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C2375D9" w14:textId="0A5E3451" w:rsidR="00CA3897" w:rsidRPr="00592D0A" w:rsidRDefault="00CA3897" w:rsidP="00CA3897">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3046" w14:textId="619D9458" w:rsidR="00F71BD6" w:rsidRDefault="00CA3897">
    <w:pPr>
      <w:pStyle w:val="Header"/>
    </w:pPr>
    <w:r>
      <w:rPr>
        <w:noProof/>
      </w:rPr>
      <mc:AlternateContent>
        <mc:Choice Requires="wps">
          <w:drawing>
            <wp:anchor distT="0" distB="0" distL="0" distR="0" simplePos="0" relativeHeight="251658244" behindDoc="0" locked="0" layoutInCell="1" allowOverlap="1" wp14:anchorId="7550E183" wp14:editId="008ECB10">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13DD7" w14:textId="30FE49A2" w:rsidR="00CA3897" w:rsidRPr="00CA3897" w:rsidRDefault="00CA3897" w:rsidP="00CA3897">
                          <w:pPr>
                            <w:spacing w:after="0"/>
                            <w:rPr>
                              <w:rFonts w:ascii="Calibri" w:hAnsi="Calibri" w:cs="Calibri"/>
                              <w:noProof/>
                              <w:color w:val="000000"/>
                              <w:szCs w:val="20"/>
                            </w:rPr>
                          </w:pPr>
                          <w:r w:rsidRPr="00CA389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50E183"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A913DD7" w14:textId="30FE49A2" w:rsidR="00CA3897" w:rsidRPr="00CA3897" w:rsidRDefault="00CA3897" w:rsidP="00CA3897">
                    <w:pPr>
                      <w:spacing w:after="0"/>
                      <w:rPr>
                        <w:rFonts w:ascii="Calibri" w:hAnsi="Calibri" w:cs="Calibri"/>
                        <w:noProof/>
                        <w:color w:val="000000"/>
                        <w:szCs w:val="20"/>
                      </w:rPr>
                    </w:pPr>
                    <w:r w:rsidRPr="00CA3897">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A565" w14:textId="7DFBA3EA" w:rsidR="00F71BD6" w:rsidRDefault="00CA3897">
    <w:pPr>
      <w:pStyle w:val="Header"/>
    </w:pPr>
    <w:r>
      <w:rPr>
        <w:noProof/>
      </w:rPr>
      <mc:AlternateContent>
        <mc:Choice Requires="wps">
          <w:drawing>
            <wp:anchor distT="0" distB="0" distL="0" distR="0" simplePos="0" relativeHeight="251658245" behindDoc="0" locked="0" layoutInCell="1" allowOverlap="1" wp14:anchorId="39CC4B51" wp14:editId="3657E29D">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80DBB" w14:textId="75ACDCA5" w:rsidR="00CA3897" w:rsidRPr="00CA3897" w:rsidRDefault="00CA3897" w:rsidP="00CA3897">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CC4B51"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DA80DBB" w14:textId="75ACDCA5" w:rsidR="00CA3897" w:rsidRPr="00CA3897" w:rsidRDefault="00CA3897" w:rsidP="00CA3897">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B872" w14:textId="78037111" w:rsidR="00F71BD6" w:rsidRDefault="00CA3897">
    <w:pPr>
      <w:pStyle w:val="Header"/>
    </w:pPr>
    <w:r>
      <w:rPr>
        <w:noProof/>
      </w:rPr>
      <mc:AlternateContent>
        <mc:Choice Requires="wps">
          <w:drawing>
            <wp:anchor distT="0" distB="0" distL="0" distR="0" simplePos="0" relativeHeight="251658243" behindDoc="0" locked="0" layoutInCell="1" allowOverlap="1" wp14:anchorId="37157FFA" wp14:editId="7B5040E8">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1CDC1" w14:textId="774F5BCC" w:rsidR="00CA3897" w:rsidRPr="00CA3897" w:rsidRDefault="00CA3897" w:rsidP="00CA3897">
                          <w:pPr>
                            <w:spacing w:after="0"/>
                            <w:rPr>
                              <w:rFonts w:ascii="Calibri" w:hAnsi="Calibri" w:cs="Calibri"/>
                              <w:noProof/>
                              <w:color w:val="000000"/>
                              <w:szCs w:val="20"/>
                            </w:rPr>
                          </w:pPr>
                          <w:r w:rsidRPr="00CA389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157FFA"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251CDC1" w14:textId="774F5BCC" w:rsidR="00CA3897" w:rsidRPr="00CA3897" w:rsidRDefault="00CA3897" w:rsidP="00CA3897">
                    <w:pPr>
                      <w:spacing w:after="0"/>
                      <w:rPr>
                        <w:rFonts w:ascii="Calibri" w:hAnsi="Calibri" w:cs="Calibri"/>
                        <w:noProof/>
                        <w:color w:val="000000"/>
                        <w:szCs w:val="20"/>
                      </w:rPr>
                    </w:pPr>
                    <w:r w:rsidRPr="00CA3897">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30B86E"/>
    <w:multiLevelType w:val="hybridMultilevel"/>
    <w:tmpl w:val="99888F38"/>
    <w:lvl w:ilvl="0" w:tplc="FFFFFFFF">
      <w:start w:val="1"/>
      <w:numFmt w:val="bullet"/>
      <w:lvlText w:val="•"/>
      <w:lvlJc w:val="left"/>
      <w:pPr>
        <w:ind w:left="0" w:firstLine="0"/>
      </w:pPr>
    </w:lvl>
    <w:lvl w:ilvl="1" w:tplc="14090001">
      <w:start w:val="1"/>
      <w:numFmt w:val="bullet"/>
      <w:lvlText w:val=""/>
      <w:lvlJc w:val="left"/>
      <w:pPr>
        <w:ind w:left="0" w:firstLine="0"/>
      </w:pPr>
      <w:rPr>
        <w:rFonts w:ascii="Symbol" w:hAnsi="Symbol" w:hint="default"/>
      </w:rPr>
    </w:lvl>
    <w:lvl w:ilvl="2" w:tplc="14090001">
      <w:start w:val="1"/>
      <w:numFmt w:val="bullet"/>
      <w:lvlText w:val=""/>
      <w:lvlJc w:val="left"/>
      <w:pPr>
        <w:ind w:left="0" w:firstLine="0"/>
      </w:pPr>
      <w:rPr>
        <w:rFonts w:ascii="Symbol" w:hAnsi="Symbol" w:hint="default"/>
      </w:rPr>
    </w:lvl>
    <w:lvl w:ilvl="3" w:tplc="FFFFFFFF">
      <w:numFmt w:val="decimal"/>
      <w:lvlText w:val=""/>
      <w:lvlJc w:val="left"/>
      <w:pPr>
        <w:ind w:left="0" w:firstLine="0"/>
      </w:pPr>
    </w:lvl>
    <w:lvl w:ilvl="4" w:tplc="FFFFFFFF">
      <w:numFmt w:val="decimal"/>
      <w:lvlText w:val=""/>
      <w:lvlJc w:val="left"/>
      <w:pPr>
        <w:ind w:left="0" w:firstLine="0"/>
      </w:pPr>
    </w:lvl>
    <w:lvl w:ilvl="5" w:tplc="14090001">
      <w:start w:val="1"/>
      <w:numFmt w:val="bullet"/>
      <w:lvlText w:val=""/>
      <w:lvlJc w:val="left"/>
      <w:pPr>
        <w:ind w:left="0" w:firstLine="0"/>
      </w:pPr>
      <w:rPr>
        <w:rFonts w:ascii="Symbol" w:hAnsi="Symbol" w:hint="default"/>
      </w:r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29607D"/>
    <w:multiLevelType w:val="hybridMultilevel"/>
    <w:tmpl w:val="D802500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967925B"/>
    <w:multiLevelType w:val="hybridMultilevel"/>
    <w:tmpl w:val="E236BB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B1824E8"/>
    <w:multiLevelType w:val="hybridMultilevel"/>
    <w:tmpl w:val="112293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D6D2331"/>
    <w:multiLevelType w:val="hybridMultilevel"/>
    <w:tmpl w:val="DDE42EF2"/>
    <w:lvl w:ilvl="0" w:tplc="F6F00338">
      <w:start w:val="8"/>
      <w:numFmt w:val="bullet"/>
      <w:lvlText w:val=""/>
      <w:lvlJc w:val="left"/>
      <w:pPr>
        <w:ind w:left="360" w:hanging="360"/>
      </w:pPr>
      <w:rPr>
        <w:rFonts w:ascii="Symbol" w:eastAsia="Calibri" w:hAnsi="Symbo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03C4CCD"/>
    <w:multiLevelType w:val="hybridMultilevel"/>
    <w:tmpl w:val="7848FB5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1531712"/>
    <w:multiLevelType w:val="hybridMultilevel"/>
    <w:tmpl w:val="630059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73F614E"/>
    <w:multiLevelType w:val="hybridMultilevel"/>
    <w:tmpl w:val="61A44B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93D5322"/>
    <w:multiLevelType w:val="hybridMultilevel"/>
    <w:tmpl w:val="F2AC38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8A14799"/>
    <w:multiLevelType w:val="hybridMultilevel"/>
    <w:tmpl w:val="6E4E32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F956D24"/>
    <w:multiLevelType w:val="hybridMultilevel"/>
    <w:tmpl w:val="A85A11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2823EEC"/>
    <w:multiLevelType w:val="hybridMultilevel"/>
    <w:tmpl w:val="4DF052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1" w15:restartNumberingAfterBreak="0">
    <w:nsid w:val="5B592302"/>
    <w:multiLevelType w:val="hybridMultilevel"/>
    <w:tmpl w:val="698C87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BB31A66"/>
    <w:multiLevelType w:val="hybridMultilevel"/>
    <w:tmpl w:val="ED847C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B270AE9"/>
    <w:multiLevelType w:val="hybridMultilevel"/>
    <w:tmpl w:val="8FC4BB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0DC6F67"/>
    <w:multiLevelType w:val="hybridMultilevel"/>
    <w:tmpl w:val="108C24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2ED5041"/>
    <w:multiLevelType w:val="hybridMultilevel"/>
    <w:tmpl w:val="842626AA"/>
    <w:lvl w:ilvl="0" w:tplc="13D6657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35E3BB7"/>
    <w:multiLevelType w:val="hybridMultilevel"/>
    <w:tmpl w:val="5246D2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5784414"/>
    <w:multiLevelType w:val="hybridMultilevel"/>
    <w:tmpl w:val="0B10E2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5EA62AC"/>
    <w:multiLevelType w:val="hybridMultilevel"/>
    <w:tmpl w:val="A0D4855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0" w15:restartNumberingAfterBreak="0">
    <w:nsid w:val="76D75685"/>
    <w:multiLevelType w:val="hybridMultilevel"/>
    <w:tmpl w:val="005E9230"/>
    <w:lvl w:ilvl="0" w:tplc="1409000F">
      <w:start w:val="1"/>
      <w:numFmt w:val="decimal"/>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1" w15:restartNumberingAfterBreak="0">
    <w:nsid w:val="7B635818"/>
    <w:multiLevelType w:val="hybridMultilevel"/>
    <w:tmpl w:val="9F1A3D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21318869">
    <w:abstractNumId w:val="8"/>
  </w:num>
  <w:num w:numId="2" w16cid:durableId="949355635">
    <w:abstractNumId w:val="2"/>
  </w:num>
  <w:num w:numId="3" w16cid:durableId="981539124">
    <w:abstractNumId w:val="1"/>
  </w:num>
  <w:num w:numId="4" w16cid:durableId="1912226920">
    <w:abstractNumId w:val="6"/>
  </w:num>
  <w:num w:numId="5" w16cid:durableId="614950543">
    <w:abstractNumId w:val="7"/>
  </w:num>
  <w:num w:numId="6" w16cid:durableId="1780830406">
    <w:abstractNumId w:val="20"/>
  </w:num>
  <w:num w:numId="7" w16cid:durableId="1354065117">
    <w:abstractNumId w:val="16"/>
  </w:num>
  <w:num w:numId="8" w16cid:durableId="380983179">
    <w:abstractNumId w:val="5"/>
  </w:num>
  <w:num w:numId="9" w16cid:durableId="665015496">
    <w:abstractNumId w:val="11"/>
  </w:num>
  <w:num w:numId="10" w16cid:durableId="1598632802">
    <w:abstractNumId w:val="23"/>
  </w:num>
  <w:num w:numId="11" w16cid:durableId="241570504">
    <w:abstractNumId w:val="0"/>
  </w:num>
  <w:num w:numId="12" w16cid:durableId="606738174">
    <w:abstractNumId w:val="14"/>
  </w:num>
  <w:num w:numId="13" w16cid:durableId="297034627">
    <w:abstractNumId w:val="12"/>
  </w:num>
  <w:num w:numId="14" w16cid:durableId="2136095139">
    <w:abstractNumId w:val="0"/>
  </w:num>
  <w:num w:numId="15" w16cid:durableId="2042515863">
    <w:abstractNumId w:val="31"/>
  </w:num>
  <w:num w:numId="16" w16cid:durableId="2086417046">
    <w:abstractNumId w:val="26"/>
  </w:num>
  <w:num w:numId="17" w16cid:durableId="1408183644">
    <w:abstractNumId w:val="2"/>
  </w:num>
  <w:num w:numId="18" w16cid:durableId="258953505">
    <w:abstractNumId w:val="20"/>
  </w:num>
  <w:num w:numId="19" w16cid:durableId="1848792722">
    <w:abstractNumId w:val="29"/>
  </w:num>
  <w:num w:numId="20" w16cid:durableId="2047754297">
    <w:abstractNumId w:val="15"/>
  </w:num>
  <w:num w:numId="21" w16cid:durableId="1669207051">
    <w:abstractNumId w:val="19"/>
  </w:num>
  <w:num w:numId="22" w16cid:durableId="754861055">
    <w:abstractNumId w:val="30"/>
    <w:lvlOverride w:ilvl="0">
      <w:startOverride w:val="1"/>
    </w:lvlOverride>
    <w:lvlOverride w:ilvl="1"/>
    <w:lvlOverride w:ilvl="2"/>
    <w:lvlOverride w:ilvl="3"/>
    <w:lvlOverride w:ilvl="4"/>
    <w:lvlOverride w:ilvl="5"/>
    <w:lvlOverride w:ilvl="6"/>
    <w:lvlOverride w:ilvl="7"/>
    <w:lvlOverride w:ilvl="8"/>
  </w:num>
  <w:num w:numId="23" w16cid:durableId="912739083">
    <w:abstractNumId w:val="27"/>
  </w:num>
  <w:num w:numId="24" w16cid:durableId="884100059">
    <w:abstractNumId w:val="10"/>
  </w:num>
  <w:num w:numId="25" w16cid:durableId="473329714">
    <w:abstractNumId w:val="9"/>
  </w:num>
  <w:num w:numId="26" w16cid:durableId="30767090">
    <w:abstractNumId w:val="22"/>
  </w:num>
  <w:num w:numId="27" w16cid:durableId="19598219">
    <w:abstractNumId w:val="13"/>
  </w:num>
  <w:num w:numId="28" w16cid:durableId="1554151858">
    <w:abstractNumId w:val="18"/>
  </w:num>
  <w:num w:numId="29" w16cid:durableId="694624151">
    <w:abstractNumId w:val="21"/>
  </w:num>
  <w:num w:numId="30" w16cid:durableId="1573657882">
    <w:abstractNumId w:val="3"/>
  </w:num>
  <w:num w:numId="31" w16cid:durableId="1344743371">
    <w:abstractNumId w:val="28"/>
  </w:num>
  <w:num w:numId="32" w16cid:durableId="1122962303">
    <w:abstractNumId w:val="4"/>
  </w:num>
  <w:num w:numId="33" w16cid:durableId="1246916722">
    <w:abstractNumId w:val="17"/>
  </w:num>
  <w:num w:numId="34" w16cid:durableId="611940442">
    <w:abstractNumId w:val="24"/>
  </w:num>
  <w:num w:numId="35" w16cid:durableId="726732414">
    <w:abstractNumId w:val="25"/>
  </w:num>
  <w:num w:numId="36" w16cid:durableId="1516649716">
    <w:abstractNumId w:val="20"/>
  </w:num>
  <w:num w:numId="37" w16cid:durableId="1827352788">
    <w:abstractNumId w:val="20"/>
  </w:num>
  <w:num w:numId="38" w16cid:durableId="733430939">
    <w:abstractNumId w:val="20"/>
  </w:num>
  <w:num w:numId="39" w16cid:durableId="250823041">
    <w:abstractNumId w:val="20"/>
  </w:num>
  <w:num w:numId="40" w16cid:durableId="501823859">
    <w:abstractNumId w:val="20"/>
  </w:num>
  <w:num w:numId="41" w16cid:durableId="1511867770">
    <w:abstractNumId w:val="20"/>
  </w:num>
  <w:num w:numId="42" w16cid:durableId="623851945">
    <w:abstractNumId w:val="20"/>
  </w:num>
  <w:num w:numId="43" w16cid:durableId="567808865">
    <w:abstractNumId w:val="20"/>
  </w:num>
  <w:num w:numId="44" w16cid:durableId="136552002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3BEA"/>
    <w:rsid w:val="00034336"/>
    <w:rsid w:val="00037CB0"/>
    <w:rsid w:val="000469A5"/>
    <w:rsid w:val="00053FA0"/>
    <w:rsid w:val="00057B13"/>
    <w:rsid w:val="00070F81"/>
    <w:rsid w:val="000710E0"/>
    <w:rsid w:val="00071DA8"/>
    <w:rsid w:val="00086206"/>
    <w:rsid w:val="000915EC"/>
    <w:rsid w:val="000964FE"/>
    <w:rsid w:val="000969AE"/>
    <w:rsid w:val="000A0FD6"/>
    <w:rsid w:val="000A576B"/>
    <w:rsid w:val="000C1F92"/>
    <w:rsid w:val="000C4BA5"/>
    <w:rsid w:val="000D5280"/>
    <w:rsid w:val="000E3BB9"/>
    <w:rsid w:val="000E5BCA"/>
    <w:rsid w:val="000E76A2"/>
    <w:rsid w:val="001026C0"/>
    <w:rsid w:val="00106AED"/>
    <w:rsid w:val="00115738"/>
    <w:rsid w:val="00126267"/>
    <w:rsid w:val="00130D07"/>
    <w:rsid w:val="00175BEC"/>
    <w:rsid w:val="0018447C"/>
    <w:rsid w:val="00197BE4"/>
    <w:rsid w:val="001A0C3E"/>
    <w:rsid w:val="001B018C"/>
    <w:rsid w:val="001B360A"/>
    <w:rsid w:val="001B437E"/>
    <w:rsid w:val="001B63CF"/>
    <w:rsid w:val="001C7DD4"/>
    <w:rsid w:val="001D3744"/>
    <w:rsid w:val="001E3B0B"/>
    <w:rsid w:val="001F5ACF"/>
    <w:rsid w:val="0021272F"/>
    <w:rsid w:val="00213DA6"/>
    <w:rsid w:val="00216302"/>
    <w:rsid w:val="00216A05"/>
    <w:rsid w:val="00233BCC"/>
    <w:rsid w:val="00236D2D"/>
    <w:rsid w:val="00245A2B"/>
    <w:rsid w:val="00252382"/>
    <w:rsid w:val="00271A92"/>
    <w:rsid w:val="00280296"/>
    <w:rsid w:val="00290A9E"/>
    <w:rsid w:val="002947EF"/>
    <w:rsid w:val="002C64DC"/>
    <w:rsid w:val="002D1C62"/>
    <w:rsid w:val="002D367B"/>
    <w:rsid w:val="002E19D2"/>
    <w:rsid w:val="002F32EE"/>
    <w:rsid w:val="00301167"/>
    <w:rsid w:val="0030158E"/>
    <w:rsid w:val="003127F1"/>
    <w:rsid w:val="00312B27"/>
    <w:rsid w:val="003158F1"/>
    <w:rsid w:val="00327384"/>
    <w:rsid w:val="00333611"/>
    <w:rsid w:val="003462BB"/>
    <w:rsid w:val="00354EC2"/>
    <w:rsid w:val="003571B5"/>
    <w:rsid w:val="00364D37"/>
    <w:rsid w:val="00371D52"/>
    <w:rsid w:val="00377927"/>
    <w:rsid w:val="00377A3E"/>
    <w:rsid w:val="00387FAC"/>
    <w:rsid w:val="00397220"/>
    <w:rsid w:val="003A4B12"/>
    <w:rsid w:val="003B0A38"/>
    <w:rsid w:val="003B4B86"/>
    <w:rsid w:val="003C2ECE"/>
    <w:rsid w:val="003D4C30"/>
    <w:rsid w:val="003E0C5B"/>
    <w:rsid w:val="003E2869"/>
    <w:rsid w:val="003E3722"/>
    <w:rsid w:val="003E3DD3"/>
    <w:rsid w:val="003F2174"/>
    <w:rsid w:val="003F320E"/>
    <w:rsid w:val="003F4DBB"/>
    <w:rsid w:val="00405901"/>
    <w:rsid w:val="00406A25"/>
    <w:rsid w:val="004227ED"/>
    <w:rsid w:val="00433D00"/>
    <w:rsid w:val="00444D2E"/>
    <w:rsid w:val="00445BCE"/>
    <w:rsid w:val="00447DD8"/>
    <w:rsid w:val="00454F25"/>
    <w:rsid w:val="00462EF2"/>
    <w:rsid w:val="004710B8"/>
    <w:rsid w:val="00475A5C"/>
    <w:rsid w:val="00492BA7"/>
    <w:rsid w:val="00493CE2"/>
    <w:rsid w:val="004957D3"/>
    <w:rsid w:val="00495E9D"/>
    <w:rsid w:val="004A1C54"/>
    <w:rsid w:val="004C4B3A"/>
    <w:rsid w:val="004D1E30"/>
    <w:rsid w:val="004D6DCB"/>
    <w:rsid w:val="004E411D"/>
    <w:rsid w:val="004F1AFA"/>
    <w:rsid w:val="00506803"/>
    <w:rsid w:val="005126B0"/>
    <w:rsid w:val="00515FBE"/>
    <w:rsid w:val="00520898"/>
    <w:rsid w:val="005265AB"/>
    <w:rsid w:val="00527C55"/>
    <w:rsid w:val="00533E65"/>
    <w:rsid w:val="005505D4"/>
    <w:rsid w:val="005532A4"/>
    <w:rsid w:val="0055724C"/>
    <w:rsid w:val="00557F81"/>
    <w:rsid w:val="00562242"/>
    <w:rsid w:val="00563CF5"/>
    <w:rsid w:val="0056681E"/>
    <w:rsid w:val="00572AA9"/>
    <w:rsid w:val="005766BA"/>
    <w:rsid w:val="00584711"/>
    <w:rsid w:val="00592D0A"/>
    <w:rsid w:val="00595906"/>
    <w:rsid w:val="00597E8A"/>
    <w:rsid w:val="005B1012"/>
    <w:rsid w:val="005B11F9"/>
    <w:rsid w:val="005F45FB"/>
    <w:rsid w:val="00616006"/>
    <w:rsid w:val="006216A4"/>
    <w:rsid w:val="00622B7F"/>
    <w:rsid w:val="006258B3"/>
    <w:rsid w:val="00631D73"/>
    <w:rsid w:val="00640A00"/>
    <w:rsid w:val="00650E37"/>
    <w:rsid w:val="006808F7"/>
    <w:rsid w:val="006B19BD"/>
    <w:rsid w:val="006B4092"/>
    <w:rsid w:val="006C70FA"/>
    <w:rsid w:val="006F1623"/>
    <w:rsid w:val="007002C9"/>
    <w:rsid w:val="007155A7"/>
    <w:rsid w:val="00730786"/>
    <w:rsid w:val="00730938"/>
    <w:rsid w:val="00735B91"/>
    <w:rsid w:val="007411E2"/>
    <w:rsid w:val="007435C3"/>
    <w:rsid w:val="007569B8"/>
    <w:rsid w:val="00757434"/>
    <w:rsid w:val="00775F31"/>
    <w:rsid w:val="007767BA"/>
    <w:rsid w:val="0077711D"/>
    <w:rsid w:val="007901B5"/>
    <w:rsid w:val="007914BB"/>
    <w:rsid w:val="007B201A"/>
    <w:rsid w:val="007B7EB3"/>
    <w:rsid w:val="007C2143"/>
    <w:rsid w:val="007C3A82"/>
    <w:rsid w:val="007D7EE6"/>
    <w:rsid w:val="007F3ACD"/>
    <w:rsid w:val="0080061F"/>
    <w:rsid w:val="0080103F"/>
    <w:rsid w:val="0080133F"/>
    <w:rsid w:val="00803002"/>
    <w:rsid w:val="0080498F"/>
    <w:rsid w:val="00805751"/>
    <w:rsid w:val="008073E8"/>
    <w:rsid w:val="00811C9E"/>
    <w:rsid w:val="00812569"/>
    <w:rsid w:val="00812855"/>
    <w:rsid w:val="00816516"/>
    <w:rsid w:val="0083218A"/>
    <w:rsid w:val="0085129E"/>
    <w:rsid w:val="00860654"/>
    <w:rsid w:val="0087277D"/>
    <w:rsid w:val="00873FE9"/>
    <w:rsid w:val="0087733B"/>
    <w:rsid w:val="008804F2"/>
    <w:rsid w:val="00882DBE"/>
    <w:rsid w:val="008858CC"/>
    <w:rsid w:val="008B35E7"/>
    <w:rsid w:val="008B4ACE"/>
    <w:rsid w:val="008C20D5"/>
    <w:rsid w:val="008D23C3"/>
    <w:rsid w:val="008D7EB6"/>
    <w:rsid w:val="008E2E14"/>
    <w:rsid w:val="009004F0"/>
    <w:rsid w:val="00903467"/>
    <w:rsid w:val="00906EAA"/>
    <w:rsid w:val="0092355F"/>
    <w:rsid w:val="00925965"/>
    <w:rsid w:val="00931AEA"/>
    <w:rsid w:val="00931AEE"/>
    <w:rsid w:val="009418F9"/>
    <w:rsid w:val="009421F2"/>
    <w:rsid w:val="0095582D"/>
    <w:rsid w:val="009651C6"/>
    <w:rsid w:val="009658CA"/>
    <w:rsid w:val="00965C35"/>
    <w:rsid w:val="00970DD2"/>
    <w:rsid w:val="0097399D"/>
    <w:rsid w:val="00976E92"/>
    <w:rsid w:val="0098128D"/>
    <w:rsid w:val="00981EB3"/>
    <w:rsid w:val="00990AD0"/>
    <w:rsid w:val="009A077C"/>
    <w:rsid w:val="009B580F"/>
    <w:rsid w:val="009C47F8"/>
    <w:rsid w:val="009D0474"/>
    <w:rsid w:val="009D15F1"/>
    <w:rsid w:val="009D2B10"/>
    <w:rsid w:val="009E581F"/>
    <w:rsid w:val="009F0F12"/>
    <w:rsid w:val="00A069BF"/>
    <w:rsid w:val="00A2199C"/>
    <w:rsid w:val="00A43896"/>
    <w:rsid w:val="00A43F21"/>
    <w:rsid w:val="00A6244E"/>
    <w:rsid w:val="00A6483A"/>
    <w:rsid w:val="00A678E1"/>
    <w:rsid w:val="00AC200C"/>
    <w:rsid w:val="00AC4509"/>
    <w:rsid w:val="00AC5B84"/>
    <w:rsid w:val="00AD101B"/>
    <w:rsid w:val="00AD7A6B"/>
    <w:rsid w:val="00AF3FEE"/>
    <w:rsid w:val="00AF51C3"/>
    <w:rsid w:val="00B000E8"/>
    <w:rsid w:val="00B03B28"/>
    <w:rsid w:val="00B152EC"/>
    <w:rsid w:val="00B20879"/>
    <w:rsid w:val="00B329A0"/>
    <w:rsid w:val="00B35612"/>
    <w:rsid w:val="00B41635"/>
    <w:rsid w:val="00B45A0E"/>
    <w:rsid w:val="00B523E0"/>
    <w:rsid w:val="00B52748"/>
    <w:rsid w:val="00B5357A"/>
    <w:rsid w:val="00B60CD0"/>
    <w:rsid w:val="00B70048"/>
    <w:rsid w:val="00B703D4"/>
    <w:rsid w:val="00B852DE"/>
    <w:rsid w:val="00B93ADD"/>
    <w:rsid w:val="00B94884"/>
    <w:rsid w:val="00BA5211"/>
    <w:rsid w:val="00BA6BBC"/>
    <w:rsid w:val="00BF0C4D"/>
    <w:rsid w:val="00C21C67"/>
    <w:rsid w:val="00C36D30"/>
    <w:rsid w:val="00C503A7"/>
    <w:rsid w:val="00C5215F"/>
    <w:rsid w:val="00C747DD"/>
    <w:rsid w:val="00C75956"/>
    <w:rsid w:val="00C81BE6"/>
    <w:rsid w:val="00C82FF6"/>
    <w:rsid w:val="00C920B7"/>
    <w:rsid w:val="00CA061F"/>
    <w:rsid w:val="00CA3897"/>
    <w:rsid w:val="00CB4A28"/>
    <w:rsid w:val="00CC19C6"/>
    <w:rsid w:val="00CF055C"/>
    <w:rsid w:val="00D05BCC"/>
    <w:rsid w:val="00D1420A"/>
    <w:rsid w:val="00D237C4"/>
    <w:rsid w:val="00D269E3"/>
    <w:rsid w:val="00D34EA0"/>
    <w:rsid w:val="00D368E1"/>
    <w:rsid w:val="00D4095D"/>
    <w:rsid w:val="00D53558"/>
    <w:rsid w:val="00D7637D"/>
    <w:rsid w:val="00D83874"/>
    <w:rsid w:val="00D845BF"/>
    <w:rsid w:val="00D96ED5"/>
    <w:rsid w:val="00DB0644"/>
    <w:rsid w:val="00DC79EC"/>
    <w:rsid w:val="00DD3676"/>
    <w:rsid w:val="00DD62A5"/>
    <w:rsid w:val="00DD6907"/>
    <w:rsid w:val="00DD7526"/>
    <w:rsid w:val="00DE1633"/>
    <w:rsid w:val="00DE1841"/>
    <w:rsid w:val="00DE3537"/>
    <w:rsid w:val="00DF0BC3"/>
    <w:rsid w:val="00E008A3"/>
    <w:rsid w:val="00E03449"/>
    <w:rsid w:val="00E22E32"/>
    <w:rsid w:val="00E3444D"/>
    <w:rsid w:val="00E36002"/>
    <w:rsid w:val="00E42019"/>
    <w:rsid w:val="00E43B69"/>
    <w:rsid w:val="00E4584F"/>
    <w:rsid w:val="00E5747D"/>
    <w:rsid w:val="00E671C3"/>
    <w:rsid w:val="00E870BF"/>
    <w:rsid w:val="00E90142"/>
    <w:rsid w:val="00E9269E"/>
    <w:rsid w:val="00E930FD"/>
    <w:rsid w:val="00EA4908"/>
    <w:rsid w:val="00EB0D4C"/>
    <w:rsid w:val="00EB26AA"/>
    <w:rsid w:val="00EC4DB3"/>
    <w:rsid w:val="00EC4F92"/>
    <w:rsid w:val="00EE42FC"/>
    <w:rsid w:val="00EF2150"/>
    <w:rsid w:val="00EF3676"/>
    <w:rsid w:val="00F05841"/>
    <w:rsid w:val="00F05CF0"/>
    <w:rsid w:val="00F06EE8"/>
    <w:rsid w:val="00F071B6"/>
    <w:rsid w:val="00F07349"/>
    <w:rsid w:val="00F113EF"/>
    <w:rsid w:val="00F12474"/>
    <w:rsid w:val="00F126F3"/>
    <w:rsid w:val="00F15D42"/>
    <w:rsid w:val="00F22AE5"/>
    <w:rsid w:val="00F2305E"/>
    <w:rsid w:val="00F2696F"/>
    <w:rsid w:val="00F26A01"/>
    <w:rsid w:val="00F3103E"/>
    <w:rsid w:val="00F36A85"/>
    <w:rsid w:val="00F4701E"/>
    <w:rsid w:val="00F5316D"/>
    <w:rsid w:val="00F70F6B"/>
    <w:rsid w:val="00F7109D"/>
    <w:rsid w:val="00F71BD6"/>
    <w:rsid w:val="00F72EDB"/>
    <w:rsid w:val="00F76FB5"/>
    <w:rsid w:val="00F829C0"/>
    <w:rsid w:val="00F829F6"/>
    <w:rsid w:val="00F94190"/>
    <w:rsid w:val="00FA0A8E"/>
    <w:rsid w:val="00FA7225"/>
    <w:rsid w:val="00FA72F5"/>
    <w:rsid w:val="00FD13BE"/>
    <w:rsid w:val="00FF4485"/>
    <w:rsid w:val="1D49DD91"/>
    <w:rsid w:val="2C9409E7"/>
    <w:rsid w:val="330FC973"/>
    <w:rsid w:val="4075594F"/>
    <w:rsid w:val="5EC50BE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701F58B9-9F0A-467C-806A-90107DF1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Default">
    <w:name w:val="Default"/>
    <w:rsid w:val="001B018C"/>
    <w:pPr>
      <w:autoSpaceDE w:val="0"/>
      <w:autoSpaceDN w:val="0"/>
      <w:adjustRightInd w:val="0"/>
    </w:pPr>
    <w:rPr>
      <w:rFonts w:ascii="Verdana" w:hAnsi="Verdana" w:cs="Verdana"/>
      <w:color w:val="000000"/>
      <w:sz w:val="24"/>
      <w:szCs w:val="24"/>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rsid w:val="001B018C"/>
    <w:rPr>
      <w:rFonts w:ascii="Verdana" w:hAnsi="Verdana" w:cs="Arial"/>
      <w:szCs w:val="22"/>
      <w:lang w:val="en-GB"/>
    </w:rPr>
  </w:style>
  <w:style w:type="character" w:styleId="Mention">
    <w:name w:val="Mention"/>
    <w:basedOn w:val="DefaultParagraphFont"/>
    <w:uiPriority w:val="99"/>
    <w:unhideWhenUsed/>
    <w:rsid w:val="00597E8A"/>
    <w:rPr>
      <w:color w:val="2B579A"/>
      <w:shd w:val="clear" w:color="auto" w:fill="E1DFDD"/>
    </w:rPr>
  </w:style>
  <w:style w:type="character" w:styleId="Hyperlink">
    <w:name w:val="Hyperlink"/>
    <w:basedOn w:val="DefaultParagraphFont"/>
    <w:uiPriority w:val="99"/>
    <w:unhideWhenUsed/>
    <w:rsid w:val="00597E8A"/>
    <w:rPr>
      <w:color w:val="0000FF" w:themeColor="hyperlink"/>
      <w:u w:val="single"/>
    </w:rPr>
  </w:style>
  <w:style w:type="character" w:styleId="UnresolvedMention">
    <w:name w:val="Unresolved Mention"/>
    <w:basedOn w:val="DefaultParagraphFont"/>
    <w:uiPriority w:val="99"/>
    <w:semiHidden/>
    <w:unhideWhenUsed/>
    <w:rsid w:val="00597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580">
      <w:bodyDiv w:val="1"/>
      <w:marLeft w:val="0"/>
      <w:marRight w:val="0"/>
      <w:marTop w:val="0"/>
      <w:marBottom w:val="0"/>
      <w:divBdr>
        <w:top w:val="none" w:sz="0" w:space="0" w:color="auto"/>
        <w:left w:val="none" w:sz="0" w:space="0" w:color="auto"/>
        <w:bottom w:val="none" w:sz="0" w:space="0" w:color="auto"/>
        <w:right w:val="none" w:sz="0" w:space="0" w:color="auto"/>
      </w:divBdr>
    </w:div>
    <w:div w:id="379939878">
      <w:bodyDiv w:val="1"/>
      <w:marLeft w:val="0"/>
      <w:marRight w:val="0"/>
      <w:marTop w:val="0"/>
      <w:marBottom w:val="0"/>
      <w:divBdr>
        <w:top w:val="none" w:sz="0" w:space="0" w:color="auto"/>
        <w:left w:val="none" w:sz="0" w:space="0" w:color="auto"/>
        <w:bottom w:val="none" w:sz="0" w:space="0" w:color="auto"/>
        <w:right w:val="none" w:sz="0" w:space="0" w:color="auto"/>
      </w:divBdr>
    </w:div>
    <w:div w:id="711613378">
      <w:bodyDiv w:val="1"/>
      <w:marLeft w:val="0"/>
      <w:marRight w:val="0"/>
      <w:marTop w:val="0"/>
      <w:marBottom w:val="0"/>
      <w:divBdr>
        <w:top w:val="none" w:sz="0" w:space="0" w:color="auto"/>
        <w:left w:val="none" w:sz="0" w:space="0" w:color="auto"/>
        <w:bottom w:val="none" w:sz="0" w:space="0" w:color="auto"/>
        <w:right w:val="none" w:sz="0" w:space="0" w:color="auto"/>
      </w:divBdr>
    </w:div>
    <w:div w:id="719128744">
      <w:bodyDiv w:val="1"/>
      <w:marLeft w:val="0"/>
      <w:marRight w:val="0"/>
      <w:marTop w:val="0"/>
      <w:marBottom w:val="0"/>
      <w:divBdr>
        <w:top w:val="none" w:sz="0" w:space="0" w:color="auto"/>
        <w:left w:val="none" w:sz="0" w:space="0" w:color="auto"/>
        <w:bottom w:val="none" w:sz="0" w:space="0" w:color="auto"/>
        <w:right w:val="none" w:sz="0" w:space="0" w:color="auto"/>
      </w:divBdr>
    </w:div>
    <w:div w:id="1525241793">
      <w:bodyDiv w:val="1"/>
      <w:marLeft w:val="0"/>
      <w:marRight w:val="0"/>
      <w:marTop w:val="0"/>
      <w:marBottom w:val="0"/>
      <w:divBdr>
        <w:top w:val="none" w:sz="0" w:space="0" w:color="auto"/>
        <w:left w:val="none" w:sz="0" w:space="0" w:color="auto"/>
        <w:bottom w:val="none" w:sz="0" w:space="0" w:color="auto"/>
        <w:right w:val="none" w:sz="0" w:space="0" w:color="auto"/>
      </w:divBdr>
    </w:div>
    <w:div w:id="1752115004">
      <w:bodyDiv w:val="1"/>
      <w:marLeft w:val="0"/>
      <w:marRight w:val="0"/>
      <w:marTop w:val="0"/>
      <w:marBottom w:val="0"/>
      <w:divBdr>
        <w:top w:val="none" w:sz="0" w:space="0" w:color="auto"/>
        <w:left w:val="none" w:sz="0" w:space="0" w:color="auto"/>
        <w:bottom w:val="none" w:sz="0" w:space="0" w:color="auto"/>
        <w:right w:val="none" w:sz="0" w:space="0" w:color="auto"/>
      </w:divBdr>
    </w:div>
    <w:div w:id="2041082445">
      <w:bodyDiv w:val="1"/>
      <w:marLeft w:val="0"/>
      <w:marRight w:val="0"/>
      <w:marTop w:val="0"/>
      <w:marBottom w:val="0"/>
      <w:divBdr>
        <w:top w:val="none" w:sz="0" w:space="0" w:color="auto"/>
        <w:left w:val="none" w:sz="0" w:space="0" w:color="auto"/>
        <w:bottom w:val="none" w:sz="0" w:space="0" w:color="auto"/>
        <w:right w:val="none" w:sz="0" w:space="0" w:color="auto"/>
      </w:divBdr>
    </w:div>
    <w:div w:id="20706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Links>
    <vt:vector size="12" baseType="variant">
      <vt:variant>
        <vt:i4>2752571</vt:i4>
      </vt:variant>
      <vt:variant>
        <vt:i4>3</vt:i4>
      </vt:variant>
      <vt:variant>
        <vt:i4>0</vt:i4>
      </vt:variant>
      <vt:variant>
        <vt:i4>5</vt:i4>
      </vt:variant>
      <vt:variant>
        <vt:lpwstr>https://www.msd.govt.nz/about-msd-and-our-work/about-msd/strategies/pacific-strategy/index.html</vt:lpwstr>
      </vt:variant>
      <vt:variant>
        <vt:lpwstr/>
      </vt:variant>
      <vt:variant>
        <vt:i4>6619234</vt:i4>
      </vt:variant>
      <vt:variant>
        <vt:i4>0</vt:i4>
      </vt:variant>
      <vt:variant>
        <vt:i4>0</vt:i4>
      </vt:variant>
      <vt:variant>
        <vt:i4>5</vt:i4>
      </vt:variant>
      <vt:variant>
        <vt:lpwstr>https://www.msd.govt.nz/documents/about-msd-and-our-work/about-msd/strategies/te-pae-tata/te-pae-tata-maori-strategy-and-action-plan-single.pdf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cp:lastPrinted>2022-06-01T07:32:00Z</cp:lastPrinted>
  <dcterms:created xsi:type="dcterms:W3CDTF">2025-07-08T06:07:00Z</dcterms:created>
  <dcterms:modified xsi:type="dcterms:W3CDTF">2025-07-08T06:36:00Z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2024-05-07T22:36:44Z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cfa7f168-b587-42ed-a01f-82eb1441d3fb</vt:lpwstr>
  </property>
  <property fmtid="{D5CDD505-2E9C-101B-9397-08002B2CF9AE}" pid="11" name="MSIP_Label_f43e46a9-9901-46e9-bfae-bb6189d4cb66_ContentBits">
    <vt:lpwstr>1</vt:lpwstr>
  </property>
</Properties>
</file>