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6C2493EB" w:rsidR="5204AFC9" w:rsidRPr="00353CA5" w:rsidRDefault="006B772C" w:rsidP="00353CA5">
      <w:pPr>
        <w:pStyle w:val="Heading3"/>
        <w:spacing w:before="1600" w:after="900"/>
        <w:rPr>
          <w:color w:val="FFFFFF" w:themeColor="background1"/>
          <w:sz w:val="40"/>
          <w:szCs w:val="40"/>
        </w:rPr>
      </w:pPr>
      <w:r>
        <w:rPr>
          <w:rStyle w:val="Heading1Char"/>
          <w:b/>
        </w:rPr>
        <w:t xml:space="preserve">Programme </w:t>
      </w:r>
      <w:r w:rsidR="00DF7DBC">
        <w:rPr>
          <w:rStyle w:val="Heading1Char"/>
          <w:b/>
        </w:rPr>
        <w:t>Coordinator</w:t>
      </w:r>
      <w:r w:rsidR="00424673">
        <w:br/>
      </w:r>
      <w:r w:rsidR="32885D3F" w:rsidRPr="66BF3FBD">
        <w:rPr>
          <w:rStyle w:val="Heading1Char"/>
          <w:b/>
        </w:rPr>
        <w:t xml:space="preserve">Kaitohutohu </w:t>
      </w:r>
      <w:r w:rsidR="00424673">
        <w:br/>
      </w:r>
      <w:r w:rsidR="008256B4">
        <w:rPr>
          <w:rStyle w:val="Heading1Char"/>
        </w:rPr>
        <w:t>Transformation</w:t>
      </w:r>
      <w:r w:rsidR="20DEFE95" w:rsidRPr="66BF3FBD">
        <w:rPr>
          <w:rStyle w:val="Heading1Char"/>
        </w:rPr>
        <w:t xml:space="preserve"> Group</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rsidRPr="00336686">
        <w:t>We help New Zealanders to be safe, strong, and independent</w:t>
      </w:r>
      <w:r w:rsidR="00F050D6" w:rsidRPr="0033668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3C95248A" w:rsidR="005C0C81" w:rsidRPr="004F3212" w:rsidRDefault="005C0C81" w:rsidP="005C0C81">
      <w:pPr>
        <w:spacing w:line="240" w:lineRule="auto"/>
      </w:pPr>
      <w:r w:rsidRPr="004F3212">
        <w:t>As a Te Tiriti o Waitangi partner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He whakataukī*</w:t>
      </w:r>
    </w:p>
    <w:p w14:paraId="5885527B" w14:textId="77777777" w:rsidR="00353CA5" w:rsidRPr="00353CA5" w:rsidRDefault="00353CA5" w:rsidP="00353CA5">
      <w:pPr>
        <w:spacing w:after="0"/>
        <w:rPr>
          <w:b/>
          <w:bCs/>
          <w:lang w:eastAsia="en-NZ"/>
        </w:rPr>
      </w:pPr>
      <w:r w:rsidRPr="00353CA5">
        <w:rPr>
          <w:b/>
          <w:bCs/>
          <w:lang w:eastAsia="en-NZ"/>
        </w:rPr>
        <w:t>Unuhia te rito o te harakeke</w:t>
      </w:r>
    </w:p>
    <w:p w14:paraId="0DBA135A" w14:textId="77777777" w:rsidR="00353CA5" w:rsidRPr="00353CA5" w:rsidRDefault="00353CA5" w:rsidP="00353CA5">
      <w:pPr>
        <w:spacing w:after="0"/>
        <w:rPr>
          <w:b/>
          <w:bCs/>
          <w:lang w:eastAsia="en-NZ"/>
        </w:rPr>
      </w:pPr>
      <w:r w:rsidRPr="00353CA5">
        <w:rPr>
          <w:b/>
          <w:bCs/>
          <w:lang w:eastAsia="en-NZ"/>
        </w:rPr>
        <w:t>Kei hea te kōmako e kō?</w:t>
      </w:r>
    </w:p>
    <w:p w14:paraId="36850EEE" w14:textId="77777777" w:rsidR="00353CA5" w:rsidRPr="00353CA5" w:rsidRDefault="00353CA5" w:rsidP="00353CA5">
      <w:pPr>
        <w:spacing w:after="0"/>
        <w:rPr>
          <w:b/>
          <w:bCs/>
          <w:lang w:eastAsia="en-NZ"/>
        </w:rPr>
      </w:pPr>
      <w:r w:rsidRPr="00353CA5">
        <w:rPr>
          <w:b/>
          <w:bCs/>
          <w:lang w:eastAsia="en-NZ"/>
        </w:rPr>
        <w:t>Whakatairangitia, rere ki uta, rere ki tai;</w:t>
      </w:r>
    </w:p>
    <w:p w14:paraId="299A92E2" w14:textId="77777777" w:rsidR="00353CA5" w:rsidRPr="00353CA5" w:rsidRDefault="00353CA5" w:rsidP="00353CA5">
      <w:pPr>
        <w:spacing w:after="0"/>
        <w:rPr>
          <w:b/>
          <w:bCs/>
          <w:lang w:eastAsia="en-NZ"/>
        </w:rPr>
      </w:pPr>
      <w:r w:rsidRPr="00353CA5">
        <w:rPr>
          <w:b/>
          <w:bCs/>
          <w:lang w:eastAsia="en-NZ"/>
        </w:rPr>
        <w:t>Ui mai ki ahau,</w:t>
      </w:r>
    </w:p>
    <w:p w14:paraId="2A01BA73" w14:textId="77777777" w:rsidR="00353CA5" w:rsidRPr="00353CA5" w:rsidRDefault="00353CA5" w:rsidP="00353CA5">
      <w:pPr>
        <w:spacing w:after="0"/>
        <w:rPr>
          <w:b/>
          <w:bCs/>
          <w:lang w:eastAsia="en-NZ"/>
        </w:rPr>
      </w:pPr>
      <w:r w:rsidRPr="00353CA5">
        <w:rPr>
          <w:b/>
          <w:bCs/>
          <w:lang w:eastAsia="en-NZ"/>
        </w:rPr>
        <w:t>He aha te mea nui o te ao?</w:t>
      </w:r>
    </w:p>
    <w:p w14:paraId="1F5A9928" w14:textId="77777777" w:rsidR="00353CA5" w:rsidRPr="00353CA5" w:rsidRDefault="00353CA5" w:rsidP="00353CA5">
      <w:pPr>
        <w:spacing w:after="0"/>
        <w:rPr>
          <w:b/>
          <w:bCs/>
          <w:lang w:eastAsia="en-NZ"/>
        </w:rPr>
      </w:pPr>
      <w:r w:rsidRPr="00353CA5">
        <w:rPr>
          <w:b/>
          <w:bCs/>
          <w:lang w:eastAsia="en-NZ"/>
        </w:rPr>
        <w:t>Māku e kī atu,</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If you remove the central shoot of the flaxbush</w:t>
      </w:r>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Will it fly inland, fly out to sea, or fly aimlessly;</w:t>
      </w:r>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607CD538" w14:textId="77777777" w:rsidR="00353CA5" w:rsidRPr="00353CA5" w:rsidRDefault="00353CA5" w:rsidP="00353CA5"/>
    <w:p w14:paraId="300CAA33"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2C309B4" w14:textId="77777777" w:rsidR="00241016" w:rsidRDefault="00241016" w:rsidP="002A6600">
      <w:pPr>
        <w:pStyle w:val="Heading3"/>
      </w:pPr>
      <w:r w:rsidRPr="003B2B69">
        <w:t>Overview of position</w:t>
      </w:r>
    </w:p>
    <w:p w14:paraId="38AAEFD3" w14:textId="77777777" w:rsidR="00435BF8" w:rsidRPr="00435BF8" w:rsidRDefault="00435BF8" w:rsidP="00435BF8">
      <w:pPr>
        <w:pStyle w:val="Heading4"/>
        <w:rPr>
          <w:rFonts w:eastAsiaTheme="minorHAnsi" w:cstheme="minorBidi"/>
          <w:b w:val="0"/>
          <w:bCs w:val="0"/>
          <w:iCs w:val="0"/>
          <w:color w:val="auto"/>
          <w:sz w:val="22"/>
          <w:lang w:val="en-US"/>
        </w:rPr>
      </w:pPr>
      <w:r w:rsidRPr="00435BF8">
        <w:rPr>
          <w:rFonts w:eastAsiaTheme="minorHAnsi" w:cstheme="minorBidi"/>
          <w:b w:val="0"/>
          <w:bCs w:val="0"/>
          <w:iCs w:val="0"/>
          <w:color w:val="auto"/>
          <w:sz w:val="22"/>
          <w:lang w:val="en-US"/>
        </w:rPr>
        <w:t>The Programme Coordinator supports the effective delivery of a programme of work by providing high-quality coordination, administration, and analytical support. The role helps ensure programme activities are well-organised, information is accurate and up to date, and established processes and frameworks are consistently applied.</w:t>
      </w:r>
    </w:p>
    <w:p w14:paraId="10BF3684" w14:textId="22AA24C5" w:rsidR="00435BF8" w:rsidRPr="00435BF8" w:rsidRDefault="00435BF8" w:rsidP="00435BF8">
      <w:pPr>
        <w:pStyle w:val="Heading4"/>
        <w:rPr>
          <w:rFonts w:eastAsiaTheme="minorHAnsi" w:cstheme="minorBidi"/>
          <w:b w:val="0"/>
          <w:bCs w:val="0"/>
          <w:iCs w:val="0"/>
          <w:color w:val="auto"/>
          <w:sz w:val="22"/>
          <w:lang w:val="en-US"/>
        </w:rPr>
      </w:pPr>
      <w:r w:rsidRPr="00435BF8">
        <w:rPr>
          <w:rFonts w:eastAsiaTheme="minorHAnsi" w:cstheme="minorBidi"/>
          <w:b w:val="0"/>
          <w:bCs w:val="0"/>
          <w:iCs w:val="0"/>
          <w:color w:val="auto"/>
          <w:sz w:val="22"/>
          <w:lang w:val="en-US"/>
        </w:rPr>
        <w:t>The role contributes to planning, reporting, stakeholder coordination,</w:t>
      </w:r>
      <w:r w:rsidR="00973971">
        <w:rPr>
          <w:rFonts w:eastAsiaTheme="minorHAnsi" w:cstheme="minorBidi"/>
          <w:b w:val="0"/>
          <w:bCs w:val="0"/>
          <w:iCs w:val="0"/>
          <w:color w:val="auto"/>
          <w:sz w:val="22"/>
          <w:lang w:val="en-US"/>
        </w:rPr>
        <w:t xml:space="preserve"> meetings</w:t>
      </w:r>
      <w:r w:rsidR="00CC546C">
        <w:rPr>
          <w:rFonts w:eastAsiaTheme="minorHAnsi" w:cstheme="minorBidi"/>
          <w:b w:val="0"/>
          <w:bCs w:val="0"/>
          <w:iCs w:val="0"/>
          <w:color w:val="auto"/>
          <w:sz w:val="22"/>
          <w:lang w:val="en-US"/>
        </w:rPr>
        <w:t>/events</w:t>
      </w:r>
      <w:r w:rsidR="00973971">
        <w:rPr>
          <w:rFonts w:eastAsiaTheme="minorHAnsi" w:cstheme="minorBidi"/>
          <w:b w:val="0"/>
          <w:bCs w:val="0"/>
          <w:iCs w:val="0"/>
          <w:color w:val="auto"/>
          <w:sz w:val="22"/>
          <w:lang w:val="en-US"/>
        </w:rPr>
        <w:t xml:space="preserve"> </w:t>
      </w:r>
      <w:r w:rsidRPr="00435BF8">
        <w:rPr>
          <w:rFonts w:eastAsiaTheme="minorHAnsi" w:cstheme="minorBidi"/>
          <w:b w:val="0"/>
          <w:bCs w:val="0"/>
          <w:iCs w:val="0"/>
          <w:color w:val="auto"/>
          <w:sz w:val="22"/>
          <w:lang w:val="en-US"/>
        </w:rPr>
        <w:t>and risk</w:t>
      </w:r>
      <w:r w:rsidR="00973971">
        <w:rPr>
          <w:rFonts w:eastAsiaTheme="minorHAnsi" w:cstheme="minorBidi"/>
          <w:b w:val="0"/>
          <w:bCs w:val="0"/>
          <w:iCs w:val="0"/>
          <w:color w:val="auto"/>
          <w:sz w:val="22"/>
          <w:lang w:val="en-US"/>
        </w:rPr>
        <w:t xml:space="preserve">, </w:t>
      </w:r>
      <w:r w:rsidRPr="00435BF8">
        <w:rPr>
          <w:rFonts w:eastAsiaTheme="minorHAnsi" w:cstheme="minorBidi"/>
          <w:b w:val="0"/>
          <w:bCs w:val="0"/>
          <w:iCs w:val="0"/>
          <w:color w:val="auto"/>
          <w:sz w:val="22"/>
          <w:lang w:val="en-US"/>
        </w:rPr>
        <w:t>issue</w:t>
      </w:r>
      <w:r w:rsidR="00973971">
        <w:rPr>
          <w:rFonts w:eastAsiaTheme="minorHAnsi" w:cstheme="minorBidi"/>
          <w:b w:val="0"/>
          <w:bCs w:val="0"/>
          <w:iCs w:val="0"/>
          <w:color w:val="auto"/>
          <w:sz w:val="22"/>
          <w:lang w:val="en-US"/>
        </w:rPr>
        <w:t xml:space="preserve"> and budget</w:t>
      </w:r>
      <w:r w:rsidRPr="00435BF8">
        <w:rPr>
          <w:rFonts w:eastAsiaTheme="minorHAnsi" w:cstheme="minorBidi"/>
          <w:b w:val="0"/>
          <w:bCs w:val="0"/>
          <w:iCs w:val="0"/>
          <w:color w:val="auto"/>
          <w:sz w:val="22"/>
          <w:lang w:val="en-US"/>
        </w:rPr>
        <w:t xml:space="preserve"> tracking, enabling timely information flow and supporting informed decision-making. It also plays a key role in maintaining programme discipline and identifying opportunities to improve processes and ways of working.</w:t>
      </w:r>
    </w:p>
    <w:p w14:paraId="2269D850" w14:textId="012A867D" w:rsidR="005C0C81" w:rsidRPr="00015D5E" w:rsidRDefault="005C0C81" w:rsidP="0047001E">
      <w:pPr>
        <w:pStyle w:val="Heading4"/>
      </w:pPr>
      <w:r w:rsidRPr="00015D5E">
        <w:t>Location</w:t>
      </w:r>
    </w:p>
    <w:p w14:paraId="20D85390" w14:textId="77777777" w:rsidR="00424673" w:rsidRDefault="00424673" w:rsidP="00353CA5">
      <w:pPr>
        <w:pStyle w:val="Heading4"/>
        <w:rPr>
          <w:rFonts w:eastAsiaTheme="minorHAnsi" w:cstheme="minorBidi"/>
          <w:b w:val="0"/>
          <w:bCs w:val="0"/>
          <w:iCs w:val="0"/>
          <w:color w:val="auto"/>
          <w:sz w:val="22"/>
        </w:rPr>
      </w:pPr>
      <w:r w:rsidRPr="008256B4">
        <w:rPr>
          <w:rFonts w:eastAsiaTheme="minorHAnsi" w:cstheme="minorBidi"/>
          <w:b w:val="0"/>
          <w:bCs w:val="0"/>
          <w:iCs w:val="0"/>
          <w:color w:val="auto"/>
          <w:sz w:val="22"/>
        </w:rPr>
        <w:t>National Office, Wellington</w:t>
      </w:r>
      <w:r w:rsidRPr="00424673">
        <w:rPr>
          <w:rFonts w:eastAsiaTheme="minorHAnsi" w:cstheme="minorBidi"/>
          <w:b w:val="0"/>
          <w:bCs w:val="0"/>
          <w:iCs w:val="0"/>
          <w:color w:val="auto"/>
          <w:sz w:val="22"/>
        </w:rPr>
        <w:t xml:space="preserve"> </w:t>
      </w:r>
    </w:p>
    <w:p w14:paraId="72BFDA47" w14:textId="4F4B8FCC" w:rsidR="005C0C81" w:rsidRPr="00015D5E" w:rsidRDefault="005C0C81" w:rsidP="00353CA5">
      <w:pPr>
        <w:pStyle w:val="Heading4"/>
      </w:pPr>
      <w:r w:rsidRPr="00015D5E">
        <w:t>Reports to</w:t>
      </w:r>
    </w:p>
    <w:p w14:paraId="4525DCBD" w14:textId="3B401E96" w:rsidR="005C0C81" w:rsidRPr="00ED7955" w:rsidRDefault="008256B4" w:rsidP="005C0C81">
      <w:pPr>
        <w:spacing w:line="240" w:lineRule="auto"/>
      </w:pPr>
      <w:r>
        <w:t>Transformation Programme Office Lead</w:t>
      </w:r>
    </w:p>
    <w:p w14:paraId="58921DBE" w14:textId="77777777" w:rsidR="009357ED" w:rsidRDefault="00CB3BB8" w:rsidP="002A6600">
      <w:pPr>
        <w:pStyle w:val="Heading3"/>
      </w:pPr>
      <w:r>
        <w:t>R</w:t>
      </w:r>
      <w:r w:rsidR="009357ED">
        <w:t>esponsibilities</w:t>
      </w:r>
    </w:p>
    <w:p w14:paraId="520C323B" w14:textId="77777777" w:rsidR="00424673" w:rsidRPr="00424673" w:rsidRDefault="00424673" w:rsidP="00424673">
      <w:pPr>
        <w:pStyle w:val="Heading4"/>
      </w:pPr>
      <w:r w:rsidRPr="00424673">
        <w:t xml:space="preserve">Key responsibilities </w:t>
      </w:r>
    </w:p>
    <w:p w14:paraId="58383BAA" w14:textId="177FC426" w:rsidR="0080260F" w:rsidRDefault="0080260F" w:rsidP="004602B7">
      <w:pPr>
        <w:pStyle w:val="ListParagraph"/>
        <w:numPr>
          <w:ilvl w:val="0"/>
          <w:numId w:val="13"/>
        </w:numPr>
        <w:contextualSpacing w:val="0"/>
        <w:rPr>
          <w:lang w:val="en-US"/>
        </w:rPr>
      </w:pPr>
      <w:r w:rsidRPr="0080260F">
        <w:rPr>
          <w:lang w:val="en-US"/>
        </w:rPr>
        <w:t xml:space="preserve">Support the planning and delivery of programme outcomes by applying established frameworks, tools, and </w:t>
      </w:r>
      <w:r w:rsidR="00CC546C">
        <w:rPr>
          <w:lang w:val="en-US"/>
        </w:rPr>
        <w:t>delivery management</w:t>
      </w:r>
      <w:r w:rsidRPr="0080260F">
        <w:rPr>
          <w:lang w:val="en-US"/>
        </w:rPr>
        <w:t xml:space="preserve"> practices, and contributing to the development of key artefacts and integrated plans.</w:t>
      </w:r>
    </w:p>
    <w:p w14:paraId="2E34CA42" w14:textId="32F410E0" w:rsidR="004602B7" w:rsidRPr="004602B7" w:rsidRDefault="000B396B" w:rsidP="004602B7">
      <w:pPr>
        <w:pStyle w:val="ListParagraph"/>
        <w:numPr>
          <w:ilvl w:val="0"/>
          <w:numId w:val="13"/>
        </w:numPr>
        <w:contextualSpacing w:val="0"/>
        <w:rPr>
          <w:lang w:val="en-US"/>
        </w:rPr>
      </w:pPr>
      <w:r w:rsidRPr="004602B7">
        <w:rPr>
          <w:lang w:val="en-US"/>
        </w:rPr>
        <w:t>Contribute to project and programme reporting and review by organising meetings and preparing project and/or programme papers</w:t>
      </w:r>
      <w:r w:rsidR="004602B7">
        <w:rPr>
          <w:lang w:val="en-US"/>
        </w:rPr>
        <w:t>,</w:t>
      </w:r>
      <w:r w:rsidRPr="004602B7">
        <w:rPr>
          <w:lang w:val="en-US"/>
        </w:rPr>
        <w:t xml:space="preserve"> </w:t>
      </w:r>
      <w:r w:rsidR="004602B7" w:rsidRPr="004602B7">
        <w:rPr>
          <w:lang w:val="en-US"/>
        </w:rPr>
        <w:t>tracking actions, and ensuring timely, accurate programme reporting.</w:t>
      </w:r>
    </w:p>
    <w:p w14:paraId="6C1BB39A" w14:textId="77777777" w:rsidR="000C46B7" w:rsidRDefault="000C46B7" w:rsidP="001C1F57">
      <w:pPr>
        <w:pStyle w:val="ListParagraph"/>
        <w:numPr>
          <w:ilvl w:val="0"/>
          <w:numId w:val="13"/>
        </w:numPr>
        <w:contextualSpacing w:val="0"/>
        <w:rPr>
          <w:lang w:val="en-US"/>
        </w:rPr>
      </w:pPr>
      <w:r w:rsidRPr="000C46B7">
        <w:rPr>
          <w:lang w:val="en-US"/>
        </w:rPr>
        <w:t>Gather, analyse, and maintain data to support reporting and provide insights on progress, risks, issues, and emerging trends.</w:t>
      </w:r>
    </w:p>
    <w:p w14:paraId="33B458E8" w14:textId="1777DB10" w:rsidR="007E7FDA" w:rsidRDefault="007E7FDA" w:rsidP="001C1F57">
      <w:pPr>
        <w:pStyle w:val="ListParagraph"/>
        <w:numPr>
          <w:ilvl w:val="0"/>
          <w:numId w:val="13"/>
        </w:numPr>
        <w:contextualSpacing w:val="0"/>
        <w:rPr>
          <w:lang w:val="en-US"/>
        </w:rPr>
      </w:pPr>
      <w:r w:rsidRPr="007E7FDA">
        <w:rPr>
          <w:lang w:val="en-US"/>
        </w:rPr>
        <w:t>Carry out delegated activities to support the identification and evaluation of risks, issues, dependencies, and constraints associated with the project, as well as the design of mitigating solutions.</w:t>
      </w:r>
    </w:p>
    <w:p w14:paraId="7251FC5A" w14:textId="441C4ADB" w:rsidR="00672200" w:rsidRDefault="00672200" w:rsidP="00504066">
      <w:pPr>
        <w:pStyle w:val="ListParagraph"/>
        <w:numPr>
          <w:ilvl w:val="0"/>
          <w:numId w:val="13"/>
        </w:numPr>
        <w:contextualSpacing w:val="0"/>
        <w:rPr>
          <w:lang w:val="en-US"/>
        </w:rPr>
      </w:pPr>
      <w:r w:rsidRPr="00672200">
        <w:rPr>
          <w:lang w:val="en-US"/>
        </w:rPr>
        <w:t xml:space="preserve">Support the development of workstream and project plans by gathering and organising information, applying established frameworks, and contributing to the </w:t>
      </w:r>
      <w:r w:rsidR="00CC546C" w:rsidRPr="00CC546C">
        <w:rPr>
          <w:lang w:val="en-NZ"/>
        </w:rPr>
        <w:t>scheduling of activities</w:t>
      </w:r>
      <w:r w:rsidR="00CC546C">
        <w:rPr>
          <w:lang w:val="en-NZ"/>
        </w:rPr>
        <w:t xml:space="preserve"> </w:t>
      </w:r>
      <w:r w:rsidRPr="00672200">
        <w:rPr>
          <w:lang w:val="en-US"/>
        </w:rPr>
        <w:t>of activities required to deliver project objectives.</w:t>
      </w:r>
    </w:p>
    <w:p w14:paraId="770F470C" w14:textId="6F4960B7" w:rsidR="002E212F" w:rsidRDefault="002E212F" w:rsidP="6A259B2A">
      <w:pPr>
        <w:pStyle w:val="ListParagraph"/>
        <w:contextualSpacing w:val="0"/>
        <w:rPr>
          <w:lang w:val="en-US"/>
        </w:rPr>
      </w:pPr>
      <w:r w:rsidRPr="002E212F">
        <w:rPr>
          <w:lang w:val="en-US"/>
        </w:rPr>
        <w:t>Support stakeholder engagement by coordinating meetings</w:t>
      </w:r>
      <w:r w:rsidR="00FA54B0">
        <w:rPr>
          <w:lang w:val="en-US"/>
        </w:rPr>
        <w:t xml:space="preserve"> </w:t>
      </w:r>
      <w:r w:rsidR="3E686A45" w:rsidRPr="6A259B2A">
        <w:rPr>
          <w:lang w:val="en-US"/>
        </w:rPr>
        <w:t>to</w:t>
      </w:r>
      <w:r w:rsidRPr="002E212F">
        <w:rPr>
          <w:lang w:val="en-US"/>
        </w:rPr>
        <w:t xml:space="preserve"> ensure stakeholders are informed, involved, and able to contribute effectively.</w:t>
      </w:r>
    </w:p>
    <w:p w14:paraId="31BA927F" w14:textId="77777777" w:rsidR="00D343ED" w:rsidRDefault="00D343ED" w:rsidP="00CD5338">
      <w:pPr>
        <w:pStyle w:val="ListParagraph"/>
        <w:numPr>
          <w:ilvl w:val="0"/>
          <w:numId w:val="13"/>
        </w:numPr>
        <w:contextualSpacing w:val="0"/>
        <w:rPr>
          <w:lang w:val="en-US"/>
        </w:rPr>
      </w:pPr>
      <w:r w:rsidRPr="00D343ED">
        <w:rPr>
          <w:lang w:val="en-US"/>
        </w:rPr>
        <w:t>Continuously review and evaluate team practices to identify opportunities for innovation. Lead implementation of improvement initiatives to enhance efficiency and effectiveness.</w:t>
      </w:r>
    </w:p>
    <w:p w14:paraId="4563B43C" w14:textId="20331C9C" w:rsidR="007F2549" w:rsidRDefault="32EDD27E" w:rsidP="6A259B2A">
      <w:pPr>
        <w:pStyle w:val="ListParagraph"/>
        <w:contextualSpacing w:val="0"/>
        <w:rPr>
          <w:lang w:val="en-US"/>
        </w:rPr>
      </w:pPr>
      <w:r w:rsidRPr="645A1786">
        <w:rPr>
          <w:lang w:val="en-US"/>
        </w:rPr>
        <w:lastRenderedPageBreak/>
        <w:t>Support Project Managers with the t</w:t>
      </w:r>
      <w:r w:rsidR="007F2549" w:rsidRPr="645A1786">
        <w:rPr>
          <w:lang w:val="en-US"/>
        </w:rPr>
        <w:t>rack</w:t>
      </w:r>
      <w:r w:rsidR="4C95A5CE" w:rsidRPr="645A1786">
        <w:rPr>
          <w:lang w:val="en-US"/>
        </w:rPr>
        <w:t>ing of</w:t>
      </w:r>
      <w:r w:rsidR="007F2549" w:rsidRPr="007F2549">
        <w:rPr>
          <w:lang w:val="en-US"/>
        </w:rPr>
        <w:t xml:space="preserve"> key deliverables and make sure they stay on schedule, while maintaining accurate and organised records to support the smooth running of the programme.</w:t>
      </w:r>
    </w:p>
    <w:p w14:paraId="0C7612E1" w14:textId="77777777" w:rsidR="009E2CB9" w:rsidRPr="009E2CB9" w:rsidRDefault="009E2CB9" w:rsidP="009E2CB9">
      <w:pPr>
        <w:pStyle w:val="ListParagraph"/>
        <w:numPr>
          <w:ilvl w:val="0"/>
          <w:numId w:val="13"/>
        </w:numPr>
        <w:contextualSpacing w:val="0"/>
        <w:rPr>
          <w:lang w:val="en-US"/>
        </w:rPr>
      </w:pPr>
      <w:r w:rsidRPr="009E2CB9">
        <w:rPr>
          <w:lang w:val="en-US"/>
        </w:rPr>
        <w:t>Develop and maintain professional capability through structured development learning opportunities including training, coaching, and mentoring. Stay informed on emerging technologies and industry best practices through ongoing development and engagement with relevant networks.</w:t>
      </w:r>
    </w:p>
    <w:p w14:paraId="0E48B73C" w14:textId="3A4F3A23" w:rsidR="005C0C81" w:rsidRPr="003C58B8" w:rsidRDefault="005C0C81" w:rsidP="003C58B8">
      <w:pPr>
        <w:pStyle w:val="Heading3"/>
      </w:pPr>
      <w:r w:rsidRPr="003C58B8">
        <w:t>Additional Responsibilities</w:t>
      </w:r>
    </w:p>
    <w:p w14:paraId="23455F58" w14:textId="77777777" w:rsidR="00BE0DCD" w:rsidRPr="00BE0DCD" w:rsidRDefault="00BE0DCD" w:rsidP="00BE0DCD">
      <w:pPr>
        <w:pStyle w:val="Heading4"/>
      </w:pPr>
      <w:r w:rsidRPr="00BE0DCD">
        <w:t>Embedding Te ao Māori</w:t>
      </w:r>
    </w:p>
    <w:p w14:paraId="37676ADE" w14:textId="77777777" w:rsidR="00BE0DCD" w:rsidRPr="00BE0DCD" w:rsidRDefault="00BE0DCD" w:rsidP="00BE0DCD">
      <w:pPr>
        <w:pStyle w:val="ListParagraph"/>
        <w:numPr>
          <w:ilvl w:val="0"/>
          <w:numId w:val="15"/>
        </w:numPr>
        <w:spacing w:line="240" w:lineRule="auto"/>
        <w:contextualSpacing w:val="0"/>
      </w:pPr>
      <w:r w:rsidRPr="00BE0DCD">
        <w:t>Embedding Te ao Māori (Te Reo Māori, Tikanga, Kawa, Te Tiriti o Waitangi) into the way we do things at MSD.</w:t>
      </w:r>
    </w:p>
    <w:p w14:paraId="157B8D75" w14:textId="77777777" w:rsidR="00BE0DCD" w:rsidRPr="00BE0DCD" w:rsidRDefault="00BE0DCD" w:rsidP="00BE0DCD">
      <w:pPr>
        <w:pStyle w:val="ListParagraph"/>
        <w:numPr>
          <w:ilvl w:val="0"/>
          <w:numId w:val="15"/>
        </w:numPr>
        <w:spacing w:line="240" w:lineRule="auto"/>
        <w:contextualSpacing w:val="0"/>
      </w:pPr>
      <w:r w:rsidRPr="00BE0DCD">
        <w:t>Building more experience, knowledge, skills, and capabilities to confidently engage with whānau, hapū and iwi.</w:t>
      </w:r>
    </w:p>
    <w:p w14:paraId="59A0AF03" w14:textId="77777777" w:rsidR="005C0C81" w:rsidRPr="00ED7955" w:rsidRDefault="005C0C81" w:rsidP="002A6600">
      <w:pPr>
        <w:pStyle w:val="Heading4"/>
      </w:pPr>
      <w:r w:rsidRPr="00ED7955">
        <w:t>Health, safety, and security</w:t>
      </w:r>
    </w:p>
    <w:p w14:paraId="0466EE9E" w14:textId="77777777" w:rsidR="005C0C81" w:rsidRDefault="005C0C81" w:rsidP="00504066">
      <w:pPr>
        <w:pStyle w:val="ListParagraph"/>
        <w:numPr>
          <w:ilvl w:val="0"/>
          <w:numId w:val="15"/>
        </w:numPr>
        <w:spacing w:line="240" w:lineRule="auto"/>
        <w:contextualSpacing w:val="0"/>
      </w:pPr>
      <w:r w:rsidRPr="0076538D">
        <w:t xml:space="preserve">Understand and </w:t>
      </w:r>
      <w:r w:rsidRPr="00B27E44">
        <w:t>implement your Health, Safety and Security (HSS) accountabilities as outlined in the HSS Accountability Framework</w:t>
      </w:r>
      <w:r>
        <w:t>.</w:t>
      </w:r>
    </w:p>
    <w:p w14:paraId="7BDCE5C8" w14:textId="77777777" w:rsidR="005C0C81" w:rsidRDefault="005C0C81" w:rsidP="00504066">
      <w:pPr>
        <w:pStyle w:val="ListParagraph"/>
        <w:numPr>
          <w:ilvl w:val="0"/>
          <w:numId w:val="15"/>
        </w:numPr>
        <w:spacing w:line="240" w:lineRule="auto"/>
        <w:contextualSpacing w:val="0"/>
      </w:pPr>
      <w:r w:rsidRPr="00B27E44">
        <w:t>Ensure you unde</w:t>
      </w:r>
      <w:r w:rsidRPr="0076538D">
        <w:t>rstand, follow, and implement all Health, Safety and Security and wellbeing policies and procedures</w:t>
      </w:r>
      <w:r>
        <w:t>.</w:t>
      </w:r>
    </w:p>
    <w:p w14:paraId="6468274F" w14:textId="77777777" w:rsidR="005C0C81" w:rsidRPr="00ED7955" w:rsidRDefault="005C0C81" w:rsidP="002A6600">
      <w:pPr>
        <w:pStyle w:val="Heading4"/>
      </w:pPr>
      <w:r w:rsidRPr="00ED7955">
        <w:t>Emergency management and business continuity</w:t>
      </w:r>
    </w:p>
    <w:p w14:paraId="0AB8F312" w14:textId="77777777" w:rsidR="005C0C81" w:rsidRPr="00EF2412" w:rsidRDefault="005C0C81" w:rsidP="00504066">
      <w:pPr>
        <w:pStyle w:val="ListParagraph"/>
        <w:numPr>
          <w:ilvl w:val="0"/>
          <w:numId w:val="16"/>
        </w:numPr>
        <w:spacing w:line="240" w:lineRule="auto"/>
        <w:contextualSpacing w:val="0"/>
      </w:pPr>
      <w:r w:rsidRPr="00EF2412">
        <w:t>Remain familiar with the relevant provisions of the Emergency Management and Business Continuity Plans that impact your business group/team.</w:t>
      </w:r>
    </w:p>
    <w:p w14:paraId="7451A632" w14:textId="77777777" w:rsidR="005C0C81" w:rsidRDefault="005C0C81" w:rsidP="00504066">
      <w:pPr>
        <w:pStyle w:val="ListParagraph"/>
        <w:numPr>
          <w:ilvl w:val="0"/>
          <w:numId w:val="16"/>
        </w:numPr>
        <w:spacing w:line="240" w:lineRule="auto"/>
        <w:contextualSpacing w:val="0"/>
      </w:pPr>
      <w:r w:rsidRPr="00EF2412">
        <w:t>Participate in periodic training, reviews and tests of the established Business Continuity Plans and operating procedures.</w:t>
      </w:r>
    </w:p>
    <w:p w14:paraId="7B61AFE4" w14:textId="77777777" w:rsidR="005C0C81" w:rsidRPr="005C0C81" w:rsidRDefault="005C0C81" w:rsidP="005C0C81">
      <w:pPr>
        <w:spacing w:line="240" w:lineRule="auto"/>
        <w:rPr>
          <w:lang w:val="en-US"/>
        </w:rPr>
      </w:pPr>
    </w:p>
    <w:p w14:paraId="6DA5B509" w14:textId="77777777" w:rsidR="005C0C81" w:rsidRDefault="00B305AE" w:rsidP="005C0C81">
      <w:pPr>
        <w:pStyle w:val="Heading3"/>
        <w:rPr>
          <w:szCs w:val="26"/>
        </w:rPr>
      </w:pPr>
      <w:r>
        <w:rPr>
          <w:szCs w:val="26"/>
        </w:rPr>
        <w:t>Skills</w:t>
      </w:r>
    </w:p>
    <w:p w14:paraId="2F47710B" w14:textId="51345E34" w:rsidR="005C0C81" w:rsidRDefault="005C0C81" w:rsidP="00504066">
      <w:pPr>
        <w:pStyle w:val="Heading3"/>
        <w:rPr>
          <w:szCs w:val="26"/>
        </w:rPr>
      </w:pPr>
      <w:r w:rsidRPr="00B305AE">
        <w:rPr>
          <w:szCs w:val="26"/>
        </w:rPr>
        <w:t>Education</w:t>
      </w:r>
      <w:r w:rsidR="00424673">
        <w:rPr>
          <w:szCs w:val="26"/>
        </w:rPr>
        <w:t xml:space="preserve"> &amp; </w:t>
      </w:r>
      <w:r w:rsidRPr="00B305AE">
        <w:rPr>
          <w:szCs w:val="26"/>
        </w:rPr>
        <w:t>Experience</w:t>
      </w:r>
    </w:p>
    <w:p w14:paraId="794E0D46" w14:textId="56883B2D" w:rsidR="00A9068F" w:rsidRDefault="00A9068F" w:rsidP="00A9068F">
      <w:pPr>
        <w:pStyle w:val="ListParagraph"/>
        <w:numPr>
          <w:ilvl w:val="0"/>
          <w:numId w:val="17"/>
        </w:numPr>
        <w:spacing w:line="240" w:lineRule="auto"/>
        <w:contextualSpacing w:val="0"/>
      </w:pPr>
      <w:r w:rsidRPr="00A9068F">
        <w:t>Relevant experience in programme, project, or PMO support roles, with demonstrated capability in coordinating planning, reporting, governance, and administrative functions within complex environments.</w:t>
      </w:r>
    </w:p>
    <w:p w14:paraId="3B8E9ABF" w14:textId="77777777" w:rsidR="00046B4A" w:rsidRDefault="00046B4A" w:rsidP="00504066">
      <w:pPr>
        <w:pStyle w:val="ListParagraph"/>
        <w:numPr>
          <w:ilvl w:val="0"/>
          <w:numId w:val="17"/>
        </w:numPr>
        <w:spacing w:line="240" w:lineRule="auto"/>
        <w:contextualSpacing w:val="0"/>
      </w:pPr>
      <w:r w:rsidRPr="00046B4A">
        <w:t>Able to produce clear, concise reports tailored to different audiences, ensuring content is fit for purpose and communicated effectively.</w:t>
      </w:r>
    </w:p>
    <w:p w14:paraId="7DE3918E" w14:textId="12F7ED62" w:rsidR="00FB2064" w:rsidRDefault="00046B4A" w:rsidP="00A317EB">
      <w:pPr>
        <w:pStyle w:val="ListParagraph"/>
        <w:numPr>
          <w:ilvl w:val="0"/>
          <w:numId w:val="17"/>
        </w:numPr>
        <w:spacing w:line="240" w:lineRule="auto"/>
        <w:contextualSpacing w:val="0"/>
      </w:pPr>
      <w:r>
        <w:t>Knowledge of</w:t>
      </w:r>
      <w:r w:rsidR="002F47A4">
        <w:t xml:space="preserve"> </w:t>
      </w:r>
      <w:r w:rsidR="002F47A4" w:rsidRPr="002F47A4">
        <w:t>plan</w:t>
      </w:r>
      <w:r w:rsidR="002F47A4">
        <w:t>ning</w:t>
      </w:r>
      <w:r w:rsidR="002F47A4" w:rsidRPr="002F47A4">
        <w:t>, identify</w:t>
      </w:r>
      <w:r w:rsidR="002F47A4">
        <w:t>ing</w:t>
      </w:r>
      <w:r w:rsidR="002F47A4" w:rsidRPr="002F47A4">
        <w:t>, monitor</w:t>
      </w:r>
      <w:r w:rsidR="002F47A4">
        <w:t>ing and</w:t>
      </w:r>
      <w:r w:rsidR="002F47A4" w:rsidRPr="002F47A4">
        <w:t xml:space="preserve"> analy</w:t>
      </w:r>
      <w:r w:rsidR="002F47A4">
        <w:t>sing</w:t>
      </w:r>
      <w:r w:rsidR="002F47A4" w:rsidRPr="002F47A4">
        <w:t xml:space="preserve"> risks</w:t>
      </w:r>
      <w:r w:rsidR="002F47A4">
        <w:t xml:space="preserve"> within a project or programme management environment </w:t>
      </w:r>
    </w:p>
    <w:p w14:paraId="4128B268" w14:textId="77777777" w:rsidR="00577071" w:rsidRDefault="00577071" w:rsidP="00577071">
      <w:pPr>
        <w:spacing w:line="240" w:lineRule="auto"/>
      </w:pPr>
    </w:p>
    <w:p w14:paraId="0D7A26BE" w14:textId="77777777" w:rsidR="00577071" w:rsidRPr="00424673" w:rsidRDefault="00577071" w:rsidP="00577071">
      <w:pPr>
        <w:spacing w:line="240" w:lineRule="auto"/>
      </w:pPr>
    </w:p>
    <w:p w14:paraId="50B2F577" w14:textId="77777777" w:rsidR="008E3B02" w:rsidRPr="00C33C3D" w:rsidRDefault="008E3B02" w:rsidP="008E3B02">
      <w:pPr>
        <w:pStyle w:val="Heading3"/>
        <w:rPr>
          <w:highlight w:val="yellow"/>
        </w:rPr>
      </w:pPr>
      <w:r>
        <w:lastRenderedPageBreak/>
        <w:t>Behavioural Competencies</w:t>
      </w:r>
    </w:p>
    <w:p w14:paraId="7B14E73C" w14:textId="1347F50B" w:rsidR="093EDB3B" w:rsidRDefault="093EDB3B" w:rsidP="68B02B71">
      <w:pPr>
        <w:spacing w:after="200" w:line="276" w:lineRule="auto"/>
      </w:pPr>
      <w:r w:rsidRPr="68B02B71">
        <w:rPr>
          <w:rFonts w:eastAsia="Verdana" w:cs="Verdana"/>
          <w:lang w:val="en-US"/>
        </w:rPr>
        <w:t xml:space="preserve">Behavioural competencies describe the behaviours and ways of working expected at MSD. They complement role‑specific responsibilities and technical skills and set clear expectations for how work is done. </w:t>
      </w:r>
      <w:r w:rsidRPr="68B02B71">
        <w:rPr>
          <w:rFonts w:eastAsia="Verdana" w:cs="Verdana"/>
        </w:rPr>
        <w:t>The first four competencies apply to all roles at MSD and the remaining competencies are specific to this role.</w:t>
      </w:r>
    </w:p>
    <w:p w14:paraId="64FFA9D7" w14:textId="40954CA5" w:rsidR="093EDB3B" w:rsidRDefault="093EDB3B" w:rsidP="68B02B71">
      <w:pPr>
        <w:spacing w:after="200" w:line="276" w:lineRule="auto"/>
      </w:pPr>
      <w:r w:rsidRPr="68B02B71">
        <w:rPr>
          <w:rFonts w:eastAsia="Verdana" w:cs="Verdana"/>
          <w:b/>
          <w:bCs/>
          <w:lang w:val="en-US"/>
        </w:rPr>
        <w:t xml:space="preserve">Builds Rapport - </w:t>
      </w:r>
      <w:r w:rsidRPr="68B02B71">
        <w:rPr>
          <w:rFonts w:eastAsia="Verdana" w:cs="Verdana"/>
          <w:lang w:val="en-US"/>
        </w:rPr>
        <w:t>Relates openly and comfortably with diverse groups of people. This includes grasping others’ more obvious social cues and responding appropriately, showing tact and sensitivity in difficult interpersonal situations, and maintaining productive relationships with a wide variety of people from a range of backgrounds.</w:t>
      </w:r>
    </w:p>
    <w:p w14:paraId="60D0108F" w14:textId="3E2567FE" w:rsidR="093EDB3B" w:rsidRDefault="093EDB3B" w:rsidP="68B02B71">
      <w:pPr>
        <w:spacing w:after="200" w:line="276" w:lineRule="auto"/>
      </w:pPr>
      <w:r w:rsidRPr="68B02B71">
        <w:rPr>
          <w:rFonts w:eastAsia="Verdana" w:cs="Verdana"/>
          <w:b/>
          <w:bCs/>
          <w:lang w:val="en-US"/>
        </w:rPr>
        <w:t xml:space="preserve">Values Differences - </w:t>
      </w:r>
      <w:r w:rsidRPr="68B02B71">
        <w:rPr>
          <w:rFonts w:eastAsia="Verdana" w:cs="Verdana"/>
          <w:lang w:val="en-US"/>
        </w:rPr>
        <w:t>Recognises the value that different perspectives and cultures bring to an organisation. This includes recognising the uniqueness of each individual, challenging others who use stereotypes, and seeking out opportunities to learn from and put into practice ideas from people with different perspectives and backgrounds.</w:t>
      </w:r>
    </w:p>
    <w:p w14:paraId="2418006F" w14:textId="64E940F8" w:rsidR="093EDB3B" w:rsidRDefault="093EDB3B" w:rsidP="68B02B71">
      <w:pPr>
        <w:spacing w:after="200" w:line="276" w:lineRule="auto"/>
      </w:pPr>
      <w:r w:rsidRPr="68B02B71">
        <w:rPr>
          <w:rFonts w:eastAsia="Verdana" w:cs="Verdana"/>
          <w:b/>
          <w:bCs/>
          <w:lang w:val="en-US"/>
        </w:rPr>
        <w:t xml:space="preserve">Collaborates - </w:t>
      </w:r>
      <w:r w:rsidRPr="68B02B71">
        <w:rPr>
          <w:rFonts w:eastAsia="Verdana" w:cs="Verdana"/>
          <w:lang w:val="en-US"/>
        </w:rPr>
        <w:t>Builds partnerships and works collaboratively with others to meet shared objectives. This includes finding many ways to add value to the team, drawing out richer input from others, and being a valued resource who goes out of the way to help colleagues.</w:t>
      </w:r>
    </w:p>
    <w:p w14:paraId="6AA4ECFD" w14:textId="117DFEF5" w:rsidR="093EDB3B" w:rsidRDefault="093EDB3B" w:rsidP="68B02B71">
      <w:pPr>
        <w:spacing w:after="200" w:line="276" w:lineRule="auto"/>
      </w:pPr>
      <w:r w:rsidRPr="68B02B71">
        <w:rPr>
          <w:rFonts w:eastAsia="Verdana" w:cs="Verdana"/>
          <w:b/>
          <w:bCs/>
          <w:lang w:val="en-US"/>
        </w:rPr>
        <w:t xml:space="preserve">Instils Trust - </w:t>
      </w:r>
      <w:r w:rsidRPr="68B02B71">
        <w:rPr>
          <w:rFonts w:eastAsia="Verdana" w:cs="Verdana"/>
          <w:lang w:val="en-US"/>
        </w:rPr>
        <w:t>Gains the confidence and trust of others through honesty, integrity, and authenticity. This includes consistently adhering to organisational policies and practices, even when they are unpopular or inconvenient, honouring commitments, and being open and honest at work.</w:t>
      </w:r>
    </w:p>
    <w:p w14:paraId="409CF361" w14:textId="1FDDF47D" w:rsidR="093EDB3B" w:rsidRDefault="093EDB3B" w:rsidP="68B02B71">
      <w:pPr>
        <w:spacing w:after="200" w:line="276" w:lineRule="auto"/>
      </w:pPr>
      <w:r w:rsidRPr="68B02B71">
        <w:rPr>
          <w:rFonts w:eastAsia="Verdana" w:cs="Verdana"/>
          <w:b/>
          <w:bCs/>
          <w:lang w:val="en-US"/>
        </w:rPr>
        <w:t xml:space="preserve">Communicates Effectively - </w:t>
      </w:r>
      <w:r w:rsidRPr="68B02B71">
        <w:rPr>
          <w:rFonts w:eastAsia="Verdana" w:cs="Verdana"/>
          <w:lang w:val="en-US"/>
        </w:rPr>
        <w:t>Develops and delivers multi-mode communications that convey a clear understanding of the unique needs of different audiences. This includes seeking out others’ perspectives, asking good questions, sharing information people want to know, and providing appropriate context and detail when communicating.</w:t>
      </w:r>
    </w:p>
    <w:p w14:paraId="4C366FD0" w14:textId="3F25DA3E" w:rsidR="093EDB3B" w:rsidRDefault="093EDB3B" w:rsidP="68B02B71">
      <w:pPr>
        <w:spacing w:after="200" w:line="276" w:lineRule="auto"/>
      </w:pPr>
      <w:r w:rsidRPr="68B02B71">
        <w:rPr>
          <w:rFonts w:eastAsia="Verdana" w:cs="Verdana"/>
          <w:b/>
          <w:bCs/>
          <w:lang w:val="en-US"/>
        </w:rPr>
        <w:t xml:space="preserve">Manages Complexity - </w:t>
      </w:r>
      <w:r w:rsidRPr="68B02B71">
        <w:rPr>
          <w:rFonts w:eastAsia="Verdana" w:cs="Verdana"/>
          <w:lang w:val="en-US"/>
        </w:rPr>
        <w:t>Makes sense of complex, high-quantity, and sometimes contradictory information to effectively solve problems. This includes quickly determining the most critical data, focusing analysis accordingly, recognising subtle symptoms that indicate problems, probing deeply for root causes, and using systematic problem-solving methods.</w:t>
      </w:r>
    </w:p>
    <w:p w14:paraId="51125946" w14:textId="46F98B3E" w:rsidR="093EDB3B" w:rsidRDefault="093EDB3B" w:rsidP="68B02B71">
      <w:pPr>
        <w:spacing w:after="200" w:line="276" w:lineRule="auto"/>
      </w:pPr>
      <w:r w:rsidRPr="68B02B71">
        <w:rPr>
          <w:rFonts w:eastAsia="Verdana" w:cs="Verdana"/>
          <w:b/>
          <w:bCs/>
          <w:lang w:val="en-US"/>
        </w:rPr>
        <w:t xml:space="preserve">Optimises Work Processes - </w:t>
      </w:r>
      <w:r w:rsidRPr="68B02B71">
        <w:rPr>
          <w:rFonts w:eastAsia="Verdana" w:cs="Verdana"/>
          <w:lang w:val="en-US"/>
        </w:rPr>
        <w:t>Knows the most effective and efficient processes to get things done, with a focus on continuous improvement. This includes pursuing and developing ways to ensure work is as effective as possible within relevant processes, sharing analysis of process problems with stakeholders, and contributing to resolving those issues.</w:t>
      </w:r>
    </w:p>
    <w:p w14:paraId="0DCFA9E8" w14:textId="031AEAE2" w:rsidR="093EDB3B" w:rsidRDefault="00C02707" w:rsidP="68B02B71">
      <w:pPr>
        <w:spacing w:after="200" w:line="276" w:lineRule="auto"/>
      </w:pPr>
      <w:r w:rsidRPr="00C02707">
        <w:rPr>
          <w:rFonts w:eastAsia="Verdana" w:cs="Verdana"/>
          <w:b/>
          <w:bCs/>
        </w:rPr>
        <w:lastRenderedPageBreak/>
        <w:t>Plans and Aligns</w:t>
      </w:r>
      <w:r>
        <w:rPr>
          <w:rFonts w:eastAsia="Verdana" w:cs="Verdana"/>
          <w:b/>
          <w:bCs/>
        </w:rPr>
        <w:t xml:space="preserve"> </w:t>
      </w:r>
      <w:r w:rsidR="093EDB3B" w:rsidRPr="68B02B71">
        <w:rPr>
          <w:rFonts w:eastAsia="Verdana" w:cs="Verdana"/>
        </w:rPr>
        <w:t xml:space="preserve">- </w:t>
      </w:r>
      <w:r w:rsidR="005F368A" w:rsidRPr="005F368A">
        <w:rPr>
          <w:rFonts w:eastAsia="Verdana" w:cs="Verdana"/>
        </w:rPr>
        <w:t>Plans and prioriti</w:t>
      </w:r>
      <w:r w:rsidR="005F368A">
        <w:rPr>
          <w:rFonts w:eastAsia="Verdana" w:cs="Verdana"/>
        </w:rPr>
        <w:t>s</w:t>
      </w:r>
      <w:r w:rsidR="005F368A" w:rsidRPr="005F368A">
        <w:rPr>
          <w:rFonts w:eastAsia="Verdana" w:cs="Verdana"/>
        </w:rPr>
        <w:t>es work to meet commitments aligned with organi</w:t>
      </w:r>
      <w:r w:rsidR="005F368A">
        <w:rPr>
          <w:rFonts w:eastAsia="Verdana" w:cs="Verdana"/>
        </w:rPr>
        <w:t>s</w:t>
      </w:r>
      <w:r w:rsidR="005F368A" w:rsidRPr="005F368A">
        <w:rPr>
          <w:rFonts w:eastAsia="Verdana" w:cs="Verdana"/>
        </w:rPr>
        <w:t>ational goals. For example, outlines clear plans that put actions in a logical sequence; conveys some time frames. Aligns own work with relevant workgroups. Takes some steps to reduce bottlenecks and speed up the work.</w:t>
      </w:r>
    </w:p>
    <w:p w14:paraId="6BA89938" w14:textId="2AED37A1" w:rsidR="68B02B71" w:rsidRDefault="68B02B71" w:rsidP="68B02B71"/>
    <w:p w14:paraId="42DE1EC4" w14:textId="77777777" w:rsidR="005C0C81" w:rsidRPr="00015D5E" w:rsidRDefault="005C0C81" w:rsidP="002A6600">
      <w:pPr>
        <w:pStyle w:val="Heading3"/>
      </w:pPr>
      <w:r w:rsidRPr="00015D5E">
        <w:t xml:space="preserve">Delegations </w:t>
      </w:r>
    </w:p>
    <w:p w14:paraId="5E4F3059" w14:textId="203D4078" w:rsidR="005C0C81" w:rsidRPr="00015D5E" w:rsidRDefault="005C0C81" w:rsidP="00AA743C">
      <w:pPr>
        <w:pStyle w:val="Heading3"/>
        <w:ind w:firstLine="720"/>
      </w:pPr>
      <w:r w:rsidRPr="00015D5E">
        <w:t xml:space="preserve">Direct reports </w:t>
      </w:r>
      <w:r w:rsidR="008256B4">
        <w:t xml:space="preserve">– No </w:t>
      </w:r>
    </w:p>
    <w:p w14:paraId="1EFEBCCC" w14:textId="3FF16A5B" w:rsidR="00AA743C" w:rsidRDefault="005C0C81" w:rsidP="00AA743C">
      <w:pPr>
        <w:pStyle w:val="Heading3"/>
        <w:ind w:firstLine="720"/>
      </w:pPr>
      <w:r w:rsidRPr="00015D5E">
        <w:t>Security clearance</w:t>
      </w:r>
      <w:r w:rsidR="008256B4">
        <w:t xml:space="preserve"> - No</w:t>
      </w:r>
    </w:p>
    <w:p w14:paraId="2D9D9841" w14:textId="77F7022E" w:rsidR="005C0C81" w:rsidRPr="00015D5E" w:rsidRDefault="005C0C81" w:rsidP="00AA743C">
      <w:pPr>
        <w:pStyle w:val="Heading3"/>
        <w:ind w:firstLine="720"/>
      </w:pPr>
      <w:r w:rsidRPr="00015D5E">
        <w:t>Children’s worker</w:t>
      </w:r>
      <w:r w:rsidR="008256B4">
        <w:t xml:space="preserve"> - No</w:t>
      </w:r>
    </w:p>
    <w:p w14:paraId="11E6CDA8" w14:textId="039AE2DA" w:rsidR="005C0C81" w:rsidRPr="00015D5E" w:rsidRDefault="005C0C81" w:rsidP="00AA743C">
      <w:pPr>
        <w:pStyle w:val="Heading3"/>
        <w:ind w:firstLine="720"/>
      </w:pPr>
      <w:r w:rsidRPr="00015D5E">
        <w:t>Travel</w:t>
      </w:r>
      <w:r w:rsidR="008256B4">
        <w:t xml:space="preserve"> – </w:t>
      </w:r>
      <w:r w:rsidR="008256B4" w:rsidRPr="008256B4">
        <w:rPr>
          <w:rFonts w:eastAsiaTheme="minorHAnsi" w:cstheme="minorBidi"/>
          <w:b w:val="0"/>
          <w:bCs w:val="0"/>
          <w:color w:val="auto"/>
          <w:sz w:val="22"/>
          <w:lang w:val="mi-NZ" w:eastAsia="en-NZ"/>
        </w:rPr>
        <w:t>Limited ad hoc travel may be required</w:t>
      </w:r>
    </w:p>
    <w:p w14:paraId="5E6C69EA" w14:textId="77777777" w:rsidR="005C0C81" w:rsidRPr="00015D5E" w:rsidRDefault="005C0C81" w:rsidP="002A6600">
      <w:pPr>
        <w:pStyle w:val="Heading3"/>
      </w:pPr>
      <w:r w:rsidRPr="00015D5E">
        <w:t>Position Description Updated</w:t>
      </w:r>
    </w:p>
    <w:p w14:paraId="00282595" w14:textId="6074E72B" w:rsidR="005C0C81" w:rsidRDefault="00A317EB" w:rsidP="00A52367">
      <w:pPr>
        <w:pStyle w:val="Bullet1"/>
        <w:numPr>
          <w:ilvl w:val="0"/>
          <w:numId w:val="2"/>
        </w:numPr>
        <w:tabs>
          <w:tab w:val="clear" w:pos="454"/>
        </w:tabs>
        <w:spacing w:before="120" w:line="240" w:lineRule="auto"/>
        <w:ind w:left="357" w:hanging="357"/>
      </w:pPr>
      <w:r>
        <w:t>May 2026</w:t>
      </w:r>
    </w:p>
    <w:p w14:paraId="1F366400" w14:textId="610EDBBD" w:rsidR="005C0C81" w:rsidRPr="00A36957" w:rsidRDefault="005C0C81" w:rsidP="005C0C81">
      <w:pPr>
        <w:pStyle w:val="Heading2"/>
      </w:pPr>
      <w:r w:rsidRPr="3D34B620">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13EA8" w14:textId="77777777" w:rsidR="007E3DF4" w:rsidRDefault="007E3DF4" w:rsidP="00336686">
      <w:r>
        <w:separator/>
      </w:r>
    </w:p>
  </w:endnote>
  <w:endnote w:type="continuationSeparator" w:id="0">
    <w:p w14:paraId="0479B130" w14:textId="77777777" w:rsidR="007E3DF4" w:rsidRDefault="007E3DF4" w:rsidP="00336686">
      <w:r>
        <w:continuationSeparator/>
      </w:r>
    </w:p>
  </w:endnote>
  <w:endnote w:type="continuationNotice" w:id="1">
    <w:p w14:paraId="4D080BDF" w14:textId="77777777" w:rsidR="007E3DF4" w:rsidRDefault="007E3DF4"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32488283" w14:textId="562AD684"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5"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F95E90">
          <w:rPr>
            <w:sz w:val="20"/>
            <w:szCs w:val="20"/>
          </w:rPr>
          <w:t xml:space="preserve">Programme </w:t>
        </w:r>
        <w:r w:rsidR="00E4501D">
          <w:rPr>
            <w:sz w:val="20"/>
            <w:szCs w:val="20"/>
          </w:rPr>
          <w:t>Coordinator –</w:t>
        </w:r>
        <w:r w:rsidR="008876D2">
          <w:rPr>
            <w:sz w:val="20"/>
            <w:szCs w:val="20"/>
          </w:rPr>
          <w:t xml:space="preserve"> </w:t>
        </w:r>
        <w:r w:rsidR="00F95E90">
          <w:rPr>
            <w:sz w:val="20"/>
            <w:szCs w:val="20"/>
          </w:rPr>
          <w:t>May 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4"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466A" w14:textId="77777777" w:rsidR="007E3DF4" w:rsidRDefault="007E3DF4" w:rsidP="00336686">
      <w:r>
        <w:separator/>
      </w:r>
    </w:p>
  </w:footnote>
  <w:footnote w:type="continuationSeparator" w:id="0">
    <w:p w14:paraId="2A7FF829" w14:textId="77777777" w:rsidR="007E3DF4" w:rsidRDefault="007E3DF4" w:rsidP="00336686">
      <w:r>
        <w:continuationSeparator/>
      </w:r>
    </w:p>
  </w:footnote>
  <w:footnote w:type="continuationNotice" w:id="1">
    <w:p w14:paraId="21A2EF80" w14:textId="77777777" w:rsidR="007E3DF4" w:rsidRDefault="007E3DF4"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0FC2A7C" w:rsidR="00C53480" w:rsidRDefault="00336686" w:rsidP="00336686">
    <w:pPr>
      <w:pStyle w:val="Header"/>
    </w:pPr>
    <w:r>
      <w:rPr>
        <w:noProof/>
      </w:rPr>
      <w:drawing>
        <wp:anchor distT="0" distB="0" distL="114300" distR="114300" simplePos="0" relativeHeight="251658243" behindDoc="1" locked="0" layoutInCell="1" allowOverlap="1" wp14:anchorId="4AF78C75" wp14:editId="15D44F6E">
          <wp:simplePos x="0" y="0"/>
          <wp:positionH relativeFrom="column">
            <wp:posOffset>-902043</wp:posOffset>
          </wp:positionH>
          <wp:positionV relativeFrom="paragraph">
            <wp:posOffset>-326647</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 w15:restartNumberingAfterBreak="0">
    <w:nsid w:val="1DE108FC"/>
    <w:multiLevelType w:val="hybridMultilevel"/>
    <w:tmpl w:val="B7B42150"/>
    <w:lvl w:ilvl="0" w:tplc="1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194B54"/>
    <w:multiLevelType w:val="hybridMultilevel"/>
    <w:tmpl w:val="29F06B32"/>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E3299B"/>
    <w:multiLevelType w:val="hybridMultilevel"/>
    <w:tmpl w:val="8F4250B0"/>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DF132B9"/>
    <w:multiLevelType w:val="hybridMultilevel"/>
    <w:tmpl w:val="748A696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E8A4F53"/>
    <w:multiLevelType w:val="multilevel"/>
    <w:tmpl w:val="F2D0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2228B"/>
    <w:multiLevelType w:val="hybridMultilevel"/>
    <w:tmpl w:val="EA8229F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7C74E9"/>
    <w:multiLevelType w:val="hybridMultilevel"/>
    <w:tmpl w:val="B71E9D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5B23AB1"/>
    <w:multiLevelType w:val="hybridMultilevel"/>
    <w:tmpl w:val="F220775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F927DF1"/>
    <w:multiLevelType w:val="hybridMultilevel"/>
    <w:tmpl w:val="347005D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3B40AD9"/>
    <w:multiLevelType w:val="multilevel"/>
    <w:tmpl w:val="96D8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823146"/>
    <w:multiLevelType w:val="hybridMultilevel"/>
    <w:tmpl w:val="9CAE5B8E"/>
    <w:lvl w:ilvl="0" w:tplc="FFFFFFFF">
      <w:start w:val="1"/>
      <w:numFmt w:val="bullet"/>
      <w:lvlText w:val="o"/>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833965">
    <w:abstractNumId w:val="1"/>
  </w:num>
  <w:num w:numId="2" w16cid:durableId="460002760">
    <w:abstractNumId w:val="0"/>
  </w:num>
  <w:num w:numId="3" w16cid:durableId="1259213211">
    <w:abstractNumId w:val="4"/>
  </w:num>
  <w:num w:numId="4" w16cid:durableId="651564553">
    <w:abstractNumId w:val="12"/>
  </w:num>
  <w:num w:numId="5" w16cid:durableId="856427871">
    <w:abstractNumId w:val="4"/>
  </w:num>
  <w:num w:numId="6" w16cid:durableId="1874340266">
    <w:abstractNumId w:val="4"/>
  </w:num>
  <w:num w:numId="7" w16cid:durableId="225072099">
    <w:abstractNumId w:val="4"/>
  </w:num>
  <w:num w:numId="8" w16cid:durableId="1155878209">
    <w:abstractNumId w:val="4"/>
  </w:num>
  <w:num w:numId="9" w16cid:durableId="1017579658">
    <w:abstractNumId w:val="4"/>
  </w:num>
  <w:num w:numId="10" w16cid:durableId="1413356971">
    <w:abstractNumId w:val="2"/>
  </w:num>
  <w:num w:numId="11" w16cid:durableId="218521202">
    <w:abstractNumId w:val="4"/>
  </w:num>
  <w:num w:numId="12" w16cid:durableId="86583387">
    <w:abstractNumId w:val="4"/>
  </w:num>
  <w:num w:numId="13" w16cid:durableId="398090064">
    <w:abstractNumId w:val="5"/>
  </w:num>
  <w:num w:numId="14" w16cid:durableId="1542934600">
    <w:abstractNumId w:val="10"/>
  </w:num>
  <w:num w:numId="15" w16cid:durableId="1848327534">
    <w:abstractNumId w:val="7"/>
  </w:num>
  <w:num w:numId="16" w16cid:durableId="1205026422">
    <w:abstractNumId w:val="9"/>
  </w:num>
  <w:num w:numId="17" w16cid:durableId="903100821">
    <w:abstractNumId w:val="8"/>
  </w:num>
  <w:num w:numId="18" w16cid:durableId="499661187">
    <w:abstractNumId w:val="3"/>
  </w:num>
  <w:num w:numId="19" w16cid:durableId="2039966984">
    <w:abstractNumId w:val="6"/>
  </w:num>
  <w:num w:numId="20" w16cid:durableId="570845450">
    <w:abstractNumId w:val="4"/>
  </w:num>
  <w:num w:numId="21" w16cid:durableId="356931717">
    <w:abstractNumId w:val="11"/>
  </w:num>
  <w:num w:numId="22" w16cid:durableId="520703226">
    <w:abstractNumId w:val="4"/>
  </w:num>
  <w:num w:numId="23" w16cid:durableId="2050641128">
    <w:abstractNumId w:val="4"/>
  </w:num>
  <w:num w:numId="24" w16cid:durableId="293340759">
    <w:abstractNumId w:val="4"/>
  </w:num>
  <w:num w:numId="25" w16cid:durableId="2002268149">
    <w:abstractNumId w:val="4"/>
  </w:num>
  <w:num w:numId="26" w16cid:durableId="1604146011">
    <w:abstractNumId w:val="4"/>
  </w:num>
  <w:num w:numId="27" w16cid:durableId="348063263">
    <w:abstractNumId w:val="4"/>
  </w:num>
  <w:num w:numId="28" w16cid:durableId="237059701">
    <w:abstractNumId w:val="4"/>
  </w:num>
  <w:num w:numId="29" w16cid:durableId="13944298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2053"/>
    <w:rsid w:val="000036B9"/>
    <w:rsid w:val="000045BD"/>
    <w:rsid w:val="0000582A"/>
    <w:rsid w:val="00005BBE"/>
    <w:rsid w:val="000106D0"/>
    <w:rsid w:val="0001232B"/>
    <w:rsid w:val="00012EB9"/>
    <w:rsid w:val="00015791"/>
    <w:rsid w:val="00030E00"/>
    <w:rsid w:val="00034336"/>
    <w:rsid w:val="00037CB0"/>
    <w:rsid w:val="00045765"/>
    <w:rsid w:val="00046B4A"/>
    <w:rsid w:val="000556E5"/>
    <w:rsid w:val="00055B71"/>
    <w:rsid w:val="00055CC4"/>
    <w:rsid w:val="00062845"/>
    <w:rsid w:val="000664C2"/>
    <w:rsid w:val="00066C08"/>
    <w:rsid w:val="0008363E"/>
    <w:rsid w:val="000A576B"/>
    <w:rsid w:val="000A6009"/>
    <w:rsid w:val="000B357A"/>
    <w:rsid w:val="000B396B"/>
    <w:rsid w:val="000B4B5D"/>
    <w:rsid w:val="000B6D09"/>
    <w:rsid w:val="000C15FD"/>
    <w:rsid w:val="000C46B7"/>
    <w:rsid w:val="000C5922"/>
    <w:rsid w:val="000D15DC"/>
    <w:rsid w:val="000D1FEC"/>
    <w:rsid w:val="000D28A7"/>
    <w:rsid w:val="000D5406"/>
    <w:rsid w:val="000D7689"/>
    <w:rsid w:val="000E3BB9"/>
    <w:rsid w:val="000F068A"/>
    <w:rsid w:val="001027B0"/>
    <w:rsid w:val="00103C1E"/>
    <w:rsid w:val="00106AED"/>
    <w:rsid w:val="001173C6"/>
    <w:rsid w:val="00130581"/>
    <w:rsid w:val="00130CE7"/>
    <w:rsid w:val="0013109B"/>
    <w:rsid w:val="00136C27"/>
    <w:rsid w:val="00141BC1"/>
    <w:rsid w:val="00142550"/>
    <w:rsid w:val="0014265B"/>
    <w:rsid w:val="00142E8E"/>
    <w:rsid w:val="00160B8D"/>
    <w:rsid w:val="00162C8D"/>
    <w:rsid w:val="00180D64"/>
    <w:rsid w:val="0018334B"/>
    <w:rsid w:val="00187C22"/>
    <w:rsid w:val="00191F7C"/>
    <w:rsid w:val="001954FC"/>
    <w:rsid w:val="00195B44"/>
    <w:rsid w:val="00195DF2"/>
    <w:rsid w:val="001B1C2A"/>
    <w:rsid w:val="001B4FF2"/>
    <w:rsid w:val="001C03E9"/>
    <w:rsid w:val="001C1F57"/>
    <w:rsid w:val="001C489A"/>
    <w:rsid w:val="001C538A"/>
    <w:rsid w:val="001C5886"/>
    <w:rsid w:val="001C5A8A"/>
    <w:rsid w:val="001C711B"/>
    <w:rsid w:val="001D0C16"/>
    <w:rsid w:val="001D14DF"/>
    <w:rsid w:val="001D1546"/>
    <w:rsid w:val="001D3744"/>
    <w:rsid w:val="001D45B8"/>
    <w:rsid w:val="001D6DA4"/>
    <w:rsid w:val="001E2B3C"/>
    <w:rsid w:val="001E4808"/>
    <w:rsid w:val="001E4D4D"/>
    <w:rsid w:val="001E556E"/>
    <w:rsid w:val="001E7417"/>
    <w:rsid w:val="00204336"/>
    <w:rsid w:val="00206C21"/>
    <w:rsid w:val="00210B6D"/>
    <w:rsid w:val="00213AFF"/>
    <w:rsid w:val="00213DA6"/>
    <w:rsid w:val="00216302"/>
    <w:rsid w:val="00227C4F"/>
    <w:rsid w:val="00231890"/>
    <w:rsid w:val="00235BC4"/>
    <w:rsid w:val="00236D2D"/>
    <w:rsid w:val="00240D7E"/>
    <w:rsid w:val="00241016"/>
    <w:rsid w:val="00242200"/>
    <w:rsid w:val="00245A2B"/>
    <w:rsid w:val="00246398"/>
    <w:rsid w:val="0025390E"/>
    <w:rsid w:val="00253E03"/>
    <w:rsid w:val="00264EAA"/>
    <w:rsid w:val="0027186A"/>
    <w:rsid w:val="002839F8"/>
    <w:rsid w:val="00287678"/>
    <w:rsid w:val="002927DA"/>
    <w:rsid w:val="00292DBB"/>
    <w:rsid w:val="0029741C"/>
    <w:rsid w:val="002A539F"/>
    <w:rsid w:val="002A6600"/>
    <w:rsid w:val="002A673A"/>
    <w:rsid w:val="002B7A33"/>
    <w:rsid w:val="002C0B80"/>
    <w:rsid w:val="002C5055"/>
    <w:rsid w:val="002D148F"/>
    <w:rsid w:val="002D14AF"/>
    <w:rsid w:val="002D1C62"/>
    <w:rsid w:val="002D303D"/>
    <w:rsid w:val="002D367B"/>
    <w:rsid w:val="002D6645"/>
    <w:rsid w:val="002E212F"/>
    <w:rsid w:val="002E450A"/>
    <w:rsid w:val="002E5613"/>
    <w:rsid w:val="002F397E"/>
    <w:rsid w:val="002F47A4"/>
    <w:rsid w:val="00310872"/>
    <w:rsid w:val="00313A09"/>
    <w:rsid w:val="003152A0"/>
    <w:rsid w:val="003206C4"/>
    <w:rsid w:val="00326E64"/>
    <w:rsid w:val="00331B43"/>
    <w:rsid w:val="00335F84"/>
    <w:rsid w:val="00336686"/>
    <w:rsid w:val="003444EF"/>
    <w:rsid w:val="0034738D"/>
    <w:rsid w:val="00353CA5"/>
    <w:rsid w:val="00354EC2"/>
    <w:rsid w:val="00357202"/>
    <w:rsid w:val="00360CC1"/>
    <w:rsid w:val="00361559"/>
    <w:rsid w:val="003710C7"/>
    <w:rsid w:val="00381C4C"/>
    <w:rsid w:val="0038588F"/>
    <w:rsid w:val="0039174E"/>
    <w:rsid w:val="00392ABD"/>
    <w:rsid w:val="00397220"/>
    <w:rsid w:val="00397DBD"/>
    <w:rsid w:val="003A18EC"/>
    <w:rsid w:val="003A2AA2"/>
    <w:rsid w:val="003A45DF"/>
    <w:rsid w:val="003A6234"/>
    <w:rsid w:val="003B05E2"/>
    <w:rsid w:val="003B0A38"/>
    <w:rsid w:val="003B2B69"/>
    <w:rsid w:val="003B6C49"/>
    <w:rsid w:val="003C3812"/>
    <w:rsid w:val="003C4587"/>
    <w:rsid w:val="003C4607"/>
    <w:rsid w:val="003C58B8"/>
    <w:rsid w:val="003D5248"/>
    <w:rsid w:val="003D7F74"/>
    <w:rsid w:val="003E2869"/>
    <w:rsid w:val="003E3722"/>
    <w:rsid w:val="003E655B"/>
    <w:rsid w:val="003F1B6C"/>
    <w:rsid w:val="003F551B"/>
    <w:rsid w:val="00404284"/>
    <w:rsid w:val="0040673E"/>
    <w:rsid w:val="004122E8"/>
    <w:rsid w:val="00421BDD"/>
    <w:rsid w:val="004227ED"/>
    <w:rsid w:val="00424673"/>
    <w:rsid w:val="0042772B"/>
    <w:rsid w:val="00427A51"/>
    <w:rsid w:val="0043366F"/>
    <w:rsid w:val="00435BF8"/>
    <w:rsid w:val="00436532"/>
    <w:rsid w:val="00442116"/>
    <w:rsid w:val="00443635"/>
    <w:rsid w:val="004441E8"/>
    <w:rsid w:val="00445BCE"/>
    <w:rsid w:val="00454898"/>
    <w:rsid w:val="00454F25"/>
    <w:rsid w:val="004602B7"/>
    <w:rsid w:val="00463696"/>
    <w:rsid w:val="00465072"/>
    <w:rsid w:val="0047001E"/>
    <w:rsid w:val="0047088C"/>
    <w:rsid w:val="004710B8"/>
    <w:rsid w:val="00481590"/>
    <w:rsid w:val="00484950"/>
    <w:rsid w:val="00490CE6"/>
    <w:rsid w:val="0049248B"/>
    <w:rsid w:val="004A14BC"/>
    <w:rsid w:val="004A437A"/>
    <w:rsid w:val="004B0A86"/>
    <w:rsid w:val="004B4185"/>
    <w:rsid w:val="004B6F86"/>
    <w:rsid w:val="004D7E5B"/>
    <w:rsid w:val="004F19BA"/>
    <w:rsid w:val="004F2EE1"/>
    <w:rsid w:val="005014E3"/>
    <w:rsid w:val="00504066"/>
    <w:rsid w:val="00504A03"/>
    <w:rsid w:val="0051374F"/>
    <w:rsid w:val="00515156"/>
    <w:rsid w:val="00521054"/>
    <w:rsid w:val="00527BAB"/>
    <w:rsid w:val="005305F9"/>
    <w:rsid w:val="00531A62"/>
    <w:rsid w:val="0053221B"/>
    <w:rsid w:val="00532343"/>
    <w:rsid w:val="00533182"/>
    <w:rsid w:val="00533E65"/>
    <w:rsid w:val="00535701"/>
    <w:rsid w:val="00536498"/>
    <w:rsid w:val="00551905"/>
    <w:rsid w:val="005519C7"/>
    <w:rsid w:val="00551C5E"/>
    <w:rsid w:val="00552D91"/>
    <w:rsid w:val="00560C59"/>
    <w:rsid w:val="00562C9C"/>
    <w:rsid w:val="0056681E"/>
    <w:rsid w:val="005671A5"/>
    <w:rsid w:val="005727BF"/>
    <w:rsid w:val="00572AA9"/>
    <w:rsid w:val="00572ACC"/>
    <w:rsid w:val="00577071"/>
    <w:rsid w:val="00580F54"/>
    <w:rsid w:val="00595906"/>
    <w:rsid w:val="00596B81"/>
    <w:rsid w:val="005B106F"/>
    <w:rsid w:val="005B11F9"/>
    <w:rsid w:val="005B6AAB"/>
    <w:rsid w:val="005C0C81"/>
    <w:rsid w:val="005D1AB5"/>
    <w:rsid w:val="005D56AA"/>
    <w:rsid w:val="005D6E90"/>
    <w:rsid w:val="005E0875"/>
    <w:rsid w:val="005F09BC"/>
    <w:rsid w:val="005F22A7"/>
    <w:rsid w:val="005F368A"/>
    <w:rsid w:val="005F5D0B"/>
    <w:rsid w:val="0060148C"/>
    <w:rsid w:val="00602001"/>
    <w:rsid w:val="006168DA"/>
    <w:rsid w:val="00624C51"/>
    <w:rsid w:val="00631D73"/>
    <w:rsid w:val="00634AE8"/>
    <w:rsid w:val="00637886"/>
    <w:rsid w:val="00641C05"/>
    <w:rsid w:val="00643B03"/>
    <w:rsid w:val="0064743B"/>
    <w:rsid w:val="00652C38"/>
    <w:rsid w:val="00654BB3"/>
    <w:rsid w:val="006570E2"/>
    <w:rsid w:val="00670F4A"/>
    <w:rsid w:val="00672200"/>
    <w:rsid w:val="0067336C"/>
    <w:rsid w:val="00673CD6"/>
    <w:rsid w:val="00677CC5"/>
    <w:rsid w:val="006930FB"/>
    <w:rsid w:val="006A26DE"/>
    <w:rsid w:val="006A5C63"/>
    <w:rsid w:val="006B19BD"/>
    <w:rsid w:val="006B772C"/>
    <w:rsid w:val="006C0881"/>
    <w:rsid w:val="006D6117"/>
    <w:rsid w:val="006E0DD2"/>
    <w:rsid w:val="006E61FC"/>
    <w:rsid w:val="006E6262"/>
    <w:rsid w:val="006E7676"/>
    <w:rsid w:val="006F3E61"/>
    <w:rsid w:val="006F3FBA"/>
    <w:rsid w:val="00702A51"/>
    <w:rsid w:val="00704402"/>
    <w:rsid w:val="00712E73"/>
    <w:rsid w:val="00714E12"/>
    <w:rsid w:val="0072247A"/>
    <w:rsid w:val="0073007A"/>
    <w:rsid w:val="00732E71"/>
    <w:rsid w:val="00736553"/>
    <w:rsid w:val="007365D2"/>
    <w:rsid w:val="007401AA"/>
    <w:rsid w:val="00745E31"/>
    <w:rsid w:val="00747E61"/>
    <w:rsid w:val="0075118C"/>
    <w:rsid w:val="00752B0E"/>
    <w:rsid w:val="0075331E"/>
    <w:rsid w:val="00762C88"/>
    <w:rsid w:val="007631D9"/>
    <w:rsid w:val="00766795"/>
    <w:rsid w:val="00766F83"/>
    <w:rsid w:val="00766FB5"/>
    <w:rsid w:val="007712AA"/>
    <w:rsid w:val="007721C0"/>
    <w:rsid w:val="007741CA"/>
    <w:rsid w:val="00774817"/>
    <w:rsid w:val="00793E22"/>
    <w:rsid w:val="00796649"/>
    <w:rsid w:val="007A1DBC"/>
    <w:rsid w:val="007B201A"/>
    <w:rsid w:val="007C1E8C"/>
    <w:rsid w:val="007C2143"/>
    <w:rsid w:val="007D5256"/>
    <w:rsid w:val="007D5E58"/>
    <w:rsid w:val="007D6B4C"/>
    <w:rsid w:val="007D7E69"/>
    <w:rsid w:val="007E3DF4"/>
    <w:rsid w:val="007E7FDA"/>
    <w:rsid w:val="007F172C"/>
    <w:rsid w:val="007F2549"/>
    <w:rsid w:val="007F2DCC"/>
    <w:rsid w:val="007F3ACD"/>
    <w:rsid w:val="007F4970"/>
    <w:rsid w:val="007F4ACF"/>
    <w:rsid w:val="0080133F"/>
    <w:rsid w:val="0080260F"/>
    <w:rsid w:val="00802A08"/>
    <w:rsid w:val="0080498F"/>
    <w:rsid w:val="00806135"/>
    <w:rsid w:val="00806CE6"/>
    <w:rsid w:val="0081624E"/>
    <w:rsid w:val="00820255"/>
    <w:rsid w:val="00823748"/>
    <w:rsid w:val="00825539"/>
    <w:rsid w:val="008256B4"/>
    <w:rsid w:val="00833303"/>
    <w:rsid w:val="008339D0"/>
    <w:rsid w:val="00836329"/>
    <w:rsid w:val="00836794"/>
    <w:rsid w:val="008414B1"/>
    <w:rsid w:val="00845AC7"/>
    <w:rsid w:val="00854EB8"/>
    <w:rsid w:val="00860654"/>
    <w:rsid w:val="00866299"/>
    <w:rsid w:val="00867F54"/>
    <w:rsid w:val="0087517C"/>
    <w:rsid w:val="00880765"/>
    <w:rsid w:val="00881AF0"/>
    <w:rsid w:val="00884194"/>
    <w:rsid w:val="00886342"/>
    <w:rsid w:val="00886AAA"/>
    <w:rsid w:val="008876D2"/>
    <w:rsid w:val="008879FF"/>
    <w:rsid w:val="00887A5F"/>
    <w:rsid w:val="008A00F5"/>
    <w:rsid w:val="008A4645"/>
    <w:rsid w:val="008A6495"/>
    <w:rsid w:val="008A6672"/>
    <w:rsid w:val="008B01DD"/>
    <w:rsid w:val="008B2E4F"/>
    <w:rsid w:val="008B41B5"/>
    <w:rsid w:val="008C14D7"/>
    <w:rsid w:val="008C26AC"/>
    <w:rsid w:val="008C72DD"/>
    <w:rsid w:val="008D207E"/>
    <w:rsid w:val="008E2208"/>
    <w:rsid w:val="008E3B02"/>
    <w:rsid w:val="008F5C46"/>
    <w:rsid w:val="008F7D5F"/>
    <w:rsid w:val="00902193"/>
    <w:rsid w:val="00903467"/>
    <w:rsid w:val="00906EAA"/>
    <w:rsid w:val="00912E2E"/>
    <w:rsid w:val="00914BFC"/>
    <w:rsid w:val="00914DBD"/>
    <w:rsid w:val="00916EC3"/>
    <w:rsid w:val="00925188"/>
    <w:rsid w:val="009325CF"/>
    <w:rsid w:val="009349DB"/>
    <w:rsid w:val="009357ED"/>
    <w:rsid w:val="00935D13"/>
    <w:rsid w:val="0094214B"/>
    <w:rsid w:val="0094396A"/>
    <w:rsid w:val="0095110A"/>
    <w:rsid w:val="009548BB"/>
    <w:rsid w:val="009604E6"/>
    <w:rsid w:val="00970DD2"/>
    <w:rsid w:val="00973971"/>
    <w:rsid w:val="00976989"/>
    <w:rsid w:val="009804A7"/>
    <w:rsid w:val="009855AA"/>
    <w:rsid w:val="00993A3E"/>
    <w:rsid w:val="009A312D"/>
    <w:rsid w:val="009A3C58"/>
    <w:rsid w:val="009A73F0"/>
    <w:rsid w:val="009A7F38"/>
    <w:rsid w:val="009D0F50"/>
    <w:rsid w:val="009D15F1"/>
    <w:rsid w:val="009D2B10"/>
    <w:rsid w:val="009E2CB9"/>
    <w:rsid w:val="009F4C0A"/>
    <w:rsid w:val="00A12226"/>
    <w:rsid w:val="00A173FC"/>
    <w:rsid w:val="00A2199C"/>
    <w:rsid w:val="00A22597"/>
    <w:rsid w:val="00A23F1A"/>
    <w:rsid w:val="00A25335"/>
    <w:rsid w:val="00A27A48"/>
    <w:rsid w:val="00A315C5"/>
    <w:rsid w:val="00A317EB"/>
    <w:rsid w:val="00A32569"/>
    <w:rsid w:val="00A36957"/>
    <w:rsid w:val="00A36AB8"/>
    <w:rsid w:val="00A43896"/>
    <w:rsid w:val="00A4711F"/>
    <w:rsid w:val="00A52367"/>
    <w:rsid w:val="00A524CC"/>
    <w:rsid w:val="00A6244E"/>
    <w:rsid w:val="00A706A5"/>
    <w:rsid w:val="00A74F3F"/>
    <w:rsid w:val="00A86DA3"/>
    <w:rsid w:val="00A9068F"/>
    <w:rsid w:val="00A9539F"/>
    <w:rsid w:val="00AA10B3"/>
    <w:rsid w:val="00AA1EF4"/>
    <w:rsid w:val="00AA743C"/>
    <w:rsid w:val="00AB062A"/>
    <w:rsid w:val="00AB5402"/>
    <w:rsid w:val="00AC0B06"/>
    <w:rsid w:val="00AD16A6"/>
    <w:rsid w:val="00AD45BB"/>
    <w:rsid w:val="00AD5DF4"/>
    <w:rsid w:val="00AD6305"/>
    <w:rsid w:val="00AD73E1"/>
    <w:rsid w:val="00AF1D64"/>
    <w:rsid w:val="00B02A8F"/>
    <w:rsid w:val="00B04D1D"/>
    <w:rsid w:val="00B078FA"/>
    <w:rsid w:val="00B15AE7"/>
    <w:rsid w:val="00B16B5D"/>
    <w:rsid w:val="00B305AE"/>
    <w:rsid w:val="00B308B4"/>
    <w:rsid w:val="00B407D6"/>
    <w:rsid w:val="00B41635"/>
    <w:rsid w:val="00B418A4"/>
    <w:rsid w:val="00B451A7"/>
    <w:rsid w:val="00B5357A"/>
    <w:rsid w:val="00B542E4"/>
    <w:rsid w:val="00B5634E"/>
    <w:rsid w:val="00B626AE"/>
    <w:rsid w:val="00B74C3A"/>
    <w:rsid w:val="00B8332D"/>
    <w:rsid w:val="00B84E48"/>
    <w:rsid w:val="00B9010D"/>
    <w:rsid w:val="00B94079"/>
    <w:rsid w:val="00BA2526"/>
    <w:rsid w:val="00BB1656"/>
    <w:rsid w:val="00BB1705"/>
    <w:rsid w:val="00BB6450"/>
    <w:rsid w:val="00BB6997"/>
    <w:rsid w:val="00BC35AE"/>
    <w:rsid w:val="00BC650F"/>
    <w:rsid w:val="00BE0DCD"/>
    <w:rsid w:val="00BE6537"/>
    <w:rsid w:val="00BF0186"/>
    <w:rsid w:val="00BF3B63"/>
    <w:rsid w:val="00BF3F93"/>
    <w:rsid w:val="00BF5D59"/>
    <w:rsid w:val="00C00DB7"/>
    <w:rsid w:val="00C02707"/>
    <w:rsid w:val="00C041FA"/>
    <w:rsid w:val="00C100F0"/>
    <w:rsid w:val="00C12F94"/>
    <w:rsid w:val="00C161A3"/>
    <w:rsid w:val="00C24180"/>
    <w:rsid w:val="00C242DB"/>
    <w:rsid w:val="00C27497"/>
    <w:rsid w:val="00C33C3D"/>
    <w:rsid w:val="00C35A4F"/>
    <w:rsid w:val="00C42038"/>
    <w:rsid w:val="00C4259B"/>
    <w:rsid w:val="00C42DBF"/>
    <w:rsid w:val="00C43396"/>
    <w:rsid w:val="00C4348B"/>
    <w:rsid w:val="00C4358C"/>
    <w:rsid w:val="00C45EB5"/>
    <w:rsid w:val="00C47DF4"/>
    <w:rsid w:val="00C503A7"/>
    <w:rsid w:val="00C5215F"/>
    <w:rsid w:val="00C53480"/>
    <w:rsid w:val="00C64549"/>
    <w:rsid w:val="00C64699"/>
    <w:rsid w:val="00C64ABC"/>
    <w:rsid w:val="00C70764"/>
    <w:rsid w:val="00C720EB"/>
    <w:rsid w:val="00C72AF6"/>
    <w:rsid w:val="00C7317E"/>
    <w:rsid w:val="00C865D6"/>
    <w:rsid w:val="00C87D72"/>
    <w:rsid w:val="00CA08C4"/>
    <w:rsid w:val="00CA42DB"/>
    <w:rsid w:val="00CB000B"/>
    <w:rsid w:val="00CB3BB8"/>
    <w:rsid w:val="00CB4A28"/>
    <w:rsid w:val="00CC546C"/>
    <w:rsid w:val="00CC5FDE"/>
    <w:rsid w:val="00CD02FE"/>
    <w:rsid w:val="00CD5338"/>
    <w:rsid w:val="00CE26AB"/>
    <w:rsid w:val="00CE6C53"/>
    <w:rsid w:val="00CF090D"/>
    <w:rsid w:val="00CF1DEE"/>
    <w:rsid w:val="00CF6B2D"/>
    <w:rsid w:val="00D01099"/>
    <w:rsid w:val="00D203DE"/>
    <w:rsid w:val="00D20B97"/>
    <w:rsid w:val="00D23F6F"/>
    <w:rsid w:val="00D26B95"/>
    <w:rsid w:val="00D30CE7"/>
    <w:rsid w:val="00D343ED"/>
    <w:rsid w:val="00D34EA0"/>
    <w:rsid w:val="00D4185C"/>
    <w:rsid w:val="00D43A7B"/>
    <w:rsid w:val="00D477A9"/>
    <w:rsid w:val="00D61F76"/>
    <w:rsid w:val="00D77444"/>
    <w:rsid w:val="00D843A4"/>
    <w:rsid w:val="00D8674C"/>
    <w:rsid w:val="00D90A16"/>
    <w:rsid w:val="00D93120"/>
    <w:rsid w:val="00DA1423"/>
    <w:rsid w:val="00DA2E31"/>
    <w:rsid w:val="00DA31FF"/>
    <w:rsid w:val="00DB1FC9"/>
    <w:rsid w:val="00DD6907"/>
    <w:rsid w:val="00DD7526"/>
    <w:rsid w:val="00DE0EF3"/>
    <w:rsid w:val="00DE22DC"/>
    <w:rsid w:val="00DE3402"/>
    <w:rsid w:val="00DF4515"/>
    <w:rsid w:val="00DF513A"/>
    <w:rsid w:val="00DF65A5"/>
    <w:rsid w:val="00DF7DBC"/>
    <w:rsid w:val="00E2250A"/>
    <w:rsid w:val="00E22CBE"/>
    <w:rsid w:val="00E2598D"/>
    <w:rsid w:val="00E31E8F"/>
    <w:rsid w:val="00E33205"/>
    <w:rsid w:val="00E3355F"/>
    <w:rsid w:val="00E34439"/>
    <w:rsid w:val="00E36A8E"/>
    <w:rsid w:val="00E42617"/>
    <w:rsid w:val="00E4365F"/>
    <w:rsid w:val="00E4501D"/>
    <w:rsid w:val="00E4583A"/>
    <w:rsid w:val="00E45D7F"/>
    <w:rsid w:val="00E47D04"/>
    <w:rsid w:val="00E52827"/>
    <w:rsid w:val="00E63D56"/>
    <w:rsid w:val="00E671C3"/>
    <w:rsid w:val="00E6761D"/>
    <w:rsid w:val="00E67C5E"/>
    <w:rsid w:val="00E725E1"/>
    <w:rsid w:val="00E82847"/>
    <w:rsid w:val="00E82A81"/>
    <w:rsid w:val="00E90142"/>
    <w:rsid w:val="00E91282"/>
    <w:rsid w:val="00E9269E"/>
    <w:rsid w:val="00E92A1C"/>
    <w:rsid w:val="00EB5B48"/>
    <w:rsid w:val="00EC012D"/>
    <w:rsid w:val="00EC447C"/>
    <w:rsid w:val="00EC52B6"/>
    <w:rsid w:val="00ED1CAF"/>
    <w:rsid w:val="00ED23DA"/>
    <w:rsid w:val="00ED776D"/>
    <w:rsid w:val="00EE32B9"/>
    <w:rsid w:val="00EE3896"/>
    <w:rsid w:val="00EE77D9"/>
    <w:rsid w:val="00EF3CF1"/>
    <w:rsid w:val="00F0294E"/>
    <w:rsid w:val="00F0322E"/>
    <w:rsid w:val="00F050D6"/>
    <w:rsid w:val="00F05C09"/>
    <w:rsid w:val="00F06EE8"/>
    <w:rsid w:val="00F07349"/>
    <w:rsid w:val="00F10AC2"/>
    <w:rsid w:val="00F10EE9"/>
    <w:rsid w:val="00F113EF"/>
    <w:rsid w:val="00F126F3"/>
    <w:rsid w:val="00F152EE"/>
    <w:rsid w:val="00F16CA7"/>
    <w:rsid w:val="00F22AE5"/>
    <w:rsid w:val="00F27D60"/>
    <w:rsid w:val="00F35322"/>
    <w:rsid w:val="00F37336"/>
    <w:rsid w:val="00F46859"/>
    <w:rsid w:val="00F571AF"/>
    <w:rsid w:val="00F63C9F"/>
    <w:rsid w:val="00F679D8"/>
    <w:rsid w:val="00F750A2"/>
    <w:rsid w:val="00F75D6D"/>
    <w:rsid w:val="00F829C0"/>
    <w:rsid w:val="00F829F6"/>
    <w:rsid w:val="00F82B6F"/>
    <w:rsid w:val="00F84BAC"/>
    <w:rsid w:val="00F9356E"/>
    <w:rsid w:val="00F95E90"/>
    <w:rsid w:val="00F963BA"/>
    <w:rsid w:val="00F96FEE"/>
    <w:rsid w:val="00FA54B0"/>
    <w:rsid w:val="00FB1783"/>
    <w:rsid w:val="00FB2064"/>
    <w:rsid w:val="00FB675F"/>
    <w:rsid w:val="00FC5A23"/>
    <w:rsid w:val="00FD2534"/>
    <w:rsid w:val="00FD290A"/>
    <w:rsid w:val="00FD69FC"/>
    <w:rsid w:val="00FE1317"/>
    <w:rsid w:val="00FF3FE0"/>
    <w:rsid w:val="00FF64E0"/>
    <w:rsid w:val="014B7914"/>
    <w:rsid w:val="0214A545"/>
    <w:rsid w:val="035B912A"/>
    <w:rsid w:val="03A87721"/>
    <w:rsid w:val="04CF2C0D"/>
    <w:rsid w:val="05D56DAB"/>
    <w:rsid w:val="05DB9E40"/>
    <w:rsid w:val="0697EDBD"/>
    <w:rsid w:val="075492B7"/>
    <w:rsid w:val="08EC9CBD"/>
    <w:rsid w:val="09272D30"/>
    <w:rsid w:val="093EDB3B"/>
    <w:rsid w:val="094997FC"/>
    <w:rsid w:val="09528730"/>
    <w:rsid w:val="09644348"/>
    <w:rsid w:val="0A42A53E"/>
    <w:rsid w:val="0AA35B00"/>
    <w:rsid w:val="0ACE1722"/>
    <w:rsid w:val="0C9FB280"/>
    <w:rsid w:val="0D0EEA38"/>
    <w:rsid w:val="0D8C6053"/>
    <w:rsid w:val="0D99AB38"/>
    <w:rsid w:val="0DF4EE6F"/>
    <w:rsid w:val="0E39097B"/>
    <w:rsid w:val="0E6CFF45"/>
    <w:rsid w:val="10D3EE81"/>
    <w:rsid w:val="11BE3D55"/>
    <w:rsid w:val="133923EB"/>
    <w:rsid w:val="1415B59C"/>
    <w:rsid w:val="142354D7"/>
    <w:rsid w:val="144AA667"/>
    <w:rsid w:val="159F4A89"/>
    <w:rsid w:val="16712FE5"/>
    <w:rsid w:val="1748DABD"/>
    <w:rsid w:val="17618441"/>
    <w:rsid w:val="1874DD47"/>
    <w:rsid w:val="18BD0A02"/>
    <w:rsid w:val="1908D7C0"/>
    <w:rsid w:val="1948BD0D"/>
    <w:rsid w:val="1A265268"/>
    <w:rsid w:val="1A5A2997"/>
    <w:rsid w:val="1B2555F9"/>
    <w:rsid w:val="1B301802"/>
    <w:rsid w:val="1C5FE198"/>
    <w:rsid w:val="1C6002AC"/>
    <w:rsid w:val="1CBF5F69"/>
    <w:rsid w:val="1CE5B7DA"/>
    <w:rsid w:val="1E0F6C79"/>
    <w:rsid w:val="1E6F74D0"/>
    <w:rsid w:val="1F533B5B"/>
    <w:rsid w:val="1FC8CBF8"/>
    <w:rsid w:val="20DEFE95"/>
    <w:rsid w:val="20EF0634"/>
    <w:rsid w:val="212E556D"/>
    <w:rsid w:val="21ED194C"/>
    <w:rsid w:val="22D28B2E"/>
    <w:rsid w:val="22F1BFDD"/>
    <w:rsid w:val="23925994"/>
    <w:rsid w:val="241AA377"/>
    <w:rsid w:val="24230E3A"/>
    <w:rsid w:val="25EFD5B3"/>
    <w:rsid w:val="26258C77"/>
    <w:rsid w:val="26925853"/>
    <w:rsid w:val="26C023A1"/>
    <w:rsid w:val="26CC8415"/>
    <w:rsid w:val="2757084C"/>
    <w:rsid w:val="277B5B40"/>
    <w:rsid w:val="278B8CA1"/>
    <w:rsid w:val="27E44DD2"/>
    <w:rsid w:val="28D12227"/>
    <w:rsid w:val="29233FB8"/>
    <w:rsid w:val="2947613E"/>
    <w:rsid w:val="294E4B01"/>
    <w:rsid w:val="29C6CC1E"/>
    <w:rsid w:val="2A3A9F36"/>
    <w:rsid w:val="2A64E00E"/>
    <w:rsid w:val="2BCC6D6B"/>
    <w:rsid w:val="2CC4F598"/>
    <w:rsid w:val="2E8A90DC"/>
    <w:rsid w:val="2F8C85F0"/>
    <w:rsid w:val="31AE1522"/>
    <w:rsid w:val="32885D3F"/>
    <w:rsid w:val="32E9B623"/>
    <w:rsid w:val="32EDD27E"/>
    <w:rsid w:val="32F57173"/>
    <w:rsid w:val="342CE8E5"/>
    <w:rsid w:val="347FE025"/>
    <w:rsid w:val="35142CBE"/>
    <w:rsid w:val="3555C92A"/>
    <w:rsid w:val="36350AFF"/>
    <w:rsid w:val="370DD670"/>
    <w:rsid w:val="374C85EC"/>
    <w:rsid w:val="37CCA74D"/>
    <w:rsid w:val="37F5ABA0"/>
    <w:rsid w:val="38DF6F4E"/>
    <w:rsid w:val="3991F1C6"/>
    <w:rsid w:val="39A0B5AC"/>
    <w:rsid w:val="3A30D09B"/>
    <w:rsid w:val="3B3EE209"/>
    <w:rsid w:val="3C118AF4"/>
    <w:rsid w:val="3C1941E9"/>
    <w:rsid w:val="3C4F0D10"/>
    <w:rsid w:val="3CBC091A"/>
    <w:rsid w:val="3CF4A838"/>
    <w:rsid w:val="3D34B620"/>
    <w:rsid w:val="3D430810"/>
    <w:rsid w:val="3E686A45"/>
    <w:rsid w:val="3E71A9EE"/>
    <w:rsid w:val="3E77850A"/>
    <w:rsid w:val="3F4A27A3"/>
    <w:rsid w:val="40CC80EC"/>
    <w:rsid w:val="40F786A3"/>
    <w:rsid w:val="420EE4AD"/>
    <w:rsid w:val="42244A9B"/>
    <w:rsid w:val="422F75FD"/>
    <w:rsid w:val="42C54B35"/>
    <w:rsid w:val="43477177"/>
    <w:rsid w:val="442C8AE1"/>
    <w:rsid w:val="4501B068"/>
    <w:rsid w:val="4738D016"/>
    <w:rsid w:val="47EB9D2D"/>
    <w:rsid w:val="480759C8"/>
    <w:rsid w:val="49298E3C"/>
    <w:rsid w:val="4998F519"/>
    <w:rsid w:val="4A2DD178"/>
    <w:rsid w:val="4A5F78BE"/>
    <w:rsid w:val="4A86DA30"/>
    <w:rsid w:val="4C39AE01"/>
    <w:rsid w:val="4C95A5CE"/>
    <w:rsid w:val="4CA662E3"/>
    <w:rsid w:val="4EC45EF3"/>
    <w:rsid w:val="4F0440C3"/>
    <w:rsid w:val="50006354"/>
    <w:rsid w:val="513E733C"/>
    <w:rsid w:val="5141A4E6"/>
    <w:rsid w:val="51A4E71B"/>
    <w:rsid w:val="5204AFC9"/>
    <w:rsid w:val="5216CC2C"/>
    <w:rsid w:val="53B4F65A"/>
    <w:rsid w:val="542D3F0D"/>
    <w:rsid w:val="546A5789"/>
    <w:rsid w:val="5513B8B5"/>
    <w:rsid w:val="560786ED"/>
    <w:rsid w:val="566CAFE0"/>
    <w:rsid w:val="577A6229"/>
    <w:rsid w:val="5787C383"/>
    <w:rsid w:val="57EC231B"/>
    <w:rsid w:val="58769066"/>
    <w:rsid w:val="5950837B"/>
    <w:rsid w:val="5BA0568F"/>
    <w:rsid w:val="5CD1369E"/>
    <w:rsid w:val="5F5FEB2C"/>
    <w:rsid w:val="60255387"/>
    <w:rsid w:val="613427F0"/>
    <w:rsid w:val="61DF25D2"/>
    <w:rsid w:val="62CA5968"/>
    <w:rsid w:val="63425331"/>
    <w:rsid w:val="6405217A"/>
    <w:rsid w:val="64349D48"/>
    <w:rsid w:val="645A1786"/>
    <w:rsid w:val="6560DE42"/>
    <w:rsid w:val="656D5030"/>
    <w:rsid w:val="66BF3FBD"/>
    <w:rsid w:val="68B02B71"/>
    <w:rsid w:val="68E5E0C8"/>
    <w:rsid w:val="69DD51CA"/>
    <w:rsid w:val="6A259B2A"/>
    <w:rsid w:val="6A28D21F"/>
    <w:rsid w:val="6A74AEB9"/>
    <w:rsid w:val="6A8C4A45"/>
    <w:rsid w:val="6BA9C99B"/>
    <w:rsid w:val="6C00EB9C"/>
    <w:rsid w:val="6DB8A6EC"/>
    <w:rsid w:val="6E013F20"/>
    <w:rsid w:val="6E835B9E"/>
    <w:rsid w:val="6EC29C32"/>
    <w:rsid w:val="6F9B558D"/>
    <w:rsid w:val="70329D51"/>
    <w:rsid w:val="70A74D1F"/>
    <w:rsid w:val="70BFF21F"/>
    <w:rsid w:val="71165719"/>
    <w:rsid w:val="7120CF2F"/>
    <w:rsid w:val="71381C52"/>
    <w:rsid w:val="7228FBB5"/>
    <w:rsid w:val="72A5B0FF"/>
    <w:rsid w:val="73DB5E9A"/>
    <w:rsid w:val="751BC526"/>
    <w:rsid w:val="767868E8"/>
    <w:rsid w:val="774CDEC4"/>
    <w:rsid w:val="78478481"/>
    <w:rsid w:val="787B6C21"/>
    <w:rsid w:val="793BD923"/>
    <w:rsid w:val="7A097FF0"/>
    <w:rsid w:val="7A5552FF"/>
    <w:rsid w:val="7A686855"/>
    <w:rsid w:val="7B0C91BC"/>
    <w:rsid w:val="7B95EA02"/>
    <w:rsid w:val="7D939EEF"/>
    <w:rsid w:val="7DA63A5C"/>
    <w:rsid w:val="7E3ED9E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A702960D-9593-41D9-B588-94299B2A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3"/>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81879658">
      <w:bodyDiv w:val="1"/>
      <w:marLeft w:val="0"/>
      <w:marRight w:val="0"/>
      <w:marTop w:val="0"/>
      <w:marBottom w:val="0"/>
      <w:divBdr>
        <w:top w:val="none" w:sz="0" w:space="0" w:color="auto"/>
        <w:left w:val="none" w:sz="0" w:space="0" w:color="auto"/>
        <w:bottom w:val="none" w:sz="0" w:space="0" w:color="auto"/>
        <w:right w:val="none" w:sz="0" w:space="0" w:color="auto"/>
      </w:divBdr>
      <w:divsChild>
        <w:div w:id="931474342">
          <w:marLeft w:val="0"/>
          <w:marRight w:val="0"/>
          <w:marTop w:val="0"/>
          <w:marBottom w:val="0"/>
          <w:divBdr>
            <w:top w:val="none" w:sz="0" w:space="0" w:color="auto"/>
            <w:left w:val="none" w:sz="0" w:space="0" w:color="auto"/>
            <w:bottom w:val="none" w:sz="0" w:space="0" w:color="auto"/>
            <w:right w:val="none" w:sz="0" w:space="0" w:color="auto"/>
          </w:divBdr>
        </w:div>
      </w:divsChild>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48223268">
      <w:bodyDiv w:val="1"/>
      <w:marLeft w:val="0"/>
      <w:marRight w:val="0"/>
      <w:marTop w:val="0"/>
      <w:marBottom w:val="0"/>
      <w:divBdr>
        <w:top w:val="none" w:sz="0" w:space="0" w:color="auto"/>
        <w:left w:val="none" w:sz="0" w:space="0" w:color="auto"/>
        <w:bottom w:val="none" w:sz="0" w:space="0" w:color="auto"/>
        <w:right w:val="none" w:sz="0" w:space="0" w:color="auto"/>
      </w:divBdr>
      <w:divsChild>
        <w:div w:id="1698391305">
          <w:marLeft w:val="0"/>
          <w:marRight w:val="0"/>
          <w:marTop w:val="0"/>
          <w:marBottom w:val="0"/>
          <w:divBdr>
            <w:top w:val="none" w:sz="0" w:space="0" w:color="auto"/>
            <w:left w:val="none" w:sz="0" w:space="0" w:color="auto"/>
            <w:bottom w:val="none" w:sz="0" w:space="0" w:color="auto"/>
            <w:right w:val="none" w:sz="0" w:space="0" w:color="auto"/>
          </w:divBdr>
          <w:divsChild>
            <w:div w:id="1995985061">
              <w:marLeft w:val="0"/>
              <w:marRight w:val="0"/>
              <w:marTop w:val="0"/>
              <w:marBottom w:val="0"/>
              <w:divBdr>
                <w:top w:val="none" w:sz="0" w:space="0" w:color="auto"/>
                <w:left w:val="none" w:sz="0" w:space="0" w:color="auto"/>
                <w:bottom w:val="none" w:sz="0" w:space="0" w:color="auto"/>
                <w:right w:val="none" w:sz="0" w:space="0" w:color="auto"/>
              </w:divBdr>
            </w:div>
          </w:divsChild>
        </w:div>
        <w:div w:id="1843425826">
          <w:marLeft w:val="0"/>
          <w:marRight w:val="0"/>
          <w:marTop w:val="0"/>
          <w:marBottom w:val="0"/>
          <w:divBdr>
            <w:top w:val="none" w:sz="0" w:space="0" w:color="auto"/>
            <w:left w:val="none" w:sz="0" w:space="0" w:color="auto"/>
            <w:bottom w:val="none" w:sz="0" w:space="0" w:color="auto"/>
            <w:right w:val="none" w:sz="0" w:space="0" w:color="auto"/>
          </w:divBdr>
          <w:divsChild>
            <w:div w:id="121850687">
              <w:marLeft w:val="0"/>
              <w:marRight w:val="0"/>
              <w:marTop w:val="0"/>
              <w:marBottom w:val="0"/>
              <w:divBdr>
                <w:top w:val="none" w:sz="0" w:space="0" w:color="auto"/>
                <w:left w:val="none" w:sz="0" w:space="0" w:color="auto"/>
                <w:bottom w:val="none" w:sz="0" w:space="0" w:color="auto"/>
                <w:right w:val="none" w:sz="0" w:space="0" w:color="auto"/>
              </w:divBdr>
            </w:div>
            <w:div w:id="312955502">
              <w:marLeft w:val="0"/>
              <w:marRight w:val="0"/>
              <w:marTop w:val="0"/>
              <w:marBottom w:val="0"/>
              <w:divBdr>
                <w:top w:val="none" w:sz="0" w:space="0" w:color="auto"/>
                <w:left w:val="none" w:sz="0" w:space="0" w:color="auto"/>
                <w:bottom w:val="none" w:sz="0" w:space="0" w:color="auto"/>
                <w:right w:val="none" w:sz="0" w:space="0" w:color="auto"/>
              </w:divBdr>
            </w:div>
            <w:div w:id="431126457">
              <w:marLeft w:val="0"/>
              <w:marRight w:val="0"/>
              <w:marTop w:val="0"/>
              <w:marBottom w:val="0"/>
              <w:divBdr>
                <w:top w:val="none" w:sz="0" w:space="0" w:color="auto"/>
                <w:left w:val="none" w:sz="0" w:space="0" w:color="auto"/>
                <w:bottom w:val="none" w:sz="0" w:space="0" w:color="auto"/>
                <w:right w:val="none" w:sz="0" w:space="0" w:color="auto"/>
              </w:divBdr>
            </w:div>
            <w:div w:id="641152369">
              <w:marLeft w:val="0"/>
              <w:marRight w:val="0"/>
              <w:marTop w:val="0"/>
              <w:marBottom w:val="0"/>
              <w:divBdr>
                <w:top w:val="none" w:sz="0" w:space="0" w:color="auto"/>
                <w:left w:val="none" w:sz="0" w:space="0" w:color="auto"/>
                <w:bottom w:val="none" w:sz="0" w:space="0" w:color="auto"/>
                <w:right w:val="none" w:sz="0" w:space="0" w:color="auto"/>
              </w:divBdr>
            </w:div>
            <w:div w:id="1087532963">
              <w:marLeft w:val="0"/>
              <w:marRight w:val="0"/>
              <w:marTop w:val="0"/>
              <w:marBottom w:val="0"/>
              <w:divBdr>
                <w:top w:val="none" w:sz="0" w:space="0" w:color="auto"/>
                <w:left w:val="none" w:sz="0" w:space="0" w:color="auto"/>
                <w:bottom w:val="none" w:sz="0" w:space="0" w:color="auto"/>
                <w:right w:val="none" w:sz="0" w:space="0" w:color="auto"/>
              </w:divBdr>
            </w:div>
            <w:div w:id="1698890884">
              <w:marLeft w:val="0"/>
              <w:marRight w:val="0"/>
              <w:marTop w:val="0"/>
              <w:marBottom w:val="0"/>
              <w:divBdr>
                <w:top w:val="none" w:sz="0" w:space="0" w:color="auto"/>
                <w:left w:val="none" w:sz="0" w:space="0" w:color="auto"/>
                <w:bottom w:val="none" w:sz="0" w:space="0" w:color="auto"/>
                <w:right w:val="none" w:sz="0" w:space="0" w:color="auto"/>
              </w:divBdr>
            </w:div>
            <w:div w:id="19769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84940">
      <w:bodyDiv w:val="1"/>
      <w:marLeft w:val="0"/>
      <w:marRight w:val="0"/>
      <w:marTop w:val="0"/>
      <w:marBottom w:val="0"/>
      <w:divBdr>
        <w:top w:val="none" w:sz="0" w:space="0" w:color="auto"/>
        <w:left w:val="none" w:sz="0" w:space="0" w:color="auto"/>
        <w:bottom w:val="none" w:sz="0" w:space="0" w:color="auto"/>
        <w:right w:val="none" w:sz="0" w:space="0" w:color="auto"/>
      </w:divBdr>
    </w:div>
    <w:div w:id="678771747">
      <w:bodyDiv w:val="1"/>
      <w:marLeft w:val="0"/>
      <w:marRight w:val="0"/>
      <w:marTop w:val="0"/>
      <w:marBottom w:val="0"/>
      <w:divBdr>
        <w:top w:val="none" w:sz="0" w:space="0" w:color="auto"/>
        <w:left w:val="none" w:sz="0" w:space="0" w:color="auto"/>
        <w:bottom w:val="none" w:sz="0" w:space="0" w:color="auto"/>
        <w:right w:val="none" w:sz="0" w:space="0" w:color="auto"/>
      </w:divBdr>
      <w:divsChild>
        <w:div w:id="369915533">
          <w:marLeft w:val="0"/>
          <w:marRight w:val="0"/>
          <w:marTop w:val="0"/>
          <w:marBottom w:val="0"/>
          <w:divBdr>
            <w:top w:val="none" w:sz="0" w:space="0" w:color="auto"/>
            <w:left w:val="none" w:sz="0" w:space="0" w:color="auto"/>
            <w:bottom w:val="none" w:sz="0" w:space="0" w:color="auto"/>
            <w:right w:val="none" w:sz="0" w:space="0" w:color="auto"/>
          </w:divBdr>
          <w:divsChild>
            <w:div w:id="38018340">
              <w:marLeft w:val="0"/>
              <w:marRight w:val="0"/>
              <w:marTop w:val="0"/>
              <w:marBottom w:val="0"/>
              <w:divBdr>
                <w:top w:val="none" w:sz="0" w:space="0" w:color="auto"/>
                <w:left w:val="none" w:sz="0" w:space="0" w:color="auto"/>
                <w:bottom w:val="none" w:sz="0" w:space="0" w:color="auto"/>
                <w:right w:val="none" w:sz="0" w:space="0" w:color="auto"/>
              </w:divBdr>
            </w:div>
            <w:div w:id="1219517927">
              <w:marLeft w:val="0"/>
              <w:marRight w:val="0"/>
              <w:marTop w:val="0"/>
              <w:marBottom w:val="0"/>
              <w:divBdr>
                <w:top w:val="none" w:sz="0" w:space="0" w:color="auto"/>
                <w:left w:val="none" w:sz="0" w:space="0" w:color="auto"/>
                <w:bottom w:val="none" w:sz="0" w:space="0" w:color="auto"/>
                <w:right w:val="none" w:sz="0" w:space="0" w:color="auto"/>
              </w:divBdr>
            </w:div>
            <w:div w:id="1475676358">
              <w:marLeft w:val="0"/>
              <w:marRight w:val="0"/>
              <w:marTop w:val="0"/>
              <w:marBottom w:val="0"/>
              <w:divBdr>
                <w:top w:val="none" w:sz="0" w:space="0" w:color="auto"/>
                <w:left w:val="none" w:sz="0" w:space="0" w:color="auto"/>
                <w:bottom w:val="none" w:sz="0" w:space="0" w:color="auto"/>
                <w:right w:val="none" w:sz="0" w:space="0" w:color="auto"/>
              </w:divBdr>
            </w:div>
            <w:div w:id="1741976733">
              <w:marLeft w:val="0"/>
              <w:marRight w:val="0"/>
              <w:marTop w:val="0"/>
              <w:marBottom w:val="0"/>
              <w:divBdr>
                <w:top w:val="none" w:sz="0" w:space="0" w:color="auto"/>
                <w:left w:val="none" w:sz="0" w:space="0" w:color="auto"/>
                <w:bottom w:val="none" w:sz="0" w:space="0" w:color="auto"/>
                <w:right w:val="none" w:sz="0" w:space="0" w:color="auto"/>
              </w:divBdr>
            </w:div>
            <w:div w:id="1965576033">
              <w:marLeft w:val="0"/>
              <w:marRight w:val="0"/>
              <w:marTop w:val="0"/>
              <w:marBottom w:val="0"/>
              <w:divBdr>
                <w:top w:val="none" w:sz="0" w:space="0" w:color="auto"/>
                <w:left w:val="none" w:sz="0" w:space="0" w:color="auto"/>
                <w:bottom w:val="none" w:sz="0" w:space="0" w:color="auto"/>
                <w:right w:val="none" w:sz="0" w:space="0" w:color="auto"/>
              </w:divBdr>
            </w:div>
            <w:div w:id="2118713829">
              <w:marLeft w:val="0"/>
              <w:marRight w:val="0"/>
              <w:marTop w:val="0"/>
              <w:marBottom w:val="0"/>
              <w:divBdr>
                <w:top w:val="none" w:sz="0" w:space="0" w:color="auto"/>
                <w:left w:val="none" w:sz="0" w:space="0" w:color="auto"/>
                <w:bottom w:val="none" w:sz="0" w:space="0" w:color="auto"/>
                <w:right w:val="none" w:sz="0" w:space="0" w:color="auto"/>
              </w:divBdr>
            </w:div>
            <w:div w:id="2139762550">
              <w:marLeft w:val="0"/>
              <w:marRight w:val="0"/>
              <w:marTop w:val="0"/>
              <w:marBottom w:val="0"/>
              <w:divBdr>
                <w:top w:val="none" w:sz="0" w:space="0" w:color="auto"/>
                <w:left w:val="none" w:sz="0" w:space="0" w:color="auto"/>
                <w:bottom w:val="none" w:sz="0" w:space="0" w:color="auto"/>
                <w:right w:val="none" w:sz="0" w:space="0" w:color="auto"/>
              </w:divBdr>
            </w:div>
          </w:divsChild>
        </w:div>
        <w:div w:id="1524203000">
          <w:marLeft w:val="0"/>
          <w:marRight w:val="0"/>
          <w:marTop w:val="0"/>
          <w:marBottom w:val="0"/>
          <w:divBdr>
            <w:top w:val="none" w:sz="0" w:space="0" w:color="auto"/>
            <w:left w:val="none" w:sz="0" w:space="0" w:color="auto"/>
            <w:bottom w:val="none" w:sz="0" w:space="0" w:color="auto"/>
            <w:right w:val="none" w:sz="0" w:space="0" w:color="auto"/>
          </w:divBdr>
          <w:divsChild>
            <w:div w:id="6678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0384">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774666464">
      <w:bodyDiv w:val="1"/>
      <w:marLeft w:val="0"/>
      <w:marRight w:val="0"/>
      <w:marTop w:val="0"/>
      <w:marBottom w:val="0"/>
      <w:divBdr>
        <w:top w:val="none" w:sz="0" w:space="0" w:color="auto"/>
        <w:left w:val="none" w:sz="0" w:space="0" w:color="auto"/>
        <w:bottom w:val="none" w:sz="0" w:space="0" w:color="auto"/>
        <w:right w:val="none" w:sz="0" w:space="0" w:color="auto"/>
      </w:divBdr>
      <w:divsChild>
        <w:div w:id="332535957">
          <w:marLeft w:val="0"/>
          <w:marRight w:val="0"/>
          <w:marTop w:val="0"/>
          <w:marBottom w:val="0"/>
          <w:divBdr>
            <w:top w:val="none" w:sz="0" w:space="0" w:color="auto"/>
            <w:left w:val="none" w:sz="0" w:space="0" w:color="auto"/>
            <w:bottom w:val="none" w:sz="0" w:space="0" w:color="auto"/>
            <w:right w:val="none" w:sz="0" w:space="0" w:color="auto"/>
          </w:divBdr>
        </w:div>
        <w:div w:id="513496057">
          <w:marLeft w:val="0"/>
          <w:marRight w:val="0"/>
          <w:marTop w:val="0"/>
          <w:marBottom w:val="0"/>
          <w:divBdr>
            <w:top w:val="none" w:sz="0" w:space="0" w:color="auto"/>
            <w:left w:val="none" w:sz="0" w:space="0" w:color="auto"/>
            <w:bottom w:val="none" w:sz="0" w:space="0" w:color="auto"/>
            <w:right w:val="none" w:sz="0" w:space="0" w:color="auto"/>
          </w:divBdr>
        </w:div>
        <w:div w:id="917128975">
          <w:marLeft w:val="0"/>
          <w:marRight w:val="0"/>
          <w:marTop w:val="0"/>
          <w:marBottom w:val="0"/>
          <w:divBdr>
            <w:top w:val="none" w:sz="0" w:space="0" w:color="auto"/>
            <w:left w:val="none" w:sz="0" w:space="0" w:color="auto"/>
            <w:bottom w:val="none" w:sz="0" w:space="0" w:color="auto"/>
            <w:right w:val="none" w:sz="0" w:space="0" w:color="auto"/>
          </w:divBdr>
        </w:div>
        <w:div w:id="1090273689">
          <w:marLeft w:val="0"/>
          <w:marRight w:val="0"/>
          <w:marTop w:val="0"/>
          <w:marBottom w:val="0"/>
          <w:divBdr>
            <w:top w:val="none" w:sz="0" w:space="0" w:color="auto"/>
            <w:left w:val="none" w:sz="0" w:space="0" w:color="auto"/>
            <w:bottom w:val="none" w:sz="0" w:space="0" w:color="auto"/>
            <w:right w:val="none" w:sz="0" w:space="0" w:color="auto"/>
          </w:divBdr>
        </w:div>
        <w:div w:id="1708526292">
          <w:marLeft w:val="0"/>
          <w:marRight w:val="0"/>
          <w:marTop w:val="0"/>
          <w:marBottom w:val="0"/>
          <w:divBdr>
            <w:top w:val="none" w:sz="0" w:space="0" w:color="auto"/>
            <w:left w:val="none" w:sz="0" w:space="0" w:color="auto"/>
            <w:bottom w:val="none" w:sz="0" w:space="0" w:color="auto"/>
            <w:right w:val="none" w:sz="0" w:space="0" w:color="auto"/>
          </w:divBdr>
        </w:div>
        <w:div w:id="1977372587">
          <w:marLeft w:val="0"/>
          <w:marRight w:val="0"/>
          <w:marTop w:val="0"/>
          <w:marBottom w:val="0"/>
          <w:divBdr>
            <w:top w:val="none" w:sz="0" w:space="0" w:color="auto"/>
            <w:left w:val="none" w:sz="0" w:space="0" w:color="auto"/>
            <w:bottom w:val="none" w:sz="0" w:space="0" w:color="auto"/>
            <w:right w:val="none" w:sz="0" w:space="0" w:color="auto"/>
          </w:divBdr>
        </w:div>
      </w:divsChild>
    </w:div>
    <w:div w:id="838425821">
      <w:bodyDiv w:val="1"/>
      <w:marLeft w:val="0"/>
      <w:marRight w:val="0"/>
      <w:marTop w:val="0"/>
      <w:marBottom w:val="0"/>
      <w:divBdr>
        <w:top w:val="none" w:sz="0" w:space="0" w:color="auto"/>
        <w:left w:val="none" w:sz="0" w:space="0" w:color="auto"/>
        <w:bottom w:val="none" w:sz="0" w:space="0" w:color="auto"/>
        <w:right w:val="none" w:sz="0" w:space="0" w:color="auto"/>
      </w:divBdr>
      <w:divsChild>
        <w:div w:id="345133864">
          <w:marLeft w:val="0"/>
          <w:marRight w:val="0"/>
          <w:marTop w:val="0"/>
          <w:marBottom w:val="0"/>
          <w:divBdr>
            <w:top w:val="none" w:sz="0" w:space="0" w:color="auto"/>
            <w:left w:val="none" w:sz="0" w:space="0" w:color="auto"/>
            <w:bottom w:val="none" w:sz="0" w:space="0" w:color="auto"/>
            <w:right w:val="none" w:sz="0" w:space="0" w:color="auto"/>
          </w:divBdr>
        </w:div>
        <w:div w:id="886382299">
          <w:marLeft w:val="0"/>
          <w:marRight w:val="0"/>
          <w:marTop w:val="0"/>
          <w:marBottom w:val="0"/>
          <w:divBdr>
            <w:top w:val="none" w:sz="0" w:space="0" w:color="auto"/>
            <w:left w:val="none" w:sz="0" w:space="0" w:color="auto"/>
            <w:bottom w:val="none" w:sz="0" w:space="0" w:color="auto"/>
            <w:right w:val="none" w:sz="0" w:space="0" w:color="auto"/>
          </w:divBdr>
        </w:div>
        <w:div w:id="1196311806">
          <w:marLeft w:val="0"/>
          <w:marRight w:val="0"/>
          <w:marTop w:val="0"/>
          <w:marBottom w:val="0"/>
          <w:divBdr>
            <w:top w:val="none" w:sz="0" w:space="0" w:color="auto"/>
            <w:left w:val="none" w:sz="0" w:space="0" w:color="auto"/>
            <w:bottom w:val="none" w:sz="0" w:space="0" w:color="auto"/>
            <w:right w:val="none" w:sz="0" w:space="0" w:color="auto"/>
          </w:divBdr>
        </w:div>
        <w:div w:id="1319529544">
          <w:marLeft w:val="0"/>
          <w:marRight w:val="0"/>
          <w:marTop w:val="0"/>
          <w:marBottom w:val="0"/>
          <w:divBdr>
            <w:top w:val="none" w:sz="0" w:space="0" w:color="auto"/>
            <w:left w:val="none" w:sz="0" w:space="0" w:color="auto"/>
            <w:bottom w:val="none" w:sz="0" w:space="0" w:color="auto"/>
            <w:right w:val="none" w:sz="0" w:space="0" w:color="auto"/>
          </w:divBdr>
        </w:div>
        <w:div w:id="1504658959">
          <w:marLeft w:val="0"/>
          <w:marRight w:val="0"/>
          <w:marTop w:val="0"/>
          <w:marBottom w:val="0"/>
          <w:divBdr>
            <w:top w:val="none" w:sz="0" w:space="0" w:color="auto"/>
            <w:left w:val="none" w:sz="0" w:space="0" w:color="auto"/>
            <w:bottom w:val="none" w:sz="0" w:space="0" w:color="auto"/>
            <w:right w:val="none" w:sz="0" w:space="0" w:color="auto"/>
          </w:divBdr>
        </w:div>
        <w:div w:id="1511793784">
          <w:marLeft w:val="0"/>
          <w:marRight w:val="0"/>
          <w:marTop w:val="0"/>
          <w:marBottom w:val="0"/>
          <w:divBdr>
            <w:top w:val="none" w:sz="0" w:space="0" w:color="auto"/>
            <w:left w:val="none" w:sz="0" w:space="0" w:color="auto"/>
            <w:bottom w:val="none" w:sz="0" w:space="0" w:color="auto"/>
            <w:right w:val="none" w:sz="0" w:space="0" w:color="auto"/>
          </w:divBdr>
        </w:div>
        <w:div w:id="1833327027">
          <w:marLeft w:val="0"/>
          <w:marRight w:val="0"/>
          <w:marTop w:val="0"/>
          <w:marBottom w:val="0"/>
          <w:divBdr>
            <w:top w:val="none" w:sz="0" w:space="0" w:color="auto"/>
            <w:left w:val="none" w:sz="0" w:space="0" w:color="auto"/>
            <w:bottom w:val="none" w:sz="0" w:space="0" w:color="auto"/>
            <w:right w:val="none" w:sz="0" w:space="0" w:color="auto"/>
          </w:divBdr>
        </w:div>
        <w:div w:id="1998413873">
          <w:marLeft w:val="0"/>
          <w:marRight w:val="0"/>
          <w:marTop w:val="0"/>
          <w:marBottom w:val="0"/>
          <w:divBdr>
            <w:top w:val="none" w:sz="0" w:space="0" w:color="auto"/>
            <w:left w:val="none" w:sz="0" w:space="0" w:color="auto"/>
            <w:bottom w:val="none" w:sz="0" w:space="0" w:color="auto"/>
            <w:right w:val="none" w:sz="0" w:space="0" w:color="auto"/>
          </w:divBdr>
        </w:div>
        <w:div w:id="2029672679">
          <w:marLeft w:val="0"/>
          <w:marRight w:val="0"/>
          <w:marTop w:val="0"/>
          <w:marBottom w:val="0"/>
          <w:divBdr>
            <w:top w:val="none" w:sz="0" w:space="0" w:color="auto"/>
            <w:left w:val="none" w:sz="0" w:space="0" w:color="auto"/>
            <w:bottom w:val="none" w:sz="0" w:space="0" w:color="auto"/>
            <w:right w:val="none" w:sz="0" w:space="0" w:color="auto"/>
          </w:divBdr>
        </w:div>
      </w:divsChild>
    </w:div>
    <w:div w:id="908343475">
      <w:bodyDiv w:val="1"/>
      <w:marLeft w:val="0"/>
      <w:marRight w:val="0"/>
      <w:marTop w:val="0"/>
      <w:marBottom w:val="0"/>
      <w:divBdr>
        <w:top w:val="none" w:sz="0" w:space="0" w:color="auto"/>
        <w:left w:val="none" w:sz="0" w:space="0" w:color="auto"/>
        <w:bottom w:val="none" w:sz="0" w:space="0" w:color="auto"/>
        <w:right w:val="none" w:sz="0" w:space="0" w:color="auto"/>
      </w:divBdr>
      <w:divsChild>
        <w:div w:id="5402693">
          <w:marLeft w:val="0"/>
          <w:marRight w:val="0"/>
          <w:marTop w:val="0"/>
          <w:marBottom w:val="0"/>
          <w:divBdr>
            <w:top w:val="none" w:sz="0" w:space="0" w:color="auto"/>
            <w:left w:val="none" w:sz="0" w:space="0" w:color="auto"/>
            <w:bottom w:val="none" w:sz="0" w:space="0" w:color="auto"/>
            <w:right w:val="none" w:sz="0" w:space="0" w:color="auto"/>
          </w:divBdr>
        </w:div>
        <w:div w:id="375086051">
          <w:marLeft w:val="0"/>
          <w:marRight w:val="0"/>
          <w:marTop w:val="0"/>
          <w:marBottom w:val="0"/>
          <w:divBdr>
            <w:top w:val="none" w:sz="0" w:space="0" w:color="auto"/>
            <w:left w:val="none" w:sz="0" w:space="0" w:color="auto"/>
            <w:bottom w:val="none" w:sz="0" w:space="0" w:color="auto"/>
            <w:right w:val="none" w:sz="0" w:space="0" w:color="auto"/>
          </w:divBdr>
        </w:div>
        <w:div w:id="1011957065">
          <w:marLeft w:val="0"/>
          <w:marRight w:val="0"/>
          <w:marTop w:val="0"/>
          <w:marBottom w:val="0"/>
          <w:divBdr>
            <w:top w:val="none" w:sz="0" w:space="0" w:color="auto"/>
            <w:left w:val="none" w:sz="0" w:space="0" w:color="auto"/>
            <w:bottom w:val="none" w:sz="0" w:space="0" w:color="auto"/>
            <w:right w:val="none" w:sz="0" w:space="0" w:color="auto"/>
          </w:divBdr>
        </w:div>
        <w:div w:id="1187258310">
          <w:marLeft w:val="0"/>
          <w:marRight w:val="0"/>
          <w:marTop w:val="0"/>
          <w:marBottom w:val="0"/>
          <w:divBdr>
            <w:top w:val="none" w:sz="0" w:space="0" w:color="auto"/>
            <w:left w:val="none" w:sz="0" w:space="0" w:color="auto"/>
            <w:bottom w:val="none" w:sz="0" w:space="0" w:color="auto"/>
            <w:right w:val="none" w:sz="0" w:space="0" w:color="auto"/>
          </w:divBdr>
        </w:div>
        <w:div w:id="1573661890">
          <w:marLeft w:val="0"/>
          <w:marRight w:val="0"/>
          <w:marTop w:val="0"/>
          <w:marBottom w:val="0"/>
          <w:divBdr>
            <w:top w:val="none" w:sz="0" w:space="0" w:color="auto"/>
            <w:left w:val="none" w:sz="0" w:space="0" w:color="auto"/>
            <w:bottom w:val="none" w:sz="0" w:space="0" w:color="auto"/>
            <w:right w:val="none" w:sz="0" w:space="0" w:color="auto"/>
          </w:divBdr>
        </w:div>
        <w:div w:id="1586300820">
          <w:marLeft w:val="0"/>
          <w:marRight w:val="0"/>
          <w:marTop w:val="0"/>
          <w:marBottom w:val="0"/>
          <w:divBdr>
            <w:top w:val="none" w:sz="0" w:space="0" w:color="auto"/>
            <w:left w:val="none" w:sz="0" w:space="0" w:color="auto"/>
            <w:bottom w:val="none" w:sz="0" w:space="0" w:color="auto"/>
            <w:right w:val="none" w:sz="0" w:space="0" w:color="auto"/>
          </w:divBdr>
        </w:div>
        <w:div w:id="1799446847">
          <w:marLeft w:val="0"/>
          <w:marRight w:val="0"/>
          <w:marTop w:val="0"/>
          <w:marBottom w:val="0"/>
          <w:divBdr>
            <w:top w:val="none" w:sz="0" w:space="0" w:color="auto"/>
            <w:left w:val="none" w:sz="0" w:space="0" w:color="auto"/>
            <w:bottom w:val="none" w:sz="0" w:space="0" w:color="auto"/>
            <w:right w:val="none" w:sz="0" w:space="0" w:color="auto"/>
          </w:divBdr>
        </w:div>
        <w:div w:id="1938556068">
          <w:marLeft w:val="0"/>
          <w:marRight w:val="0"/>
          <w:marTop w:val="0"/>
          <w:marBottom w:val="0"/>
          <w:divBdr>
            <w:top w:val="none" w:sz="0" w:space="0" w:color="auto"/>
            <w:left w:val="none" w:sz="0" w:space="0" w:color="auto"/>
            <w:bottom w:val="none" w:sz="0" w:space="0" w:color="auto"/>
            <w:right w:val="none" w:sz="0" w:space="0" w:color="auto"/>
          </w:divBdr>
        </w:div>
        <w:div w:id="2035492632">
          <w:marLeft w:val="0"/>
          <w:marRight w:val="0"/>
          <w:marTop w:val="0"/>
          <w:marBottom w:val="0"/>
          <w:divBdr>
            <w:top w:val="none" w:sz="0" w:space="0" w:color="auto"/>
            <w:left w:val="none" w:sz="0" w:space="0" w:color="auto"/>
            <w:bottom w:val="none" w:sz="0" w:space="0" w:color="auto"/>
            <w:right w:val="none" w:sz="0" w:space="0" w:color="auto"/>
          </w:divBdr>
        </w:div>
      </w:divsChild>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52811059">
      <w:bodyDiv w:val="1"/>
      <w:marLeft w:val="0"/>
      <w:marRight w:val="0"/>
      <w:marTop w:val="0"/>
      <w:marBottom w:val="0"/>
      <w:divBdr>
        <w:top w:val="none" w:sz="0" w:space="0" w:color="auto"/>
        <w:left w:val="none" w:sz="0" w:space="0" w:color="auto"/>
        <w:bottom w:val="none" w:sz="0" w:space="0" w:color="auto"/>
        <w:right w:val="none" w:sz="0" w:space="0" w:color="auto"/>
      </w:divBdr>
    </w:div>
    <w:div w:id="1306814933">
      <w:bodyDiv w:val="1"/>
      <w:marLeft w:val="0"/>
      <w:marRight w:val="0"/>
      <w:marTop w:val="0"/>
      <w:marBottom w:val="0"/>
      <w:divBdr>
        <w:top w:val="none" w:sz="0" w:space="0" w:color="auto"/>
        <w:left w:val="none" w:sz="0" w:space="0" w:color="auto"/>
        <w:bottom w:val="none" w:sz="0" w:space="0" w:color="auto"/>
        <w:right w:val="none" w:sz="0" w:space="0" w:color="auto"/>
      </w:divBdr>
      <w:divsChild>
        <w:div w:id="131749549">
          <w:marLeft w:val="0"/>
          <w:marRight w:val="0"/>
          <w:marTop w:val="0"/>
          <w:marBottom w:val="0"/>
          <w:divBdr>
            <w:top w:val="none" w:sz="0" w:space="0" w:color="auto"/>
            <w:left w:val="none" w:sz="0" w:space="0" w:color="auto"/>
            <w:bottom w:val="none" w:sz="0" w:space="0" w:color="auto"/>
            <w:right w:val="none" w:sz="0" w:space="0" w:color="auto"/>
          </w:divBdr>
        </w:div>
      </w:divsChild>
    </w:div>
    <w:div w:id="1307658794">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579248660">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2048599989">
      <w:bodyDiv w:val="1"/>
      <w:marLeft w:val="0"/>
      <w:marRight w:val="0"/>
      <w:marTop w:val="0"/>
      <w:marBottom w:val="0"/>
      <w:divBdr>
        <w:top w:val="none" w:sz="0" w:space="0" w:color="auto"/>
        <w:left w:val="none" w:sz="0" w:space="0" w:color="auto"/>
        <w:bottom w:val="none" w:sz="0" w:space="0" w:color="auto"/>
        <w:right w:val="none" w:sz="0" w:space="0" w:color="auto"/>
      </w:divBdr>
    </w:div>
    <w:div w:id="2064714236">
      <w:bodyDiv w:val="1"/>
      <w:marLeft w:val="0"/>
      <w:marRight w:val="0"/>
      <w:marTop w:val="0"/>
      <w:marBottom w:val="0"/>
      <w:divBdr>
        <w:top w:val="none" w:sz="0" w:space="0" w:color="auto"/>
        <w:left w:val="none" w:sz="0" w:space="0" w:color="auto"/>
        <w:bottom w:val="none" w:sz="0" w:space="0" w:color="auto"/>
        <w:right w:val="none" w:sz="0" w:space="0" w:color="auto"/>
      </w:divBdr>
      <w:divsChild>
        <w:div w:id="49574580">
          <w:marLeft w:val="0"/>
          <w:marRight w:val="0"/>
          <w:marTop w:val="0"/>
          <w:marBottom w:val="0"/>
          <w:divBdr>
            <w:top w:val="none" w:sz="0" w:space="0" w:color="auto"/>
            <w:left w:val="none" w:sz="0" w:space="0" w:color="auto"/>
            <w:bottom w:val="none" w:sz="0" w:space="0" w:color="auto"/>
            <w:right w:val="none" w:sz="0" w:space="0" w:color="auto"/>
          </w:divBdr>
        </w:div>
        <w:div w:id="183642061">
          <w:marLeft w:val="0"/>
          <w:marRight w:val="0"/>
          <w:marTop w:val="0"/>
          <w:marBottom w:val="0"/>
          <w:divBdr>
            <w:top w:val="none" w:sz="0" w:space="0" w:color="auto"/>
            <w:left w:val="none" w:sz="0" w:space="0" w:color="auto"/>
            <w:bottom w:val="none" w:sz="0" w:space="0" w:color="auto"/>
            <w:right w:val="none" w:sz="0" w:space="0" w:color="auto"/>
          </w:divBdr>
        </w:div>
        <w:div w:id="955677781">
          <w:marLeft w:val="0"/>
          <w:marRight w:val="0"/>
          <w:marTop w:val="0"/>
          <w:marBottom w:val="0"/>
          <w:divBdr>
            <w:top w:val="none" w:sz="0" w:space="0" w:color="auto"/>
            <w:left w:val="none" w:sz="0" w:space="0" w:color="auto"/>
            <w:bottom w:val="none" w:sz="0" w:space="0" w:color="auto"/>
            <w:right w:val="none" w:sz="0" w:space="0" w:color="auto"/>
          </w:divBdr>
        </w:div>
        <w:div w:id="1715352190">
          <w:marLeft w:val="0"/>
          <w:marRight w:val="0"/>
          <w:marTop w:val="0"/>
          <w:marBottom w:val="0"/>
          <w:divBdr>
            <w:top w:val="none" w:sz="0" w:space="0" w:color="auto"/>
            <w:left w:val="none" w:sz="0" w:space="0" w:color="auto"/>
            <w:bottom w:val="none" w:sz="0" w:space="0" w:color="auto"/>
            <w:right w:val="none" w:sz="0" w:space="0" w:color="auto"/>
          </w:divBdr>
        </w:div>
        <w:div w:id="1971547174">
          <w:marLeft w:val="0"/>
          <w:marRight w:val="0"/>
          <w:marTop w:val="0"/>
          <w:marBottom w:val="0"/>
          <w:divBdr>
            <w:top w:val="none" w:sz="0" w:space="0" w:color="auto"/>
            <w:left w:val="none" w:sz="0" w:space="0" w:color="auto"/>
            <w:bottom w:val="none" w:sz="0" w:space="0" w:color="auto"/>
            <w:right w:val="none" w:sz="0" w:space="0" w:color="auto"/>
          </w:divBdr>
        </w:div>
        <w:div w:id="198924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4a4208d-6389-4ccf-93db-5bf6e7a6ca4d">
      <Value>4</Value>
    </TaxCatchAll>
    <lcf76f155ced4ddcb4097134ff3c332f xmlns="ea7f3347-cc1f-4827-9798-b3543c6f111f">
      <Terms xmlns="http://schemas.microsoft.com/office/infopath/2007/PartnerControls"/>
    </lcf76f155ced4ddcb4097134ff3c332f>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Scriptsent xmlns="ea7f3347-cc1f-4827-9798-b3543c6f111f" xsi:nil="true"/>
    <_dlc_DocId xmlns="f5655c14-143d-4812-9d48-85cb4e9489a4">INFO-1382905582-15297</_dlc_DocId>
    <_dlc_DocIdUrl xmlns="f5655c14-143d-4812-9d48-85cb4e9489a4">
      <Url>https://msdgovtnz.sharepoint.com/sites/COP-People-Group-Change-Practice/_layouts/15/DocIdRedir.aspx?ID=INFO-1382905582-15297</Url>
      <Description>INFO-1382905582-15297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7" ma:contentTypeDescription="Create a new document." ma:contentTypeScope="" ma:versionID="2ee20b785b29a7bd2bdac305c38c4ccc">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3f1e49c1714679bd8f681dee444c963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element ref="ns1:_ip_UnifiedCompliancePolicyProperties" minOccurs="0"/>
                <xsd:element ref="ns1:_ip_UnifiedCompliancePolicyUIAction" minOccurs="0"/>
                <xsd:element ref="ns3:Script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5;#Administration|ab083b9c-0a84-4592-bd7a-546ef51980a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criptsent" ma:index="26" nillable="true" ma:displayName="Script sent" ma:format="RadioButtons" ma:internalName="Scriptsent">
      <xsd:simpleType>
        <xsd:union memberTypes="dms:Text">
          <xsd:simpleType>
            <xsd:restriction base="dms:Choice">
              <xsd:enumeration value="Yes"/>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24a4208d-6389-4ccf-93db-5bf6e7a6ca4d"/>
    <ds:schemaRef ds:uri="ea7f3347-cc1f-4827-9798-b3543c6f111f"/>
    <ds:schemaRef ds:uri="f5655c14-143d-4812-9d48-85cb4e9489a4"/>
  </ds:schemaRefs>
</ds:datastoreItem>
</file>

<file path=customXml/itemProps2.xml><?xml version="1.0" encoding="utf-8"?>
<ds:datastoreItem xmlns:ds="http://schemas.openxmlformats.org/officeDocument/2006/customXml" ds:itemID="{3869A399-B251-4B09-A0D3-9877E4764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DBEA5-FFAC-4925-9630-4EFFE65180CF}">
  <ds:schemaRefs>
    <ds:schemaRef ds:uri="http://schemas.microsoft.com/sharepoint/event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5.xml><?xml version="1.0" encoding="utf-8"?>
<ds:datastoreItem xmlns:ds="http://schemas.openxmlformats.org/officeDocument/2006/customXml" ds:itemID="{6C92BF03-4A46-42DC-AF71-7FCB74927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1352</Words>
  <Characters>7712</Characters>
  <Application>Microsoft Office Word</Application>
  <DocSecurity>0</DocSecurity>
  <Lines>64</Lines>
  <Paragraphs>18</Paragraphs>
  <ScaleCrop>false</ScaleCrop>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Janhavi Joshi</cp:lastModifiedBy>
  <cp:revision>3</cp:revision>
  <cp:lastPrinted>2025-09-11T08:32:00Z</cp:lastPrinted>
  <dcterms:created xsi:type="dcterms:W3CDTF">2026-06-05T00:38:00Z</dcterms:created>
  <dcterms:modified xsi:type="dcterms:W3CDTF">2026-06-05T00:38:00Z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4;#BUSINESS UNIT MANAGEMENT|78593d4a-e474-4f8c-9c40-8861e4397df9</vt:lpwstr>
  </property>
  <property fmtid="{D5CDD505-2E9C-101B-9397-08002B2CF9AE}" pid="24" name="_dlc_DocIdItemGuid">
    <vt:lpwstr>171355c7-0c99-41cf-8971-da9037a78e8d</vt:lpwstr>
  </property>
</Properties>
</file>