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4D2A69A5" w:rsidR="5204AFC9" w:rsidRPr="00353CA5" w:rsidRDefault="00BE745C" w:rsidP="00353CA5">
      <w:pPr>
        <w:pStyle w:val="Heading3"/>
        <w:spacing w:before="1600" w:after="900"/>
        <w:rPr>
          <w:color w:val="FFFFFF" w:themeColor="background1"/>
          <w:sz w:val="40"/>
          <w:szCs w:val="40"/>
        </w:rPr>
      </w:pPr>
      <w:r w:rsidRPr="00BE745C">
        <w:rPr>
          <w:rStyle w:val="Heading1Char"/>
          <w:b/>
          <w:bCs w:val="0"/>
        </w:rPr>
        <w:t>Principal</w:t>
      </w:r>
      <w:r w:rsidR="00027B7E" w:rsidRPr="00027B7E">
        <w:rPr>
          <w:rStyle w:val="Heading1Char"/>
          <w:b/>
          <w:bCs w:val="0"/>
        </w:rPr>
        <w:t xml:space="preserve"> </w:t>
      </w:r>
      <w:r w:rsidR="00554A98" w:rsidRPr="00554A98">
        <w:rPr>
          <w:rStyle w:val="Heading1Char"/>
          <w:b/>
          <w:bCs w:val="0"/>
        </w:rPr>
        <w:t>Advisor</w:t>
      </w:r>
      <w:r w:rsidR="00424673" w:rsidRPr="00424673">
        <w:rPr>
          <w:rStyle w:val="Heading1Char"/>
          <w:b/>
          <w:bCs w:val="0"/>
        </w:rPr>
        <w:t xml:space="preserve"> </w:t>
      </w:r>
      <w:r w:rsidR="00353CA5">
        <w:br/>
      </w:r>
      <w:r w:rsidR="0AC26DCD" w:rsidRPr="00E17ED0">
        <w:rPr>
          <w:rStyle w:val="Heading1Char"/>
        </w:rPr>
        <w:t xml:space="preserve">Ihorei </w:t>
      </w:r>
      <w:r w:rsidR="00E11E2E">
        <w:rPr>
          <w:rStyle w:val="Heading1Char"/>
        </w:rPr>
        <w:br/>
      </w:r>
      <w:r w:rsidR="00F54C08">
        <w:rPr>
          <w:rStyle w:val="Heading1Char"/>
        </w:rPr>
        <w:t>Transformation</w:t>
      </w:r>
      <w:r w:rsidR="00B305AE">
        <w:rPr>
          <w:rStyle w:val="Heading1Char"/>
        </w:rPr>
        <w:t xml:space="preserve"> Group</w:t>
      </w:r>
    </w:p>
    <w:p w14:paraId="785F1BE2" w14:textId="4D574F50" w:rsidR="00F05C09" w:rsidRPr="00C4259B" w:rsidRDefault="00F05C09" w:rsidP="00C4259B">
      <w:pPr>
        <w:pStyle w:val="Heading2"/>
      </w:pPr>
      <w:r>
        <w:t>Our purpose</w:t>
      </w:r>
    </w:p>
    <w:p w14:paraId="73BD9985" w14:textId="77777777" w:rsidR="00F05C09" w:rsidRDefault="00F05C09" w:rsidP="00331B43">
      <w:pPr>
        <w:spacing w:after="0"/>
      </w:pPr>
      <w:r w:rsidRPr="00336686">
        <w:t>We help New Zealanders to be safe, strong, and independent</w:t>
      </w:r>
      <w:r w:rsidR="00F050D6" w:rsidRPr="00336686">
        <w:t>.</w:t>
      </w:r>
    </w:p>
    <w:p w14:paraId="4BB77D39" w14:textId="77777777" w:rsidR="00C4259B" w:rsidRPr="00C4259B" w:rsidRDefault="00C4259B" w:rsidP="00C4259B">
      <w:pPr>
        <w:rPr>
          <w:rStyle w:val="Strong"/>
        </w:rPr>
      </w:pPr>
      <w:r w:rsidRPr="00C4259B">
        <w:rPr>
          <w:rStyle w:val="Strong"/>
        </w:rPr>
        <w:t xml:space="preserve">Manaaki </w:t>
      </w:r>
      <w:proofErr w:type="spellStart"/>
      <w:r w:rsidRPr="00C4259B">
        <w:rPr>
          <w:rStyle w:val="Strong"/>
        </w:rPr>
        <w:t>tangata</w:t>
      </w:r>
      <w:proofErr w:type="spellEnd"/>
      <w:r w:rsidRPr="00C4259B">
        <w:rPr>
          <w:rStyle w:val="Strong"/>
        </w:rPr>
        <w:t>,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w:t>
      </w:r>
      <w:proofErr w:type="spellStart"/>
      <w:r w:rsidRPr="00336686">
        <w:rPr>
          <w:rStyle w:val="Strong"/>
        </w:rPr>
        <w:t>te</w:t>
      </w:r>
      <w:proofErr w:type="spellEnd"/>
      <w:r w:rsidRPr="00336686">
        <w:rPr>
          <w:rStyle w:val="Strong"/>
        </w:rPr>
        <w:t xml:space="preserv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 xml:space="preserve">As a </w:t>
      </w:r>
      <w:proofErr w:type="spellStart"/>
      <w:r w:rsidRPr="004F3212">
        <w:t>Te</w:t>
      </w:r>
      <w:proofErr w:type="spellEnd"/>
      <w:r w:rsidRPr="004F3212">
        <w:t xml:space="preserve"> </w:t>
      </w:r>
      <w:proofErr w:type="spellStart"/>
      <w:r w:rsidRPr="004F3212">
        <w:t>Tiriti</w:t>
      </w:r>
      <w:proofErr w:type="spellEnd"/>
      <w:r w:rsidRPr="004F3212">
        <w:t xml:space="preserve"> o Waitangi </w:t>
      </w:r>
      <w:proofErr w:type="gramStart"/>
      <w:r w:rsidRPr="004F3212">
        <w:t>partner</w:t>
      </w:r>
      <w:proofErr w:type="gramEnd"/>
      <w:r w:rsidRPr="004F3212">
        <w:t xml:space="preserve">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rito</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xml:space="preserve">, </w:t>
      </w:r>
      <w:proofErr w:type="spellStart"/>
      <w:r w:rsidRPr="00353CA5">
        <w:rPr>
          <w:b/>
          <w:bCs/>
          <w:lang w:eastAsia="en-NZ"/>
        </w:rPr>
        <w:t>rere</w:t>
      </w:r>
      <w:proofErr w:type="spellEnd"/>
      <w:r w:rsidRPr="00353CA5">
        <w:rPr>
          <w:b/>
          <w:bCs/>
          <w:lang w:eastAsia="en-NZ"/>
        </w:rPr>
        <w:t xml:space="preserve"> ki uta, </w:t>
      </w:r>
      <w:proofErr w:type="spellStart"/>
      <w:r w:rsidRPr="00353CA5">
        <w:rPr>
          <w:b/>
          <w:bCs/>
          <w:lang w:eastAsia="en-NZ"/>
        </w:rPr>
        <w:t>rere</w:t>
      </w:r>
      <w:proofErr w:type="spellEnd"/>
      <w:r w:rsidRPr="00353CA5">
        <w:rPr>
          <w:b/>
          <w:bCs/>
          <w:lang w:eastAsia="en-NZ"/>
        </w:rPr>
        <w:t xml:space="preserv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w:t>
      </w:r>
      <w:proofErr w:type="spellStart"/>
      <w:r w:rsidRPr="00353CA5">
        <w:rPr>
          <w:b/>
          <w:bCs/>
          <w:lang w:eastAsia="en-NZ"/>
        </w:rPr>
        <w:t>te</w:t>
      </w:r>
      <w:proofErr w:type="spellEnd"/>
      <w:r w:rsidRPr="00353CA5">
        <w:rPr>
          <w:b/>
          <w:bCs/>
          <w:lang w:eastAsia="en-NZ"/>
        </w:rPr>
        <w:t xml:space="preserve"> </w:t>
      </w:r>
      <w:proofErr w:type="spellStart"/>
      <w:r w:rsidRPr="00353CA5">
        <w:rPr>
          <w:b/>
          <w:bCs/>
          <w:lang w:eastAsia="en-NZ"/>
        </w:rPr>
        <w:t>ao</w:t>
      </w:r>
      <w:proofErr w:type="spellEnd"/>
      <w:r w:rsidRPr="00353CA5">
        <w:rPr>
          <w:b/>
          <w:bCs/>
          <w:lang w:eastAsia="en-NZ"/>
        </w:rPr>
        <w:t>?</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 xml:space="preserve">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 xml:space="preserve">, he </w:t>
      </w:r>
      <w:proofErr w:type="spellStart"/>
      <w:r w:rsidRPr="00353CA5">
        <w:rPr>
          <w:b/>
          <w:bCs/>
          <w:lang w:eastAsia="en-NZ"/>
        </w:rPr>
        <w:t>tangata</w:t>
      </w:r>
      <w:proofErr w:type="spellEnd"/>
      <w:r w:rsidRPr="00353CA5">
        <w:rPr>
          <w:b/>
          <w:bCs/>
          <w:lang w:eastAsia="en-NZ"/>
        </w:rPr>
        <w:t>*</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607CD538" w14:textId="77777777" w:rsidR="00353CA5" w:rsidRPr="00353CA5" w:rsidRDefault="00353CA5" w:rsidP="00353CA5"/>
    <w:p w14:paraId="300CAA33" w14:textId="77777777" w:rsidR="005C0C81" w:rsidRPr="00353CA5" w:rsidRDefault="005C0C81" w:rsidP="00353CA5">
      <w:pPr>
        <w:rPr>
          <w:b/>
          <w:bCs/>
          <w:lang w:eastAsia="en-NZ"/>
        </w:rPr>
      </w:pPr>
      <w:r w:rsidRPr="004F3212">
        <w:rPr>
          <w:lang w:eastAsia="en-NZ"/>
        </w:rPr>
        <w:t>*</w:t>
      </w:r>
      <w:r w:rsidR="00353CA5">
        <w:rPr>
          <w:lang w:eastAsia="en-NZ"/>
        </w:rPr>
        <w:t xml:space="preserve"> </w:t>
      </w:r>
      <w:r w:rsidRPr="004F3212">
        <w:rPr>
          <w:lang w:eastAsia="en-NZ"/>
        </w:rPr>
        <w:t xml:space="preserve">We would like to acknowledge </w:t>
      </w:r>
      <w:proofErr w:type="spellStart"/>
      <w:r w:rsidRPr="004F3212">
        <w:rPr>
          <w:lang w:eastAsia="en-NZ"/>
        </w:rPr>
        <w:t>Te</w:t>
      </w:r>
      <w:proofErr w:type="spellEnd"/>
      <w:r w:rsidRPr="004F3212">
        <w:rPr>
          <w:lang w:eastAsia="en-NZ"/>
        </w:rPr>
        <w:t xml:space="preserve"> </w:t>
      </w:r>
      <w:proofErr w:type="spellStart"/>
      <w:r w:rsidRPr="004F3212">
        <w:rPr>
          <w:lang w:eastAsia="en-NZ"/>
        </w:rPr>
        <w:t>Rūnanga</w:t>
      </w:r>
      <w:proofErr w:type="spellEnd"/>
      <w:r w:rsidRPr="004F3212">
        <w:rPr>
          <w:lang w:eastAsia="en-NZ"/>
        </w:rPr>
        <w:t xml:space="preserve"> Nui o </w:t>
      </w:r>
      <w:proofErr w:type="spellStart"/>
      <w:r w:rsidRPr="004F3212">
        <w:rPr>
          <w:lang w:eastAsia="en-NZ"/>
        </w:rPr>
        <w:t>Te</w:t>
      </w:r>
      <w:proofErr w:type="spellEnd"/>
      <w:r w:rsidRPr="004F3212">
        <w:rPr>
          <w:lang w:eastAsia="en-NZ"/>
        </w:rPr>
        <w:t xml:space="preserve"> </w:t>
      </w:r>
      <w:proofErr w:type="spellStart"/>
      <w:r w:rsidRPr="004F3212">
        <w:rPr>
          <w:lang w:eastAsia="en-NZ"/>
        </w:rPr>
        <w:t>Aupōuri</w:t>
      </w:r>
      <w:proofErr w:type="spellEnd"/>
      <w:r w:rsidRPr="004F3212">
        <w:rPr>
          <w:lang w:eastAsia="en-NZ"/>
        </w:rPr>
        <w:t xml:space="preserve"> Trust for their permission to use this </w:t>
      </w:r>
      <w:proofErr w:type="spellStart"/>
      <w:r w:rsidRPr="004F3212">
        <w:rPr>
          <w:lang w:eastAsia="en-NZ"/>
        </w:rPr>
        <w:t>whakataukī</w:t>
      </w:r>
      <w:proofErr w:type="spellEnd"/>
      <w:r w:rsidRPr="004F3212">
        <w:rPr>
          <w:lang w:eastAsia="en-NZ"/>
        </w:rPr>
        <w:t xml:space="preserve"> </w:t>
      </w:r>
    </w:p>
    <w:p w14:paraId="70EA2CBC" w14:textId="77777777" w:rsidR="00BC35AE" w:rsidRDefault="00241016" w:rsidP="00C4259B">
      <w:pPr>
        <w:pStyle w:val="Heading2"/>
      </w:pPr>
      <w:r>
        <w:lastRenderedPageBreak/>
        <w:t>Position Detail</w:t>
      </w:r>
    </w:p>
    <w:p w14:paraId="62C309B4" w14:textId="298A8376" w:rsidR="00241016" w:rsidRPr="003B2B69" w:rsidRDefault="00241016" w:rsidP="002A6600">
      <w:pPr>
        <w:pStyle w:val="Heading3"/>
      </w:pPr>
      <w:r w:rsidRPr="003B2B69">
        <w:t>Overview of position</w:t>
      </w:r>
    </w:p>
    <w:p w14:paraId="659C78BF" w14:textId="3AA58390" w:rsidR="00F24F78" w:rsidRPr="00257BC5" w:rsidRDefault="00F24F78" w:rsidP="00F24F78">
      <w:pPr>
        <w:pStyle w:val="Heading4"/>
        <w:rPr>
          <w:rFonts w:eastAsia="Verdana" w:cs="Verdana"/>
          <w:b w:val="0"/>
          <w:color w:val="auto"/>
          <w:sz w:val="22"/>
        </w:rPr>
      </w:pPr>
      <w:r w:rsidRPr="00257BC5">
        <w:rPr>
          <w:rFonts w:eastAsia="Verdana" w:cs="Verdana"/>
          <w:b w:val="0"/>
          <w:color w:val="auto"/>
          <w:sz w:val="22"/>
        </w:rPr>
        <w:t>The Principal Advisor is a trusted strategic partner to senior leaders, providing authoritative advice, deep subject</w:t>
      </w:r>
      <w:r w:rsidRPr="00257BC5">
        <w:rPr>
          <w:rFonts w:ascii="Cambria Math" w:eastAsia="Verdana" w:hAnsi="Cambria Math" w:cs="Cambria Math"/>
          <w:b w:val="0"/>
          <w:color w:val="auto"/>
          <w:sz w:val="22"/>
        </w:rPr>
        <w:t>‑</w:t>
      </w:r>
      <w:r w:rsidRPr="00257BC5">
        <w:rPr>
          <w:rFonts w:eastAsia="Verdana" w:cs="Verdana"/>
          <w:b w:val="0"/>
          <w:color w:val="auto"/>
          <w:sz w:val="22"/>
        </w:rPr>
        <w:t xml:space="preserve">matter expertise, and insight on the most complex, ambiguous, or politically sensitive issues. Working with a high degree of autonomy, they provide </w:t>
      </w:r>
      <w:r w:rsidR="00D2656A" w:rsidRPr="00257BC5">
        <w:rPr>
          <w:rFonts w:eastAsia="Verdana" w:cs="Verdana"/>
          <w:b w:val="0"/>
          <w:color w:val="auto"/>
          <w:sz w:val="22"/>
        </w:rPr>
        <w:t>programme</w:t>
      </w:r>
      <w:r w:rsidRPr="00257BC5">
        <w:rPr>
          <w:rFonts w:eastAsia="Verdana" w:cs="Verdana"/>
          <w:b w:val="0"/>
          <w:color w:val="auto"/>
          <w:sz w:val="22"/>
        </w:rPr>
        <w:t>-wide</w:t>
      </w:r>
      <w:r w:rsidRPr="00257BC5">
        <w:rPr>
          <w:rFonts w:eastAsia="Verdana" w:cs="Verdana"/>
          <w:color w:val="auto"/>
          <w:sz w:val="22"/>
        </w:rPr>
        <w:t xml:space="preserve"> </w:t>
      </w:r>
      <w:r w:rsidRPr="00257BC5">
        <w:rPr>
          <w:rFonts w:eastAsia="Verdana" w:cs="Verdana"/>
          <w:b w:val="0"/>
          <w:color w:val="auto"/>
          <w:sz w:val="22"/>
        </w:rPr>
        <w:t>strategic</w:t>
      </w:r>
      <w:r w:rsidR="00486CED" w:rsidRPr="00257BC5">
        <w:rPr>
          <w:rFonts w:eastAsia="Verdana" w:cs="Verdana"/>
          <w:b w:val="0"/>
          <w:color w:val="auto"/>
          <w:sz w:val="22"/>
        </w:rPr>
        <w:t>, technical and analytical</w:t>
      </w:r>
      <w:r w:rsidRPr="00257BC5">
        <w:rPr>
          <w:rFonts w:eastAsia="Verdana" w:cs="Verdana"/>
          <w:color w:val="auto"/>
          <w:sz w:val="22"/>
        </w:rPr>
        <w:t xml:space="preserve"> </w:t>
      </w:r>
      <w:r w:rsidRPr="00257BC5">
        <w:rPr>
          <w:rFonts w:eastAsia="Verdana" w:cs="Verdana"/>
          <w:b w:val="0"/>
          <w:color w:val="auto"/>
          <w:sz w:val="22"/>
        </w:rPr>
        <w:t>advice on complex, ambiguous, and high-impact issues, anticipate emerging risks and opportunities, and shape long</w:t>
      </w:r>
      <w:r w:rsidRPr="00257BC5">
        <w:rPr>
          <w:rFonts w:ascii="Cambria Math" w:eastAsia="Verdana" w:hAnsi="Cambria Math" w:cs="Cambria Math"/>
          <w:b w:val="0"/>
          <w:color w:val="auto"/>
          <w:sz w:val="22"/>
        </w:rPr>
        <w:t>‑</w:t>
      </w:r>
      <w:r w:rsidRPr="00257BC5">
        <w:rPr>
          <w:rFonts w:eastAsia="Verdana" w:cs="Verdana"/>
          <w:b w:val="0"/>
          <w:color w:val="auto"/>
          <w:sz w:val="22"/>
        </w:rPr>
        <w:t xml:space="preserve">term organisational and </w:t>
      </w:r>
      <w:r w:rsidR="00694CDB" w:rsidRPr="00257BC5">
        <w:rPr>
          <w:rFonts w:eastAsia="Verdana" w:cs="Verdana"/>
          <w:b w:val="0"/>
          <w:bCs w:val="0"/>
          <w:iCs w:val="0"/>
          <w:color w:val="auto"/>
          <w:sz w:val="22"/>
        </w:rPr>
        <w:t>programme</w:t>
      </w:r>
      <w:r w:rsidRPr="00257BC5">
        <w:rPr>
          <w:rFonts w:ascii="Cambria Math" w:eastAsia="Verdana" w:hAnsi="Cambria Math" w:cs="Cambria Math"/>
          <w:b w:val="0"/>
          <w:color w:val="auto"/>
          <w:sz w:val="22"/>
        </w:rPr>
        <w:t>‑</w:t>
      </w:r>
      <w:r w:rsidRPr="00257BC5">
        <w:rPr>
          <w:rFonts w:eastAsia="Verdana" w:cs="Verdana"/>
          <w:b w:val="0"/>
          <w:color w:val="auto"/>
          <w:sz w:val="22"/>
        </w:rPr>
        <w:t xml:space="preserve">level priorities. Their contribution extends beyond delivering projects </w:t>
      </w:r>
      <w:r w:rsidR="00257BC5" w:rsidRPr="00257BC5">
        <w:rPr>
          <w:rFonts w:eastAsia="Verdana" w:cs="Verdana"/>
          <w:b w:val="0"/>
          <w:bCs w:val="0"/>
          <w:iCs w:val="0"/>
          <w:color w:val="auto"/>
          <w:sz w:val="22"/>
        </w:rPr>
        <w:t>and supporting workstream</w:t>
      </w:r>
      <w:r w:rsidR="001C605C">
        <w:rPr>
          <w:rFonts w:eastAsia="Verdana" w:cs="Verdana"/>
          <w:b w:val="0"/>
          <w:bCs w:val="0"/>
          <w:iCs w:val="0"/>
          <w:color w:val="auto"/>
          <w:sz w:val="22"/>
        </w:rPr>
        <w:t xml:space="preserve"> initiatives </w:t>
      </w:r>
      <w:r w:rsidRPr="00257BC5">
        <w:rPr>
          <w:rFonts w:eastAsia="Verdana" w:cs="Verdana"/>
          <w:b w:val="0"/>
          <w:color w:val="auto"/>
          <w:sz w:val="22"/>
        </w:rPr>
        <w:t>— they develop frameworks, set strategic approaches, and provide analysis that informs executive</w:t>
      </w:r>
      <w:r w:rsidRPr="00257BC5">
        <w:rPr>
          <w:rFonts w:ascii="Cambria Math" w:eastAsia="Verdana" w:hAnsi="Cambria Math" w:cs="Cambria Math"/>
          <w:b w:val="0"/>
          <w:color w:val="auto"/>
          <w:sz w:val="22"/>
        </w:rPr>
        <w:t>‑</w:t>
      </w:r>
      <w:r w:rsidRPr="00257BC5">
        <w:rPr>
          <w:rFonts w:eastAsia="Verdana" w:cs="Verdana"/>
          <w:b w:val="0"/>
          <w:color w:val="auto"/>
          <w:sz w:val="22"/>
        </w:rPr>
        <w:t>level decision</w:t>
      </w:r>
      <w:r w:rsidRPr="00257BC5">
        <w:rPr>
          <w:rFonts w:ascii="Cambria Math" w:eastAsia="Verdana" w:hAnsi="Cambria Math" w:cs="Cambria Math"/>
          <w:b w:val="0"/>
          <w:color w:val="auto"/>
          <w:sz w:val="22"/>
        </w:rPr>
        <w:t>‑</w:t>
      </w:r>
      <w:r w:rsidRPr="00257BC5">
        <w:rPr>
          <w:rFonts w:eastAsia="Verdana" w:cs="Verdana"/>
          <w:b w:val="0"/>
          <w:color w:val="auto"/>
          <w:sz w:val="22"/>
        </w:rPr>
        <w:t>making.</w:t>
      </w:r>
    </w:p>
    <w:p w14:paraId="7CB8287D" w14:textId="06D4EB8D" w:rsidR="002243F0" w:rsidRPr="00C2681A" w:rsidRDefault="00D524C0" w:rsidP="00C2681A">
      <w:pPr>
        <w:pStyle w:val="Heading4"/>
        <w:rPr>
          <w:rFonts w:eastAsia="Verdana" w:cs="Verdana"/>
          <w:b w:val="0"/>
          <w:bCs w:val="0"/>
          <w:iCs w:val="0"/>
          <w:color w:val="auto"/>
          <w:sz w:val="22"/>
        </w:rPr>
      </w:pPr>
      <w:r w:rsidRPr="00C2681A">
        <w:rPr>
          <w:rFonts w:eastAsia="Verdana" w:cs="Verdana"/>
          <w:b w:val="0"/>
          <w:bCs w:val="0"/>
          <w:iCs w:val="0"/>
          <w:color w:val="auto"/>
          <w:sz w:val="22"/>
        </w:rPr>
        <w:t xml:space="preserve">The Principal Advisor will have a broad knowledge across all aspects of the </w:t>
      </w:r>
      <w:r w:rsidR="00A80D46">
        <w:rPr>
          <w:rFonts w:eastAsia="Verdana" w:cs="Verdana"/>
          <w:b w:val="0"/>
          <w:bCs w:val="0"/>
          <w:iCs w:val="0"/>
          <w:color w:val="auto"/>
          <w:sz w:val="22"/>
        </w:rPr>
        <w:t>transformation p</w:t>
      </w:r>
      <w:r w:rsidRPr="00C2681A">
        <w:rPr>
          <w:rFonts w:eastAsia="Verdana" w:cs="Verdana"/>
          <w:b w:val="0"/>
          <w:bCs w:val="0"/>
          <w:iCs w:val="0"/>
          <w:color w:val="auto"/>
          <w:sz w:val="22"/>
        </w:rPr>
        <w:t>rogramme</w:t>
      </w:r>
      <w:r w:rsidR="002F43C2" w:rsidRPr="00C2681A">
        <w:rPr>
          <w:rFonts w:eastAsia="Verdana" w:cs="Verdana"/>
          <w:b w:val="0"/>
          <w:bCs w:val="0"/>
          <w:iCs w:val="0"/>
          <w:color w:val="auto"/>
          <w:sz w:val="22"/>
        </w:rPr>
        <w:t>, as well as deep knowledge in their area of influence,</w:t>
      </w:r>
      <w:r w:rsidRPr="00C2681A">
        <w:rPr>
          <w:rFonts w:eastAsia="Verdana" w:cs="Verdana"/>
          <w:b w:val="0"/>
          <w:bCs w:val="0"/>
          <w:iCs w:val="0"/>
          <w:color w:val="auto"/>
          <w:sz w:val="22"/>
        </w:rPr>
        <w:t xml:space="preserve"> and be able to provide strategic advice</w:t>
      </w:r>
      <w:r w:rsidR="006948D5" w:rsidRPr="00C2681A">
        <w:rPr>
          <w:rFonts w:eastAsia="Verdana" w:cs="Verdana"/>
          <w:b w:val="0"/>
          <w:bCs w:val="0"/>
          <w:iCs w:val="0"/>
          <w:color w:val="auto"/>
          <w:sz w:val="22"/>
        </w:rPr>
        <w:t>, reports</w:t>
      </w:r>
      <w:r w:rsidRPr="00C2681A">
        <w:rPr>
          <w:rFonts w:eastAsia="Verdana" w:cs="Verdana"/>
          <w:b w:val="0"/>
          <w:bCs w:val="0"/>
          <w:iCs w:val="0"/>
          <w:color w:val="auto"/>
          <w:sz w:val="22"/>
        </w:rPr>
        <w:t xml:space="preserve"> and guidance to the workstream leads and senior leaders to ensure they are able to make informed decisions for the programme.</w:t>
      </w:r>
      <w:r w:rsidR="002243F0" w:rsidRPr="00C2681A">
        <w:rPr>
          <w:rFonts w:eastAsia="Verdana" w:cs="Verdana"/>
          <w:b w:val="0"/>
          <w:bCs w:val="0"/>
          <w:iCs w:val="0"/>
          <w:color w:val="auto"/>
          <w:sz w:val="22"/>
        </w:rPr>
        <w:t xml:space="preserve"> The Principal Advisor will lead the development and implementation of strategies and</w:t>
      </w:r>
      <w:r w:rsidR="00F5602A">
        <w:rPr>
          <w:rFonts w:eastAsia="Verdana" w:cs="Verdana"/>
          <w:b w:val="0"/>
          <w:bCs w:val="0"/>
          <w:iCs w:val="0"/>
          <w:color w:val="auto"/>
          <w:sz w:val="22"/>
        </w:rPr>
        <w:t xml:space="preserve"> </w:t>
      </w:r>
      <w:r w:rsidR="002243F0" w:rsidRPr="00C2681A">
        <w:rPr>
          <w:rFonts w:eastAsia="Verdana" w:cs="Verdana"/>
          <w:b w:val="0"/>
          <w:bCs w:val="0"/>
          <w:iCs w:val="0"/>
          <w:color w:val="auto"/>
          <w:sz w:val="22"/>
        </w:rPr>
        <w:t>initiatives t</w:t>
      </w:r>
      <w:r w:rsidR="005D1B88">
        <w:rPr>
          <w:rFonts w:eastAsia="Verdana" w:cs="Verdana"/>
          <w:b w:val="0"/>
          <w:bCs w:val="0"/>
          <w:iCs w:val="0"/>
          <w:color w:val="auto"/>
          <w:sz w:val="22"/>
        </w:rPr>
        <w:t>hat</w:t>
      </w:r>
      <w:r w:rsidR="002243F0" w:rsidRPr="00C2681A">
        <w:rPr>
          <w:rFonts w:eastAsia="Verdana" w:cs="Verdana"/>
          <w:b w:val="0"/>
          <w:bCs w:val="0"/>
          <w:iCs w:val="0"/>
          <w:color w:val="auto"/>
          <w:sz w:val="22"/>
        </w:rPr>
        <w:t xml:space="preserve"> support MSD to deliver transformation programme objectives. </w:t>
      </w:r>
    </w:p>
    <w:p w14:paraId="2788AE92" w14:textId="30BE1A12" w:rsidR="00F81AF2" w:rsidRDefault="00F81AF2" w:rsidP="00F81AF2">
      <w:pPr>
        <w:pStyle w:val="Heading4"/>
        <w:rPr>
          <w:rFonts w:eastAsia="Verdana" w:cs="Verdana"/>
          <w:b w:val="0"/>
          <w:bCs w:val="0"/>
          <w:iCs w:val="0"/>
          <w:color w:val="auto"/>
          <w:sz w:val="22"/>
        </w:rPr>
      </w:pPr>
      <w:r w:rsidRPr="002243F0">
        <w:rPr>
          <w:rFonts w:eastAsia="Verdana" w:cs="Verdana"/>
          <w:b w:val="0"/>
          <w:bCs w:val="0"/>
          <w:iCs w:val="0"/>
          <w:color w:val="auto"/>
          <w:sz w:val="22"/>
        </w:rPr>
        <w:t xml:space="preserve">Principal Advisors also play a key role in strengthening </w:t>
      </w:r>
      <w:r w:rsidR="00EB45CA" w:rsidRPr="002243F0">
        <w:rPr>
          <w:rFonts w:eastAsia="Verdana" w:cs="Verdana"/>
          <w:b w:val="0"/>
          <w:bCs w:val="0"/>
          <w:iCs w:val="0"/>
          <w:color w:val="auto"/>
          <w:sz w:val="22"/>
        </w:rPr>
        <w:t xml:space="preserve">transformation </w:t>
      </w:r>
      <w:r w:rsidR="00002A4D" w:rsidRPr="002243F0">
        <w:rPr>
          <w:rFonts w:eastAsia="Verdana" w:cs="Verdana"/>
          <w:b w:val="0"/>
          <w:bCs w:val="0"/>
          <w:iCs w:val="0"/>
          <w:color w:val="auto"/>
          <w:sz w:val="22"/>
        </w:rPr>
        <w:t>programme</w:t>
      </w:r>
      <w:r w:rsidRPr="002243F0">
        <w:rPr>
          <w:rFonts w:eastAsia="Verdana" w:cs="Verdana"/>
          <w:b w:val="0"/>
          <w:bCs w:val="0"/>
          <w:iCs w:val="0"/>
          <w:color w:val="auto"/>
          <w:sz w:val="22"/>
        </w:rPr>
        <w:t xml:space="preserve"> capability. They mentor and guide others, helping to build a culture of high</w:t>
      </w:r>
      <w:r w:rsidRPr="002243F0">
        <w:rPr>
          <w:rFonts w:ascii="Cambria Math" w:eastAsia="Verdana" w:hAnsi="Cambria Math" w:cs="Cambria Math"/>
          <w:b w:val="0"/>
          <w:bCs w:val="0"/>
          <w:iCs w:val="0"/>
          <w:color w:val="auto"/>
          <w:sz w:val="22"/>
        </w:rPr>
        <w:t>‑</w:t>
      </w:r>
      <w:r w:rsidRPr="002243F0">
        <w:rPr>
          <w:rFonts w:eastAsia="Verdana" w:cs="Verdana"/>
          <w:b w:val="0"/>
          <w:bCs w:val="0"/>
          <w:iCs w:val="0"/>
          <w:color w:val="auto"/>
          <w:sz w:val="22"/>
        </w:rPr>
        <w:t>quality, evidence</w:t>
      </w:r>
      <w:r w:rsidRPr="002243F0">
        <w:rPr>
          <w:rFonts w:ascii="Cambria Math" w:eastAsia="Verdana" w:hAnsi="Cambria Math" w:cs="Cambria Math"/>
          <w:b w:val="0"/>
          <w:bCs w:val="0"/>
          <w:iCs w:val="0"/>
          <w:color w:val="auto"/>
          <w:sz w:val="22"/>
        </w:rPr>
        <w:t>‑</w:t>
      </w:r>
      <w:r w:rsidRPr="002243F0">
        <w:rPr>
          <w:rFonts w:eastAsia="Verdana" w:cs="Verdana"/>
          <w:b w:val="0"/>
          <w:bCs w:val="0"/>
          <w:iCs w:val="0"/>
          <w:color w:val="auto"/>
          <w:sz w:val="22"/>
        </w:rPr>
        <w:t>informed advice. They form strong relationships with leaders within the organisation and across agencies, influencing alignment on shared priorities</w:t>
      </w:r>
      <w:r w:rsidR="00EB45CA" w:rsidRPr="002243F0">
        <w:rPr>
          <w:rFonts w:eastAsia="Verdana" w:cs="Verdana"/>
          <w:b w:val="0"/>
          <w:bCs w:val="0"/>
          <w:iCs w:val="0"/>
          <w:color w:val="auto"/>
          <w:sz w:val="22"/>
        </w:rPr>
        <w:t xml:space="preserve"> and strategic programmes</w:t>
      </w:r>
      <w:r w:rsidRPr="002243F0">
        <w:rPr>
          <w:rFonts w:eastAsia="Verdana" w:cs="Verdana"/>
          <w:b w:val="0"/>
          <w:bCs w:val="0"/>
          <w:iCs w:val="0"/>
          <w:color w:val="auto"/>
          <w:sz w:val="22"/>
        </w:rPr>
        <w:t>. As trusted advisors, they bring deep expertise, strategic foresight, and sound judgement to issues that shape the organisation’s future direction.</w:t>
      </w:r>
    </w:p>
    <w:p w14:paraId="2269D850" w14:textId="3E8288EC" w:rsidR="005C0C81" w:rsidRPr="00015D5E" w:rsidRDefault="005C0C81" w:rsidP="00952B5C">
      <w:pPr>
        <w:pStyle w:val="Heading4"/>
      </w:pPr>
      <w:r w:rsidRPr="00015D5E">
        <w:t>Location</w:t>
      </w:r>
    </w:p>
    <w:p w14:paraId="20D85390" w14:textId="77777777" w:rsidR="00424673" w:rsidRDefault="00424673" w:rsidP="00353CA5">
      <w:pPr>
        <w:pStyle w:val="Heading4"/>
        <w:rPr>
          <w:rFonts w:eastAsiaTheme="minorHAnsi" w:cstheme="minorBidi"/>
          <w:b w:val="0"/>
          <w:bCs w:val="0"/>
          <w:iCs w:val="0"/>
          <w:color w:val="auto"/>
          <w:sz w:val="22"/>
        </w:rPr>
      </w:pPr>
      <w:r w:rsidRPr="00375552">
        <w:rPr>
          <w:rFonts w:eastAsiaTheme="minorHAnsi" w:cstheme="minorBidi"/>
          <w:b w:val="0"/>
          <w:bCs w:val="0"/>
          <w:iCs w:val="0"/>
          <w:color w:val="auto"/>
          <w:sz w:val="22"/>
        </w:rPr>
        <w:t>National Office, Wellington</w:t>
      </w:r>
      <w:r w:rsidRPr="00424673">
        <w:rPr>
          <w:rFonts w:eastAsiaTheme="minorHAnsi" w:cstheme="minorBidi"/>
          <w:b w:val="0"/>
          <w:bCs w:val="0"/>
          <w:iCs w:val="0"/>
          <w:color w:val="auto"/>
          <w:sz w:val="22"/>
        </w:rPr>
        <w:t xml:space="preserve"> </w:t>
      </w:r>
    </w:p>
    <w:p w14:paraId="72BFDA47" w14:textId="4F4B8FCC" w:rsidR="005C0C81" w:rsidRPr="00015D5E" w:rsidRDefault="005C0C81" w:rsidP="00353CA5">
      <w:pPr>
        <w:pStyle w:val="Heading4"/>
      </w:pPr>
      <w:r>
        <w:t>Reports to</w:t>
      </w:r>
    </w:p>
    <w:p w14:paraId="7AB9B4FF" w14:textId="1368D949" w:rsidR="00044B8E" w:rsidRPr="005B1C2D" w:rsidRDefault="00044B8E" w:rsidP="00044B8E">
      <w:r w:rsidRPr="001363AD">
        <w:t>Director or General Manager</w:t>
      </w:r>
    </w:p>
    <w:p w14:paraId="58921DBE" w14:textId="77777777" w:rsidR="009357ED" w:rsidRDefault="00CB3BB8" w:rsidP="002A6600">
      <w:pPr>
        <w:pStyle w:val="Heading3"/>
      </w:pPr>
      <w:r>
        <w:t>R</w:t>
      </w:r>
      <w:r w:rsidR="009357ED">
        <w:t>esponsibilities</w:t>
      </w:r>
    </w:p>
    <w:p w14:paraId="520C323B" w14:textId="41E1FFB6" w:rsidR="00424673" w:rsidRPr="00424673" w:rsidRDefault="00424673" w:rsidP="00424673">
      <w:pPr>
        <w:pStyle w:val="Heading4"/>
      </w:pPr>
      <w:r>
        <w:t xml:space="preserve">Key responsibilities </w:t>
      </w:r>
    </w:p>
    <w:p w14:paraId="7CCDDA4E" w14:textId="0EFF093D" w:rsidR="000D319E" w:rsidRDefault="008F69F7" w:rsidP="000D319E">
      <w:pPr>
        <w:pStyle w:val="ListParagraph"/>
        <w:numPr>
          <w:ilvl w:val="0"/>
          <w:numId w:val="3"/>
        </w:numPr>
        <w:spacing w:line="240" w:lineRule="auto"/>
        <w:ind w:left="714" w:hanging="357"/>
        <w:contextualSpacing w:val="0"/>
        <w:jc w:val="both"/>
      </w:pPr>
      <w:r>
        <w:t>Act as a s</w:t>
      </w:r>
      <w:r w:rsidR="000D319E">
        <w:t xml:space="preserve">ubject matter expert and </w:t>
      </w:r>
      <w:r w:rsidR="00547B37">
        <w:t>thought</w:t>
      </w:r>
      <w:r w:rsidR="000D319E">
        <w:t xml:space="preserve"> leader in a range of designated areas including </w:t>
      </w:r>
      <w:r w:rsidR="00547B37">
        <w:t xml:space="preserve">the provision of </w:t>
      </w:r>
      <w:r w:rsidR="000D319E">
        <w:t xml:space="preserve">specialist advice to the </w:t>
      </w:r>
      <w:r w:rsidR="00A910F8">
        <w:t>senior leaders in the</w:t>
      </w:r>
      <w:r w:rsidR="002971A7">
        <w:t xml:space="preserve"> transformation</w:t>
      </w:r>
      <w:r w:rsidR="000D319E">
        <w:t xml:space="preserve"> programme</w:t>
      </w:r>
      <w:r w:rsidR="002971A7">
        <w:t>.</w:t>
      </w:r>
    </w:p>
    <w:p w14:paraId="4BA90573" w14:textId="776BFBDA" w:rsidR="00AB3F36" w:rsidRPr="005654DD" w:rsidRDefault="1C1C9FFB" w:rsidP="005654DD">
      <w:pPr>
        <w:pStyle w:val="ListParagraph"/>
        <w:numPr>
          <w:ilvl w:val="0"/>
          <w:numId w:val="3"/>
        </w:numPr>
        <w:spacing w:line="240" w:lineRule="auto"/>
        <w:ind w:left="714" w:hanging="357"/>
        <w:contextualSpacing w:val="0"/>
      </w:pPr>
      <w:r>
        <w:t xml:space="preserve">Provide authoritative, </w:t>
      </w:r>
      <w:r w:rsidR="006A7EA8">
        <w:t xml:space="preserve">programme and </w:t>
      </w:r>
      <w:r>
        <w:t>system</w:t>
      </w:r>
      <w:r w:rsidR="01ED801A">
        <w:t xml:space="preserve"> </w:t>
      </w:r>
      <w:r>
        <w:t xml:space="preserve">level advice to senior leaders, key stakeholders, </w:t>
      </w:r>
      <w:r w:rsidR="0013213C">
        <w:t xml:space="preserve">strategic delivery partners </w:t>
      </w:r>
      <w:r>
        <w:t>and governance groups, shaping the strategic direction and implementation of p</w:t>
      </w:r>
      <w:r w:rsidR="00993341">
        <w:t>rogramme approaches and frameworks</w:t>
      </w:r>
      <w:r>
        <w:t>, major initiatives, and organisational change</w:t>
      </w:r>
      <w:r w:rsidR="00B90018">
        <w:t>.</w:t>
      </w:r>
      <w:r w:rsidR="0C1FECBE">
        <w:t xml:space="preserve"> </w:t>
      </w:r>
    </w:p>
    <w:p w14:paraId="47CC0458" w14:textId="1328A362" w:rsidR="00AB3F36" w:rsidRDefault="00855780" w:rsidP="005654DD">
      <w:pPr>
        <w:pStyle w:val="ListParagraph"/>
        <w:numPr>
          <w:ilvl w:val="0"/>
          <w:numId w:val="3"/>
        </w:numPr>
        <w:spacing w:line="240" w:lineRule="auto"/>
        <w:ind w:left="714" w:hanging="357"/>
        <w:contextualSpacing w:val="0"/>
      </w:pPr>
      <w:r w:rsidRPr="005654DD">
        <w:t xml:space="preserve">Influence and develop key aspects of the </w:t>
      </w:r>
      <w:r w:rsidR="00BD05CD">
        <w:t>programme deliverables</w:t>
      </w:r>
      <w:r w:rsidRPr="005654DD">
        <w:t xml:space="preserve"> by applying specialist knowledge and insights, ensuring it reflects the needs of the organisation</w:t>
      </w:r>
      <w:r w:rsidR="004672FD">
        <w:t>.</w:t>
      </w:r>
      <w:r w:rsidR="003E6CA5">
        <w:t xml:space="preserve"> </w:t>
      </w:r>
      <w:r w:rsidR="003E6CA5" w:rsidRPr="001F173B">
        <w:t xml:space="preserve">Develop an understanding of the </w:t>
      </w:r>
      <w:r w:rsidR="003957EA">
        <w:t>connections</w:t>
      </w:r>
      <w:r w:rsidR="003E6CA5" w:rsidRPr="001F173B">
        <w:t xml:space="preserve"> between </w:t>
      </w:r>
      <w:r w:rsidR="003E6CA5" w:rsidRPr="001F173B">
        <w:lastRenderedPageBreak/>
        <w:t xml:space="preserve">the strategic programmes within the Ministry and use that knowledge to enhance the </w:t>
      </w:r>
      <w:r w:rsidR="00635E51">
        <w:t>delivery</w:t>
      </w:r>
      <w:r w:rsidR="003E6CA5" w:rsidRPr="001F173B">
        <w:t xml:space="preserve"> of </w:t>
      </w:r>
      <w:r w:rsidR="003E6CA5">
        <w:t>MSD – services for the future.</w:t>
      </w:r>
    </w:p>
    <w:p w14:paraId="6662F902" w14:textId="44B5663F" w:rsidR="00F04FF4" w:rsidRPr="009A5DBD" w:rsidRDefault="00F04FF4" w:rsidP="009A5DBD">
      <w:pPr>
        <w:pStyle w:val="ListParagraph"/>
        <w:numPr>
          <w:ilvl w:val="0"/>
          <w:numId w:val="3"/>
        </w:numPr>
        <w:spacing w:line="240" w:lineRule="auto"/>
        <w:ind w:left="714" w:hanging="357"/>
        <w:contextualSpacing w:val="0"/>
      </w:pPr>
      <w:r w:rsidRPr="009A5DBD">
        <w:t xml:space="preserve">Develop, interpret and review </w:t>
      </w:r>
      <w:r w:rsidRPr="00640DE5">
        <w:t>polic</w:t>
      </w:r>
      <w:r w:rsidRPr="009A5DBD">
        <w:t>ies</w:t>
      </w:r>
      <w:r w:rsidRPr="00640DE5">
        <w:t xml:space="preserve"> and organisational frameworks</w:t>
      </w:r>
      <w:r w:rsidRPr="009A5DBD">
        <w:t xml:space="preserve">, taking a </w:t>
      </w:r>
      <w:r w:rsidR="004672FD">
        <w:t xml:space="preserve">programme and </w:t>
      </w:r>
      <w:r w:rsidRPr="009A5DBD">
        <w:t>system level view to ensure alignment with organisational priorities, government direction and support effective implementation through clear guidance, communication, and monitoring</w:t>
      </w:r>
    </w:p>
    <w:p w14:paraId="0CF4E674" w14:textId="70684B03" w:rsidR="009A5DBD" w:rsidRPr="001000AF" w:rsidRDefault="009A5DBD" w:rsidP="009A5DBD">
      <w:pPr>
        <w:pStyle w:val="ListParagraph"/>
        <w:numPr>
          <w:ilvl w:val="0"/>
          <w:numId w:val="3"/>
        </w:numPr>
        <w:spacing w:line="240" w:lineRule="auto"/>
        <w:ind w:left="714" w:hanging="357"/>
        <w:contextualSpacing w:val="0"/>
      </w:pPr>
      <w:r w:rsidRPr="009A5DBD">
        <w:t xml:space="preserve">Develop and maintain effective stakeholder engagement </w:t>
      </w:r>
      <w:r w:rsidR="00A80B3D" w:rsidRPr="009A5DBD">
        <w:t>approaches, identifying</w:t>
      </w:r>
      <w:r w:rsidRPr="009A5DBD">
        <w:t xml:space="preserve"> key stakeholders, understanding their needs</w:t>
      </w:r>
      <w:r w:rsidR="00B90018">
        <w:t xml:space="preserve"> and expectations</w:t>
      </w:r>
      <w:r w:rsidRPr="009A5DBD">
        <w:t>, and designing targeted engagement activities that support alignment, transparency and informed decision making</w:t>
      </w:r>
    </w:p>
    <w:p w14:paraId="738EBB21" w14:textId="1342FF88" w:rsidR="007073E8" w:rsidRDefault="7F1FD774" w:rsidP="001000AF">
      <w:pPr>
        <w:pStyle w:val="ListParagraph"/>
        <w:numPr>
          <w:ilvl w:val="0"/>
          <w:numId w:val="3"/>
        </w:numPr>
        <w:spacing w:line="240" w:lineRule="auto"/>
        <w:ind w:left="714" w:hanging="357"/>
        <w:contextualSpacing w:val="0"/>
      </w:pPr>
      <w:r>
        <w:t>R</w:t>
      </w:r>
      <w:r w:rsidR="02C07E13">
        <w:t xml:space="preserve">epresent the organisation </w:t>
      </w:r>
      <w:r w:rsidR="4F9B5E49">
        <w:t xml:space="preserve">as a recognised expert in external forums, boards and cross-agency groups. </w:t>
      </w:r>
      <w:r w:rsidR="3EF38922">
        <w:t>Develop high</w:t>
      </w:r>
      <w:r w:rsidR="5A4D68A7">
        <w:t xml:space="preserve"> </w:t>
      </w:r>
      <w:r w:rsidR="3EF38922">
        <w:t>quality presentations, insights, and thought leadership to share with the team, supporting continuous improvement and strengthening organisational maturity.</w:t>
      </w:r>
      <w:r w:rsidR="075C932B">
        <w:t xml:space="preserve"> </w:t>
      </w:r>
    </w:p>
    <w:p w14:paraId="6339F5EB" w14:textId="77777777" w:rsidR="00201872" w:rsidRDefault="00A03A97" w:rsidP="001000AF">
      <w:pPr>
        <w:pStyle w:val="ListParagraph"/>
        <w:numPr>
          <w:ilvl w:val="0"/>
          <w:numId w:val="3"/>
        </w:numPr>
        <w:spacing w:line="240" w:lineRule="auto"/>
        <w:ind w:left="714" w:hanging="357"/>
        <w:contextualSpacing w:val="0"/>
      </w:pPr>
      <w:r w:rsidRPr="00845E87">
        <w:t>Continuously review and evaluate practices</w:t>
      </w:r>
      <w:r w:rsidR="00277DC8">
        <w:t>, methodologies</w:t>
      </w:r>
      <w:r w:rsidR="00874BA2">
        <w:t xml:space="preserve">, operating models </w:t>
      </w:r>
      <w:r w:rsidR="00277DC8">
        <w:t xml:space="preserve">and </w:t>
      </w:r>
      <w:r w:rsidR="00874BA2">
        <w:t>approaches</w:t>
      </w:r>
      <w:r w:rsidRPr="00845E87">
        <w:t xml:space="preserve"> within the </w:t>
      </w:r>
      <w:r w:rsidR="00BD05CD">
        <w:t>programme</w:t>
      </w:r>
      <w:r w:rsidRPr="00845E87">
        <w:t>, identify opportunities for innovation, and implement and monitor improvements to enhance efficiency and effectiveness.</w:t>
      </w:r>
      <w:r w:rsidR="00201872">
        <w:t xml:space="preserve">  </w:t>
      </w:r>
    </w:p>
    <w:p w14:paraId="52A7B1F8" w14:textId="202ABCF9" w:rsidR="00A03A97" w:rsidRPr="001000AF" w:rsidRDefault="00201872" w:rsidP="001000AF">
      <w:pPr>
        <w:pStyle w:val="ListParagraph"/>
        <w:numPr>
          <w:ilvl w:val="0"/>
          <w:numId w:val="3"/>
        </w:numPr>
        <w:spacing w:line="240" w:lineRule="auto"/>
        <w:ind w:left="714" w:hanging="357"/>
        <w:contextualSpacing w:val="0"/>
      </w:pPr>
      <w:r>
        <w:t>Lead significant work programme initiatives for your area of influence.</w:t>
      </w:r>
    </w:p>
    <w:p w14:paraId="7F7D5EBA" w14:textId="77777777" w:rsidR="00845E87" w:rsidRDefault="00845E87" w:rsidP="00845E87">
      <w:pPr>
        <w:pStyle w:val="ListParagraph"/>
        <w:numPr>
          <w:ilvl w:val="0"/>
          <w:numId w:val="3"/>
        </w:numPr>
        <w:spacing w:line="240" w:lineRule="auto"/>
        <w:ind w:left="714" w:hanging="357"/>
        <w:contextualSpacing w:val="0"/>
      </w:pPr>
      <w:r w:rsidRPr="00845E87">
        <w:t xml:space="preserve">Lead the resolution of complex problems to develop effective, evidence informed solutions, applying specialist expertise and sound judgement that influence organsational or sector-wide outcomes </w:t>
      </w:r>
    </w:p>
    <w:p w14:paraId="6DFE98B4" w14:textId="4D7117B0" w:rsidR="00BE745C" w:rsidRPr="008918FA" w:rsidRDefault="40B57529" w:rsidP="008918FA">
      <w:pPr>
        <w:pStyle w:val="ListParagraph"/>
        <w:numPr>
          <w:ilvl w:val="0"/>
          <w:numId w:val="3"/>
        </w:numPr>
        <w:spacing w:line="240" w:lineRule="auto"/>
        <w:ind w:left="714" w:hanging="357"/>
        <w:contextualSpacing w:val="0"/>
      </w:pPr>
      <w:r>
        <w:t xml:space="preserve">Identify and </w:t>
      </w:r>
      <w:r w:rsidR="08A13EA9">
        <w:t xml:space="preserve">anticipate </w:t>
      </w:r>
      <w:r w:rsidR="007C3BB4">
        <w:t xml:space="preserve">programme and </w:t>
      </w:r>
      <w:r w:rsidR="08A13EA9">
        <w:t>system</w:t>
      </w:r>
      <w:r w:rsidR="0619BF24">
        <w:t xml:space="preserve"> level</w:t>
      </w:r>
      <w:r w:rsidR="02C07E13">
        <w:t xml:space="preserve"> risks, issues, dependencies</w:t>
      </w:r>
      <w:r w:rsidR="599D8A9D">
        <w:t xml:space="preserve">. </w:t>
      </w:r>
      <w:r w:rsidR="02C07E13">
        <w:t xml:space="preserve"> </w:t>
      </w:r>
      <w:r w:rsidR="35C80399">
        <w:t xml:space="preserve">Provide strategic advice on </w:t>
      </w:r>
      <w:r w:rsidR="02C07E13">
        <w:t xml:space="preserve">mitigation </w:t>
      </w:r>
      <w:r w:rsidR="47F210C3">
        <w:t>approaches, ensure risks are escalated</w:t>
      </w:r>
      <w:r w:rsidR="26172050">
        <w:t xml:space="preserve"> </w:t>
      </w:r>
      <w:r w:rsidR="47F210C3">
        <w:t xml:space="preserve">appropriately </w:t>
      </w:r>
    </w:p>
    <w:p w14:paraId="766CA9A3" w14:textId="38037C95" w:rsidR="00244A26" w:rsidRPr="00244A26" w:rsidRDefault="00244A26" w:rsidP="00244A26">
      <w:pPr>
        <w:pStyle w:val="ListParagraph"/>
        <w:numPr>
          <w:ilvl w:val="0"/>
          <w:numId w:val="3"/>
        </w:numPr>
        <w:spacing w:line="240" w:lineRule="auto"/>
        <w:ind w:left="714" w:hanging="357"/>
        <w:contextualSpacing w:val="0"/>
      </w:pPr>
      <w:r w:rsidRPr="00244A26">
        <w:t xml:space="preserve">Act as a recognised </w:t>
      </w:r>
      <w:r w:rsidR="00C33A59">
        <w:t xml:space="preserve">transformation programme </w:t>
      </w:r>
      <w:r w:rsidRPr="00244A26">
        <w:t xml:space="preserve">subject matter expert, maintaining deep expertise and leading capability uplift across the function.  Guide and mentor others, embed best practice, and contribute to organisational maturity. </w:t>
      </w:r>
    </w:p>
    <w:p w14:paraId="0E48B73C" w14:textId="4046C7D2" w:rsidR="005C0C81" w:rsidRDefault="008918FA" w:rsidP="005C0C81">
      <w:pPr>
        <w:pStyle w:val="Heading3"/>
      </w:pPr>
      <w:r>
        <w:t xml:space="preserve">Additional </w:t>
      </w:r>
      <w:r w:rsidR="005C0C81">
        <w:t>Responsibilities</w:t>
      </w:r>
    </w:p>
    <w:p w14:paraId="5018DE1C" w14:textId="77777777" w:rsidR="00501F8D" w:rsidRPr="00BE0DCD" w:rsidRDefault="00501F8D" w:rsidP="00501F8D">
      <w:pPr>
        <w:pStyle w:val="Heading4"/>
      </w:pPr>
      <w:r w:rsidRPr="00BE0DCD">
        <w:t xml:space="preserve">Embedding </w:t>
      </w:r>
      <w:proofErr w:type="spellStart"/>
      <w:r w:rsidRPr="00BE0DCD">
        <w:t>Te</w:t>
      </w:r>
      <w:proofErr w:type="spellEnd"/>
      <w:r w:rsidRPr="00BE0DCD">
        <w:t xml:space="preserve"> </w:t>
      </w:r>
      <w:proofErr w:type="spellStart"/>
      <w:r w:rsidRPr="00BE0DCD">
        <w:t>ao</w:t>
      </w:r>
      <w:proofErr w:type="spellEnd"/>
      <w:r w:rsidRPr="00BE0DCD">
        <w:t xml:space="preserve"> Māori</w:t>
      </w:r>
    </w:p>
    <w:p w14:paraId="650DC770" w14:textId="77777777" w:rsidR="00501F8D" w:rsidRPr="00BE0DCD" w:rsidRDefault="00501F8D" w:rsidP="00501F8D">
      <w:pPr>
        <w:pStyle w:val="ListParagraph"/>
        <w:numPr>
          <w:ilvl w:val="0"/>
          <w:numId w:val="7"/>
        </w:numPr>
        <w:spacing w:line="240" w:lineRule="auto"/>
        <w:contextualSpacing w:val="0"/>
      </w:pPr>
      <w:r w:rsidRPr="00BE0DCD">
        <w:t xml:space="preserve">Embedding </w:t>
      </w:r>
      <w:proofErr w:type="spellStart"/>
      <w:r w:rsidRPr="00BE0DCD">
        <w:t>Te</w:t>
      </w:r>
      <w:proofErr w:type="spellEnd"/>
      <w:r w:rsidRPr="00BE0DCD">
        <w:t xml:space="preserve"> </w:t>
      </w:r>
      <w:proofErr w:type="spellStart"/>
      <w:r w:rsidRPr="00BE0DCD">
        <w:t>ao</w:t>
      </w:r>
      <w:proofErr w:type="spellEnd"/>
      <w:r w:rsidRPr="00BE0DCD">
        <w:t xml:space="preserve"> Māori (</w:t>
      </w:r>
      <w:proofErr w:type="spellStart"/>
      <w:r w:rsidRPr="00BE0DCD">
        <w:t>Te</w:t>
      </w:r>
      <w:proofErr w:type="spellEnd"/>
      <w:r w:rsidRPr="00BE0DCD">
        <w:t xml:space="preserve"> Reo Māori, Tikanga, Kawa, </w:t>
      </w:r>
      <w:proofErr w:type="spellStart"/>
      <w:r w:rsidRPr="00BE0DCD">
        <w:t>Te</w:t>
      </w:r>
      <w:proofErr w:type="spellEnd"/>
      <w:r w:rsidRPr="00BE0DCD">
        <w:t xml:space="preserve"> </w:t>
      </w:r>
      <w:proofErr w:type="spellStart"/>
      <w:r w:rsidRPr="00BE0DCD">
        <w:t>Tiriti</w:t>
      </w:r>
      <w:proofErr w:type="spellEnd"/>
      <w:r w:rsidRPr="00BE0DCD">
        <w:t xml:space="preserve"> o Waitangi) into the way we do things at MSD.</w:t>
      </w:r>
    </w:p>
    <w:p w14:paraId="5CA909C6" w14:textId="77777777" w:rsidR="00501F8D" w:rsidRPr="00BE0DCD" w:rsidRDefault="00501F8D" w:rsidP="00501F8D">
      <w:pPr>
        <w:pStyle w:val="ListParagraph"/>
        <w:numPr>
          <w:ilvl w:val="0"/>
          <w:numId w:val="7"/>
        </w:numPr>
        <w:spacing w:line="240" w:lineRule="auto"/>
        <w:contextualSpacing w:val="0"/>
      </w:pPr>
      <w:r w:rsidRPr="00BE0DCD">
        <w:t>Building more experience, knowledge, skills, and capabilities to confidently engage with whānau, hapū and iwi.</w:t>
      </w:r>
    </w:p>
    <w:p w14:paraId="59A0AF03" w14:textId="77777777" w:rsidR="005C0C81" w:rsidRPr="00ED7955" w:rsidRDefault="005C0C81" w:rsidP="002A6600">
      <w:pPr>
        <w:pStyle w:val="Heading4"/>
      </w:pPr>
      <w:r w:rsidRPr="00ED7955">
        <w:t>Health, safety, and security</w:t>
      </w:r>
    </w:p>
    <w:p w14:paraId="0466EE9E" w14:textId="77777777" w:rsidR="005C0C81" w:rsidRDefault="005C0C81" w:rsidP="00554A98">
      <w:pPr>
        <w:pStyle w:val="ListParagraph"/>
        <w:numPr>
          <w:ilvl w:val="0"/>
          <w:numId w:val="4"/>
        </w:numPr>
        <w:spacing w:line="240" w:lineRule="auto"/>
        <w:ind w:left="714" w:hanging="357"/>
        <w:contextualSpacing w:val="0"/>
      </w:pPr>
      <w:r w:rsidRPr="0076538D">
        <w:t xml:space="preserve">Understand and </w:t>
      </w:r>
      <w:r w:rsidRPr="00B27E44">
        <w:t>implement your Health, Safety and Security (HSS) accountabilities as outlined in the HSS Accountability Framework</w:t>
      </w:r>
      <w:r>
        <w:t>.</w:t>
      </w:r>
    </w:p>
    <w:p w14:paraId="7BDCE5C8" w14:textId="77777777" w:rsidR="005C0C81" w:rsidRDefault="005C0C81" w:rsidP="00554A98">
      <w:pPr>
        <w:pStyle w:val="ListParagraph"/>
        <w:numPr>
          <w:ilvl w:val="0"/>
          <w:numId w:val="4"/>
        </w:numPr>
        <w:spacing w:line="240" w:lineRule="auto"/>
        <w:ind w:left="714" w:hanging="357"/>
        <w:contextualSpacing w:val="0"/>
      </w:pPr>
      <w:r w:rsidRPr="00B27E44">
        <w:t>Ensure you unde</w:t>
      </w:r>
      <w:r w:rsidRPr="0076538D">
        <w:t>rstand, follow, and implement all Health, Safety and Security and wellbeing policies and procedures</w:t>
      </w:r>
      <w:r>
        <w:t>.</w:t>
      </w:r>
    </w:p>
    <w:p w14:paraId="6468274F" w14:textId="77777777" w:rsidR="005C0C81" w:rsidRPr="00ED7955" w:rsidRDefault="005C0C81" w:rsidP="002A6600">
      <w:pPr>
        <w:pStyle w:val="Heading4"/>
      </w:pPr>
      <w:r w:rsidRPr="00ED7955">
        <w:lastRenderedPageBreak/>
        <w:t>Emergency management and business continuity</w:t>
      </w:r>
    </w:p>
    <w:p w14:paraId="0AB8F312" w14:textId="77777777" w:rsidR="005C0C81" w:rsidRPr="00EF2412" w:rsidRDefault="005C0C81" w:rsidP="00554A98">
      <w:pPr>
        <w:pStyle w:val="ListParagraph"/>
        <w:numPr>
          <w:ilvl w:val="0"/>
          <w:numId w:val="4"/>
        </w:numPr>
        <w:spacing w:line="240" w:lineRule="auto"/>
        <w:ind w:left="714" w:hanging="357"/>
        <w:contextualSpacing w:val="0"/>
      </w:pPr>
      <w:r w:rsidRPr="00EF2412">
        <w:t>Remain familiar with the relevant provisions of the Emergency Management and Business Continuity Plans that impact your business group/team.</w:t>
      </w:r>
    </w:p>
    <w:p w14:paraId="7451A632" w14:textId="77777777" w:rsidR="005C0C81" w:rsidRDefault="005C0C81" w:rsidP="00554A98">
      <w:pPr>
        <w:pStyle w:val="ListParagraph"/>
        <w:numPr>
          <w:ilvl w:val="0"/>
          <w:numId w:val="4"/>
        </w:numPr>
        <w:spacing w:line="240" w:lineRule="auto"/>
        <w:ind w:left="714" w:hanging="357"/>
        <w:contextualSpacing w:val="0"/>
      </w:pPr>
      <w:r w:rsidRPr="00EF2412">
        <w:t>Participate in periodic training, reviews and tests of the established Business Continuity Plans and operating procedures.</w:t>
      </w:r>
    </w:p>
    <w:p w14:paraId="2F47710B" w14:textId="475F1F7D" w:rsidR="005C0C81" w:rsidRDefault="00B305AE" w:rsidP="00B305AE">
      <w:pPr>
        <w:pStyle w:val="Heading3"/>
        <w:rPr>
          <w:szCs w:val="26"/>
        </w:rPr>
      </w:pPr>
      <w:r>
        <w:t>Skills</w:t>
      </w:r>
      <w:r w:rsidR="00FB1D5B">
        <w:t xml:space="preserve">, </w:t>
      </w:r>
      <w:r w:rsidR="005C0C81" w:rsidRPr="00B305AE">
        <w:rPr>
          <w:szCs w:val="26"/>
        </w:rPr>
        <w:t>Education</w:t>
      </w:r>
      <w:r w:rsidR="00424673">
        <w:rPr>
          <w:szCs w:val="26"/>
        </w:rPr>
        <w:t xml:space="preserve"> &amp; </w:t>
      </w:r>
      <w:r w:rsidR="005C0C81" w:rsidRPr="00B305AE">
        <w:rPr>
          <w:szCs w:val="26"/>
        </w:rPr>
        <w:t>Experience</w:t>
      </w:r>
    </w:p>
    <w:p w14:paraId="41972648" w14:textId="2D5F3D2F" w:rsidR="00ED2EFB" w:rsidRDefault="009A3656" w:rsidP="00ED2EFB">
      <w:pPr>
        <w:pStyle w:val="ListParagraph"/>
        <w:numPr>
          <w:ilvl w:val="0"/>
          <w:numId w:val="4"/>
        </w:numPr>
        <w:spacing w:line="240" w:lineRule="auto"/>
        <w:contextualSpacing w:val="0"/>
        <w:jc w:val="both"/>
      </w:pPr>
      <w:r>
        <w:t>E</w:t>
      </w:r>
      <w:r w:rsidR="00ED2EFB">
        <w:t xml:space="preserve">xperience working in a complex </w:t>
      </w:r>
      <w:r w:rsidR="00DF28BC">
        <w:t xml:space="preserve">work </w:t>
      </w:r>
      <w:r w:rsidR="00ED2EFB">
        <w:t xml:space="preserve">programme, or consulting role, ideally within the public </w:t>
      </w:r>
      <w:r w:rsidR="00DF28BC">
        <w:t>sector</w:t>
      </w:r>
    </w:p>
    <w:p w14:paraId="46AD5D4B" w14:textId="77777777" w:rsidR="00321435" w:rsidRDefault="00321435" w:rsidP="00321435">
      <w:pPr>
        <w:numPr>
          <w:ilvl w:val="0"/>
          <w:numId w:val="4"/>
        </w:numPr>
        <w:spacing w:before="120" w:line="240" w:lineRule="auto"/>
      </w:pPr>
      <w:r>
        <w:t>Excellent knowledge of the public sector environment and the role, duties and expectations of public servants</w:t>
      </w:r>
    </w:p>
    <w:p w14:paraId="28EB0AB5" w14:textId="77777777" w:rsidR="00ED2EFB" w:rsidRDefault="00ED2EFB" w:rsidP="00ED2EFB">
      <w:pPr>
        <w:pStyle w:val="ListParagraph"/>
        <w:numPr>
          <w:ilvl w:val="0"/>
          <w:numId w:val="4"/>
        </w:numPr>
        <w:spacing w:line="240" w:lineRule="auto"/>
        <w:contextualSpacing w:val="0"/>
        <w:jc w:val="both"/>
      </w:pPr>
      <w:r>
        <w:t>Demonstrated experience in performing a trusted advisor role to senior and mid-level management and peers, in particular providing unbiassed advice</w:t>
      </w:r>
    </w:p>
    <w:p w14:paraId="0209F247" w14:textId="617FAEEB" w:rsidR="000C3421" w:rsidRDefault="000C3421" w:rsidP="00ED2EFB">
      <w:pPr>
        <w:pStyle w:val="ListParagraph"/>
        <w:numPr>
          <w:ilvl w:val="0"/>
          <w:numId w:val="4"/>
        </w:numPr>
        <w:spacing w:line="240" w:lineRule="auto"/>
        <w:contextualSpacing w:val="0"/>
        <w:jc w:val="both"/>
      </w:pPr>
      <w:r w:rsidRPr="000C3421">
        <w:t>Demonstrate</w:t>
      </w:r>
      <w:r>
        <w:t>d</w:t>
      </w:r>
      <w:r w:rsidRPr="000C3421">
        <w:t xml:space="preserve"> </w:t>
      </w:r>
      <w:r w:rsidR="000E53D1">
        <w:t>experience in</w:t>
      </w:r>
      <w:r w:rsidRPr="000C3421">
        <w:t xml:space="preserve"> producing high-quality written work that is clear, accurate, and fit for purpose. Proactively seeks and incorporates appropriate consultation, stakeholder input, and feedback to ensure outputs are robust, well-informed, and aligned with organisational expectations</w:t>
      </w:r>
      <w:r w:rsidR="000E53D1">
        <w:t>.</w:t>
      </w:r>
    </w:p>
    <w:p w14:paraId="199A2253" w14:textId="09A33487" w:rsidR="00575EF1" w:rsidRDefault="00575EF1" w:rsidP="00575EF1">
      <w:pPr>
        <w:numPr>
          <w:ilvl w:val="0"/>
          <w:numId w:val="4"/>
        </w:numPr>
        <w:spacing w:before="120" w:line="240" w:lineRule="auto"/>
      </w:pPr>
      <w:r>
        <w:t>A proven record of managing strategies</w:t>
      </w:r>
      <w:r w:rsidR="00DF28BC">
        <w:t>, advice</w:t>
      </w:r>
      <w:r>
        <w:t xml:space="preserve"> and projects in a complex and demanding environment</w:t>
      </w:r>
    </w:p>
    <w:p w14:paraId="674C97A4" w14:textId="77777777" w:rsidR="00454064" w:rsidRDefault="00454064" w:rsidP="00454064">
      <w:pPr>
        <w:numPr>
          <w:ilvl w:val="0"/>
          <w:numId w:val="4"/>
        </w:numPr>
        <w:spacing w:before="120" w:line="240" w:lineRule="auto"/>
      </w:pPr>
      <w:r>
        <w:t xml:space="preserve">Able to prioritise across multiple challenging work streams, while delivering to deadlines  </w:t>
      </w:r>
    </w:p>
    <w:p w14:paraId="6EEFC63C" w14:textId="686D6648" w:rsidR="00B6773D" w:rsidRDefault="00B6773D" w:rsidP="00B6773D">
      <w:pPr>
        <w:pStyle w:val="ListParagraph"/>
        <w:numPr>
          <w:ilvl w:val="0"/>
          <w:numId w:val="4"/>
        </w:numPr>
        <w:spacing w:line="240" w:lineRule="auto"/>
        <w:ind w:left="714" w:hanging="357"/>
        <w:contextualSpacing w:val="0"/>
      </w:pPr>
      <w:r>
        <w:t>Extensive experience</w:t>
      </w:r>
      <w:r w:rsidR="00BE745C">
        <w:t xml:space="preserve"> </w:t>
      </w:r>
      <w:r w:rsidR="2F386720">
        <w:t>providing</w:t>
      </w:r>
      <w:r w:rsidR="06B04024">
        <w:t xml:space="preserve"> authoritative </w:t>
      </w:r>
      <w:r w:rsidR="00BE745C">
        <w:t>interpret</w:t>
      </w:r>
      <w:r w:rsidR="6FFDB4EF">
        <w:t xml:space="preserve">ation of complex policies, legislation, and organisational </w:t>
      </w:r>
      <w:r>
        <w:t>frameworks, ensuring alignment</w:t>
      </w:r>
      <w:r w:rsidR="00BE745C">
        <w:t xml:space="preserve"> with strategi</w:t>
      </w:r>
      <w:r w:rsidR="4A980121">
        <w:t xml:space="preserve">c priorities and influencing how these are applied across the organisation and the system. </w:t>
      </w:r>
    </w:p>
    <w:p w14:paraId="2F882382" w14:textId="07E5583E" w:rsidR="00BE745C" w:rsidRPr="00B6773D" w:rsidRDefault="739D5AF8" w:rsidP="00B6773D">
      <w:pPr>
        <w:pStyle w:val="ListParagraph"/>
        <w:numPr>
          <w:ilvl w:val="0"/>
          <w:numId w:val="4"/>
        </w:numPr>
        <w:spacing w:line="240" w:lineRule="auto"/>
        <w:ind w:left="714" w:hanging="357"/>
        <w:contextualSpacing w:val="0"/>
      </w:pPr>
      <w:r>
        <w:t>Deep</w:t>
      </w:r>
      <w:r w:rsidR="00BE745C">
        <w:t xml:space="preserve"> experience </w:t>
      </w:r>
      <w:r w:rsidR="00BE745C" w:rsidRPr="004D566C">
        <w:t>engag</w:t>
      </w:r>
      <w:r w:rsidR="00BE745C">
        <w:t>ing</w:t>
      </w:r>
      <w:r w:rsidR="00BE745C" w:rsidRPr="004D566C">
        <w:t xml:space="preserve"> </w:t>
      </w:r>
      <w:r w:rsidR="127D404D">
        <w:t xml:space="preserve">and influencing a wide range of senior and </w:t>
      </w:r>
      <w:r w:rsidR="3A589BBF">
        <w:t xml:space="preserve">cross-agency </w:t>
      </w:r>
      <w:r w:rsidR="00BE745C" w:rsidRPr="004D566C">
        <w:t>stakeholders</w:t>
      </w:r>
      <w:r w:rsidR="00B6773D">
        <w:t xml:space="preserve"> </w:t>
      </w:r>
      <w:r w:rsidR="00BE745C">
        <w:t>with ability to</w:t>
      </w:r>
      <w:r w:rsidR="00BE745C" w:rsidRPr="004D566C">
        <w:t xml:space="preserve"> </w:t>
      </w:r>
      <w:r w:rsidR="00B6773D">
        <w:t xml:space="preserve">anticipate </w:t>
      </w:r>
      <w:r w:rsidR="00B6773D" w:rsidRPr="0042306B">
        <w:t>stakeholder</w:t>
      </w:r>
      <w:r w:rsidR="7E97E59D">
        <w:t xml:space="preserve"> needs</w:t>
      </w:r>
      <w:r w:rsidR="00BE745C" w:rsidRPr="0042306B">
        <w:t xml:space="preserve">, analyse </w:t>
      </w:r>
      <w:r w:rsidR="1E219751">
        <w:t>diverse perspectives,</w:t>
      </w:r>
      <w:r w:rsidR="00BE745C" w:rsidRPr="0042306B">
        <w:t xml:space="preserve"> and develop strategies</w:t>
      </w:r>
      <w:r w:rsidR="00B6773D">
        <w:t>.</w:t>
      </w:r>
    </w:p>
    <w:p w14:paraId="3D91EA1A" w14:textId="04B461A4" w:rsidR="00DE4ECF" w:rsidRPr="00DE4ECF" w:rsidRDefault="64D281E0" w:rsidP="00DE4ECF">
      <w:pPr>
        <w:pStyle w:val="ListParagraph"/>
        <w:numPr>
          <w:ilvl w:val="0"/>
          <w:numId w:val="4"/>
        </w:numPr>
        <w:spacing w:line="240" w:lineRule="auto"/>
        <w:ind w:left="714" w:hanging="357"/>
        <w:contextualSpacing w:val="0"/>
      </w:pPr>
      <w:r>
        <w:t>Significant</w:t>
      </w:r>
      <w:r w:rsidR="5FDB86E6">
        <w:t xml:space="preserve"> experience</w:t>
      </w:r>
      <w:r w:rsidR="02C07E13">
        <w:t xml:space="preserve"> </w:t>
      </w:r>
      <w:r w:rsidR="4F41394F">
        <w:t xml:space="preserve">in </w:t>
      </w:r>
      <w:r>
        <w:t>express</w:t>
      </w:r>
      <w:r w:rsidR="49CE89C2">
        <w:t>ing</w:t>
      </w:r>
      <w:r>
        <w:t xml:space="preserve"> ideas, request</w:t>
      </w:r>
      <w:r w:rsidR="0639761B">
        <w:t>ing</w:t>
      </w:r>
      <w:r>
        <w:t xml:space="preserve"> actions, formulat</w:t>
      </w:r>
      <w:r w:rsidR="5C989B5B">
        <w:t>ing</w:t>
      </w:r>
      <w:r>
        <w:t xml:space="preserve"> plans, &amp; policies by means of clear and effective verbal and written communications</w:t>
      </w:r>
    </w:p>
    <w:p w14:paraId="64800BD6" w14:textId="77777777" w:rsidR="00C25918" w:rsidRDefault="00C25918" w:rsidP="00C25918">
      <w:pPr>
        <w:pStyle w:val="ListParagraph"/>
        <w:numPr>
          <w:ilvl w:val="0"/>
          <w:numId w:val="4"/>
        </w:numPr>
        <w:spacing w:line="240" w:lineRule="auto"/>
        <w:contextualSpacing w:val="0"/>
        <w:jc w:val="both"/>
      </w:pPr>
      <w:r>
        <w:t>Proven experience in analysing, developing and presenting information suitable for a senior manager audience, and with the ability to influence key decision making.</w:t>
      </w:r>
    </w:p>
    <w:p w14:paraId="3C22C162" w14:textId="77777777" w:rsidR="00163311" w:rsidRDefault="00163311" w:rsidP="50EEF140">
      <w:pPr>
        <w:pStyle w:val="Heading3"/>
      </w:pPr>
    </w:p>
    <w:p w14:paraId="61471659" w14:textId="5E995A1C" w:rsidR="008E3B02" w:rsidRPr="00B305AE" w:rsidRDefault="008E3B02" w:rsidP="50EEF140">
      <w:pPr>
        <w:pStyle w:val="Heading3"/>
      </w:pPr>
      <w:r>
        <w:t>Behavioural Competencies</w:t>
      </w:r>
    </w:p>
    <w:p w14:paraId="2309A61D" w14:textId="76D30A7C" w:rsidR="3B67F8E4" w:rsidRDefault="3B67F8E4" w:rsidP="1E5ED798">
      <w:pPr>
        <w:spacing w:after="200" w:line="276" w:lineRule="auto"/>
      </w:pPr>
      <w:r w:rsidRPr="1E5ED798">
        <w:rPr>
          <w:rFonts w:eastAsia="Verdana" w:cs="Verdana"/>
          <w:lang w:val="en-US"/>
        </w:rPr>
        <w:t xml:space="preserve">Behavioural competencies describe the behaviours and ways of working expected at MSD. They complement role‑specific responsibilities and technical skills and set clear expectations for how work is done. </w:t>
      </w:r>
      <w:r w:rsidRPr="1E5ED798">
        <w:rPr>
          <w:rFonts w:eastAsia="Verdana" w:cs="Verdana"/>
        </w:rPr>
        <w:t xml:space="preserve">The first four competencies apply to all roles at </w:t>
      </w:r>
      <w:proofErr w:type="gramStart"/>
      <w:r w:rsidRPr="1E5ED798">
        <w:rPr>
          <w:rFonts w:eastAsia="Verdana" w:cs="Verdana"/>
        </w:rPr>
        <w:t>MSD</w:t>
      </w:r>
      <w:proofErr w:type="gramEnd"/>
      <w:r w:rsidRPr="1E5ED798">
        <w:rPr>
          <w:rFonts w:eastAsia="Verdana" w:cs="Verdana"/>
        </w:rPr>
        <w:t xml:space="preserve"> and the remaining competencies are specific to this role.</w:t>
      </w:r>
    </w:p>
    <w:p w14:paraId="59D1CD2D" w14:textId="77777777" w:rsidR="00F14A13" w:rsidRDefault="00F14A13" w:rsidP="00F14A13">
      <w:pPr>
        <w:spacing w:after="200" w:line="276" w:lineRule="auto"/>
      </w:pPr>
      <w:r w:rsidRPr="1E5ED798">
        <w:rPr>
          <w:rFonts w:eastAsia="Verdana" w:cs="Verdana"/>
          <w:b/>
          <w:bCs/>
          <w:lang w:val="en-US"/>
        </w:rPr>
        <w:lastRenderedPageBreak/>
        <w:t xml:space="preserve">Strategic Mindset - </w:t>
      </w:r>
      <w:r w:rsidRPr="1E5ED798">
        <w:rPr>
          <w:rFonts w:eastAsia="Verdana" w:cs="Verdana"/>
          <w:lang w:val="en-US"/>
        </w:rPr>
        <w:t xml:space="preserve">Sees ahead to future possibilities and translates them into breakthrough strategies. This includes keeping up to date with current and emerging industry trends, </w:t>
      </w:r>
      <w:proofErr w:type="spellStart"/>
      <w:r w:rsidRPr="1E5ED798">
        <w:rPr>
          <w:rFonts w:eastAsia="Verdana" w:cs="Verdana"/>
          <w:lang w:val="en-US"/>
        </w:rPr>
        <w:t>prioritising</w:t>
      </w:r>
      <w:proofErr w:type="spellEnd"/>
      <w:r w:rsidRPr="1E5ED798">
        <w:rPr>
          <w:rFonts w:eastAsia="Verdana" w:cs="Verdana"/>
          <w:lang w:val="en-US"/>
        </w:rPr>
        <w:t xml:space="preserve"> initiatives for maximum strategic impact, and shaping long-term direction for the organisation.</w:t>
      </w:r>
      <w:r>
        <w:t xml:space="preserve"> </w:t>
      </w:r>
    </w:p>
    <w:p w14:paraId="5C0EB858" w14:textId="77777777" w:rsidR="00163311" w:rsidRDefault="00163311" w:rsidP="00163311">
      <w:pPr>
        <w:spacing w:after="200" w:line="276" w:lineRule="auto"/>
      </w:pPr>
      <w:r w:rsidRPr="1E5ED798">
        <w:rPr>
          <w:rFonts w:eastAsia="Verdana" w:cs="Verdana"/>
          <w:b/>
          <w:bCs/>
          <w:lang w:val="en-US"/>
        </w:rPr>
        <w:t xml:space="preserve">Manages Complexity - </w:t>
      </w:r>
      <w:r w:rsidRPr="1E5ED798">
        <w:rPr>
          <w:rFonts w:eastAsia="Verdana" w:cs="Verdana"/>
          <w:lang w:val="en-US"/>
        </w:rPr>
        <w:t>Makes sense of complex, high-quantity, and sometimes contradictory information to effectively solve problems. This includes encouraging others to think differently, enriching collective analysis, and accurately defining the key elements of complex and ambiguous situations.</w:t>
      </w:r>
    </w:p>
    <w:p w14:paraId="1F9D720D" w14:textId="52BD0D3E" w:rsidR="3B67F8E4" w:rsidRDefault="3B67F8E4" w:rsidP="1E5ED798">
      <w:pPr>
        <w:spacing w:after="200" w:line="276" w:lineRule="auto"/>
      </w:pPr>
      <w:proofErr w:type="gramStart"/>
      <w:r w:rsidRPr="1E5ED798">
        <w:rPr>
          <w:rFonts w:eastAsia="Verdana" w:cs="Verdana"/>
          <w:b/>
          <w:bCs/>
          <w:lang w:val="en-US"/>
        </w:rPr>
        <w:t>Builds</w:t>
      </w:r>
      <w:proofErr w:type="gramEnd"/>
      <w:r w:rsidRPr="1E5ED798">
        <w:rPr>
          <w:rFonts w:eastAsia="Verdana" w:cs="Verdana"/>
          <w:b/>
          <w:bCs/>
          <w:lang w:val="en-US"/>
        </w:rPr>
        <w:t xml:space="preserve"> Rapport - </w:t>
      </w:r>
      <w:r w:rsidRPr="1E5ED798">
        <w:rPr>
          <w:rFonts w:eastAsia="Verdana" w:cs="Verdana"/>
          <w:lang w:val="en-US"/>
        </w:rPr>
        <w:t>Relates openly and comfortably with diverse groups of people. This includes recognising subtle social cues, responding effectively to others’ needs, defusing difficult interpersonal situations with tact and sensitivity, and building rapport with ease in complex or high-stakes environments.</w:t>
      </w:r>
    </w:p>
    <w:p w14:paraId="3ED450C9" w14:textId="77777777" w:rsidR="000B6271" w:rsidRDefault="000B6271" w:rsidP="000B6271">
      <w:pPr>
        <w:spacing w:after="200" w:line="276" w:lineRule="auto"/>
      </w:pPr>
      <w:r w:rsidRPr="1E5ED798">
        <w:rPr>
          <w:rFonts w:eastAsia="Verdana" w:cs="Verdana"/>
          <w:b/>
          <w:bCs/>
          <w:lang w:val="en-US"/>
        </w:rPr>
        <w:t xml:space="preserve">Communicates Effectively - </w:t>
      </w:r>
      <w:r w:rsidRPr="1E5ED798">
        <w:rPr>
          <w:rFonts w:eastAsia="Verdana" w:cs="Verdana"/>
          <w:lang w:val="en-US"/>
        </w:rPr>
        <w:t xml:space="preserve">Develops and delivers multi-mode communications that convey a clear understanding of the unique needs of different audiences. This includes tailoring content and style to senior and diverse audiences, paying close attention to others’ input and perspectives, asking clarifying questions, and </w:t>
      </w:r>
      <w:proofErr w:type="spellStart"/>
      <w:r w:rsidRPr="1E5ED798">
        <w:rPr>
          <w:rFonts w:eastAsia="Verdana" w:cs="Verdana"/>
          <w:lang w:val="en-US"/>
        </w:rPr>
        <w:t>summarising</w:t>
      </w:r>
      <w:proofErr w:type="spellEnd"/>
      <w:r w:rsidRPr="1E5ED798">
        <w:rPr>
          <w:rFonts w:eastAsia="Verdana" w:cs="Verdana"/>
          <w:lang w:val="en-US"/>
        </w:rPr>
        <w:t xml:space="preserve"> to confirm shared understanding.</w:t>
      </w:r>
    </w:p>
    <w:p w14:paraId="11FB4A45" w14:textId="77777777" w:rsidR="00F14A13" w:rsidRDefault="00F14A13" w:rsidP="00F14A13">
      <w:pPr>
        <w:spacing w:after="200" w:line="276" w:lineRule="auto"/>
      </w:pPr>
      <w:r w:rsidRPr="1E5ED798">
        <w:rPr>
          <w:rFonts w:eastAsia="Verdana" w:cs="Verdana"/>
          <w:b/>
          <w:bCs/>
          <w:lang w:val="en-US"/>
        </w:rPr>
        <w:t xml:space="preserve">Customer Focus - </w:t>
      </w:r>
      <w:r w:rsidRPr="1E5ED798">
        <w:rPr>
          <w:rFonts w:eastAsia="Verdana" w:cs="Verdana"/>
          <w:lang w:val="en-US"/>
        </w:rPr>
        <w:t xml:space="preserve">Builds strong customer relationships and delivers customer-centric solutions. This includes soliciting customer feedback and data, monitoring service standards, </w:t>
      </w:r>
      <w:proofErr w:type="gramStart"/>
      <w:r w:rsidRPr="1E5ED798">
        <w:rPr>
          <w:rFonts w:eastAsia="Verdana" w:cs="Verdana"/>
          <w:lang w:val="en-US"/>
        </w:rPr>
        <w:t>taking action</w:t>
      </w:r>
      <w:proofErr w:type="gramEnd"/>
      <w:r w:rsidRPr="1E5ED798">
        <w:rPr>
          <w:rFonts w:eastAsia="Verdana" w:cs="Verdana"/>
          <w:lang w:val="en-US"/>
        </w:rPr>
        <w:t xml:space="preserve"> when expectations are not met, and aligning business processes to better meet customer needs.</w:t>
      </w:r>
    </w:p>
    <w:p w14:paraId="3876F3AB" w14:textId="2EA5EF5E" w:rsidR="3B67F8E4" w:rsidRDefault="3B67F8E4" w:rsidP="1E5ED798">
      <w:pPr>
        <w:spacing w:after="200" w:line="276" w:lineRule="auto"/>
      </w:pPr>
      <w:r w:rsidRPr="1E5ED798">
        <w:rPr>
          <w:rFonts w:eastAsia="Verdana" w:cs="Verdana"/>
          <w:b/>
          <w:bCs/>
          <w:lang w:val="en-US"/>
        </w:rPr>
        <w:t xml:space="preserve">Values Differences - </w:t>
      </w:r>
      <w:r w:rsidRPr="1E5ED798">
        <w:rPr>
          <w:rFonts w:eastAsia="Verdana" w:cs="Verdana"/>
          <w:lang w:val="en-US"/>
        </w:rPr>
        <w:t xml:space="preserve">Recognises the value that different perspectives and cultures bring to an organisation. This includes confronting stereotyping and offensive </w:t>
      </w:r>
      <w:proofErr w:type="spellStart"/>
      <w:r w:rsidRPr="1E5ED798">
        <w:rPr>
          <w:rFonts w:eastAsia="Verdana" w:cs="Verdana"/>
          <w:lang w:val="en-US"/>
        </w:rPr>
        <w:t>behaviour</w:t>
      </w:r>
      <w:proofErr w:type="spellEnd"/>
      <w:r w:rsidRPr="1E5ED798">
        <w:rPr>
          <w:rFonts w:eastAsia="Verdana" w:cs="Verdana"/>
          <w:lang w:val="en-US"/>
        </w:rPr>
        <w:t xml:space="preserve"> promptly and consistently demonstrating sensitivity to differences in cultural norms, expectations, and communication styles.</w:t>
      </w:r>
    </w:p>
    <w:p w14:paraId="754C4C29" w14:textId="2D7699E9" w:rsidR="3B67F8E4" w:rsidRDefault="3B67F8E4" w:rsidP="1E5ED798">
      <w:pPr>
        <w:spacing w:after="200" w:line="276" w:lineRule="auto"/>
      </w:pPr>
      <w:r w:rsidRPr="1E5ED798">
        <w:rPr>
          <w:rFonts w:eastAsia="Verdana" w:cs="Verdana"/>
          <w:b/>
          <w:bCs/>
          <w:lang w:val="en-US"/>
        </w:rPr>
        <w:t xml:space="preserve">Collaborates - </w:t>
      </w:r>
      <w:r w:rsidRPr="1E5ED798">
        <w:rPr>
          <w:rFonts w:eastAsia="Verdana" w:cs="Verdana"/>
          <w:lang w:val="en-US"/>
        </w:rPr>
        <w:t xml:space="preserve">Builds partnerships and works collaboratively with others to meet shared objectives. This includes engaging a wide range of stakeholders, ensuring alignment and shared understanding, challenging ‘us versus them’ </w:t>
      </w:r>
      <w:proofErr w:type="spellStart"/>
      <w:r w:rsidRPr="1E5ED798">
        <w:rPr>
          <w:rFonts w:eastAsia="Verdana" w:cs="Verdana"/>
          <w:lang w:val="en-US"/>
        </w:rPr>
        <w:t>behaviour</w:t>
      </w:r>
      <w:proofErr w:type="spellEnd"/>
      <w:r w:rsidRPr="1E5ED798">
        <w:rPr>
          <w:rFonts w:eastAsia="Verdana" w:cs="Verdana"/>
          <w:lang w:val="en-US"/>
        </w:rPr>
        <w:t>, and strengthening collaboration to deliver organisation-wide outcomes.</w:t>
      </w:r>
    </w:p>
    <w:p w14:paraId="09313E56" w14:textId="60DD4D0C" w:rsidR="3B67F8E4" w:rsidRDefault="3B67F8E4" w:rsidP="1E5ED798">
      <w:pPr>
        <w:spacing w:after="200" w:line="276" w:lineRule="auto"/>
      </w:pPr>
      <w:r w:rsidRPr="1E5ED798">
        <w:rPr>
          <w:rFonts w:eastAsia="Verdana" w:cs="Verdana"/>
          <w:b/>
          <w:bCs/>
          <w:lang w:val="en-US"/>
        </w:rPr>
        <w:t xml:space="preserve">Instils Trust - </w:t>
      </w:r>
      <w:r w:rsidRPr="1E5ED798">
        <w:rPr>
          <w:rFonts w:eastAsia="Verdana" w:cs="Verdana"/>
          <w:lang w:val="en-US"/>
        </w:rPr>
        <w:t>Gains the confidence and trust of others through honesty, integrity and authenticity. This includes being consistently honest and straightforward, sharing uncomfortable information clearly and constructively, and maintaining high ethical standards and professional codes of conduct.</w:t>
      </w:r>
    </w:p>
    <w:p w14:paraId="42DE1EC4" w14:textId="52F71A4D" w:rsidR="005C0C81" w:rsidRPr="00015D5E" w:rsidRDefault="005C0C81" w:rsidP="002A6600">
      <w:pPr>
        <w:pStyle w:val="Heading3"/>
      </w:pPr>
      <w:r w:rsidRPr="00ED2EFB">
        <w:lastRenderedPageBreak/>
        <w:t xml:space="preserve">Delegations </w:t>
      </w:r>
    </w:p>
    <w:p w14:paraId="5E4F3059" w14:textId="5A1DC776" w:rsidR="005C0C81" w:rsidRPr="00554A98" w:rsidRDefault="005C0C81" w:rsidP="00AA743C">
      <w:pPr>
        <w:pStyle w:val="Heading3"/>
        <w:ind w:firstLine="720"/>
        <w:rPr>
          <w:sz w:val="22"/>
          <w:szCs w:val="18"/>
        </w:rPr>
      </w:pPr>
      <w:r w:rsidRPr="00554A98">
        <w:rPr>
          <w:sz w:val="22"/>
          <w:szCs w:val="18"/>
        </w:rPr>
        <w:t xml:space="preserve">Direct reports </w:t>
      </w:r>
      <w:r w:rsidR="00A14A4B">
        <w:rPr>
          <w:sz w:val="22"/>
          <w:szCs w:val="18"/>
        </w:rPr>
        <w:t xml:space="preserve">- </w:t>
      </w:r>
      <w:r w:rsidR="00640DE5">
        <w:rPr>
          <w:sz w:val="22"/>
          <w:szCs w:val="18"/>
          <w:lang w:eastAsia="en-GB"/>
        </w:rPr>
        <w:t>No</w:t>
      </w:r>
    </w:p>
    <w:p w14:paraId="1EFEBCCC" w14:textId="310EA2D7" w:rsidR="00AA743C" w:rsidRPr="00554A98" w:rsidRDefault="005C0C81" w:rsidP="00AA743C">
      <w:pPr>
        <w:pStyle w:val="Heading3"/>
        <w:ind w:firstLine="720"/>
        <w:rPr>
          <w:sz w:val="22"/>
          <w:szCs w:val="18"/>
        </w:rPr>
      </w:pPr>
      <w:r w:rsidRPr="00554A98">
        <w:rPr>
          <w:sz w:val="22"/>
          <w:szCs w:val="18"/>
        </w:rPr>
        <w:t>Security clearance</w:t>
      </w:r>
      <w:r w:rsidR="00A14A4B">
        <w:rPr>
          <w:sz w:val="22"/>
          <w:szCs w:val="18"/>
        </w:rPr>
        <w:t xml:space="preserve"> - No</w:t>
      </w:r>
    </w:p>
    <w:p w14:paraId="2D9D9841" w14:textId="3D2AF24D" w:rsidR="005C0C81" w:rsidRPr="00554A98" w:rsidRDefault="005C0C81" w:rsidP="00AA743C">
      <w:pPr>
        <w:pStyle w:val="Heading3"/>
        <w:ind w:firstLine="720"/>
        <w:rPr>
          <w:sz w:val="22"/>
          <w:szCs w:val="18"/>
        </w:rPr>
      </w:pPr>
      <w:r w:rsidRPr="00554A98">
        <w:rPr>
          <w:sz w:val="22"/>
          <w:szCs w:val="18"/>
        </w:rPr>
        <w:t>Children’s worker</w:t>
      </w:r>
      <w:r w:rsidR="00A14A4B">
        <w:rPr>
          <w:sz w:val="22"/>
          <w:szCs w:val="18"/>
        </w:rPr>
        <w:t xml:space="preserve"> - No</w:t>
      </w:r>
    </w:p>
    <w:p w14:paraId="11E6CDA8" w14:textId="4970C9DF" w:rsidR="005C0C81" w:rsidRPr="00554A98" w:rsidRDefault="005C0C81" w:rsidP="00AA743C">
      <w:pPr>
        <w:pStyle w:val="Heading3"/>
        <w:ind w:firstLine="720"/>
        <w:rPr>
          <w:sz w:val="22"/>
          <w:szCs w:val="18"/>
        </w:rPr>
      </w:pPr>
      <w:r w:rsidRPr="00554A98">
        <w:rPr>
          <w:sz w:val="22"/>
          <w:szCs w:val="18"/>
        </w:rPr>
        <w:t>Travel</w:t>
      </w:r>
      <w:r w:rsidR="00A14A4B">
        <w:rPr>
          <w:sz w:val="22"/>
          <w:szCs w:val="18"/>
        </w:rPr>
        <w:t xml:space="preserve"> – </w:t>
      </w:r>
      <w:r w:rsidR="00A14A4B" w:rsidRPr="00640DE5">
        <w:rPr>
          <w:rFonts w:eastAsia="Times New Roman" w:cs="Arial"/>
          <w:b w:val="0"/>
          <w:bCs w:val="0"/>
          <w:color w:val="auto"/>
          <w:kern w:val="28"/>
          <w:sz w:val="20"/>
          <w:szCs w:val="20"/>
          <w:lang w:val="en-US"/>
        </w:rPr>
        <w:t>Yes - Limited ad hoc travel may be required</w:t>
      </w:r>
    </w:p>
    <w:p w14:paraId="781FAC27" w14:textId="04ADDF7D" w:rsidR="00554A98" w:rsidRPr="00554A98" w:rsidRDefault="00554A98" w:rsidP="00554A98">
      <w:pPr>
        <w:pStyle w:val="Heading3"/>
        <w:ind w:firstLine="720"/>
        <w:rPr>
          <w:sz w:val="22"/>
          <w:szCs w:val="18"/>
        </w:rPr>
      </w:pPr>
      <w:r w:rsidRPr="00554A98">
        <w:rPr>
          <w:sz w:val="22"/>
          <w:szCs w:val="18"/>
        </w:rPr>
        <w:t>HR delegation level</w:t>
      </w:r>
      <w:r w:rsidR="00A14A4B">
        <w:rPr>
          <w:sz w:val="22"/>
          <w:szCs w:val="18"/>
        </w:rPr>
        <w:t xml:space="preserve"> - </w:t>
      </w:r>
      <w:r w:rsidR="00A5655C">
        <w:rPr>
          <w:sz w:val="22"/>
          <w:szCs w:val="18"/>
        </w:rPr>
        <w:t>No</w:t>
      </w:r>
    </w:p>
    <w:p w14:paraId="5999407A" w14:textId="09547751" w:rsidR="00554A98" w:rsidRPr="00554A98" w:rsidRDefault="00554A98" w:rsidP="00554A98">
      <w:pPr>
        <w:pStyle w:val="Heading3"/>
        <w:ind w:firstLine="720"/>
        <w:rPr>
          <w:sz w:val="22"/>
          <w:szCs w:val="18"/>
        </w:rPr>
      </w:pPr>
      <w:r w:rsidRPr="00554A98">
        <w:rPr>
          <w:sz w:val="22"/>
          <w:szCs w:val="18"/>
        </w:rPr>
        <w:t>Financial delegation level</w:t>
      </w:r>
      <w:r w:rsidR="00A14A4B">
        <w:rPr>
          <w:sz w:val="22"/>
          <w:szCs w:val="18"/>
        </w:rPr>
        <w:t xml:space="preserve"> - </w:t>
      </w:r>
      <w:r w:rsidR="00A5655C">
        <w:rPr>
          <w:sz w:val="22"/>
          <w:szCs w:val="18"/>
        </w:rPr>
        <w:t>No</w:t>
      </w:r>
    </w:p>
    <w:p w14:paraId="5E6C69EA" w14:textId="77777777" w:rsidR="005C0C81" w:rsidRPr="00015D5E" w:rsidRDefault="005C0C81" w:rsidP="002A6600">
      <w:pPr>
        <w:pStyle w:val="Heading3"/>
      </w:pPr>
      <w:r w:rsidRPr="00015D5E">
        <w:t>Position Description Updated</w:t>
      </w:r>
    </w:p>
    <w:p w14:paraId="00282595" w14:textId="19F9883B" w:rsidR="005C0C81" w:rsidRDefault="00ED2EFB" w:rsidP="00A52367">
      <w:pPr>
        <w:pStyle w:val="Bullet1"/>
        <w:numPr>
          <w:ilvl w:val="0"/>
          <w:numId w:val="2"/>
        </w:numPr>
        <w:tabs>
          <w:tab w:val="clear" w:pos="454"/>
        </w:tabs>
        <w:spacing w:before="120" w:line="240" w:lineRule="auto"/>
        <w:ind w:left="357" w:hanging="357"/>
      </w:pPr>
      <w:r>
        <w:t>May 2026</w:t>
      </w:r>
    </w:p>
    <w:p w14:paraId="1210BC40" w14:textId="4E944A75" w:rsidR="00424673" w:rsidRDefault="00424673">
      <w:pPr>
        <w:spacing w:after="160"/>
        <w:rPr>
          <w:rFonts w:eastAsiaTheme="majorEastAsia" w:cstheme="majorBidi"/>
          <w:b/>
          <w:bCs/>
          <w:color w:val="002060"/>
          <w:sz w:val="32"/>
          <w:szCs w:val="36"/>
        </w:rPr>
      </w:pPr>
    </w:p>
    <w:p w14:paraId="1F366400" w14:textId="610EDBBD" w:rsidR="005C0C81" w:rsidRPr="00A36957" w:rsidRDefault="005C0C81" w:rsidP="005C0C81">
      <w:pPr>
        <w:pStyle w:val="Heading2"/>
      </w:pPr>
      <w:r w:rsidRPr="3D34B620">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w:t>
      </w:r>
      <w:proofErr w:type="spellStart"/>
      <w:r w:rsidRPr="00336686">
        <w:rPr>
          <w:rStyle w:val="Strong"/>
        </w:rPr>
        <w:t>mō</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tāngata o Aotearoa </w:t>
      </w:r>
      <w:proofErr w:type="spellStart"/>
      <w:r w:rsidRPr="00336686">
        <w:rPr>
          <w:rStyle w:val="Strong"/>
        </w:rPr>
        <w:t>i</w:t>
      </w:r>
      <w:proofErr w:type="spellEnd"/>
      <w:r w:rsidRPr="00336686">
        <w:rPr>
          <w:rStyle w:val="Strong"/>
        </w:rPr>
        <w:t xml:space="preserve">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w:t>
      </w:r>
      <w:proofErr w:type="spellStart"/>
      <w:r w:rsidRPr="00336686">
        <w:rPr>
          <w:rStyle w:val="Strong"/>
        </w:rPr>
        <w:t>hoki</w:t>
      </w:r>
      <w:proofErr w:type="spellEnd"/>
      <w:r w:rsidRPr="00336686">
        <w:rPr>
          <w:rStyle w:val="Strong"/>
        </w:rPr>
        <w:t xml:space="preserve">.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Karauna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runga</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w:t>
      </w:r>
      <w:proofErr w:type="spellStart"/>
      <w:r w:rsidRPr="00336686">
        <w:rPr>
          <w:rStyle w:val="Strong"/>
        </w:rPr>
        <w:t>i</w:t>
      </w:r>
      <w:proofErr w:type="spellEnd"/>
      <w:r w:rsidRPr="00336686">
        <w:rPr>
          <w:rStyle w:val="Strong"/>
        </w:rPr>
        <w:t xml:space="preserve"> </w:t>
      </w:r>
      <w:proofErr w:type="spellStart"/>
      <w:r w:rsidRPr="00336686">
        <w:rPr>
          <w:rStyle w:val="Strong"/>
        </w:rPr>
        <w:t>raro</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w:t>
      </w:r>
      <w:proofErr w:type="spellStart"/>
      <w:r w:rsidRPr="00336686">
        <w:rPr>
          <w:rStyle w:val="Strong"/>
        </w:rPr>
        <w:t>Tiriti</w:t>
      </w:r>
      <w:proofErr w:type="spellEnd"/>
      <w:r w:rsidRPr="00336686">
        <w:rPr>
          <w:rStyle w:val="Strong"/>
        </w:rPr>
        <w:t xml:space="preserve"> o Waitangi. Ka </w:t>
      </w:r>
      <w:proofErr w:type="spellStart"/>
      <w:r w:rsidRPr="00336686">
        <w:rPr>
          <w:rStyle w:val="Strong"/>
        </w:rPr>
        <w:t>tautoko</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w:t>
      </w:r>
      <w:proofErr w:type="spellStart"/>
      <w:r w:rsidRPr="00336686">
        <w:rPr>
          <w:rStyle w:val="Strong"/>
        </w:rPr>
        <w:t>te</w:t>
      </w:r>
      <w:proofErr w:type="spellEnd"/>
      <w:r w:rsidRPr="00336686">
        <w:rPr>
          <w:rStyle w:val="Strong"/>
        </w:rPr>
        <w:t xml:space="preserv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w:t>
      </w:r>
      <w:proofErr w:type="spellStart"/>
      <w:r w:rsidRPr="00336686">
        <w:rPr>
          <w:rStyle w:val="Strong"/>
        </w:rPr>
        <w:t>mātou</w:t>
      </w:r>
      <w:proofErr w:type="spellEnd"/>
      <w:r w:rsidRPr="00336686">
        <w:rPr>
          <w:rStyle w:val="Strong"/>
        </w:rPr>
        <w:t xml:space="preserve"> e </w:t>
      </w:r>
      <w:proofErr w:type="spellStart"/>
      <w:r w:rsidRPr="00336686">
        <w:rPr>
          <w:rStyle w:val="Strong"/>
        </w:rPr>
        <w:t>te</w:t>
      </w:r>
      <w:proofErr w:type="spellEnd"/>
      <w:r w:rsidRPr="00336686">
        <w:rPr>
          <w:rStyle w:val="Strong"/>
        </w:rPr>
        <w:t xml:space="preserve"> wairua </w:t>
      </w:r>
      <w:proofErr w:type="spellStart"/>
      <w:r w:rsidRPr="00336686">
        <w:rPr>
          <w:rStyle w:val="Strong"/>
        </w:rPr>
        <w:t>whakarato</w:t>
      </w:r>
      <w:proofErr w:type="spellEnd"/>
      <w:r w:rsidRPr="00336686">
        <w:rPr>
          <w:rStyle w:val="Strong"/>
        </w:rPr>
        <w:t xml:space="preserve"> ki ō </w:t>
      </w:r>
      <w:proofErr w:type="spellStart"/>
      <w:r w:rsidRPr="00336686">
        <w:rPr>
          <w:rStyle w:val="Strong"/>
        </w:rPr>
        <w:t>mātou</w:t>
      </w:r>
      <w:proofErr w:type="spellEnd"/>
      <w:r w:rsidRPr="00336686">
        <w:rPr>
          <w:rStyle w:val="Strong"/>
        </w:rPr>
        <w:t xml:space="preserve">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w:t>
      </w:r>
      <w:proofErr w:type="spellStart"/>
      <w:r w:rsidRPr="00336686">
        <w:rPr>
          <w:rStyle w:val="Strong"/>
        </w:rPr>
        <w:t>mātou</w:t>
      </w:r>
      <w:proofErr w:type="spellEnd"/>
      <w:r w:rsidRPr="00336686">
        <w:rPr>
          <w:rStyle w:val="Strong"/>
        </w:rPr>
        <w:t xml:space="preserve">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w:t>
      </w:r>
      <w:proofErr w:type="spellStart"/>
      <w:r w:rsidRPr="00336686">
        <w:rPr>
          <w:rStyle w:val="Strong"/>
        </w:rPr>
        <w:t>te</w:t>
      </w:r>
      <w:proofErr w:type="spellEnd"/>
      <w:r w:rsidRPr="00336686">
        <w:rPr>
          <w:rStyle w:val="Strong"/>
        </w:rPr>
        <w:t xml:space="preserv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w:t>
      </w:r>
      <w:proofErr w:type="spellStart"/>
      <w:r w:rsidRPr="00336686">
        <w:rPr>
          <w:rStyle w:val="Strong"/>
        </w:rPr>
        <w:t>i</w:t>
      </w:r>
      <w:proofErr w:type="spellEnd"/>
      <w:r w:rsidRPr="00336686">
        <w:rPr>
          <w:rStyle w:val="Strong"/>
        </w:rPr>
        <w:t xml:space="preserve"> roto </w:t>
      </w:r>
      <w:proofErr w:type="spellStart"/>
      <w:r w:rsidRPr="00336686">
        <w:rPr>
          <w:rStyle w:val="Strong"/>
        </w:rPr>
        <w:t>i</w:t>
      </w:r>
      <w:proofErr w:type="spellEnd"/>
      <w:r w:rsidRPr="00336686">
        <w:rPr>
          <w:rStyle w:val="Strong"/>
        </w:rPr>
        <w:t xml:space="preserve"> ā </w:t>
      </w:r>
      <w:proofErr w:type="spellStart"/>
      <w:r w:rsidRPr="00336686">
        <w:rPr>
          <w:rStyle w:val="Strong"/>
        </w:rPr>
        <w:t>mātou</w:t>
      </w:r>
      <w:proofErr w:type="spellEnd"/>
      <w:r w:rsidRPr="00336686">
        <w:rPr>
          <w:rStyle w:val="Strong"/>
        </w:rPr>
        <w:t xml:space="preserve"> mahi. </w:t>
      </w:r>
    </w:p>
    <w:sectPr w:rsidR="00CB3BB8" w:rsidSect="002A6600">
      <w:headerReference w:type="even"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48976" w14:textId="77777777" w:rsidR="000C2309" w:rsidRDefault="000C2309" w:rsidP="00336686">
      <w:r>
        <w:separator/>
      </w:r>
    </w:p>
  </w:endnote>
  <w:endnote w:type="continuationSeparator" w:id="0">
    <w:p w14:paraId="36D87118" w14:textId="77777777" w:rsidR="000C2309" w:rsidRDefault="000C2309" w:rsidP="00336686">
      <w:r>
        <w:continuationSeparator/>
      </w:r>
    </w:p>
  </w:endnote>
  <w:endnote w:type="continuationNotice" w:id="1">
    <w:p w14:paraId="0C037B83" w14:textId="77777777" w:rsidR="000C2309" w:rsidRDefault="000C2309"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sz w:val="20"/>
        <w:szCs w:val="20"/>
      </w:rPr>
    </w:sdtEndPr>
    <w:sdtContent>
      <w:p w14:paraId="32488283" w14:textId="1C9AEB4C" w:rsidR="00C7317E" w:rsidRPr="008A00F5" w:rsidRDefault="008A00F5"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5" behindDoc="1" locked="0" layoutInCell="1" allowOverlap="1" wp14:anchorId="663ACD51" wp14:editId="78E381CD">
              <wp:simplePos x="0" y="0"/>
              <wp:positionH relativeFrom="column">
                <wp:posOffset>-900430</wp:posOffset>
              </wp:positionH>
              <wp:positionV relativeFrom="paragraph">
                <wp:posOffset>-306185</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BE745C">
          <w:rPr>
            <w:sz w:val="20"/>
            <w:szCs w:val="20"/>
          </w:rPr>
          <w:t>Principal</w:t>
        </w:r>
        <w:r w:rsidR="00554A98">
          <w:rPr>
            <w:sz w:val="20"/>
            <w:szCs w:val="20"/>
          </w:rPr>
          <w:t xml:space="preserve"> </w:t>
        </w:r>
        <w:r w:rsidR="00424673">
          <w:rPr>
            <w:sz w:val="20"/>
            <w:szCs w:val="20"/>
          </w:rPr>
          <w:t>Advisor</w:t>
        </w:r>
        <w:r w:rsidR="005C0C81">
          <w:rPr>
            <w:sz w:val="20"/>
            <w:szCs w:val="20"/>
          </w:rPr>
          <w:t xml:space="preserve"> – </w:t>
        </w:r>
        <w:r w:rsidR="00027B7E">
          <w:rPr>
            <w:sz w:val="20"/>
            <w:szCs w:val="20"/>
          </w:rPr>
          <w:t>MSS0</w:t>
        </w:r>
        <w:r w:rsidR="00BE745C">
          <w:rPr>
            <w:sz w:val="20"/>
            <w:szCs w:val="20"/>
          </w:rPr>
          <w:t>6</w:t>
        </w:r>
        <w:r w:rsidR="005C0C81">
          <w:rPr>
            <w:sz w:val="20"/>
            <w:szCs w:val="20"/>
          </w:rPr>
          <w:t xml:space="preserve"> – </w:t>
        </w:r>
        <w:r w:rsidR="00ED2EFB">
          <w:rPr>
            <w:sz w:val="20"/>
            <w:szCs w:val="20"/>
          </w:rPr>
          <w:t>May</w:t>
        </w:r>
        <w:r w:rsidR="00CF1068">
          <w:rPr>
            <w:sz w:val="20"/>
            <w:szCs w:val="20"/>
          </w:rPr>
          <w:t xml:space="preserve">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4"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8FF65" w14:textId="77777777" w:rsidR="000C2309" w:rsidRDefault="000C2309" w:rsidP="00336686">
      <w:r>
        <w:separator/>
      </w:r>
    </w:p>
  </w:footnote>
  <w:footnote w:type="continuationSeparator" w:id="0">
    <w:p w14:paraId="08F23540" w14:textId="77777777" w:rsidR="000C2309" w:rsidRDefault="000C2309" w:rsidP="00336686">
      <w:r>
        <w:continuationSeparator/>
      </w:r>
    </w:p>
  </w:footnote>
  <w:footnote w:type="continuationNotice" w:id="1">
    <w:p w14:paraId="22D51864" w14:textId="77777777" w:rsidR="000C2309" w:rsidRDefault="000C2309"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1"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69EF9260" w:rsidR="00C53480" w:rsidRDefault="00336686" w:rsidP="00336686">
    <w:pPr>
      <w:pStyle w:val="Header"/>
    </w:pPr>
    <w:r>
      <w:rPr>
        <w:noProof/>
      </w:rPr>
      <w:drawing>
        <wp:anchor distT="0" distB="0" distL="114300" distR="114300" simplePos="0" relativeHeight="251658243" behindDoc="1" locked="0" layoutInCell="1" allowOverlap="1" wp14:anchorId="4AF78C75" wp14:editId="15D44F6E">
          <wp:simplePos x="0" y="0"/>
          <wp:positionH relativeFrom="column">
            <wp:posOffset>-902043</wp:posOffset>
          </wp:positionH>
          <wp:positionV relativeFrom="paragraph">
            <wp:posOffset>-326647</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 w15:restartNumberingAfterBreak="0">
    <w:nsid w:val="1EE3299B"/>
    <w:multiLevelType w:val="hybridMultilevel"/>
    <w:tmpl w:val="77845D18"/>
    <w:lvl w:ilvl="0" w:tplc="D3D2BE9E">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BE21641"/>
    <w:multiLevelType w:val="hybridMultilevel"/>
    <w:tmpl w:val="DB2E30C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3A2228B"/>
    <w:multiLevelType w:val="hybridMultilevel"/>
    <w:tmpl w:val="EA8229F0"/>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62D1FC5"/>
    <w:multiLevelType w:val="hybridMultilevel"/>
    <w:tmpl w:val="11960BC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3070BE"/>
    <w:multiLevelType w:val="hybridMultilevel"/>
    <w:tmpl w:val="E664156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8" w15:restartNumberingAfterBreak="0">
    <w:nsid w:val="7A823146"/>
    <w:multiLevelType w:val="hybridMultilevel"/>
    <w:tmpl w:val="9CAE5B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59833965">
    <w:abstractNumId w:val="2"/>
  </w:num>
  <w:num w:numId="2" w16cid:durableId="460002760">
    <w:abstractNumId w:val="0"/>
  </w:num>
  <w:num w:numId="3" w16cid:durableId="1259213211">
    <w:abstractNumId w:val="3"/>
  </w:num>
  <w:num w:numId="4" w16cid:durableId="651564553">
    <w:abstractNumId w:val="8"/>
  </w:num>
  <w:num w:numId="5" w16cid:durableId="1130243239">
    <w:abstractNumId w:val="1"/>
  </w:num>
  <w:num w:numId="6" w16cid:durableId="999625815">
    <w:abstractNumId w:val="7"/>
  </w:num>
  <w:num w:numId="7" w16cid:durableId="1848327534">
    <w:abstractNumId w:val="5"/>
  </w:num>
  <w:num w:numId="8" w16cid:durableId="511064689">
    <w:abstractNumId w:val="4"/>
  </w:num>
  <w:num w:numId="9" w16cid:durableId="209357533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2A4D"/>
    <w:rsid w:val="00002DFF"/>
    <w:rsid w:val="000045BD"/>
    <w:rsid w:val="00005BBE"/>
    <w:rsid w:val="000106D0"/>
    <w:rsid w:val="00015791"/>
    <w:rsid w:val="00027B7E"/>
    <w:rsid w:val="00030E00"/>
    <w:rsid w:val="00034336"/>
    <w:rsid w:val="00037CB0"/>
    <w:rsid w:val="00044B8E"/>
    <w:rsid w:val="00045208"/>
    <w:rsid w:val="00045765"/>
    <w:rsid w:val="00051321"/>
    <w:rsid w:val="00055B71"/>
    <w:rsid w:val="00055E2A"/>
    <w:rsid w:val="000664C2"/>
    <w:rsid w:val="00071D58"/>
    <w:rsid w:val="00072D14"/>
    <w:rsid w:val="0008363E"/>
    <w:rsid w:val="00090E21"/>
    <w:rsid w:val="000A576B"/>
    <w:rsid w:val="000A6009"/>
    <w:rsid w:val="000B4533"/>
    <w:rsid w:val="000B4B5D"/>
    <w:rsid w:val="000B5E4A"/>
    <w:rsid w:val="000B6271"/>
    <w:rsid w:val="000B6D09"/>
    <w:rsid w:val="000C2309"/>
    <w:rsid w:val="000C3421"/>
    <w:rsid w:val="000D28A7"/>
    <w:rsid w:val="000D319E"/>
    <w:rsid w:val="000E3A66"/>
    <w:rsid w:val="000E3BB9"/>
    <w:rsid w:val="000E53D1"/>
    <w:rsid w:val="000F068A"/>
    <w:rsid w:val="000F260C"/>
    <w:rsid w:val="000F3574"/>
    <w:rsid w:val="001000AF"/>
    <w:rsid w:val="001027B0"/>
    <w:rsid w:val="00106AED"/>
    <w:rsid w:val="00112B67"/>
    <w:rsid w:val="00115A68"/>
    <w:rsid w:val="001173C6"/>
    <w:rsid w:val="00122A89"/>
    <w:rsid w:val="00130581"/>
    <w:rsid w:val="0013109B"/>
    <w:rsid w:val="0013213C"/>
    <w:rsid w:val="00133A73"/>
    <w:rsid w:val="00136C27"/>
    <w:rsid w:val="00141BC1"/>
    <w:rsid w:val="00142550"/>
    <w:rsid w:val="00147F5D"/>
    <w:rsid w:val="00153EE6"/>
    <w:rsid w:val="00163311"/>
    <w:rsid w:val="00171682"/>
    <w:rsid w:val="001748C5"/>
    <w:rsid w:val="0018334B"/>
    <w:rsid w:val="00190F9F"/>
    <w:rsid w:val="00195402"/>
    <w:rsid w:val="001A7698"/>
    <w:rsid w:val="001B0E20"/>
    <w:rsid w:val="001C605C"/>
    <w:rsid w:val="001C711B"/>
    <w:rsid w:val="001D1546"/>
    <w:rsid w:val="001D3744"/>
    <w:rsid w:val="001D45B8"/>
    <w:rsid w:val="001D6DA4"/>
    <w:rsid w:val="001E2B3C"/>
    <w:rsid w:val="001E556E"/>
    <w:rsid w:val="00201872"/>
    <w:rsid w:val="00201AB2"/>
    <w:rsid w:val="002066C8"/>
    <w:rsid w:val="00213AFF"/>
    <w:rsid w:val="00213DA6"/>
    <w:rsid w:val="00216302"/>
    <w:rsid w:val="00222692"/>
    <w:rsid w:val="002243F0"/>
    <w:rsid w:val="00227C4F"/>
    <w:rsid w:val="00234F3B"/>
    <w:rsid w:val="00235BC4"/>
    <w:rsid w:val="00235F0B"/>
    <w:rsid w:val="00236D2D"/>
    <w:rsid w:val="00240D7E"/>
    <w:rsid w:val="00241016"/>
    <w:rsid w:val="00242200"/>
    <w:rsid w:val="00244A26"/>
    <w:rsid w:val="00245A2B"/>
    <w:rsid w:val="00255F35"/>
    <w:rsid w:val="00257BC5"/>
    <w:rsid w:val="0027186A"/>
    <w:rsid w:val="00277DC8"/>
    <w:rsid w:val="002971A7"/>
    <w:rsid w:val="0029741C"/>
    <w:rsid w:val="002A47FE"/>
    <w:rsid w:val="002A539F"/>
    <w:rsid w:val="002A6600"/>
    <w:rsid w:val="002A673A"/>
    <w:rsid w:val="002B7176"/>
    <w:rsid w:val="002B7A33"/>
    <w:rsid w:val="002C4C39"/>
    <w:rsid w:val="002D148F"/>
    <w:rsid w:val="002D14AF"/>
    <w:rsid w:val="002D1C62"/>
    <w:rsid w:val="002D367B"/>
    <w:rsid w:val="002D6645"/>
    <w:rsid w:val="002E6B91"/>
    <w:rsid w:val="002F1CAA"/>
    <w:rsid w:val="002F43C2"/>
    <w:rsid w:val="0030273D"/>
    <w:rsid w:val="00310872"/>
    <w:rsid w:val="00313A09"/>
    <w:rsid w:val="0032069A"/>
    <w:rsid w:val="003206C4"/>
    <w:rsid w:val="00321435"/>
    <w:rsid w:val="0032434D"/>
    <w:rsid w:val="00331B43"/>
    <w:rsid w:val="00336686"/>
    <w:rsid w:val="003417CD"/>
    <w:rsid w:val="003421CD"/>
    <w:rsid w:val="00342576"/>
    <w:rsid w:val="00353CA5"/>
    <w:rsid w:val="00354E70"/>
    <w:rsid w:val="00354EC2"/>
    <w:rsid w:val="00357202"/>
    <w:rsid w:val="00361559"/>
    <w:rsid w:val="00375552"/>
    <w:rsid w:val="0039174E"/>
    <w:rsid w:val="003957EA"/>
    <w:rsid w:val="00397220"/>
    <w:rsid w:val="00397DBD"/>
    <w:rsid w:val="003A18EC"/>
    <w:rsid w:val="003A2AA2"/>
    <w:rsid w:val="003A6234"/>
    <w:rsid w:val="003B0A38"/>
    <w:rsid w:val="003B2B69"/>
    <w:rsid w:val="003B6C49"/>
    <w:rsid w:val="003C2FF1"/>
    <w:rsid w:val="003C4607"/>
    <w:rsid w:val="003D5248"/>
    <w:rsid w:val="003E2869"/>
    <w:rsid w:val="003E3722"/>
    <w:rsid w:val="003E655B"/>
    <w:rsid w:val="003E6CA5"/>
    <w:rsid w:val="003F551B"/>
    <w:rsid w:val="003F6176"/>
    <w:rsid w:val="003F711D"/>
    <w:rsid w:val="00400568"/>
    <w:rsid w:val="00402E5B"/>
    <w:rsid w:val="00404284"/>
    <w:rsid w:val="0040673E"/>
    <w:rsid w:val="00421BDD"/>
    <w:rsid w:val="004227ED"/>
    <w:rsid w:val="00424673"/>
    <w:rsid w:val="0042772B"/>
    <w:rsid w:val="0043366F"/>
    <w:rsid w:val="00436532"/>
    <w:rsid w:val="00443635"/>
    <w:rsid w:val="004441E8"/>
    <w:rsid w:val="00445BCE"/>
    <w:rsid w:val="00453510"/>
    <w:rsid w:val="00454064"/>
    <w:rsid w:val="00454F25"/>
    <w:rsid w:val="00465072"/>
    <w:rsid w:val="004672FD"/>
    <w:rsid w:val="0047088C"/>
    <w:rsid w:val="004710B8"/>
    <w:rsid w:val="00481590"/>
    <w:rsid w:val="00484950"/>
    <w:rsid w:val="00486CED"/>
    <w:rsid w:val="00490CE6"/>
    <w:rsid w:val="0049248B"/>
    <w:rsid w:val="004A49EA"/>
    <w:rsid w:val="004B0A86"/>
    <w:rsid w:val="004B4185"/>
    <w:rsid w:val="004B6F86"/>
    <w:rsid w:val="004D1F58"/>
    <w:rsid w:val="004E2C67"/>
    <w:rsid w:val="004E34BA"/>
    <w:rsid w:val="004F2EE1"/>
    <w:rsid w:val="005008B0"/>
    <w:rsid w:val="00501F8D"/>
    <w:rsid w:val="0051374F"/>
    <w:rsid w:val="00515156"/>
    <w:rsid w:val="005206A1"/>
    <w:rsid w:val="005211D6"/>
    <w:rsid w:val="0053221B"/>
    <w:rsid w:val="00533E65"/>
    <w:rsid w:val="00536498"/>
    <w:rsid w:val="00547B37"/>
    <w:rsid w:val="00553811"/>
    <w:rsid w:val="00554A98"/>
    <w:rsid w:val="0055709E"/>
    <w:rsid w:val="00560C59"/>
    <w:rsid w:val="005654DD"/>
    <w:rsid w:val="0056681E"/>
    <w:rsid w:val="005671A5"/>
    <w:rsid w:val="00572AA9"/>
    <w:rsid w:val="00572ACC"/>
    <w:rsid w:val="00575EF1"/>
    <w:rsid w:val="0057603C"/>
    <w:rsid w:val="00591067"/>
    <w:rsid w:val="00592042"/>
    <w:rsid w:val="00595906"/>
    <w:rsid w:val="00596B81"/>
    <w:rsid w:val="005978AB"/>
    <w:rsid w:val="005A1D9D"/>
    <w:rsid w:val="005A21FC"/>
    <w:rsid w:val="005B11F9"/>
    <w:rsid w:val="005C0C81"/>
    <w:rsid w:val="005D1AB5"/>
    <w:rsid w:val="005D1B88"/>
    <w:rsid w:val="005D56AA"/>
    <w:rsid w:val="005D576B"/>
    <w:rsid w:val="005E0875"/>
    <w:rsid w:val="005F09BC"/>
    <w:rsid w:val="005F689B"/>
    <w:rsid w:val="0060148C"/>
    <w:rsid w:val="00631D73"/>
    <w:rsid w:val="00634AE8"/>
    <w:rsid w:val="00635E51"/>
    <w:rsid w:val="006373C7"/>
    <w:rsid w:val="00640DE5"/>
    <w:rsid w:val="0065094C"/>
    <w:rsid w:val="0067336C"/>
    <w:rsid w:val="006755C3"/>
    <w:rsid w:val="006930FB"/>
    <w:rsid w:val="006948D5"/>
    <w:rsid w:val="00694CDB"/>
    <w:rsid w:val="0069509A"/>
    <w:rsid w:val="00695AA9"/>
    <w:rsid w:val="006A016C"/>
    <w:rsid w:val="006A5C63"/>
    <w:rsid w:val="006A7EA8"/>
    <w:rsid w:val="006B19BD"/>
    <w:rsid w:val="006D6117"/>
    <w:rsid w:val="006E6865"/>
    <w:rsid w:val="006F3E61"/>
    <w:rsid w:val="006F3FBA"/>
    <w:rsid w:val="007073E8"/>
    <w:rsid w:val="007075F7"/>
    <w:rsid w:val="00712E73"/>
    <w:rsid w:val="00714E12"/>
    <w:rsid w:val="00715A40"/>
    <w:rsid w:val="00721A59"/>
    <w:rsid w:val="00736553"/>
    <w:rsid w:val="0073D516"/>
    <w:rsid w:val="0075118C"/>
    <w:rsid w:val="0075331E"/>
    <w:rsid w:val="00754A44"/>
    <w:rsid w:val="00760007"/>
    <w:rsid w:val="00762C88"/>
    <w:rsid w:val="007631D9"/>
    <w:rsid w:val="00766795"/>
    <w:rsid w:val="00766FB5"/>
    <w:rsid w:val="007721C0"/>
    <w:rsid w:val="00774817"/>
    <w:rsid w:val="00794F8D"/>
    <w:rsid w:val="00796649"/>
    <w:rsid w:val="007A1DBC"/>
    <w:rsid w:val="007B201A"/>
    <w:rsid w:val="007C11DD"/>
    <w:rsid w:val="007C2143"/>
    <w:rsid w:val="007C3BB4"/>
    <w:rsid w:val="007D4EEA"/>
    <w:rsid w:val="007D5256"/>
    <w:rsid w:val="007D6B4C"/>
    <w:rsid w:val="007D7E69"/>
    <w:rsid w:val="007F043B"/>
    <w:rsid w:val="007F172C"/>
    <w:rsid w:val="007F3ACD"/>
    <w:rsid w:val="007F4970"/>
    <w:rsid w:val="007F4ACF"/>
    <w:rsid w:val="0080133F"/>
    <w:rsid w:val="00802A08"/>
    <w:rsid w:val="0080498F"/>
    <w:rsid w:val="0081624E"/>
    <w:rsid w:val="00820255"/>
    <w:rsid w:val="00823748"/>
    <w:rsid w:val="008317F9"/>
    <w:rsid w:val="0083353A"/>
    <w:rsid w:val="008339D0"/>
    <w:rsid w:val="008414B1"/>
    <w:rsid w:val="00845E87"/>
    <w:rsid w:val="00855780"/>
    <w:rsid w:val="00860654"/>
    <w:rsid w:val="00874BA2"/>
    <w:rsid w:val="0087517C"/>
    <w:rsid w:val="00881AF0"/>
    <w:rsid w:val="008879FF"/>
    <w:rsid w:val="00887A5F"/>
    <w:rsid w:val="0089168E"/>
    <w:rsid w:val="008918FA"/>
    <w:rsid w:val="008A00F5"/>
    <w:rsid w:val="008B2E4F"/>
    <w:rsid w:val="008B41B5"/>
    <w:rsid w:val="008C6860"/>
    <w:rsid w:val="008D1AEC"/>
    <w:rsid w:val="008D7267"/>
    <w:rsid w:val="008E3B02"/>
    <w:rsid w:val="008F69F7"/>
    <w:rsid w:val="00903467"/>
    <w:rsid w:val="00906EAA"/>
    <w:rsid w:val="00912E2E"/>
    <w:rsid w:val="00926AE0"/>
    <w:rsid w:val="009301A1"/>
    <w:rsid w:val="009349DB"/>
    <w:rsid w:val="009357ED"/>
    <w:rsid w:val="0094214B"/>
    <w:rsid w:val="0094396A"/>
    <w:rsid w:val="00952B5C"/>
    <w:rsid w:val="009604E6"/>
    <w:rsid w:val="00970DD2"/>
    <w:rsid w:val="00980761"/>
    <w:rsid w:val="00992FBF"/>
    <w:rsid w:val="00993341"/>
    <w:rsid w:val="009A19F1"/>
    <w:rsid w:val="009A312D"/>
    <w:rsid w:val="009A3656"/>
    <w:rsid w:val="009A5DBD"/>
    <w:rsid w:val="009A73F0"/>
    <w:rsid w:val="009B2667"/>
    <w:rsid w:val="009B2B78"/>
    <w:rsid w:val="009B3CD4"/>
    <w:rsid w:val="009D0F50"/>
    <w:rsid w:val="009D15F1"/>
    <w:rsid w:val="009D2B10"/>
    <w:rsid w:val="009F2722"/>
    <w:rsid w:val="00A03A97"/>
    <w:rsid w:val="00A06C15"/>
    <w:rsid w:val="00A14A4B"/>
    <w:rsid w:val="00A16A64"/>
    <w:rsid w:val="00A170A8"/>
    <w:rsid w:val="00A173FC"/>
    <w:rsid w:val="00A2199C"/>
    <w:rsid w:val="00A25335"/>
    <w:rsid w:val="00A27383"/>
    <w:rsid w:val="00A27A48"/>
    <w:rsid w:val="00A31087"/>
    <w:rsid w:val="00A315C5"/>
    <w:rsid w:val="00A36957"/>
    <w:rsid w:val="00A36AB8"/>
    <w:rsid w:val="00A43896"/>
    <w:rsid w:val="00A4711F"/>
    <w:rsid w:val="00A52367"/>
    <w:rsid w:val="00A524CC"/>
    <w:rsid w:val="00A53571"/>
    <w:rsid w:val="00A5655C"/>
    <w:rsid w:val="00A6244E"/>
    <w:rsid w:val="00A71BEE"/>
    <w:rsid w:val="00A80B3D"/>
    <w:rsid w:val="00A80D46"/>
    <w:rsid w:val="00A910F8"/>
    <w:rsid w:val="00A91D1C"/>
    <w:rsid w:val="00A97796"/>
    <w:rsid w:val="00AA10B3"/>
    <w:rsid w:val="00AA3AB0"/>
    <w:rsid w:val="00AA743C"/>
    <w:rsid w:val="00AB062A"/>
    <w:rsid w:val="00AB3F36"/>
    <w:rsid w:val="00AC2680"/>
    <w:rsid w:val="00AD16A6"/>
    <w:rsid w:val="00AD254D"/>
    <w:rsid w:val="00AD5DF4"/>
    <w:rsid w:val="00AD6305"/>
    <w:rsid w:val="00B02A8F"/>
    <w:rsid w:val="00B04D1D"/>
    <w:rsid w:val="00B15E7D"/>
    <w:rsid w:val="00B1683B"/>
    <w:rsid w:val="00B20C89"/>
    <w:rsid w:val="00B224E3"/>
    <w:rsid w:val="00B305AE"/>
    <w:rsid w:val="00B407D6"/>
    <w:rsid w:val="00B41635"/>
    <w:rsid w:val="00B433A1"/>
    <w:rsid w:val="00B5357A"/>
    <w:rsid w:val="00B542E4"/>
    <w:rsid w:val="00B5634E"/>
    <w:rsid w:val="00B626AE"/>
    <w:rsid w:val="00B6773D"/>
    <w:rsid w:val="00B80EF9"/>
    <w:rsid w:val="00B8332D"/>
    <w:rsid w:val="00B84E48"/>
    <w:rsid w:val="00B85726"/>
    <w:rsid w:val="00B90018"/>
    <w:rsid w:val="00BA2526"/>
    <w:rsid w:val="00BB6450"/>
    <w:rsid w:val="00BB6997"/>
    <w:rsid w:val="00BC35AE"/>
    <w:rsid w:val="00BD05CD"/>
    <w:rsid w:val="00BD06CD"/>
    <w:rsid w:val="00BE6537"/>
    <w:rsid w:val="00BE745C"/>
    <w:rsid w:val="00BF0186"/>
    <w:rsid w:val="00BF0CEC"/>
    <w:rsid w:val="00BF3B63"/>
    <w:rsid w:val="00C02B83"/>
    <w:rsid w:val="00C041FA"/>
    <w:rsid w:val="00C100F0"/>
    <w:rsid w:val="00C12F94"/>
    <w:rsid w:val="00C161A3"/>
    <w:rsid w:val="00C16C19"/>
    <w:rsid w:val="00C24172"/>
    <w:rsid w:val="00C24180"/>
    <w:rsid w:val="00C24708"/>
    <w:rsid w:val="00C25918"/>
    <w:rsid w:val="00C2681A"/>
    <w:rsid w:val="00C33A59"/>
    <w:rsid w:val="00C35A4F"/>
    <w:rsid w:val="00C4259B"/>
    <w:rsid w:val="00C4358C"/>
    <w:rsid w:val="00C45EB5"/>
    <w:rsid w:val="00C47DF4"/>
    <w:rsid w:val="00C503A7"/>
    <w:rsid w:val="00C51655"/>
    <w:rsid w:val="00C5215F"/>
    <w:rsid w:val="00C53480"/>
    <w:rsid w:val="00C60EC5"/>
    <w:rsid w:val="00C64549"/>
    <w:rsid w:val="00C64ABC"/>
    <w:rsid w:val="00C71F89"/>
    <w:rsid w:val="00C72AF6"/>
    <w:rsid w:val="00C7317E"/>
    <w:rsid w:val="00C865D6"/>
    <w:rsid w:val="00CA08C4"/>
    <w:rsid w:val="00CA42DB"/>
    <w:rsid w:val="00CB1455"/>
    <w:rsid w:val="00CB3BB8"/>
    <w:rsid w:val="00CB3D96"/>
    <w:rsid w:val="00CB4A28"/>
    <w:rsid w:val="00CC5FDE"/>
    <w:rsid w:val="00CE6C53"/>
    <w:rsid w:val="00CF090D"/>
    <w:rsid w:val="00CF1068"/>
    <w:rsid w:val="00CF6B2D"/>
    <w:rsid w:val="00D021B4"/>
    <w:rsid w:val="00D1339B"/>
    <w:rsid w:val="00D207B6"/>
    <w:rsid w:val="00D20B97"/>
    <w:rsid w:val="00D23F6F"/>
    <w:rsid w:val="00D2656A"/>
    <w:rsid w:val="00D30CE7"/>
    <w:rsid w:val="00D31871"/>
    <w:rsid w:val="00D34EA0"/>
    <w:rsid w:val="00D4185C"/>
    <w:rsid w:val="00D524C0"/>
    <w:rsid w:val="00D843A4"/>
    <w:rsid w:val="00D8674C"/>
    <w:rsid w:val="00D90F1F"/>
    <w:rsid w:val="00D97257"/>
    <w:rsid w:val="00D97798"/>
    <w:rsid w:val="00DA31FF"/>
    <w:rsid w:val="00DB1FC9"/>
    <w:rsid w:val="00DB2EB7"/>
    <w:rsid w:val="00DD5874"/>
    <w:rsid w:val="00DD6907"/>
    <w:rsid w:val="00DD7526"/>
    <w:rsid w:val="00DE22DC"/>
    <w:rsid w:val="00DE4ECF"/>
    <w:rsid w:val="00DF28BC"/>
    <w:rsid w:val="00DF513A"/>
    <w:rsid w:val="00E11E2E"/>
    <w:rsid w:val="00E140B2"/>
    <w:rsid w:val="00E17ED0"/>
    <w:rsid w:val="00E2291A"/>
    <w:rsid w:val="00E31E8F"/>
    <w:rsid w:val="00E3355F"/>
    <w:rsid w:val="00E42617"/>
    <w:rsid w:val="00E45D7F"/>
    <w:rsid w:val="00E47D04"/>
    <w:rsid w:val="00E671C3"/>
    <w:rsid w:val="00E67C5E"/>
    <w:rsid w:val="00E773BC"/>
    <w:rsid w:val="00E82A81"/>
    <w:rsid w:val="00E90142"/>
    <w:rsid w:val="00E91282"/>
    <w:rsid w:val="00E91F97"/>
    <w:rsid w:val="00E9269E"/>
    <w:rsid w:val="00EA09DD"/>
    <w:rsid w:val="00EA27A2"/>
    <w:rsid w:val="00EA2E62"/>
    <w:rsid w:val="00EA6378"/>
    <w:rsid w:val="00EB20E5"/>
    <w:rsid w:val="00EB45CA"/>
    <w:rsid w:val="00EC012D"/>
    <w:rsid w:val="00EC52B6"/>
    <w:rsid w:val="00EC7A63"/>
    <w:rsid w:val="00ED23DA"/>
    <w:rsid w:val="00ED2EFB"/>
    <w:rsid w:val="00ED776D"/>
    <w:rsid w:val="00EE3136"/>
    <w:rsid w:val="00EF3CF1"/>
    <w:rsid w:val="00EF7FE8"/>
    <w:rsid w:val="00F00D0B"/>
    <w:rsid w:val="00F04FF4"/>
    <w:rsid w:val="00F050D6"/>
    <w:rsid w:val="00F05C09"/>
    <w:rsid w:val="00F06EE8"/>
    <w:rsid w:val="00F07349"/>
    <w:rsid w:val="00F10AC2"/>
    <w:rsid w:val="00F10EE9"/>
    <w:rsid w:val="00F113EF"/>
    <w:rsid w:val="00F126F3"/>
    <w:rsid w:val="00F14A13"/>
    <w:rsid w:val="00F16CA7"/>
    <w:rsid w:val="00F22AE5"/>
    <w:rsid w:val="00F22BEC"/>
    <w:rsid w:val="00F24F78"/>
    <w:rsid w:val="00F27D60"/>
    <w:rsid w:val="00F35322"/>
    <w:rsid w:val="00F46859"/>
    <w:rsid w:val="00F477B5"/>
    <w:rsid w:val="00F54C08"/>
    <w:rsid w:val="00F5602A"/>
    <w:rsid w:val="00F63C9F"/>
    <w:rsid w:val="00F7220F"/>
    <w:rsid w:val="00F73150"/>
    <w:rsid w:val="00F74096"/>
    <w:rsid w:val="00F75D6D"/>
    <w:rsid w:val="00F81AF2"/>
    <w:rsid w:val="00F829C0"/>
    <w:rsid w:val="00F829F6"/>
    <w:rsid w:val="00F9128D"/>
    <w:rsid w:val="00F9356E"/>
    <w:rsid w:val="00F96FEE"/>
    <w:rsid w:val="00FB1D5B"/>
    <w:rsid w:val="00FB675F"/>
    <w:rsid w:val="00FC2426"/>
    <w:rsid w:val="00FC5A23"/>
    <w:rsid w:val="00FC63B9"/>
    <w:rsid w:val="00FD2534"/>
    <w:rsid w:val="00FE1317"/>
    <w:rsid w:val="00FE15AD"/>
    <w:rsid w:val="00FF3FE0"/>
    <w:rsid w:val="00FF64E0"/>
    <w:rsid w:val="01ED801A"/>
    <w:rsid w:val="023B86CA"/>
    <w:rsid w:val="026731A7"/>
    <w:rsid w:val="02867CCE"/>
    <w:rsid w:val="02A236FB"/>
    <w:rsid w:val="02C07E13"/>
    <w:rsid w:val="0372C667"/>
    <w:rsid w:val="038F608A"/>
    <w:rsid w:val="04143917"/>
    <w:rsid w:val="0466F833"/>
    <w:rsid w:val="04BEE4FB"/>
    <w:rsid w:val="059E203B"/>
    <w:rsid w:val="05D56DAB"/>
    <w:rsid w:val="0608559D"/>
    <w:rsid w:val="0619BF24"/>
    <w:rsid w:val="0639761B"/>
    <w:rsid w:val="063C2FE1"/>
    <w:rsid w:val="066F26DE"/>
    <w:rsid w:val="069AD874"/>
    <w:rsid w:val="06B04024"/>
    <w:rsid w:val="06CA86C7"/>
    <w:rsid w:val="070EB29B"/>
    <w:rsid w:val="0737A6BF"/>
    <w:rsid w:val="075C932B"/>
    <w:rsid w:val="07B47DA5"/>
    <w:rsid w:val="07D69A25"/>
    <w:rsid w:val="08A13EA9"/>
    <w:rsid w:val="08AB0465"/>
    <w:rsid w:val="093484B9"/>
    <w:rsid w:val="09644348"/>
    <w:rsid w:val="0999DAD2"/>
    <w:rsid w:val="09C6943A"/>
    <w:rsid w:val="0AC26DCD"/>
    <w:rsid w:val="0B06B02B"/>
    <w:rsid w:val="0BC7DE1B"/>
    <w:rsid w:val="0C024307"/>
    <w:rsid w:val="0C10CEAC"/>
    <w:rsid w:val="0C1FECBE"/>
    <w:rsid w:val="0C961EDC"/>
    <w:rsid w:val="0CE6F5D8"/>
    <w:rsid w:val="0D1C0B8D"/>
    <w:rsid w:val="0D8C6053"/>
    <w:rsid w:val="0D99AB38"/>
    <w:rsid w:val="0E31FAFD"/>
    <w:rsid w:val="0F5642BB"/>
    <w:rsid w:val="102313D6"/>
    <w:rsid w:val="102C9437"/>
    <w:rsid w:val="121FAA7A"/>
    <w:rsid w:val="1235B5DB"/>
    <w:rsid w:val="124133FF"/>
    <w:rsid w:val="127D404D"/>
    <w:rsid w:val="136307FD"/>
    <w:rsid w:val="1372820C"/>
    <w:rsid w:val="14106434"/>
    <w:rsid w:val="1437357A"/>
    <w:rsid w:val="151FC8C9"/>
    <w:rsid w:val="15AB7BB1"/>
    <w:rsid w:val="16423B76"/>
    <w:rsid w:val="1685A81B"/>
    <w:rsid w:val="169720ED"/>
    <w:rsid w:val="17465115"/>
    <w:rsid w:val="17AC34EF"/>
    <w:rsid w:val="185FBCD4"/>
    <w:rsid w:val="187CF4AE"/>
    <w:rsid w:val="19E0E7FC"/>
    <w:rsid w:val="1A4EC76D"/>
    <w:rsid w:val="1B2D0AC7"/>
    <w:rsid w:val="1B301802"/>
    <w:rsid w:val="1BC00FFD"/>
    <w:rsid w:val="1C1C9FFB"/>
    <w:rsid w:val="1CD503F3"/>
    <w:rsid w:val="1CE3AA04"/>
    <w:rsid w:val="1CEA684F"/>
    <w:rsid w:val="1D8CB2D1"/>
    <w:rsid w:val="1D92CDAE"/>
    <w:rsid w:val="1DBA251E"/>
    <w:rsid w:val="1E08F686"/>
    <w:rsid w:val="1E219751"/>
    <w:rsid w:val="1E339644"/>
    <w:rsid w:val="1E543057"/>
    <w:rsid w:val="1E5ED798"/>
    <w:rsid w:val="1F1021DD"/>
    <w:rsid w:val="1F45B947"/>
    <w:rsid w:val="1F6B7B82"/>
    <w:rsid w:val="20DBA6EF"/>
    <w:rsid w:val="2106BAA4"/>
    <w:rsid w:val="21595389"/>
    <w:rsid w:val="21B5C2FC"/>
    <w:rsid w:val="21BA2BE0"/>
    <w:rsid w:val="2224AA7E"/>
    <w:rsid w:val="22411A03"/>
    <w:rsid w:val="22548F83"/>
    <w:rsid w:val="228368E5"/>
    <w:rsid w:val="23D5F16C"/>
    <w:rsid w:val="2413E9BB"/>
    <w:rsid w:val="24C35CF2"/>
    <w:rsid w:val="2584FD38"/>
    <w:rsid w:val="25D43C5E"/>
    <w:rsid w:val="26172050"/>
    <w:rsid w:val="26226654"/>
    <w:rsid w:val="26925853"/>
    <w:rsid w:val="26D5720F"/>
    <w:rsid w:val="26F2A4DE"/>
    <w:rsid w:val="28F81855"/>
    <w:rsid w:val="2914339B"/>
    <w:rsid w:val="29233FB8"/>
    <w:rsid w:val="2947613E"/>
    <w:rsid w:val="29A00E9A"/>
    <w:rsid w:val="29C56754"/>
    <w:rsid w:val="29D9CA89"/>
    <w:rsid w:val="2A66CFE9"/>
    <w:rsid w:val="2AAF5B50"/>
    <w:rsid w:val="2AE2C226"/>
    <w:rsid w:val="2C46CBB3"/>
    <w:rsid w:val="2C7B5A31"/>
    <w:rsid w:val="2CEA114A"/>
    <w:rsid w:val="2DB5C554"/>
    <w:rsid w:val="2E8106B9"/>
    <w:rsid w:val="2EBDA342"/>
    <w:rsid w:val="2F386720"/>
    <w:rsid w:val="2FBF9980"/>
    <w:rsid w:val="30A863DA"/>
    <w:rsid w:val="3203CBA0"/>
    <w:rsid w:val="32AC223C"/>
    <w:rsid w:val="33891C82"/>
    <w:rsid w:val="338AFC95"/>
    <w:rsid w:val="33BF1AF6"/>
    <w:rsid w:val="35663A3E"/>
    <w:rsid w:val="35C80399"/>
    <w:rsid w:val="3664E9F7"/>
    <w:rsid w:val="3682F8B1"/>
    <w:rsid w:val="36C3521B"/>
    <w:rsid w:val="36D98CCE"/>
    <w:rsid w:val="373B64CC"/>
    <w:rsid w:val="373D59ED"/>
    <w:rsid w:val="37D4D01A"/>
    <w:rsid w:val="384E01E1"/>
    <w:rsid w:val="3853292F"/>
    <w:rsid w:val="385FBB2E"/>
    <w:rsid w:val="387A630E"/>
    <w:rsid w:val="391021F4"/>
    <w:rsid w:val="3A0782B7"/>
    <w:rsid w:val="3A5427A5"/>
    <w:rsid w:val="3A589BBF"/>
    <w:rsid w:val="3A8A7FD1"/>
    <w:rsid w:val="3AD65410"/>
    <w:rsid w:val="3B67F8E4"/>
    <w:rsid w:val="3B82A941"/>
    <w:rsid w:val="3C1941E9"/>
    <w:rsid w:val="3C1F4386"/>
    <w:rsid w:val="3C3FFDE3"/>
    <w:rsid w:val="3CD7EB18"/>
    <w:rsid w:val="3D34B620"/>
    <w:rsid w:val="3E51BAAE"/>
    <w:rsid w:val="3E8AD980"/>
    <w:rsid w:val="3EACD019"/>
    <w:rsid w:val="3EDFAE63"/>
    <w:rsid w:val="3EF38922"/>
    <w:rsid w:val="3F58B174"/>
    <w:rsid w:val="3FC50E19"/>
    <w:rsid w:val="4006D6E3"/>
    <w:rsid w:val="40981BA1"/>
    <w:rsid w:val="40B57529"/>
    <w:rsid w:val="4177EBAE"/>
    <w:rsid w:val="419566CB"/>
    <w:rsid w:val="41A3B041"/>
    <w:rsid w:val="420351CC"/>
    <w:rsid w:val="422EC59A"/>
    <w:rsid w:val="423DA4F9"/>
    <w:rsid w:val="42B44AD3"/>
    <w:rsid w:val="42B77976"/>
    <w:rsid w:val="42EFA988"/>
    <w:rsid w:val="43644955"/>
    <w:rsid w:val="43829C00"/>
    <w:rsid w:val="4467955F"/>
    <w:rsid w:val="44E518B1"/>
    <w:rsid w:val="451825D5"/>
    <w:rsid w:val="45BF3864"/>
    <w:rsid w:val="45DFFFA8"/>
    <w:rsid w:val="45E032C7"/>
    <w:rsid w:val="46544948"/>
    <w:rsid w:val="4779AC5A"/>
    <w:rsid w:val="477DF901"/>
    <w:rsid w:val="47DE8CBA"/>
    <w:rsid w:val="47E061F3"/>
    <w:rsid w:val="47F210C3"/>
    <w:rsid w:val="4845DAD7"/>
    <w:rsid w:val="48601E44"/>
    <w:rsid w:val="48D2E74E"/>
    <w:rsid w:val="49CE89C2"/>
    <w:rsid w:val="4A496337"/>
    <w:rsid w:val="4A8CF020"/>
    <w:rsid w:val="4A980121"/>
    <w:rsid w:val="4B229E5B"/>
    <w:rsid w:val="4B5C716F"/>
    <w:rsid w:val="4B98F364"/>
    <w:rsid w:val="4BAE6076"/>
    <w:rsid w:val="4C1E81F9"/>
    <w:rsid w:val="4C3A8756"/>
    <w:rsid w:val="4C6D5C2D"/>
    <w:rsid w:val="4C8D6C6C"/>
    <w:rsid w:val="4C95E5B2"/>
    <w:rsid w:val="4E1D47F5"/>
    <w:rsid w:val="4E4F080C"/>
    <w:rsid w:val="4ED4E5C0"/>
    <w:rsid w:val="4ED87C23"/>
    <w:rsid w:val="4EF2E385"/>
    <w:rsid w:val="4EF90662"/>
    <w:rsid w:val="4F41394F"/>
    <w:rsid w:val="4F9B5E49"/>
    <w:rsid w:val="50EEF140"/>
    <w:rsid w:val="511BCD61"/>
    <w:rsid w:val="51540381"/>
    <w:rsid w:val="5204AFC9"/>
    <w:rsid w:val="5216CC2C"/>
    <w:rsid w:val="521F2D42"/>
    <w:rsid w:val="527623C9"/>
    <w:rsid w:val="52E228FE"/>
    <w:rsid w:val="52E30DD3"/>
    <w:rsid w:val="530E90F3"/>
    <w:rsid w:val="53A1971E"/>
    <w:rsid w:val="53EF8557"/>
    <w:rsid w:val="547A924A"/>
    <w:rsid w:val="547B9FAD"/>
    <w:rsid w:val="548B27F5"/>
    <w:rsid w:val="5554F7D3"/>
    <w:rsid w:val="56DB16A8"/>
    <w:rsid w:val="56E5F2A9"/>
    <w:rsid w:val="581A5EAC"/>
    <w:rsid w:val="58299EBE"/>
    <w:rsid w:val="58A973AC"/>
    <w:rsid w:val="58F248C7"/>
    <w:rsid w:val="58F2F70F"/>
    <w:rsid w:val="58F7AFC4"/>
    <w:rsid w:val="59019E18"/>
    <w:rsid w:val="599D8A9D"/>
    <w:rsid w:val="5A4D68A7"/>
    <w:rsid w:val="5AAF8BDB"/>
    <w:rsid w:val="5B4CC084"/>
    <w:rsid w:val="5C989B5B"/>
    <w:rsid w:val="5E06F561"/>
    <w:rsid w:val="5F90472A"/>
    <w:rsid w:val="5F9FC881"/>
    <w:rsid w:val="5FDB86E6"/>
    <w:rsid w:val="601CFB84"/>
    <w:rsid w:val="60E5AD20"/>
    <w:rsid w:val="6113042D"/>
    <w:rsid w:val="617BF668"/>
    <w:rsid w:val="619CACA1"/>
    <w:rsid w:val="6301B9B6"/>
    <w:rsid w:val="638AF062"/>
    <w:rsid w:val="642B8051"/>
    <w:rsid w:val="6471CCAE"/>
    <w:rsid w:val="64ACB01B"/>
    <w:rsid w:val="64D281E0"/>
    <w:rsid w:val="64DB19AF"/>
    <w:rsid w:val="64EF7CC6"/>
    <w:rsid w:val="6519D0C1"/>
    <w:rsid w:val="656D5030"/>
    <w:rsid w:val="6629700C"/>
    <w:rsid w:val="6686B241"/>
    <w:rsid w:val="66BDEBD2"/>
    <w:rsid w:val="673BAE34"/>
    <w:rsid w:val="67D2698D"/>
    <w:rsid w:val="6808304A"/>
    <w:rsid w:val="689F08BF"/>
    <w:rsid w:val="68F68793"/>
    <w:rsid w:val="6927C70D"/>
    <w:rsid w:val="692FC48F"/>
    <w:rsid w:val="69766205"/>
    <w:rsid w:val="6A44B98E"/>
    <w:rsid w:val="6A530063"/>
    <w:rsid w:val="6A6E4747"/>
    <w:rsid w:val="6B56BB72"/>
    <w:rsid w:val="6B5800D6"/>
    <w:rsid w:val="6B6CA161"/>
    <w:rsid w:val="6CA27F2E"/>
    <w:rsid w:val="6E396E4C"/>
    <w:rsid w:val="6EFC24D7"/>
    <w:rsid w:val="6F75814F"/>
    <w:rsid w:val="6F7BEED7"/>
    <w:rsid w:val="6FEA338D"/>
    <w:rsid w:val="6FFDB4EF"/>
    <w:rsid w:val="70002501"/>
    <w:rsid w:val="7049BBD5"/>
    <w:rsid w:val="70D4D7DC"/>
    <w:rsid w:val="70DD01D1"/>
    <w:rsid w:val="7173E8BB"/>
    <w:rsid w:val="724356FA"/>
    <w:rsid w:val="727DA1DC"/>
    <w:rsid w:val="72C1FF69"/>
    <w:rsid w:val="72EAE27A"/>
    <w:rsid w:val="7313221D"/>
    <w:rsid w:val="73486FDB"/>
    <w:rsid w:val="736E7530"/>
    <w:rsid w:val="737B4C00"/>
    <w:rsid w:val="739D5AF8"/>
    <w:rsid w:val="75FD69C4"/>
    <w:rsid w:val="764E695D"/>
    <w:rsid w:val="76B3F9CB"/>
    <w:rsid w:val="77551C1E"/>
    <w:rsid w:val="77C7E493"/>
    <w:rsid w:val="78753E6F"/>
    <w:rsid w:val="7900F7F8"/>
    <w:rsid w:val="7A6F443F"/>
    <w:rsid w:val="7A786F72"/>
    <w:rsid w:val="7A948022"/>
    <w:rsid w:val="7B99245F"/>
    <w:rsid w:val="7C5151B2"/>
    <w:rsid w:val="7D5C05CC"/>
    <w:rsid w:val="7D9D3085"/>
    <w:rsid w:val="7E97E59D"/>
    <w:rsid w:val="7F1FD774"/>
    <w:rsid w:val="7F74D8C0"/>
    <w:rsid w:val="7FC47D1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A6DF2148-DD88-4E80-9106-0FFA970A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 w:type="paragraph" w:customStyle="1" w:styleId="Bullet2">
    <w:name w:val="Bullet2"/>
    <w:qFormat/>
    <w:rsid w:val="00A14A4B"/>
    <w:pPr>
      <w:numPr>
        <w:numId w:val="5"/>
      </w:numPr>
      <w:spacing w:before="120" w:after="0" w:line="240" w:lineRule="auto"/>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4419">
      <w:bodyDiv w:val="1"/>
      <w:marLeft w:val="0"/>
      <w:marRight w:val="0"/>
      <w:marTop w:val="0"/>
      <w:marBottom w:val="0"/>
      <w:divBdr>
        <w:top w:val="none" w:sz="0" w:space="0" w:color="auto"/>
        <w:left w:val="none" w:sz="0" w:space="0" w:color="auto"/>
        <w:bottom w:val="none" w:sz="0" w:space="0" w:color="auto"/>
        <w:right w:val="none" w:sz="0" w:space="0" w:color="auto"/>
      </w:divBdr>
    </w:div>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70284132">
      <w:bodyDiv w:val="1"/>
      <w:marLeft w:val="0"/>
      <w:marRight w:val="0"/>
      <w:marTop w:val="0"/>
      <w:marBottom w:val="0"/>
      <w:divBdr>
        <w:top w:val="none" w:sz="0" w:space="0" w:color="auto"/>
        <w:left w:val="none" w:sz="0" w:space="0" w:color="auto"/>
        <w:bottom w:val="none" w:sz="0" w:space="0" w:color="auto"/>
        <w:right w:val="none" w:sz="0" w:space="0" w:color="auto"/>
      </w:divBdr>
      <w:divsChild>
        <w:div w:id="1059552232">
          <w:marLeft w:val="0"/>
          <w:marRight w:val="0"/>
          <w:marTop w:val="0"/>
          <w:marBottom w:val="0"/>
          <w:divBdr>
            <w:top w:val="none" w:sz="0" w:space="0" w:color="auto"/>
            <w:left w:val="none" w:sz="0" w:space="0" w:color="auto"/>
            <w:bottom w:val="none" w:sz="0" w:space="0" w:color="auto"/>
            <w:right w:val="none" w:sz="0" w:space="0" w:color="auto"/>
          </w:divBdr>
        </w:div>
      </w:divsChild>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482084389">
      <w:bodyDiv w:val="1"/>
      <w:marLeft w:val="0"/>
      <w:marRight w:val="0"/>
      <w:marTop w:val="0"/>
      <w:marBottom w:val="0"/>
      <w:divBdr>
        <w:top w:val="none" w:sz="0" w:space="0" w:color="auto"/>
        <w:left w:val="none" w:sz="0" w:space="0" w:color="auto"/>
        <w:bottom w:val="none" w:sz="0" w:space="0" w:color="auto"/>
        <w:right w:val="none" w:sz="0" w:space="0" w:color="auto"/>
      </w:divBdr>
      <w:divsChild>
        <w:div w:id="350838306">
          <w:marLeft w:val="0"/>
          <w:marRight w:val="0"/>
          <w:marTop w:val="0"/>
          <w:marBottom w:val="0"/>
          <w:divBdr>
            <w:top w:val="none" w:sz="0" w:space="0" w:color="auto"/>
            <w:left w:val="none" w:sz="0" w:space="0" w:color="auto"/>
            <w:bottom w:val="none" w:sz="0" w:space="0" w:color="auto"/>
            <w:right w:val="none" w:sz="0" w:space="0" w:color="auto"/>
          </w:divBdr>
        </w:div>
        <w:div w:id="416948721">
          <w:marLeft w:val="0"/>
          <w:marRight w:val="0"/>
          <w:marTop w:val="0"/>
          <w:marBottom w:val="0"/>
          <w:divBdr>
            <w:top w:val="none" w:sz="0" w:space="0" w:color="auto"/>
            <w:left w:val="none" w:sz="0" w:space="0" w:color="auto"/>
            <w:bottom w:val="none" w:sz="0" w:space="0" w:color="auto"/>
            <w:right w:val="none" w:sz="0" w:space="0" w:color="auto"/>
          </w:divBdr>
        </w:div>
        <w:div w:id="838888716">
          <w:marLeft w:val="0"/>
          <w:marRight w:val="0"/>
          <w:marTop w:val="0"/>
          <w:marBottom w:val="0"/>
          <w:divBdr>
            <w:top w:val="none" w:sz="0" w:space="0" w:color="auto"/>
            <w:left w:val="none" w:sz="0" w:space="0" w:color="auto"/>
            <w:bottom w:val="none" w:sz="0" w:space="0" w:color="auto"/>
            <w:right w:val="none" w:sz="0" w:space="0" w:color="auto"/>
          </w:divBdr>
        </w:div>
        <w:div w:id="1214269199">
          <w:marLeft w:val="0"/>
          <w:marRight w:val="0"/>
          <w:marTop w:val="0"/>
          <w:marBottom w:val="0"/>
          <w:divBdr>
            <w:top w:val="none" w:sz="0" w:space="0" w:color="auto"/>
            <w:left w:val="none" w:sz="0" w:space="0" w:color="auto"/>
            <w:bottom w:val="none" w:sz="0" w:space="0" w:color="auto"/>
            <w:right w:val="none" w:sz="0" w:space="0" w:color="auto"/>
          </w:divBdr>
        </w:div>
        <w:div w:id="1313362882">
          <w:marLeft w:val="0"/>
          <w:marRight w:val="0"/>
          <w:marTop w:val="0"/>
          <w:marBottom w:val="0"/>
          <w:divBdr>
            <w:top w:val="none" w:sz="0" w:space="0" w:color="auto"/>
            <w:left w:val="none" w:sz="0" w:space="0" w:color="auto"/>
            <w:bottom w:val="none" w:sz="0" w:space="0" w:color="auto"/>
            <w:right w:val="none" w:sz="0" w:space="0" w:color="auto"/>
          </w:divBdr>
        </w:div>
        <w:div w:id="1549537472">
          <w:marLeft w:val="0"/>
          <w:marRight w:val="0"/>
          <w:marTop w:val="0"/>
          <w:marBottom w:val="0"/>
          <w:divBdr>
            <w:top w:val="none" w:sz="0" w:space="0" w:color="auto"/>
            <w:left w:val="none" w:sz="0" w:space="0" w:color="auto"/>
            <w:bottom w:val="none" w:sz="0" w:space="0" w:color="auto"/>
            <w:right w:val="none" w:sz="0" w:space="0" w:color="auto"/>
          </w:divBdr>
        </w:div>
      </w:divsChild>
    </w:div>
    <w:div w:id="548223268">
      <w:bodyDiv w:val="1"/>
      <w:marLeft w:val="0"/>
      <w:marRight w:val="0"/>
      <w:marTop w:val="0"/>
      <w:marBottom w:val="0"/>
      <w:divBdr>
        <w:top w:val="none" w:sz="0" w:space="0" w:color="auto"/>
        <w:left w:val="none" w:sz="0" w:space="0" w:color="auto"/>
        <w:bottom w:val="none" w:sz="0" w:space="0" w:color="auto"/>
        <w:right w:val="none" w:sz="0" w:space="0" w:color="auto"/>
      </w:divBdr>
      <w:divsChild>
        <w:div w:id="1698391305">
          <w:marLeft w:val="0"/>
          <w:marRight w:val="0"/>
          <w:marTop w:val="0"/>
          <w:marBottom w:val="0"/>
          <w:divBdr>
            <w:top w:val="none" w:sz="0" w:space="0" w:color="auto"/>
            <w:left w:val="none" w:sz="0" w:space="0" w:color="auto"/>
            <w:bottom w:val="none" w:sz="0" w:space="0" w:color="auto"/>
            <w:right w:val="none" w:sz="0" w:space="0" w:color="auto"/>
          </w:divBdr>
          <w:divsChild>
            <w:div w:id="1995985061">
              <w:marLeft w:val="0"/>
              <w:marRight w:val="0"/>
              <w:marTop w:val="0"/>
              <w:marBottom w:val="0"/>
              <w:divBdr>
                <w:top w:val="none" w:sz="0" w:space="0" w:color="auto"/>
                <w:left w:val="none" w:sz="0" w:space="0" w:color="auto"/>
                <w:bottom w:val="none" w:sz="0" w:space="0" w:color="auto"/>
                <w:right w:val="none" w:sz="0" w:space="0" w:color="auto"/>
              </w:divBdr>
            </w:div>
          </w:divsChild>
        </w:div>
        <w:div w:id="1843425826">
          <w:marLeft w:val="0"/>
          <w:marRight w:val="0"/>
          <w:marTop w:val="0"/>
          <w:marBottom w:val="0"/>
          <w:divBdr>
            <w:top w:val="none" w:sz="0" w:space="0" w:color="auto"/>
            <w:left w:val="none" w:sz="0" w:space="0" w:color="auto"/>
            <w:bottom w:val="none" w:sz="0" w:space="0" w:color="auto"/>
            <w:right w:val="none" w:sz="0" w:space="0" w:color="auto"/>
          </w:divBdr>
          <w:divsChild>
            <w:div w:id="121850687">
              <w:marLeft w:val="0"/>
              <w:marRight w:val="0"/>
              <w:marTop w:val="0"/>
              <w:marBottom w:val="0"/>
              <w:divBdr>
                <w:top w:val="none" w:sz="0" w:space="0" w:color="auto"/>
                <w:left w:val="none" w:sz="0" w:space="0" w:color="auto"/>
                <w:bottom w:val="none" w:sz="0" w:space="0" w:color="auto"/>
                <w:right w:val="none" w:sz="0" w:space="0" w:color="auto"/>
              </w:divBdr>
            </w:div>
            <w:div w:id="312955502">
              <w:marLeft w:val="0"/>
              <w:marRight w:val="0"/>
              <w:marTop w:val="0"/>
              <w:marBottom w:val="0"/>
              <w:divBdr>
                <w:top w:val="none" w:sz="0" w:space="0" w:color="auto"/>
                <w:left w:val="none" w:sz="0" w:space="0" w:color="auto"/>
                <w:bottom w:val="none" w:sz="0" w:space="0" w:color="auto"/>
                <w:right w:val="none" w:sz="0" w:space="0" w:color="auto"/>
              </w:divBdr>
            </w:div>
            <w:div w:id="431126457">
              <w:marLeft w:val="0"/>
              <w:marRight w:val="0"/>
              <w:marTop w:val="0"/>
              <w:marBottom w:val="0"/>
              <w:divBdr>
                <w:top w:val="none" w:sz="0" w:space="0" w:color="auto"/>
                <w:left w:val="none" w:sz="0" w:space="0" w:color="auto"/>
                <w:bottom w:val="none" w:sz="0" w:space="0" w:color="auto"/>
                <w:right w:val="none" w:sz="0" w:space="0" w:color="auto"/>
              </w:divBdr>
            </w:div>
            <w:div w:id="641152369">
              <w:marLeft w:val="0"/>
              <w:marRight w:val="0"/>
              <w:marTop w:val="0"/>
              <w:marBottom w:val="0"/>
              <w:divBdr>
                <w:top w:val="none" w:sz="0" w:space="0" w:color="auto"/>
                <w:left w:val="none" w:sz="0" w:space="0" w:color="auto"/>
                <w:bottom w:val="none" w:sz="0" w:space="0" w:color="auto"/>
                <w:right w:val="none" w:sz="0" w:space="0" w:color="auto"/>
              </w:divBdr>
            </w:div>
            <w:div w:id="1087532963">
              <w:marLeft w:val="0"/>
              <w:marRight w:val="0"/>
              <w:marTop w:val="0"/>
              <w:marBottom w:val="0"/>
              <w:divBdr>
                <w:top w:val="none" w:sz="0" w:space="0" w:color="auto"/>
                <w:left w:val="none" w:sz="0" w:space="0" w:color="auto"/>
                <w:bottom w:val="none" w:sz="0" w:space="0" w:color="auto"/>
                <w:right w:val="none" w:sz="0" w:space="0" w:color="auto"/>
              </w:divBdr>
            </w:div>
            <w:div w:id="1698890884">
              <w:marLeft w:val="0"/>
              <w:marRight w:val="0"/>
              <w:marTop w:val="0"/>
              <w:marBottom w:val="0"/>
              <w:divBdr>
                <w:top w:val="none" w:sz="0" w:space="0" w:color="auto"/>
                <w:left w:val="none" w:sz="0" w:space="0" w:color="auto"/>
                <w:bottom w:val="none" w:sz="0" w:space="0" w:color="auto"/>
                <w:right w:val="none" w:sz="0" w:space="0" w:color="auto"/>
              </w:divBdr>
            </w:div>
            <w:div w:id="19769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771747">
      <w:bodyDiv w:val="1"/>
      <w:marLeft w:val="0"/>
      <w:marRight w:val="0"/>
      <w:marTop w:val="0"/>
      <w:marBottom w:val="0"/>
      <w:divBdr>
        <w:top w:val="none" w:sz="0" w:space="0" w:color="auto"/>
        <w:left w:val="none" w:sz="0" w:space="0" w:color="auto"/>
        <w:bottom w:val="none" w:sz="0" w:space="0" w:color="auto"/>
        <w:right w:val="none" w:sz="0" w:space="0" w:color="auto"/>
      </w:divBdr>
      <w:divsChild>
        <w:div w:id="369915533">
          <w:marLeft w:val="0"/>
          <w:marRight w:val="0"/>
          <w:marTop w:val="0"/>
          <w:marBottom w:val="0"/>
          <w:divBdr>
            <w:top w:val="none" w:sz="0" w:space="0" w:color="auto"/>
            <w:left w:val="none" w:sz="0" w:space="0" w:color="auto"/>
            <w:bottom w:val="none" w:sz="0" w:space="0" w:color="auto"/>
            <w:right w:val="none" w:sz="0" w:space="0" w:color="auto"/>
          </w:divBdr>
          <w:divsChild>
            <w:div w:id="38018340">
              <w:marLeft w:val="0"/>
              <w:marRight w:val="0"/>
              <w:marTop w:val="0"/>
              <w:marBottom w:val="0"/>
              <w:divBdr>
                <w:top w:val="none" w:sz="0" w:space="0" w:color="auto"/>
                <w:left w:val="none" w:sz="0" w:space="0" w:color="auto"/>
                <w:bottom w:val="none" w:sz="0" w:space="0" w:color="auto"/>
                <w:right w:val="none" w:sz="0" w:space="0" w:color="auto"/>
              </w:divBdr>
            </w:div>
            <w:div w:id="1219517927">
              <w:marLeft w:val="0"/>
              <w:marRight w:val="0"/>
              <w:marTop w:val="0"/>
              <w:marBottom w:val="0"/>
              <w:divBdr>
                <w:top w:val="none" w:sz="0" w:space="0" w:color="auto"/>
                <w:left w:val="none" w:sz="0" w:space="0" w:color="auto"/>
                <w:bottom w:val="none" w:sz="0" w:space="0" w:color="auto"/>
                <w:right w:val="none" w:sz="0" w:space="0" w:color="auto"/>
              </w:divBdr>
            </w:div>
            <w:div w:id="1475676358">
              <w:marLeft w:val="0"/>
              <w:marRight w:val="0"/>
              <w:marTop w:val="0"/>
              <w:marBottom w:val="0"/>
              <w:divBdr>
                <w:top w:val="none" w:sz="0" w:space="0" w:color="auto"/>
                <w:left w:val="none" w:sz="0" w:space="0" w:color="auto"/>
                <w:bottom w:val="none" w:sz="0" w:space="0" w:color="auto"/>
                <w:right w:val="none" w:sz="0" w:space="0" w:color="auto"/>
              </w:divBdr>
            </w:div>
            <w:div w:id="1741976733">
              <w:marLeft w:val="0"/>
              <w:marRight w:val="0"/>
              <w:marTop w:val="0"/>
              <w:marBottom w:val="0"/>
              <w:divBdr>
                <w:top w:val="none" w:sz="0" w:space="0" w:color="auto"/>
                <w:left w:val="none" w:sz="0" w:space="0" w:color="auto"/>
                <w:bottom w:val="none" w:sz="0" w:space="0" w:color="auto"/>
                <w:right w:val="none" w:sz="0" w:space="0" w:color="auto"/>
              </w:divBdr>
            </w:div>
            <w:div w:id="1965576033">
              <w:marLeft w:val="0"/>
              <w:marRight w:val="0"/>
              <w:marTop w:val="0"/>
              <w:marBottom w:val="0"/>
              <w:divBdr>
                <w:top w:val="none" w:sz="0" w:space="0" w:color="auto"/>
                <w:left w:val="none" w:sz="0" w:space="0" w:color="auto"/>
                <w:bottom w:val="none" w:sz="0" w:space="0" w:color="auto"/>
                <w:right w:val="none" w:sz="0" w:space="0" w:color="auto"/>
              </w:divBdr>
            </w:div>
            <w:div w:id="2118713829">
              <w:marLeft w:val="0"/>
              <w:marRight w:val="0"/>
              <w:marTop w:val="0"/>
              <w:marBottom w:val="0"/>
              <w:divBdr>
                <w:top w:val="none" w:sz="0" w:space="0" w:color="auto"/>
                <w:left w:val="none" w:sz="0" w:space="0" w:color="auto"/>
                <w:bottom w:val="none" w:sz="0" w:space="0" w:color="auto"/>
                <w:right w:val="none" w:sz="0" w:space="0" w:color="auto"/>
              </w:divBdr>
            </w:div>
            <w:div w:id="2139762550">
              <w:marLeft w:val="0"/>
              <w:marRight w:val="0"/>
              <w:marTop w:val="0"/>
              <w:marBottom w:val="0"/>
              <w:divBdr>
                <w:top w:val="none" w:sz="0" w:space="0" w:color="auto"/>
                <w:left w:val="none" w:sz="0" w:space="0" w:color="auto"/>
                <w:bottom w:val="none" w:sz="0" w:space="0" w:color="auto"/>
                <w:right w:val="none" w:sz="0" w:space="0" w:color="auto"/>
              </w:divBdr>
            </w:div>
          </w:divsChild>
        </w:div>
        <w:div w:id="1524203000">
          <w:marLeft w:val="0"/>
          <w:marRight w:val="0"/>
          <w:marTop w:val="0"/>
          <w:marBottom w:val="0"/>
          <w:divBdr>
            <w:top w:val="none" w:sz="0" w:space="0" w:color="auto"/>
            <w:left w:val="none" w:sz="0" w:space="0" w:color="auto"/>
            <w:bottom w:val="none" w:sz="0" w:space="0" w:color="auto"/>
            <w:right w:val="none" w:sz="0" w:space="0" w:color="auto"/>
          </w:divBdr>
          <w:divsChild>
            <w:div w:id="6678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774666464">
      <w:bodyDiv w:val="1"/>
      <w:marLeft w:val="0"/>
      <w:marRight w:val="0"/>
      <w:marTop w:val="0"/>
      <w:marBottom w:val="0"/>
      <w:divBdr>
        <w:top w:val="none" w:sz="0" w:space="0" w:color="auto"/>
        <w:left w:val="none" w:sz="0" w:space="0" w:color="auto"/>
        <w:bottom w:val="none" w:sz="0" w:space="0" w:color="auto"/>
        <w:right w:val="none" w:sz="0" w:space="0" w:color="auto"/>
      </w:divBdr>
      <w:divsChild>
        <w:div w:id="332535957">
          <w:marLeft w:val="0"/>
          <w:marRight w:val="0"/>
          <w:marTop w:val="0"/>
          <w:marBottom w:val="0"/>
          <w:divBdr>
            <w:top w:val="none" w:sz="0" w:space="0" w:color="auto"/>
            <w:left w:val="none" w:sz="0" w:space="0" w:color="auto"/>
            <w:bottom w:val="none" w:sz="0" w:space="0" w:color="auto"/>
            <w:right w:val="none" w:sz="0" w:space="0" w:color="auto"/>
          </w:divBdr>
        </w:div>
        <w:div w:id="513496057">
          <w:marLeft w:val="0"/>
          <w:marRight w:val="0"/>
          <w:marTop w:val="0"/>
          <w:marBottom w:val="0"/>
          <w:divBdr>
            <w:top w:val="none" w:sz="0" w:space="0" w:color="auto"/>
            <w:left w:val="none" w:sz="0" w:space="0" w:color="auto"/>
            <w:bottom w:val="none" w:sz="0" w:space="0" w:color="auto"/>
            <w:right w:val="none" w:sz="0" w:space="0" w:color="auto"/>
          </w:divBdr>
        </w:div>
        <w:div w:id="917128975">
          <w:marLeft w:val="0"/>
          <w:marRight w:val="0"/>
          <w:marTop w:val="0"/>
          <w:marBottom w:val="0"/>
          <w:divBdr>
            <w:top w:val="none" w:sz="0" w:space="0" w:color="auto"/>
            <w:left w:val="none" w:sz="0" w:space="0" w:color="auto"/>
            <w:bottom w:val="none" w:sz="0" w:space="0" w:color="auto"/>
            <w:right w:val="none" w:sz="0" w:space="0" w:color="auto"/>
          </w:divBdr>
        </w:div>
        <w:div w:id="1090273689">
          <w:marLeft w:val="0"/>
          <w:marRight w:val="0"/>
          <w:marTop w:val="0"/>
          <w:marBottom w:val="0"/>
          <w:divBdr>
            <w:top w:val="none" w:sz="0" w:space="0" w:color="auto"/>
            <w:left w:val="none" w:sz="0" w:space="0" w:color="auto"/>
            <w:bottom w:val="none" w:sz="0" w:space="0" w:color="auto"/>
            <w:right w:val="none" w:sz="0" w:space="0" w:color="auto"/>
          </w:divBdr>
        </w:div>
        <w:div w:id="1708526292">
          <w:marLeft w:val="0"/>
          <w:marRight w:val="0"/>
          <w:marTop w:val="0"/>
          <w:marBottom w:val="0"/>
          <w:divBdr>
            <w:top w:val="none" w:sz="0" w:space="0" w:color="auto"/>
            <w:left w:val="none" w:sz="0" w:space="0" w:color="auto"/>
            <w:bottom w:val="none" w:sz="0" w:space="0" w:color="auto"/>
            <w:right w:val="none" w:sz="0" w:space="0" w:color="auto"/>
          </w:divBdr>
        </w:div>
        <w:div w:id="1977372587">
          <w:marLeft w:val="0"/>
          <w:marRight w:val="0"/>
          <w:marTop w:val="0"/>
          <w:marBottom w:val="0"/>
          <w:divBdr>
            <w:top w:val="none" w:sz="0" w:space="0" w:color="auto"/>
            <w:left w:val="none" w:sz="0" w:space="0" w:color="auto"/>
            <w:bottom w:val="none" w:sz="0" w:space="0" w:color="auto"/>
            <w:right w:val="none" w:sz="0" w:space="0" w:color="auto"/>
          </w:divBdr>
        </w:div>
      </w:divsChild>
    </w:div>
    <w:div w:id="801196493">
      <w:bodyDiv w:val="1"/>
      <w:marLeft w:val="0"/>
      <w:marRight w:val="0"/>
      <w:marTop w:val="0"/>
      <w:marBottom w:val="0"/>
      <w:divBdr>
        <w:top w:val="none" w:sz="0" w:space="0" w:color="auto"/>
        <w:left w:val="none" w:sz="0" w:space="0" w:color="auto"/>
        <w:bottom w:val="none" w:sz="0" w:space="0" w:color="auto"/>
        <w:right w:val="none" w:sz="0" w:space="0" w:color="auto"/>
      </w:divBdr>
      <w:divsChild>
        <w:div w:id="1852140629">
          <w:marLeft w:val="0"/>
          <w:marRight w:val="0"/>
          <w:marTop w:val="0"/>
          <w:marBottom w:val="0"/>
          <w:divBdr>
            <w:top w:val="none" w:sz="0" w:space="0" w:color="auto"/>
            <w:left w:val="none" w:sz="0" w:space="0" w:color="auto"/>
            <w:bottom w:val="none" w:sz="0" w:space="0" w:color="auto"/>
            <w:right w:val="none" w:sz="0" w:space="0" w:color="auto"/>
          </w:divBdr>
        </w:div>
      </w:divsChild>
    </w:div>
    <w:div w:id="838425821">
      <w:bodyDiv w:val="1"/>
      <w:marLeft w:val="0"/>
      <w:marRight w:val="0"/>
      <w:marTop w:val="0"/>
      <w:marBottom w:val="0"/>
      <w:divBdr>
        <w:top w:val="none" w:sz="0" w:space="0" w:color="auto"/>
        <w:left w:val="none" w:sz="0" w:space="0" w:color="auto"/>
        <w:bottom w:val="none" w:sz="0" w:space="0" w:color="auto"/>
        <w:right w:val="none" w:sz="0" w:space="0" w:color="auto"/>
      </w:divBdr>
      <w:divsChild>
        <w:div w:id="345133864">
          <w:marLeft w:val="0"/>
          <w:marRight w:val="0"/>
          <w:marTop w:val="0"/>
          <w:marBottom w:val="0"/>
          <w:divBdr>
            <w:top w:val="none" w:sz="0" w:space="0" w:color="auto"/>
            <w:left w:val="none" w:sz="0" w:space="0" w:color="auto"/>
            <w:bottom w:val="none" w:sz="0" w:space="0" w:color="auto"/>
            <w:right w:val="none" w:sz="0" w:space="0" w:color="auto"/>
          </w:divBdr>
        </w:div>
        <w:div w:id="886382299">
          <w:marLeft w:val="0"/>
          <w:marRight w:val="0"/>
          <w:marTop w:val="0"/>
          <w:marBottom w:val="0"/>
          <w:divBdr>
            <w:top w:val="none" w:sz="0" w:space="0" w:color="auto"/>
            <w:left w:val="none" w:sz="0" w:space="0" w:color="auto"/>
            <w:bottom w:val="none" w:sz="0" w:space="0" w:color="auto"/>
            <w:right w:val="none" w:sz="0" w:space="0" w:color="auto"/>
          </w:divBdr>
        </w:div>
        <w:div w:id="1196311806">
          <w:marLeft w:val="0"/>
          <w:marRight w:val="0"/>
          <w:marTop w:val="0"/>
          <w:marBottom w:val="0"/>
          <w:divBdr>
            <w:top w:val="none" w:sz="0" w:space="0" w:color="auto"/>
            <w:left w:val="none" w:sz="0" w:space="0" w:color="auto"/>
            <w:bottom w:val="none" w:sz="0" w:space="0" w:color="auto"/>
            <w:right w:val="none" w:sz="0" w:space="0" w:color="auto"/>
          </w:divBdr>
        </w:div>
        <w:div w:id="1319529544">
          <w:marLeft w:val="0"/>
          <w:marRight w:val="0"/>
          <w:marTop w:val="0"/>
          <w:marBottom w:val="0"/>
          <w:divBdr>
            <w:top w:val="none" w:sz="0" w:space="0" w:color="auto"/>
            <w:left w:val="none" w:sz="0" w:space="0" w:color="auto"/>
            <w:bottom w:val="none" w:sz="0" w:space="0" w:color="auto"/>
            <w:right w:val="none" w:sz="0" w:space="0" w:color="auto"/>
          </w:divBdr>
        </w:div>
        <w:div w:id="1504658959">
          <w:marLeft w:val="0"/>
          <w:marRight w:val="0"/>
          <w:marTop w:val="0"/>
          <w:marBottom w:val="0"/>
          <w:divBdr>
            <w:top w:val="none" w:sz="0" w:space="0" w:color="auto"/>
            <w:left w:val="none" w:sz="0" w:space="0" w:color="auto"/>
            <w:bottom w:val="none" w:sz="0" w:space="0" w:color="auto"/>
            <w:right w:val="none" w:sz="0" w:space="0" w:color="auto"/>
          </w:divBdr>
        </w:div>
        <w:div w:id="1511793784">
          <w:marLeft w:val="0"/>
          <w:marRight w:val="0"/>
          <w:marTop w:val="0"/>
          <w:marBottom w:val="0"/>
          <w:divBdr>
            <w:top w:val="none" w:sz="0" w:space="0" w:color="auto"/>
            <w:left w:val="none" w:sz="0" w:space="0" w:color="auto"/>
            <w:bottom w:val="none" w:sz="0" w:space="0" w:color="auto"/>
            <w:right w:val="none" w:sz="0" w:space="0" w:color="auto"/>
          </w:divBdr>
        </w:div>
        <w:div w:id="1833327027">
          <w:marLeft w:val="0"/>
          <w:marRight w:val="0"/>
          <w:marTop w:val="0"/>
          <w:marBottom w:val="0"/>
          <w:divBdr>
            <w:top w:val="none" w:sz="0" w:space="0" w:color="auto"/>
            <w:left w:val="none" w:sz="0" w:space="0" w:color="auto"/>
            <w:bottom w:val="none" w:sz="0" w:space="0" w:color="auto"/>
            <w:right w:val="none" w:sz="0" w:space="0" w:color="auto"/>
          </w:divBdr>
        </w:div>
        <w:div w:id="1998413873">
          <w:marLeft w:val="0"/>
          <w:marRight w:val="0"/>
          <w:marTop w:val="0"/>
          <w:marBottom w:val="0"/>
          <w:divBdr>
            <w:top w:val="none" w:sz="0" w:space="0" w:color="auto"/>
            <w:left w:val="none" w:sz="0" w:space="0" w:color="auto"/>
            <w:bottom w:val="none" w:sz="0" w:space="0" w:color="auto"/>
            <w:right w:val="none" w:sz="0" w:space="0" w:color="auto"/>
          </w:divBdr>
        </w:div>
        <w:div w:id="2029672679">
          <w:marLeft w:val="0"/>
          <w:marRight w:val="0"/>
          <w:marTop w:val="0"/>
          <w:marBottom w:val="0"/>
          <w:divBdr>
            <w:top w:val="none" w:sz="0" w:space="0" w:color="auto"/>
            <w:left w:val="none" w:sz="0" w:space="0" w:color="auto"/>
            <w:bottom w:val="none" w:sz="0" w:space="0" w:color="auto"/>
            <w:right w:val="none" w:sz="0" w:space="0" w:color="auto"/>
          </w:divBdr>
        </w:div>
      </w:divsChild>
    </w:div>
    <w:div w:id="908343475">
      <w:bodyDiv w:val="1"/>
      <w:marLeft w:val="0"/>
      <w:marRight w:val="0"/>
      <w:marTop w:val="0"/>
      <w:marBottom w:val="0"/>
      <w:divBdr>
        <w:top w:val="none" w:sz="0" w:space="0" w:color="auto"/>
        <w:left w:val="none" w:sz="0" w:space="0" w:color="auto"/>
        <w:bottom w:val="none" w:sz="0" w:space="0" w:color="auto"/>
        <w:right w:val="none" w:sz="0" w:space="0" w:color="auto"/>
      </w:divBdr>
      <w:divsChild>
        <w:div w:id="5402693">
          <w:marLeft w:val="0"/>
          <w:marRight w:val="0"/>
          <w:marTop w:val="0"/>
          <w:marBottom w:val="0"/>
          <w:divBdr>
            <w:top w:val="none" w:sz="0" w:space="0" w:color="auto"/>
            <w:left w:val="none" w:sz="0" w:space="0" w:color="auto"/>
            <w:bottom w:val="none" w:sz="0" w:space="0" w:color="auto"/>
            <w:right w:val="none" w:sz="0" w:space="0" w:color="auto"/>
          </w:divBdr>
        </w:div>
        <w:div w:id="375086051">
          <w:marLeft w:val="0"/>
          <w:marRight w:val="0"/>
          <w:marTop w:val="0"/>
          <w:marBottom w:val="0"/>
          <w:divBdr>
            <w:top w:val="none" w:sz="0" w:space="0" w:color="auto"/>
            <w:left w:val="none" w:sz="0" w:space="0" w:color="auto"/>
            <w:bottom w:val="none" w:sz="0" w:space="0" w:color="auto"/>
            <w:right w:val="none" w:sz="0" w:space="0" w:color="auto"/>
          </w:divBdr>
        </w:div>
        <w:div w:id="1011957065">
          <w:marLeft w:val="0"/>
          <w:marRight w:val="0"/>
          <w:marTop w:val="0"/>
          <w:marBottom w:val="0"/>
          <w:divBdr>
            <w:top w:val="none" w:sz="0" w:space="0" w:color="auto"/>
            <w:left w:val="none" w:sz="0" w:space="0" w:color="auto"/>
            <w:bottom w:val="none" w:sz="0" w:space="0" w:color="auto"/>
            <w:right w:val="none" w:sz="0" w:space="0" w:color="auto"/>
          </w:divBdr>
        </w:div>
        <w:div w:id="1187258310">
          <w:marLeft w:val="0"/>
          <w:marRight w:val="0"/>
          <w:marTop w:val="0"/>
          <w:marBottom w:val="0"/>
          <w:divBdr>
            <w:top w:val="none" w:sz="0" w:space="0" w:color="auto"/>
            <w:left w:val="none" w:sz="0" w:space="0" w:color="auto"/>
            <w:bottom w:val="none" w:sz="0" w:space="0" w:color="auto"/>
            <w:right w:val="none" w:sz="0" w:space="0" w:color="auto"/>
          </w:divBdr>
        </w:div>
        <w:div w:id="1573661890">
          <w:marLeft w:val="0"/>
          <w:marRight w:val="0"/>
          <w:marTop w:val="0"/>
          <w:marBottom w:val="0"/>
          <w:divBdr>
            <w:top w:val="none" w:sz="0" w:space="0" w:color="auto"/>
            <w:left w:val="none" w:sz="0" w:space="0" w:color="auto"/>
            <w:bottom w:val="none" w:sz="0" w:space="0" w:color="auto"/>
            <w:right w:val="none" w:sz="0" w:space="0" w:color="auto"/>
          </w:divBdr>
        </w:div>
        <w:div w:id="1586300820">
          <w:marLeft w:val="0"/>
          <w:marRight w:val="0"/>
          <w:marTop w:val="0"/>
          <w:marBottom w:val="0"/>
          <w:divBdr>
            <w:top w:val="none" w:sz="0" w:space="0" w:color="auto"/>
            <w:left w:val="none" w:sz="0" w:space="0" w:color="auto"/>
            <w:bottom w:val="none" w:sz="0" w:space="0" w:color="auto"/>
            <w:right w:val="none" w:sz="0" w:space="0" w:color="auto"/>
          </w:divBdr>
        </w:div>
        <w:div w:id="1799446847">
          <w:marLeft w:val="0"/>
          <w:marRight w:val="0"/>
          <w:marTop w:val="0"/>
          <w:marBottom w:val="0"/>
          <w:divBdr>
            <w:top w:val="none" w:sz="0" w:space="0" w:color="auto"/>
            <w:left w:val="none" w:sz="0" w:space="0" w:color="auto"/>
            <w:bottom w:val="none" w:sz="0" w:space="0" w:color="auto"/>
            <w:right w:val="none" w:sz="0" w:space="0" w:color="auto"/>
          </w:divBdr>
        </w:div>
        <w:div w:id="1938556068">
          <w:marLeft w:val="0"/>
          <w:marRight w:val="0"/>
          <w:marTop w:val="0"/>
          <w:marBottom w:val="0"/>
          <w:divBdr>
            <w:top w:val="none" w:sz="0" w:space="0" w:color="auto"/>
            <w:left w:val="none" w:sz="0" w:space="0" w:color="auto"/>
            <w:bottom w:val="none" w:sz="0" w:space="0" w:color="auto"/>
            <w:right w:val="none" w:sz="0" w:space="0" w:color="auto"/>
          </w:divBdr>
        </w:div>
        <w:div w:id="2035492632">
          <w:marLeft w:val="0"/>
          <w:marRight w:val="0"/>
          <w:marTop w:val="0"/>
          <w:marBottom w:val="0"/>
          <w:divBdr>
            <w:top w:val="none" w:sz="0" w:space="0" w:color="auto"/>
            <w:left w:val="none" w:sz="0" w:space="0" w:color="auto"/>
            <w:bottom w:val="none" w:sz="0" w:space="0" w:color="auto"/>
            <w:right w:val="none" w:sz="0" w:space="0" w:color="auto"/>
          </w:divBdr>
        </w:div>
      </w:divsChild>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366515412">
      <w:bodyDiv w:val="1"/>
      <w:marLeft w:val="0"/>
      <w:marRight w:val="0"/>
      <w:marTop w:val="0"/>
      <w:marBottom w:val="0"/>
      <w:divBdr>
        <w:top w:val="none" w:sz="0" w:space="0" w:color="auto"/>
        <w:left w:val="none" w:sz="0" w:space="0" w:color="auto"/>
        <w:bottom w:val="none" w:sz="0" w:space="0" w:color="auto"/>
        <w:right w:val="none" w:sz="0" w:space="0" w:color="auto"/>
      </w:divBdr>
    </w:div>
    <w:div w:id="1435785212">
      <w:bodyDiv w:val="1"/>
      <w:marLeft w:val="0"/>
      <w:marRight w:val="0"/>
      <w:marTop w:val="0"/>
      <w:marBottom w:val="0"/>
      <w:divBdr>
        <w:top w:val="none" w:sz="0" w:space="0" w:color="auto"/>
        <w:left w:val="none" w:sz="0" w:space="0" w:color="auto"/>
        <w:bottom w:val="none" w:sz="0" w:space="0" w:color="auto"/>
        <w:right w:val="none" w:sz="0" w:space="0" w:color="auto"/>
      </w:divBdr>
      <w:divsChild>
        <w:div w:id="183248931">
          <w:marLeft w:val="0"/>
          <w:marRight w:val="0"/>
          <w:marTop w:val="0"/>
          <w:marBottom w:val="0"/>
          <w:divBdr>
            <w:top w:val="none" w:sz="0" w:space="0" w:color="auto"/>
            <w:left w:val="none" w:sz="0" w:space="0" w:color="auto"/>
            <w:bottom w:val="none" w:sz="0" w:space="0" w:color="auto"/>
            <w:right w:val="none" w:sz="0" w:space="0" w:color="auto"/>
          </w:divBdr>
        </w:div>
        <w:div w:id="712733910">
          <w:marLeft w:val="0"/>
          <w:marRight w:val="0"/>
          <w:marTop w:val="0"/>
          <w:marBottom w:val="0"/>
          <w:divBdr>
            <w:top w:val="none" w:sz="0" w:space="0" w:color="auto"/>
            <w:left w:val="none" w:sz="0" w:space="0" w:color="auto"/>
            <w:bottom w:val="none" w:sz="0" w:space="0" w:color="auto"/>
            <w:right w:val="none" w:sz="0" w:space="0" w:color="auto"/>
          </w:divBdr>
        </w:div>
        <w:div w:id="747925667">
          <w:marLeft w:val="0"/>
          <w:marRight w:val="0"/>
          <w:marTop w:val="0"/>
          <w:marBottom w:val="0"/>
          <w:divBdr>
            <w:top w:val="none" w:sz="0" w:space="0" w:color="auto"/>
            <w:left w:val="none" w:sz="0" w:space="0" w:color="auto"/>
            <w:bottom w:val="none" w:sz="0" w:space="0" w:color="auto"/>
            <w:right w:val="none" w:sz="0" w:space="0" w:color="auto"/>
          </w:divBdr>
        </w:div>
        <w:div w:id="1401291969">
          <w:marLeft w:val="0"/>
          <w:marRight w:val="0"/>
          <w:marTop w:val="0"/>
          <w:marBottom w:val="0"/>
          <w:divBdr>
            <w:top w:val="none" w:sz="0" w:space="0" w:color="auto"/>
            <w:left w:val="none" w:sz="0" w:space="0" w:color="auto"/>
            <w:bottom w:val="none" w:sz="0" w:space="0" w:color="auto"/>
            <w:right w:val="none" w:sz="0" w:space="0" w:color="auto"/>
          </w:divBdr>
        </w:div>
        <w:div w:id="1881046109">
          <w:marLeft w:val="0"/>
          <w:marRight w:val="0"/>
          <w:marTop w:val="0"/>
          <w:marBottom w:val="0"/>
          <w:divBdr>
            <w:top w:val="none" w:sz="0" w:space="0" w:color="auto"/>
            <w:left w:val="none" w:sz="0" w:space="0" w:color="auto"/>
            <w:bottom w:val="none" w:sz="0" w:space="0" w:color="auto"/>
            <w:right w:val="none" w:sz="0" w:space="0" w:color="auto"/>
          </w:divBdr>
        </w:div>
        <w:div w:id="2081709572">
          <w:marLeft w:val="0"/>
          <w:marRight w:val="0"/>
          <w:marTop w:val="0"/>
          <w:marBottom w:val="0"/>
          <w:divBdr>
            <w:top w:val="none" w:sz="0" w:space="0" w:color="auto"/>
            <w:left w:val="none" w:sz="0" w:space="0" w:color="auto"/>
            <w:bottom w:val="none" w:sz="0" w:space="0" w:color="auto"/>
            <w:right w:val="none" w:sz="0" w:space="0" w:color="auto"/>
          </w:divBdr>
        </w:div>
      </w:divsChild>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90570563">
      <w:bodyDiv w:val="1"/>
      <w:marLeft w:val="0"/>
      <w:marRight w:val="0"/>
      <w:marTop w:val="0"/>
      <w:marBottom w:val="0"/>
      <w:divBdr>
        <w:top w:val="none" w:sz="0" w:space="0" w:color="auto"/>
        <w:left w:val="none" w:sz="0" w:space="0" w:color="auto"/>
        <w:bottom w:val="none" w:sz="0" w:space="0" w:color="auto"/>
        <w:right w:val="none" w:sz="0" w:space="0" w:color="auto"/>
      </w:divBdr>
      <w:divsChild>
        <w:div w:id="108625204">
          <w:marLeft w:val="0"/>
          <w:marRight w:val="0"/>
          <w:marTop w:val="0"/>
          <w:marBottom w:val="0"/>
          <w:divBdr>
            <w:top w:val="none" w:sz="0" w:space="0" w:color="auto"/>
            <w:left w:val="none" w:sz="0" w:space="0" w:color="auto"/>
            <w:bottom w:val="none" w:sz="0" w:space="0" w:color="auto"/>
            <w:right w:val="none" w:sz="0" w:space="0" w:color="auto"/>
          </w:divBdr>
        </w:div>
      </w:divsChild>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918249122">
      <w:bodyDiv w:val="1"/>
      <w:marLeft w:val="0"/>
      <w:marRight w:val="0"/>
      <w:marTop w:val="0"/>
      <w:marBottom w:val="0"/>
      <w:divBdr>
        <w:top w:val="none" w:sz="0" w:space="0" w:color="auto"/>
        <w:left w:val="none" w:sz="0" w:space="0" w:color="auto"/>
        <w:bottom w:val="none" w:sz="0" w:space="0" w:color="auto"/>
        <w:right w:val="none" w:sz="0" w:space="0" w:color="auto"/>
      </w:divBdr>
      <w:divsChild>
        <w:div w:id="1042096086">
          <w:marLeft w:val="0"/>
          <w:marRight w:val="0"/>
          <w:marTop w:val="0"/>
          <w:marBottom w:val="0"/>
          <w:divBdr>
            <w:top w:val="none" w:sz="0" w:space="0" w:color="auto"/>
            <w:left w:val="none" w:sz="0" w:space="0" w:color="auto"/>
            <w:bottom w:val="none" w:sz="0" w:space="0" w:color="auto"/>
            <w:right w:val="none" w:sz="0" w:space="0" w:color="auto"/>
          </w:divBdr>
        </w:div>
      </w:divsChild>
    </w:div>
    <w:div w:id="1919242279">
      <w:bodyDiv w:val="1"/>
      <w:marLeft w:val="0"/>
      <w:marRight w:val="0"/>
      <w:marTop w:val="0"/>
      <w:marBottom w:val="0"/>
      <w:divBdr>
        <w:top w:val="none" w:sz="0" w:space="0" w:color="auto"/>
        <w:left w:val="none" w:sz="0" w:space="0" w:color="auto"/>
        <w:bottom w:val="none" w:sz="0" w:space="0" w:color="auto"/>
        <w:right w:val="none" w:sz="0" w:space="0" w:color="auto"/>
      </w:divBdr>
    </w:div>
    <w:div w:id="2064714236">
      <w:bodyDiv w:val="1"/>
      <w:marLeft w:val="0"/>
      <w:marRight w:val="0"/>
      <w:marTop w:val="0"/>
      <w:marBottom w:val="0"/>
      <w:divBdr>
        <w:top w:val="none" w:sz="0" w:space="0" w:color="auto"/>
        <w:left w:val="none" w:sz="0" w:space="0" w:color="auto"/>
        <w:bottom w:val="none" w:sz="0" w:space="0" w:color="auto"/>
        <w:right w:val="none" w:sz="0" w:space="0" w:color="auto"/>
      </w:divBdr>
      <w:divsChild>
        <w:div w:id="49574580">
          <w:marLeft w:val="0"/>
          <w:marRight w:val="0"/>
          <w:marTop w:val="0"/>
          <w:marBottom w:val="0"/>
          <w:divBdr>
            <w:top w:val="none" w:sz="0" w:space="0" w:color="auto"/>
            <w:left w:val="none" w:sz="0" w:space="0" w:color="auto"/>
            <w:bottom w:val="none" w:sz="0" w:space="0" w:color="auto"/>
            <w:right w:val="none" w:sz="0" w:space="0" w:color="auto"/>
          </w:divBdr>
        </w:div>
        <w:div w:id="183642061">
          <w:marLeft w:val="0"/>
          <w:marRight w:val="0"/>
          <w:marTop w:val="0"/>
          <w:marBottom w:val="0"/>
          <w:divBdr>
            <w:top w:val="none" w:sz="0" w:space="0" w:color="auto"/>
            <w:left w:val="none" w:sz="0" w:space="0" w:color="auto"/>
            <w:bottom w:val="none" w:sz="0" w:space="0" w:color="auto"/>
            <w:right w:val="none" w:sz="0" w:space="0" w:color="auto"/>
          </w:divBdr>
        </w:div>
        <w:div w:id="955677781">
          <w:marLeft w:val="0"/>
          <w:marRight w:val="0"/>
          <w:marTop w:val="0"/>
          <w:marBottom w:val="0"/>
          <w:divBdr>
            <w:top w:val="none" w:sz="0" w:space="0" w:color="auto"/>
            <w:left w:val="none" w:sz="0" w:space="0" w:color="auto"/>
            <w:bottom w:val="none" w:sz="0" w:space="0" w:color="auto"/>
            <w:right w:val="none" w:sz="0" w:space="0" w:color="auto"/>
          </w:divBdr>
        </w:div>
        <w:div w:id="1715352190">
          <w:marLeft w:val="0"/>
          <w:marRight w:val="0"/>
          <w:marTop w:val="0"/>
          <w:marBottom w:val="0"/>
          <w:divBdr>
            <w:top w:val="none" w:sz="0" w:space="0" w:color="auto"/>
            <w:left w:val="none" w:sz="0" w:space="0" w:color="auto"/>
            <w:bottom w:val="none" w:sz="0" w:space="0" w:color="auto"/>
            <w:right w:val="none" w:sz="0" w:space="0" w:color="auto"/>
          </w:divBdr>
        </w:div>
        <w:div w:id="1971547174">
          <w:marLeft w:val="0"/>
          <w:marRight w:val="0"/>
          <w:marTop w:val="0"/>
          <w:marBottom w:val="0"/>
          <w:divBdr>
            <w:top w:val="none" w:sz="0" w:space="0" w:color="auto"/>
            <w:left w:val="none" w:sz="0" w:space="0" w:color="auto"/>
            <w:bottom w:val="none" w:sz="0" w:space="0" w:color="auto"/>
            <w:right w:val="none" w:sz="0" w:space="0" w:color="auto"/>
          </w:divBdr>
        </w:div>
        <w:div w:id="1989245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55826E6036C84DAA2D7C16BD0D9BF6" ma:contentTypeVersion="17" ma:contentTypeDescription="Create a new document." ma:contentTypeScope="" ma:versionID="449ba881fda66463c29e43b32dd5991a">
  <xsd:schema xmlns:xsd="http://www.w3.org/2001/XMLSchema" xmlns:xs="http://www.w3.org/2001/XMLSchema" xmlns:p="http://schemas.microsoft.com/office/2006/metadata/properties" xmlns:ns1="http://schemas.microsoft.com/sharepoint/v3" xmlns:ns2="f5655c14-143d-4812-9d48-85cb4e9489a4" xmlns:ns3="ea7f3347-cc1f-4827-9798-b3543c6f111f" xmlns:ns4="24a4208d-6389-4ccf-93db-5bf6e7a6ca4d" targetNamespace="http://schemas.microsoft.com/office/2006/metadata/properties" ma:root="true" ma:fieldsID="2143a1d3aeea982f8f993bca6ef299ea" ns1:_="" ns2:_="" ns3:_="" ns4:_="">
    <xsd:import namespace="http://schemas.microsoft.com/sharepoint/v3"/>
    <xsd:import namespace="f5655c14-143d-4812-9d48-85cb4e9489a4"/>
    <xsd:import namespace="ea7f3347-cc1f-4827-9798-b3543c6f111f"/>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2:i0f84bba906045b4af568ee102a52dcb" minOccurs="0"/>
                <xsd:element ref="ns1:_ip_UnifiedCompliancePolicyProperties" minOccurs="0"/>
                <xsd:element ref="ns1:_ip_UnifiedCompliancePolicyUIAction" minOccurs="0"/>
                <xsd:element ref="ns3:Scripts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3"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7f3347-cc1f-4827-9798-b3543c6f111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Scriptsent" ma:index="26" nillable="true" ma:displayName="Script sent" ma:format="RadioButtons" ma:internalName="Scriptsent">
      <xsd:simpleType>
        <xsd:union memberTypes="dms:Text">
          <xsd:simpleType>
            <xsd:restriction base="dms:Choice">
              <xsd:enumeration value="Yes"/>
              <xsd:enumeration value="N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92dabb-5b58-428d-a5fd-8316d0f8eea8}"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24a4208d-6389-4ccf-93db-5bf6e7a6ca4d">
      <Value>4</Value>
    </TaxCatchAll>
    <lcf76f155ced4ddcb4097134ff3c332f xmlns="ea7f3347-cc1f-4827-9798-b3543c6f111f">
      <Terms xmlns="http://schemas.microsoft.com/office/infopath/2007/PartnerControls"/>
    </lcf76f155ced4ddcb4097134ff3c332f>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_dlc_DocId xmlns="f5655c14-143d-4812-9d48-85cb4e9489a4">INFO-1382905582-15250</_dlc_DocId>
    <_dlc_DocIdUrl xmlns="f5655c14-143d-4812-9d48-85cb4e9489a4">
      <Url>https://msdgovtnz.sharepoint.com/sites/COP-People-Group-Change-Practice/_layouts/15/DocIdRedir.aspx?ID=INFO-1382905582-15250</Url>
      <Description>INFO-1382905582-15250</Description>
    </_dlc_DocIdUrl>
    <_ip_UnifiedCompliancePolicyUIAction xmlns="http://schemas.microsoft.com/sharepoint/v3" xsi:nil="true"/>
    <_ip_UnifiedCompliancePolicyProperties xmlns="http://schemas.microsoft.com/sharepoint/v3" xsi:nil="true"/>
    <Scriptsent xmlns="ea7f3347-cc1f-4827-9798-b3543c6f111f" xsi:nil="true"/>
  </documentManagement>
</p:properties>
</file>

<file path=customXml/itemProps1.xml><?xml version="1.0" encoding="utf-8"?>
<ds:datastoreItem xmlns:ds="http://schemas.openxmlformats.org/officeDocument/2006/customXml" ds:itemID="{ACE3DA25-5AAE-4BF9-87E6-2D6122E9A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655c14-143d-4812-9d48-85cb4e9489a4"/>
    <ds:schemaRef ds:uri="ea7f3347-cc1f-4827-9798-b3543c6f111f"/>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2BF03-4A46-42DC-AF71-7FCB74927A0C}">
  <ds:schemaRefs>
    <ds:schemaRef ds:uri="http://schemas.microsoft.com/sharepoint/v3/contenttype/forms"/>
  </ds:schemaRefs>
</ds:datastoreItem>
</file>

<file path=customXml/itemProps3.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4.xml><?xml version="1.0" encoding="utf-8"?>
<ds:datastoreItem xmlns:ds="http://schemas.openxmlformats.org/officeDocument/2006/customXml" ds:itemID="{727928E4-5155-4161-8C04-9E4EF0BF727F}">
  <ds:schemaRefs>
    <ds:schemaRef ds:uri="http://schemas.microsoft.com/sharepoint/events"/>
  </ds:schemaRefs>
</ds:datastoreItem>
</file>

<file path=customXml/itemProps5.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24a4208d-6389-4ccf-93db-5bf6e7a6ca4d"/>
    <ds:schemaRef ds:uri="ea7f3347-cc1f-4827-9798-b3543c6f111f"/>
    <ds:schemaRef ds:uri="f5655c14-143d-4812-9d48-85cb4e9489a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1781</Words>
  <Characters>10155</Characters>
  <Application>Microsoft Office Word</Application>
  <DocSecurity>0</DocSecurity>
  <Lines>84</Lines>
  <Paragraphs>23</Paragraphs>
  <ScaleCrop>false</ScaleCrop>
  <Company/>
  <LinksUpToDate>false</LinksUpToDate>
  <CharactersWithSpaces>11913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Janhavi Joshi</cp:lastModifiedBy>
  <cp:revision>3</cp:revision>
  <cp:lastPrinted>2025-09-12T03:32:00Z</cp:lastPrinted>
  <dcterms:created xsi:type="dcterms:W3CDTF">2026-06-02T23:38:00Z</dcterms:created>
  <dcterms:modified xsi:type="dcterms:W3CDTF">2026-10-09T00:46:00Z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0x010100D255826E6036C84DAA2D7C16BD0D9BF6</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y fmtid="{D5CDD505-2E9C-101B-9397-08002B2CF9AE}" pid="23" name="RevIMBCS">
    <vt:lpwstr>4;#BUSINESS UNIT MANAGEMENT|78593d4a-e474-4f8c-9c40-8861e4397df9</vt:lpwstr>
  </property>
  <property fmtid="{D5CDD505-2E9C-101B-9397-08002B2CF9AE}" pid="24" name="_dlc_DocIdItemGuid">
    <vt:lpwstr>507740f0-9a3a-4b3d-975d-8e13123c104d</vt:lpwstr>
  </property>
</Properties>
</file>