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BB42" w14:textId="77777777" w:rsidR="00353F82" w:rsidRPr="00353F82" w:rsidRDefault="00353F82" w:rsidP="00353F82">
      <w:pPr>
        <w:keepNext/>
        <w:spacing w:before="240" w:after="240" w:line="240" w:lineRule="auto"/>
        <w:ind w:left="170"/>
        <w:outlineLvl w:val="0"/>
        <w:rPr>
          <w:rFonts w:ascii="Verdana" w:eastAsia="Times New Roman" w:hAnsi="Verdana" w:cs="Arial"/>
          <w:b/>
          <w:bCs/>
          <w:color w:val="121F6B"/>
          <w:kern w:val="32"/>
          <w:sz w:val="36"/>
          <w:szCs w:val="40"/>
          <w:lang w:val="en-NZ" w:eastAsia="en-GB"/>
        </w:rPr>
      </w:pPr>
      <w:r w:rsidRPr="00353F82">
        <w:rPr>
          <w:rFonts w:ascii="Verdana" w:eastAsia="Times New Roman" w:hAnsi="Verdana" w:cs="Arial"/>
          <w:b/>
          <w:bCs/>
          <w:noProof/>
          <w:color w:val="121F6B"/>
          <w:kern w:val="32"/>
          <w:sz w:val="36"/>
          <w:szCs w:val="40"/>
          <w:lang w:eastAsia="en-GB"/>
        </w:rPr>
        <mc:AlternateContent>
          <mc:Choice Requires="wps">
            <w:drawing>
              <wp:anchor distT="0" distB="0" distL="114300" distR="114300" simplePos="0" relativeHeight="251658248" behindDoc="1" locked="0" layoutInCell="1" allowOverlap="1" wp14:anchorId="7E83BD28" wp14:editId="1EFC9B73">
                <wp:simplePos x="0" y="0"/>
                <wp:positionH relativeFrom="margin">
                  <wp:align>center</wp:align>
                </wp:positionH>
                <wp:positionV relativeFrom="paragraph">
                  <wp:posOffset>-91440</wp:posOffset>
                </wp:positionV>
                <wp:extent cx="5731510" cy="1657350"/>
                <wp:effectExtent l="0" t="0" r="2159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57350"/>
                        </a:xfrm>
                        <a:prstGeom prst="rect">
                          <a:avLst/>
                        </a:prstGeom>
                        <a:solidFill>
                          <a:srgbClr val="121F6B"/>
                        </a:solidFill>
                        <a:ln w="25400" cap="flat" cmpd="sng" algn="ctr">
                          <a:solidFill>
                            <a:srgbClr val="121F6B"/>
                          </a:solidFill>
                          <a:prstDash val="solid"/>
                        </a:ln>
                        <a:effectLst/>
                      </wps:spPr>
                      <wps:txbx>
                        <w:txbxContent>
                          <w:p w14:paraId="1C865327" w14:textId="77777777" w:rsidR="00353F82" w:rsidRPr="000710E0" w:rsidRDefault="00353F82" w:rsidP="00353F82">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83BD28" id="Rectangle 1" o:spid="_x0000_s1026" alt="&quot;&quot;" style="position:absolute;left:0;text-align:left;margin-left:0;margin-top:-7.2pt;width:451.3pt;height:130.5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1sTwIAAMAEAAAOAAAAZHJzL2Uyb0RvYy54bWysVEtv2zAMvg/YfxB0XxxnSboFcYqsRYYB&#10;QVugHXpmZCk2IEsapcTOfv0o2elrOwzDLjIpvj999PKyazQ7SvS1NQXPR2POpBG2rM2+4N8fNh8+&#10;ceYDmBK0NbLgJ+n55er9u2XrFnJiK6tLiYySGL9oXcGrENwiy7yoZAN+ZJ00ZFQWGwik4j4rEVrK&#10;3uhsMh7Ps9Zi6dAK6T3dXvdGvkr5lZIi3CrlZWC64NRbSCemcxfPbLWExR7BVbUY2oB/6KKB2lDR&#10;p1TXEIAdsP4tVVMLtN6qMBK2yaxStZBpBpomH7+Z5r4CJ9MsBI53TzD5/5dW3Bzv3R0SDK3zC09i&#10;nKJT2MQv9ce6BNbpCSzZBSbocnbxMZ/lhKkgWz4ndZbgzJ7DHfrwVdqGRaHgSK+RQILj1gcqSa5n&#10;l1jNW12Xm1rrpOB+d6WRHYFeLp/km/mX+FgU8spNG9YWfDKbjmMnQAxSGgKJjSsL7s2eM9B7oqYI&#10;mGq/ivZ/VyQ2eQ2+6ptJGYZetIm9ykS0YaZnHKMUul03gLuz5ekOGdqehN6JTU2Jt+DDHSCxjiag&#10;TQq3dChtaSw7SJxVFn/+6T76ExnIyllLLKaRfxwAJWf6myGafM6n00j7pExnFxNS8KVl99JiDs2V&#10;jXDTzjqRxOgf9FlUaJtHWrh1rEomMIJq9+AOylXot4tWVsj1OrkR1R2Erbl3IiaPkEVIH7pHQDeQ&#10;IxCvbuyZ8bB4w5HeN0Yauz4Eq+pEoAhxjytRIyq0Jokkw0rHPXypJ6/nH8/qFwAAAP//AwBQSwME&#10;FAAGAAgAAAAhAFpw7DffAAAACAEAAA8AAABkcnMvZG93bnJldi54bWxMj8FOwzAQRO9I/IO1SNxa&#10;u1YUSsimAiokBOqBEnF2420ciO0odtv07zGnchzNaOZNuZpsz440hs47hMVcACPXeN25FqH+fJkt&#10;gYWonFa9d4RwpgCr6vqqVIX2J/dBx21sWSpxoVAIJsah4Dw0hqwKcz+QS97ej1bFJMeW61GdUrnt&#10;uRQi51Z1Li0YNdCzoeZne7AIm823kbJ+f1uLr+6pvtsvz6/rBvH2Znp8ABZpipcw/OEndKgS084f&#10;nA6sR0hHIsJskWXAkn0vZA5shyCzPAdelfz/geoXAAD//wMAUEsBAi0AFAAGAAgAAAAhALaDOJL+&#10;AAAA4QEAABMAAAAAAAAAAAAAAAAAAAAAAFtDb250ZW50X1R5cGVzXS54bWxQSwECLQAUAAYACAAA&#10;ACEAOP0h/9YAAACUAQAACwAAAAAAAAAAAAAAAAAvAQAAX3JlbHMvLnJlbHNQSwECLQAUAAYACAAA&#10;ACEAhLn9bE8CAADABAAADgAAAAAAAAAAAAAAAAAuAgAAZHJzL2Uyb0RvYy54bWxQSwECLQAUAAYA&#10;CAAAACEAWnDsN98AAAAIAQAADwAAAAAAAAAAAAAAAACpBAAAZHJzL2Rvd25yZXYueG1sUEsFBgAA&#10;AAAEAAQA8wAAALUFAAAAAA==&#10;" fillcolor="#121f6b" strokecolor="#121f6b" strokeweight="2pt">
                <v:textbox>
                  <w:txbxContent>
                    <w:p w14:paraId="1C865327" w14:textId="77777777" w:rsidR="00353F82" w:rsidRPr="000710E0" w:rsidRDefault="00353F82" w:rsidP="00353F82">
                      <w:pPr>
                        <w:rPr>
                          <w:lang w:val="en-NZ" w:eastAsia="en-GB"/>
                        </w:rPr>
                      </w:pPr>
                    </w:p>
                  </w:txbxContent>
                </v:textbox>
                <w10:wrap anchorx="margin"/>
              </v:rect>
            </w:pict>
          </mc:Fallback>
        </mc:AlternateContent>
      </w:r>
      <w:r w:rsidRPr="00353F82">
        <w:rPr>
          <w:rFonts w:ascii="Verdana" w:eastAsia="Times New Roman" w:hAnsi="Verdana" w:cs="Arial"/>
          <w:b/>
          <w:bCs/>
          <w:noProof/>
          <w:color w:val="121F6B"/>
          <w:kern w:val="32"/>
          <w:sz w:val="36"/>
          <w:szCs w:val="40"/>
          <w:lang w:eastAsia="en-GB"/>
        </w:rPr>
        <mc:AlternateContent>
          <mc:Choice Requires="wps">
            <w:drawing>
              <wp:anchor distT="0" distB="0" distL="114300" distR="114300" simplePos="0" relativeHeight="251658249" behindDoc="0" locked="0" layoutInCell="1" allowOverlap="1" wp14:anchorId="5BE43E40" wp14:editId="5E351549">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noFill/>
                        <a:ln w="3175" cap="sq"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4D034D" id="Straight Connector 3" o:spid="_x0000_s1026" alt="&quot;&quot;" style="position:absolute;flip:x;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pRrAEAAEYDAAAOAAAAZHJzL2Uyb0RvYy54bWysUk1vEzEQvSP1P1i+E29StUWrbHpoFDig&#10;Ugn4AVN/7FryFx6TTf49YydNC9wQPljjGft53pu3vj94x/Y6o41h4MtFx5kOMiobxoF//7Z7/4Ez&#10;LBAUuBj0wI8a+f3m6t16Tr1exSk6pTMjkID9nAY+lZJ6IVBO2gMuYtKBiiZmD4WOeRQqw0zo3olV&#10;192KOWaVcpQakbLbU5FvGr4xWpYvxqAuzA2ceittz21/rrvYrKEfM6TJynMb8A9deLCBPr1AbaEA&#10;+5ntX1DeyhwxmrKQ0YtojJW6cSA2y+4PNl8nSLpxIXEwXWTC/wcrH/cP4SmTDHPCHtNTriwOJntm&#10;nE2faKaNF3XKDk2240U2fShMUvLm+m617Ehd+VITJ4gKlTKWjzp6VoOBOxsqI+hh/xkLfUtXX67U&#10;dIg761ybigtsHvj18u6GkIG8gT8o8ElRFEbOwI1kOVlyw8PorKpvKwoe8cFltgeaOplFxZkzB1go&#10;OfBdW3Xy9Pdvz2ojW8Dp9LCVztdcqLC6Gerc96teNXqO6thkFPVEw2roZ2NVN7w9U/zW/ptfAAAA&#10;//8DAFBLAwQUAAYACAAAACEAldKtVtoAAAAKAQAADwAAAGRycy9kb3ducmV2LnhtbExP0UrDQBB8&#10;F/yHYwVfxF5aMMSYSxHB0ifR6Adsc9skmNtLc9cm+vWuINinnZkdZmeL9ex6daIxdJ4NLBcJKOLa&#10;244bAx/vz7cZqBCRLfaeycAXBViXlxcF5tZP/EanKjZKQjjkaKCNcci1DnVLDsPCD8Sy2/vRYRQ6&#10;NtqOOEm46/UqSVLtsGO50OJATy3Vn9XRGZhpM23TV3ezeTkcvveibgdXGXN9NT8+gIo0x38z/NaX&#10;6lBKp50/sg2qF36/EqfMZSZADFl6J2D3p+iy0OcvlD8AAAD//wMAUEsBAi0AFAAGAAgAAAAhALaD&#10;OJL+AAAA4QEAABMAAAAAAAAAAAAAAAAAAAAAAFtDb250ZW50X1R5cGVzXS54bWxQSwECLQAUAAYA&#10;CAAAACEAOP0h/9YAAACUAQAACwAAAAAAAAAAAAAAAAAvAQAAX3JlbHMvLnJlbHNQSwECLQAUAAYA&#10;CAAAACEA7j1qUawBAABGAwAADgAAAAAAAAAAAAAAAAAuAgAAZHJzL2Uyb0RvYy54bWxQSwECLQAU&#10;AAYACAAAACEAldKtVtoAAAAKAQAADwAAAAAAAAAAAAAAAAAGBAAAZHJzL2Rvd25yZXYueG1sUEsF&#10;BgAAAAAEAAQA8wAAAA0FAAAAAA==&#10;" strokecolor="window" strokeweight=".25pt">
                <v:stroke endcap="square"/>
                <w10:wrap anchorx="margin"/>
              </v:line>
            </w:pict>
          </mc:Fallback>
        </mc:AlternateContent>
      </w:r>
      <w:r w:rsidRPr="00353F82">
        <w:rPr>
          <w:rFonts w:ascii="Verdana" w:eastAsia="Times New Roman" w:hAnsi="Verdana" w:cs="Arial"/>
          <w:b/>
          <w:bCs/>
          <w:noProof/>
          <w:color w:val="121F6B"/>
          <w:kern w:val="32"/>
          <w:sz w:val="36"/>
          <w:szCs w:val="40"/>
          <w:lang w:eastAsia="en-GB"/>
        </w:rPr>
        <w:drawing>
          <wp:inline distT="0" distB="0" distL="0" distR="0" wp14:anchorId="357E6AE9" wp14:editId="0B88E680">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308CC6BE" w14:textId="78AF227E" w:rsidR="00353F82" w:rsidRPr="00353F82" w:rsidRDefault="00353F82" w:rsidP="00353F82">
      <w:pPr>
        <w:keepNext/>
        <w:spacing w:before="240" w:after="240" w:line="240" w:lineRule="auto"/>
        <w:ind w:left="142"/>
        <w:outlineLvl w:val="0"/>
        <w:rPr>
          <w:rFonts w:ascii="Verdana" w:eastAsia="Times New Roman" w:hAnsi="Verdana" w:cs="Arial"/>
          <w:b/>
          <w:bCs/>
          <w:color w:val="FFFFFF"/>
          <w:kern w:val="32"/>
          <w:sz w:val="32"/>
          <w:szCs w:val="32"/>
          <w:lang w:val="en-NZ" w:eastAsia="en-GB"/>
        </w:rPr>
      </w:pPr>
      <w:r>
        <w:rPr>
          <w:rFonts w:ascii="Verdana" w:eastAsia="Times New Roman" w:hAnsi="Verdana" w:cs="Arial"/>
          <w:b/>
          <w:bCs/>
          <w:color w:val="FFFFFF"/>
          <w:kern w:val="32"/>
          <w:sz w:val="32"/>
          <w:szCs w:val="32"/>
          <w:lang w:val="en-NZ" w:eastAsia="en-GB"/>
        </w:rPr>
        <w:t>Resourc</w:t>
      </w:r>
      <w:r w:rsidR="00710BA7">
        <w:rPr>
          <w:rFonts w:ascii="Verdana" w:eastAsia="Times New Roman" w:hAnsi="Verdana" w:cs="Arial"/>
          <w:b/>
          <w:bCs/>
          <w:color w:val="FFFFFF"/>
          <w:kern w:val="32"/>
          <w:sz w:val="32"/>
          <w:szCs w:val="32"/>
          <w:lang w:val="en-NZ" w:eastAsia="en-GB"/>
        </w:rPr>
        <w:t>ing</w:t>
      </w:r>
      <w:r>
        <w:rPr>
          <w:rFonts w:ascii="Verdana" w:eastAsia="Times New Roman" w:hAnsi="Verdana" w:cs="Arial"/>
          <w:b/>
          <w:bCs/>
          <w:color w:val="FFFFFF"/>
          <w:kern w:val="32"/>
          <w:sz w:val="32"/>
          <w:szCs w:val="32"/>
          <w:lang w:val="en-NZ" w:eastAsia="en-GB"/>
        </w:rPr>
        <w:t xml:space="preserve"> </w:t>
      </w:r>
      <w:bookmarkStart w:id="0" w:name="_Hlk214347780"/>
      <w:r w:rsidR="0020566E">
        <w:rPr>
          <w:rFonts w:ascii="Verdana" w:eastAsia="Times New Roman" w:hAnsi="Verdana" w:cs="Arial"/>
          <w:b/>
          <w:bCs/>
          <w:color w:val="FFFFFF"/>
          <w:kern w:val="32"/>
          <w:sz w:val="32"/>
          <w:szCs w:val="32"/>
          <w:lang w:val="en-NZ" w:eastAsia="en-GB"/>
        </w:rPr>
        <w:t>Advisor</w:t>
      </w:r>
      <w:bookmarkEnd w:id="0"/>
    </w:p>
    <w:p w14:paraId="23B132DA" w14:textId="2BD6C1A7" w:rsidR="00353F82" w:rsidRPr="00353F82" w:rsidRDefault="00A939CC" w:rsidP="00353F82">
      <w:pPr>
        <w:keepNext/>
        <w:spacing w:before="240" w:after="240" w:line="240" w:lineRule="auto"/>
        <w:ind w:left="142"/>
        <w:outlineLvl w:val="0"/>
        <w:rPr>
          <w:rFonts w:ascii="Verdana" w:eastAsia="Times New Roman" w:hAnsi="Verdana" w:cs="Arial"/>
          <w:b/>
          <w:bCs/>
          <w:color w:val="FFFFFF"/>
          <w:kern w:val="32"/>
          <w:sz w:val="32"/>
          <w:szCs w:val="32"/>
          <w:lang w:val="en-NZ" w:eastAsia="en-GB"/>
        </w:rPr>
      </w:pPr>
      <w:r w:rsidRPr="00353F82">
        <w:rPr>
          <w:rFonts w:ascii="Verdana" w:eastAsia="Times New Roman" w:hAnsi="Verdana" w:cs="Arial"/>
          <w:b/>
          <w:bCs/>
          <w:color w:val="FFFFFF"/>
          <w:kern w:val="32"/>
          <w:sz w:val="32"/>
          <w:szCs w:val="32"/>
          <w:lang w:val="en-NZ" w:eastAsia="en-GB"/>
        </w:rPr>
        <w:t xml:space="preserve">MSD – </w:t>
      </w:r>
      <w:r w:rsidRPr="00353F82">
        <w:rPr>
          <w:rFonts w:ascii="Verdana" w:eastAsia="Times New Roman" w:hAnsi="Verdana" w:cs="Arial"/>
          <w:b/>
          <w:bCs/>
          <w:i/>
          <w:iCs/>
          <w:color w:val="FFFFFF"/>
          <w:kern w:val="32"/>
          <w:sz w:val="32"/>
          <w:szCs w:val="32"/>
          <w:lang w:val="en-NZ" w:eastAsia="en-GB"/>
        </w:rPr>
        <w:t>Services for the future</w:t>
      </w:r>
      <w:r w:rsidR="00353F82" w:rsidRPr="00353F82">
        <w:rPr>
          <w:rFonts w:ascii="Verdana" w:eastAsia="Times New Roman" w:hAnsi="Verdana" w:cs="Arial"/>
          <w:b/>
          <w:bCs/>
          <w:i/>
          <w:iCs/>
          <w:color w:val="FFFFFF"/>
          <w:kern w:val="32"/>
          <w:sz w:val="32"/>
          <w:szCs w:val="32"/>
          <w:lang w:val="en-NZ" w:eastAsia="en-GB"/>
        </w:rPr>
        <w:br/>
      </w:r>
    </w:p>
    <w:p w14:paraId="5FF8A824" w14:textId="77777777" w:rsidR="00353F82" w:rsidRPr="00353F82" w:rsidRDefault="00353F82" w:rsidP="00353F82">
      <w:pPr>
        <w:keepNext/>
        <w:tabs>
          <w:tab w:val="left" w:pos="709"/>
        </w:tabs>
        <w:spacing w:after="120" w:line="240" w:lineRule="auto"/>
        <w:jc w:val="center"/>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sz w:val="28"/>
          <w:szCs w:val="28"/>
          <w:lang w:eastAsia="en-GB"/>
        </w:rPr>
        <w:t>Our purpose</w:t>
      </w:r>
    </w:p>
    <w:p w14:paraId="615749D6" w14:textId="77777777" w:rsidR="00353F82" w:rsidRPr="00353F82" w:rsidRDefault="00353F82" w:rsidP="00353F82">
      <w:pPr>
        <w:spacing w:after="0" w:line="288" w:lineRule="auto"/>
        <w:jc w:val="center"/>
        <w:rPr>
          <w:rFonts w:ascii="Verdana" w:eastAsia="Calibri" w:hAnsi="Verdana" w:cs="Arial"/>
          <w:b/>
          <w:bCs/>
          <w:sz w:val="20"/>
          <w:szCs w:val="22"/>
          <w:lang w:val="mi-NZ" w:eastAsia="en-GB"/>
        </w:rPr>
      </w:pPr>
      <w:r w:rsidRPr="00353F82">
        <w:rPr>
          <w:rFonts w:ascii="Verdana" w:eastAsia="Calibri" w:hAnsi="Verdana" w:cs="Arial"/>
          <w:b/>
          <w:bCs/>
          <w:sz w:val="20"/>
          <w:szCs w:val="22"/>
          <w:lang w:eastAsia="en-GB"/>
        </w:rPr>
        <w:t xml:space="preserve">Manaaki </w:t>
      </w:r>
      <w:proofErr w:type="spellStart"/>
      <w:r w:rsidRPr="00353F82">
        <w:rPr>
          <w:rFonts w:ascii="Verdana" w:eastAsia="Calibri" w:hAnsi="Verdana" w:cs="Arial"/>
          <w:b/>
          <w:bCs/>
          <w:sz w:val="20"/>
          <w:szCs w:val="22"/>
          <w:lang w:eastAsia="en-GB"/>
        </w:rPr>
        <w:t>tangata</w:t>
      </w:r>
      <w:proofErr w:type="spellEnd"/>
      <w:r w:rsidRPr="00353F82">
        <w:rPr>
          <w:rFonts w:ascii="Verdana" w:eastAsia="Calibri" w:hAnsi="Verdana" w:cs="Arial"/>
          <w:b/>
          <w:bCs/>
          <w:sz w:val="20"/>
          <w:szCs w:val="22"/>
          <w:lang w:eastAsia="en-GB"/>
        </w:rPr>
        <w:t xml:space="preserve">, Manaaki </w:t>
      </w:r>
      <w:proofErr w:type="spellStart"/>
      <w:r w:rsidRPr="00353F82">
        <w:rPr>
          <w:rFonts w:ascii="Verdana" w:eastAsia="Calibri" w:hAnsi="Verdana" w:cs="Arial"/>
          <w:b/>
          <w:bCs/>
          <w:sz w:val="20"/>
          <w:szCs w:val="22"/>
          <w:lang w:eastAsia="en-GB"/>
        </w:rPr>
        <w:t>wh</w:t>
      </w:r>
      <w:proofErr w:type="spellEnd"/>
      <w:r w:rsidRPr="00353F82">
        <w:rPr>
          <w:rFonts w:ascii="Verdana" w:eastAsia="Calibri" w:hAnsi="Verdana" w:cs="Arial"/>
          <w:b/>
          <w:bCs/>
          <w:sz w:val="20"/>
          <w:szCs w:val="22"/>
          <w:lang w:val="mi-NZ" w:eastAsia="en-GB"/>
        </w:rPr>
        <w:t>ānau</w:t>
      </w:r>
    </w:p>
    <w:p w14:paraId="6CB891FF" w14:textId="77777777" w:rsidR="00353F82" w:rsidRPr="00353F82" w:rsidRDefault="00353F82" w:rsidP="00353F82">
      <w:pPr>
        <w:spacing w:after="120" w:line="288" w:lineRule="auto"/>
        <w:jc w:val="center"/>
        <w:rPr>
          <w:rFonts w:ascii="Verdana" w:eastAsia="Calibri" w:hAnsi="Verdana" w:cs="Arial"/>
          <w:sz w:val="20"/>
          <w:szCs w:val="22"/>
          <w:lang w:eastAsia="en-US"/>
        </w:rPr>
      </w:pPr>
      <w:r w:rsidRPr="00353F82">
        <w:rPr>
          <w:rFonts w:ascii="Verdana" w:eastAsia="Calibri" w:hAnsi="Verdana" w:cs="Arial"/>
          <w:sz w:val="20"/>
          <w:szCs w:val="22"/>
          <w:lang w:eastAsia="en-US"/>
        </w:rPr>
        <w:t>We help New Zealanders to be safe, strong and independent</w:t>
      </w:r>
    </w:p>
    <w:p w14:paraId="7FC5DC1E"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noProof/>
          <w:color w:val="000000"/>
          <w:sz w:val="28"/>
          <w:szCs w:val="28"/>
          <w:lang w:eastAsia="en-GB"/>
        </w:rPr>
        <mc:AlternateContent>
          <mc:Choice Requires="wps">
            <w:drawing>
              <wp:anchor distT="0" distB="0" distL="114300" distR="114300" simplePos="0" relativeHeight="251658240" behindDoc="0" locked="0" layoutInCell="1" allowOverlap="1" wp14:anchorId="7B5748C3" wp14:editId="5E8F532E">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5152E1" id="Straight Connector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gfrwEAAEoDAAAOAAAAZHJzL2Uyb0RvYy54bWysU01PGzEQvVfqf7B8J86CgLLKhgMR7QG1&#10;SKU/YPDHriV/1eNmk3/fsRNSSm8Ve7BmPPbze29mV7c779hWZ7QxDLxbLDnTQUZlwzjwH0/3Z584&#10;wwJBgYtBD3yvkd+uP35YzanX53GKTunMCCRgP6eBT6WkXgiUk/aAi5h0oKKJ2UOhNI9CZZgJ3Ttx&#10;vlxeiTlmlXKUGpF2N4ciXzd8Y7Qs34xBXZgbOHErbc1tfa6rWK+gHzOkycojDfgPFh5soEdPUBso&#10;wH5l+w+UtzJHjKYsZPQiGmOlbhpITbd8o+b7BEk3LWQOppNN+H6w8uv2LjxmsmFO2GN6zFXFzmTP&#10;jLPpC/W06SKmbNds259s07vCJG1eXl903Q01Wr7UxAGiQqWM5bOOntVg4M6Gqgh62D5goWfp6MuR&#10;uh3ivXWudcUFNg/8oru+JGSg2cCfFPikKAojZ+BGGjlZcsPD6KyqdysK7vHOZbYF6joNi4rzE5Hl&#10;zAEWKpCC9tXu0/t/Xa1kNoDT4XIrHY+5UKF1G6oj9z+e1eg5qn2zUtSMGtbQj8NVJ+J1TvHrX2D9&#10;GwAA//8DAFBLAwQUAAYACAAAACEALySkDNwAAAAGAQAADwAAAGRycy9kb3ducmV2LnhtbEyPQUvD&#10;QBSE70L/w/IK3tpNqgYbsylFEA+iaJSeN9lnEpp9G3a3beqv9+lFj8MMM98Um8kO4og+9I4UpMsE&#10;BFLjTE+tgo/3h8UtiBA1GT04QgVnDLApZxeFzo070Rseq9gKLqGQawVdjGMuZWg6tDos3YjE3qfz&#10;VkeWvpXG6xOX20GukiSTVvfEC50e8b7DZl8drILHm3WG8uyfd/3OVNnXa+1exielLufT9g5ExCn+&#10;heEHn9GhZKbaHcgEMShYpNecVHDFj9heJ+kKRP2rZVnI//jlNwAAAP//AwBQSwECLQAUAAYACAAA&#10;ACEAtoM4kv4AAADhAQAAEwAAAAAAAAAAAAAAAAAAAAAAW0NvbnRlbnRfVHlwZXNdLnhtbFBLAQIt&#10;ABQABgAIAAAAIQA4/SH/1gAAAJQBAAALAAAAAAAAAAAAAAAAAC8BAABfcmVscy8ucmVsc1BLAQIt&#10;ABQABgAIAAAAIQA2gmgfrwEAAEoDAAAOAAAAAAAAAAAAAAAAAC4CAABkcnMvZTJvRG9jLnhtbFBL&#10;AQItABQABgAIAAAAIQAvJKQM3AAAAAYBAAAPAAAAAAAAAAAAAAAAAAkEAABkcnMvZG93bnJldi54&#10;bWxQSwUGAAAAAAQABADzAAAAEgUAAAAA&#10;" strokecolor="windowText" strokeweight=".25pt">
                <v:stroke endcap="square"/>
                <w10:wrap anchorx="margin"/>
              </v:line>
            </w:pict>
          </mc:Fallback>
        </mc:AlternateContent>
      </w:r>
      <w:r w:rsidRPr="00353F82">
        <w:rPr>
          <w:rFonts w:ascii="Verdana" w:eastAsia="Times New Roman" w:hAnsi="Verdana" w:cs="Arial"/>
          <w:b/>
          <w:bCs/>
          <w:iCs/>
          <w:sz w:val="28"/>
          <w:szCs w:val="28"/>
          <w:lang w:eastAsia="en-GB"/>
        </w:rPr>
        <w:t>Our commitment to Māori</w:t>
      </w:r>
    </w:p>
    <w:p w14:paraId="649A6E19" w14:textId="77777777" w:rsidR="00353F82" w:rsidRPr="00353F82" w:rsidRDefault="00353F82" w:rsidP="00353F82">
      <w:pPr>
        <w:spacing w:after="120" w:line="288" w:lineRule="auto"/>
        <w:jc w:val="center"/>
        <w:rPr>
          <w:rFonts w:ascii="Verdana" w:eastAsia="Calibri" w:hAnsi="Verdana" w:cs="Arial"/>
          <w:sz w:val="20"/>
          <w:szCs w:val="22"/>
          <w:lang w:eastAsia="en-GB"/>
        </w:rPr>
      </w:pPr>
      <w:r w:rsidRPr="00353F82">
        <w:rPr>
          <w:rFonts w:ascii="Verdana" w:eastAsia="Calibri" w:hAnsi="Verdana" w:cs="Arial"/>
          <w:sz w:val="20"/>
          <w:szCs w:val="22"/>
          <w:lang w:eastAsia="en-US"/>
        </w:rPr>
        <w:t xml:space="preserve">As a </w:t>
      </w:r>
      <w:r w:rsidRPr="00353F82">
        <w:rPr>
          <w:rFonts w:ascii="Verdana" w:eastAsia="Calibri" w:hAnsi="Verdana" w:cs="Arial"/>
          <w:b/>
          <w:sz w:val="20"/>
          <w:szCs w:val="22"/>
          <w:lang w:eastAsia="en-US"/>
        </w:rPr>
        <w:t xml:space="preserve">Te </w:t>
      </w:r>
      <w:proofErr w:type="spellStart"/>
      <w:r w:rsidRPr="00353F82">
        <w:rPr>
          <w:rFonts w:ascii="Verdana" w:eastAsia="Calibri" w:hAnsi="Verdana" w:cs="Arial"/>
          <w:b/>
          <w:sz w:val="20"/>
          <w:szCs w:val="22"/>
          <w:lang w:eastAsia="en-US"/>
        </w:rPr>
        <w:t>Tiriti</w:t>
      </w:r>
      <w:proofErr w:type="spellEnd"/>
      <w:r w:rsidRPr="00353F82">
        <w:rPr>
          <w:rFonts w:ascii="Verdana" w:eastAsia="Calibri" w:hAnsi="Verdana" w:cs="Arial"/>
          <w:b/>
          <w:sz w:val="20"/>
          <w:szCs w:val="22"/>
          <w:lang w:eastAsia="en-US"/>
        </w:rPr>
        <w:t xml:space="preserve"> o Waitangi</w:t>
      </w:r>
      <w:r w:rsidRPr="00353F82">
        <w:rPr>
          <w:rFonts w:ascii="Verdana" w:eastAsia="Calibri" w:hAnsi="Verdana" w:cs="Arial"/>
          <w:sz w:val="20"/>
          <w:szCs w:val="22"/>
          <w:lang w:eastAsia="en-US"/>
        </w:rPr>
        <w:t xml:space="preserve"> </w:t>
      </w:r>
      <w:proofErr w:type="gramStart"/>
      <w:r w:rsidRPr="00353F82">
        <w:rPr>
          <w:rFonts w:ascii="Verdana" w:eastAsia="Calibri" w:hAnsi="Verdana" w:cs="Arial"/>
          <w:sz w:val="20"/>
          <w:szCs w:val="22"/>
          <w:lang w:eastAsia="en-US"/>
        </w:rPr>
        <w:t>partner</w:t>
      </w:r>
      <w:proofErr w:type="gramEnd"/>
      <w:r w:rsidRPr="00353F82">
        <w:rPr>
          <w:rFonts w:ascii="Verdana" w:eastAsia="Calibri" w:hAnsi="Verdana" w:cs="Arial"/>
          <w:sz w:val="20"/>
          <w:szCs w:val="22"/>
          <w:lang w:eastAsia="en-US"/>
        </w:rPr>
        <w:t xml:space="preserve"> we are committed to supporting and enabling Māori, whānau, hapū, Iwi and communities to realise their own potential and aspirations.</w:t>
      </w:r>
    </w:p>
    <w:p w14:paraId="137E9106"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noProof/>
          <w:color w:val="000000"/>
          <w:sz w:val="28"/>
          <w:szCs w:val="28"/>
          <w:lang w:eastAsia="en-GB"/>
        </w:rPr>
        <mc:AlternateContent>
          <mc:Choice Requires="wps">
            <w:drawing>
              <wp:anchor distT="0" distB="0" distL="114300" distR="114300" simplePos="0" relativeHeight="251658241" behindDoc="0" locked="0" layoutInCell="1" allowOverlap="1" wp14:anchorId="3B76ECBE" wp14:editId="5C65177A">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2A3C8D" id="Straight Connector 9"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0ZsAEAAEoDAAAOAAAAZHJzL2Uyb0RvYy54bWysU8tuGzEMvBfoPwi617Kd5oGF1znESHoo&#10;2gBNPoDRY1eAXhFVr/33pWTHSdtbkD0IpCiNZobc1fXOO7bVGW0MPV/M5pzpIKOyYej548PtlyvO&#10;sEBQ4GLQPd9r5Nfrz59WU+r0Mo7RKZ0ZgQTsptTzsZTUCYFy1B5wFpMOVDQxeyiU5kGoDBOheyeW&#10;8/mFmGJWKUepEWl3cyjydcM3Rsvy0xjUhbmeE7fS1tzWp7qK9Qq6IUMarTzSgHew8GADPXqC2kAB&#10;9jvb/6C8lTliNGUmoxfRGCt100BqFvN/1PwaIemmhczBdLIJPw5W/tjehPtMNkwJO0z3uarYmeyZ&#10;cTZ9o542XcSU7Zpt+5NteleYpM3zy7PF14slZ/KlJg4QFSplLHc6elaDnjsbqiLoYPsdCz1LR1+O&#10;1O0Qb61zrSsusKnnZ4vLc0IGmg18psAnRVEYOAM30MjJkhseRmdVvVtRcI83LrMtUNdpWFScHogs&#10;Zw6wUIEUtK92n97/62olswEcD5db6XjMhQqt21Adub96VqOnqPbNSlEzalhDPw5XnYi3OcVvf4H1&#10;HwAAAP//AwBQSwMEFAAGAAgAAAAhABdc18nZAAAABAEAAA8AAABkcnMvZG93bnJldi54bWxMj0FL&#10;w0AUhO+C/2F5grd2Y8VgY16KCOJBFI3S80v2mQSzb8Putk399a5e9DjMMPNNuZntqPbsw+AE4WKZ&#10;gWJpnRmkQ3h/u19cgwqRxNDohBGOHGBTnZ6UVBh3kFfe17FTqURCQQh9jFOhdWh7thSWbmJJ3ofz&#10;lmKSvtPG0yGV21GvsizXlgZJCz1NfNdz+1nvLMLD1TpnffRP22Fr6vzrpXHP0yPi+dl8ewMq8hz/&#10;wvCDn9ChSkyN24kJakRIRyLC4hJUMtfZKgfV/Gpdlfo/fPUNAAD//wMAUEsBAi0AFAAGAAgAAAAh&#10;ALaDOJL+AAAA4QEAABMAAAAAAAAAAAAAAAAAAAAAAFtDb250ZW50X1R5cGVzXS54bWxQSwECLQAU&#10;AAYACAAAACEAOP0h/9YAAACUAQAACwAAAAAAAAAAAAAAAAAvAQAAX3JlbHMvLnJlbHNQSwECLQAU&#10;AAYACAAAACEAFEmNGbABAABKAwAADgAAAAAAAAAAAAAAAAAuAgAAZHJzL2Uyb0RvYy54bWxQSwEC&#10;LQAUAAYACAAAACEAF1zXydkAAAAEAQAADwAAAAAAAAAAAAAAAAAKBAAAZHJzL2Rvd25yZXYueG1s&#10;UEsFBgAAAAAEAAQA8wAAABAFAAAAAA==&#10;" strokecolor="windowText" strokeweight=".25pt">
                <v:stroke endcap="square"/>
                <w10:wrap anchorx="margin"/>
              </v:line>
            </w:pict>
          </mc:Fallback>
        </mc:AlternateContent>
      </w:r>
      <w:r w:rsidRPr="00353F82">
        <w:rPr>
          <w:rFonts w:ascii="Verdana" w:eastAsia="Times New Roman" w:hAnsi="Verdana" w:cs="Arial"/>
          <w:b/>
          <w:bCs/>
          <w:iCs/>
          <w:sz w:val="28"/>
          <w:szCs w:val="28"/>
          <w:lang w:eastAsia="en-GB"/>
        </w:rPr>
        <w:t>Our strategic direction</w:t>
      </w:r>
    </w:p>
    <w:p w14:paraId="798E41C8" w14:textId="77777777" w:rsidR="00353F82" w:rsidRPr="00353F82" w:rsidRDefault="00353F82" w:rsidP="00353F82">
      <w:pPr>
        <w:spacing w:after="120" w:line="288" w:lineRule="auto"/>
        <w:jc w:val="center"/>
        <w:rPr>
          <w:rFonts w:ascii="Verdana" w:eastAsia="Calibri" w:hAnsi="Verdana" w:cs="Arial"/>
          <w:sz w:val="20"/>
          <w:szCs w:val="20"/>
          <w:lang w:eastAsia="en-US"/>
        </w:rPr>
      </w:pPr>
      <w:r w:rsidRPr="00353F82">
        <w:rPr>
          <w:rFonts w:ascii="Verdana" w:eastAsia="Calibri" w:hAnsi="Verdana" w:cs="Arial"/>
          <w:noProof/>
          <w:sz w:val="20"/>
          <w:szCs w:val="20"/>
          <w:lang w:eastAsia="en-US"/>
        </w:rPr>
        <w:drawing>
          <wp:inline distT="0" distB="0" distL="0" distR="0" wp14:anchorId="2D429716" wp14:editId="6EAAF2D1">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1">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617E951C"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noProof/>
          <w:color w:val="000000"/>
          <w:sz w:val="28"/>
          <w:szCs w:val="20"/>
          <w:lang w:eastAsia="en-GB"/>
        </w:rPr>
        <mc:AlternateContent>
          <mc:Choice Requires="wps">
            <w:drawing>
              <wp:anchor distT="0" distB="0" distL="114300" distR="114300" simplePos="0" relativeHeight="251658242" behindDoc="0" locked="0" layoutInCell="1" allowOverlap="1" wp14:anchorId="2F32353C" wp14:editId="34311BA2">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0DE268" id="Straight Connector 14"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wbrwEAAEoDAAAOAAAAZHJzL2Uyb0RvYy54bWysU01PGzEQvVfqf7B8b7yBUtAqGw5ElAOi&#10;SKU/YPDHriV/1eNmk3/P2AkpbW8Ve7BmPPbze29mV9c779hWZ7QxDHy56DjTQUZlwzjwH0+3n644&#10;wwJBgYtBD3yvkV+vP35YzanXZ3GKTunMCCRgP6eBT6WkXgiUk/aAi5h0oKKJ2UOhNI9CZZgJ3Ttx&#10;1nVfxByzSjlKjUi7m0ORrxu+MVqWb8agLswNnLiVtua2PtdVrFfQjxnSZOWRBvwHCw820KMnqA0U&#10;YL+y/QfKW5kjRlMWMnoRjbFSNw2kZtn9peb7BEk3LWQOppNN+H6w8mF7Ex4z2TAn7DE95qpiZ7Jn&#10;xtl0Rz1tuogp2zXb9ifb9K4wSZsXl5+77ooaLV9r4gBRoVLG8lVHz2owcGdDVQQ9bO+x0LN09PVI&#10;3Q7x1jrXuuICmwd+vry8IGSg2cCfFPikKAojZ+BGGjlZcsPD6KyqdysK7vHGZbYF6joNi4rzE5Hl&#10;zAEWKpCC9tXu0/t/XK1kNoDT4XIrHY+5UKF1G6oj99+e1eg5qn2zUtSMGtbQj8NVJ+JtTvHbX2D9&#10;AgAA//8DAFBLAwQUAAYACAAAACEA8VsrvtsAAAAGAQAADwAAAGRycy9kb3ducmV2LnhtbEyOwUrD&#10;QBRF94L/MDzBXTtp0GDSvBQRxIUoNkrXk8xrEsy8CTPTNvXrHd3o8nIv555yM5tRHMn5wTLCapmA&#10;IG6tHrhD+Hh/XNyB8EGxVqNlQjiTh011eVGqQtsTb+lYh05ECPtCIfQhTIWUvu3JKL+0E3Hs9tYZ&#10;FWJ0ndROnSLcjDJNkkwaNXB86NVEDz21n/XBIDzd5hnJs3vZDTtdZ19vjX2dnhGvr+b7NYhAc/gb&#10;w49+VIcqOjX2wNqLEWGxuolLhDQHEes8STMQzW+WVSn/61ffAAAA//8DAFBLAQItABQABgAIAAAA&#10;IQC2gziS/gAAAOEBAAATAAAAAAAAAAAAAAAAAAAAAABbQ29udGVudF9UeXBlc10ueG1sUEsBAi0A&#10;FAAGAAgAAAAhADj9If/WAAAAlAEAAAsAAAAAAAAAAAAAAAAALwEAAF9yZWxzLy5yZWxzUEsBAi0A&#10;FAAGAAgAAAAhAAKdLBuvAQAASgMAAA4AAAAAAAAAAAAAAAAALgIAAGRycy9lMm9Eb2MueG1sUEsB&#10;Ai0AFAAGAAgAAAAhAPFbK77bAAAABgEAAA8AAAAAAAAAAAAAAAAACQQAAGRycy9kb3ducmV2Lnht&#10;bFBLBQYAAAAABAAEAPMAAAARBQAAAAA=&#10;" strokecolor="windowText" strokeweight=".25pt">
                <v:stroke endcap="square"/>
                <w10:wrap anchorx="margin"/>
              </v:line>
            </w:pict>
          </mc:Fallback>
        </mc:AlternateContent>
      </w:r>
      <w:r w:rsidRPr="00353F82">
        <w:rPr>
          <w:rFonts w:ascii="Verdana" w:eastAsia="Times New Roman" w:hAnsi="Verdana" w:cs="Arial"/>
          <w:b/>
          <w:bCs/>
          <w:iCs/>
          <w:sz w:val="28"/>
          <w:szCs w:val="28"/>
          <w:lang w:eastAsia="en-GB"/>
        </w:rPr>
        <w:t>Our Values</w:t>
      </w:r>
    </w:p>
    <w:p w14:paraId="502B2BF6" w14:textId="77777777" w:rsidR="00353F82" w:rsidRPr="00353F82" w:rsidRDefault="00353F82" w:rsidP="00353F82">
      <w:pPr>
        <w:spacing w:after="120" w:line="288" w:lineRule="auto"/>
        <w:rPr>
          <w:rFonts w:ascii="Verdana" w:eastAsia="Calibri" w:hAnsi="Verdana" w:cs="Arial"/>
          <w:sz w:val="20"/>
          <w:szCs w:val="22"/>
          <w:lang w:eastAsia="en-GB"/>
        </w:rPr>
      </w:pPr>
      <w:r w:rsidRPr="00353F82">
        <w:rPr>
          <w:rFonts w:ascii="Verdana" w:eastAsia="Calibri" w:hAnsi="Verdana" w:cs="Arial"/>
          <w:noProof/>
          <w:sz w:val="20"/>
          <w:szCs w:val="20"/>
          <w:lang w:eastAsia="en-US"/>
        </w:rPr>
        <mc:AlternateContent>
          <mc:Choice Requires="wps">
            <w:drawing>
              <wp:anchor distT="0" distB="0" distL="114300" distR="114300" simplePos="0" relativeHeight="251658243" behindDoc="0" locked="0" layoutInCell="1" allowOverlap="1" wp14:anchorId="5AFDF1B6" wp14:editId="5B2EC77B">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C7B151" id="Straight Connector 16" o:spid="_x0000_s1026" alt="&quot;&quot;"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WmrwEAAEoDAAAOAAAAZHJzL2Uyb0RvYy54bWysU8FuEzEQvSPxD5bvxElLKFpl00OjwgFB&#10;JcoHTL32riXbYzwmm/w9YycNBW6IPVgzHvv5vTezm9tD8GJvMjmMvVwtllKYqHFwcezlt8f7N++l&#10;oAJxAI/R9PJoSN5uX7/azKkzVzihH0wWDBKpm1Mvp1JSpxTpyQSgBSYTuWgxByic5lENGWZGD15d&#10;LZfv1Ix5SBm1IeLd3akotw3fWqPLF2vJFOF7ydxKW3Nbn+qqthvoxgxpcvpMA/6BRQAX+dEL1A4K&#10;iB/Z/QUVnM5IaMtCY1BordOmaWA1q+Ufar5OkEzTwuZQuthE/w9Wf97fxYfMNsyJOkoPuao42ByE&#10;9S595J42XcxUHJptx4tt5lCE5s31zdvV9ZobrZ9r6gRRoVKm8sFgEDXopXexKoIO9p+o8LN89PlI&#10;3Y5477xvXfFRzL28Xt2sGRl4Nug7ByENHMVRCvAjj5wuueERejfUuxWFjnTns9gDd52HZcD5kclK&#10;4YEKF1hB+2r3+f3frlYyO6DpdLmVzsd8rNCmDdWZ+y/PavSEw7FZqWrGDWvo5+GqE/Ey5/jlL7D9&#10;CQAA//8DAFBLAwQUAAYACAAAACEAhR9trN4AAAAKAQAADwAAAGRycy9kb3ducmV2LnhtbEyPTUvD&#10;QBCG74L/YZmCt3bTVqON2RQRxENRNErPm+w0CWZnw+62Tf31TkHQ47zz8H7k69H24oA+dI4UzGcJ&#10;CKTamY4aBZ8fT9M7ECFqMrp3hApOGGBdXF7kOjPuSO94KGMj2IRCphW0MQ6ZlKFu0eowcwMS/3bO&#10;Wx359I00Xh/Z3PZykSSptLojTmj1gI8t1l/l3ip4vlmlKE/+ZdttTZl+v1XuddgodTUZH+5BRBzj&#10;Hwzn+lwdCu5UuT2ZIHoF0/k1k6wvl7cgGFglC95S/SqyyOX/CcUPAAAA//8DAFBLAQItABQABgAI&#10;AAAAIQC2gziS/gAAAOEBAAATAAAAAAAAAAAAAAAAAAAAAABbQ29udGVudF9UeXBlc10ueG1sUEsB&#10;Ai0AFAAGAAgAAAAhADj9If/WAAAAlAEAAAsAAAAAAAAAAAAAAAAALwEAAF9yZWxzLy5yZWxzUEsB&#10;Ai0AFAAGAAgAAAAhAI845aavAQAASgMAAA4AAAAAAAAAAAAAAAAALgIAAGRycy9lMm9Eb2MueG1s&#10;UEsBAi0AFAAGAAgAAAAhAIUfbazeAAAACgEAAA8AAAAAAAAAAAAAAAAACQQAAGRycy9kb3ducmV2&#10;LnhtbFBLBQYAAAAABAAEAPMAAAAUBQAAAAA=&#10;" strokecolor="windowText" strokeweight=".25pt">
                <v:stroke endcap="square"/>
                <w10:wrap anchorx="margin"/>
              </v:line>
            </w:pict>
          </mc:Fallback>
        </mc:AlternateContent>
      </w:r>
      <w:r w:rsidRPr="00353F82">
        <w:rPr>
          <w:rFonts w:ascii="Verdana" w:eastAsia="Calibri" w:hAnsi="Verdana" w:cs="Arial"/>
          <w:noProof/>
          <w:sz w:val="20"/>
          <w:szCs w:val="22"/>
          <w:lang w:eastAsia="en-US"/>
        </w:rPr>
        <w:drawing>
          <wp:inline distT="0" distB="0" distL="0" distR="0" wp14:anchorId="2CA796E5" wp14:editId="3454A788">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2">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23425F93"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sz w:val="28"/>
          <w:szCs w:val="28"/>
          <w:lang w:eastAsia="en-GB"/>
        </w:rPr>
        <w:t>Working in the Public Service</w:t>
      </w:r>
    </w:p>
    <w:p w14:paraId="445950C3" w14:textId="77777777" w:rsidR="00353F82" w:rsidRPr="00353F82" w:rsidRDefault="00353F82" w:rsidP="00353F82">
      <w:pPr>
        <w:spacing w:after="120" w:line="288" w:lineRule="auto"/>
        <w:ind w:right="170"/>
        <w:rPr>
          <w:rFonts w:ascii="Verdana" w:eastAsia="Calibri" w:hAnsi="Verdana" w:cs="Arial"/>
          <w:color w:val="000000"/>
          <w:sz w:val="20"/>
          <w:szCs w:val="20"/>
          <w:lang w:val="en-NZ" w:eastAsia="en-US"/>
        </w:rPr>
      </w:pPr>
      <w:r w:rsidRPr="00353F82">
        <w:rPr>
          <w:rFonts w:ascii="Verdana" w:eastAsia="Calibri" w:hAnsi="Verdana" w:cs="Arial"/>
          <w:color w:val="000000"/>
          <w:sz w:val="20"/>
          <w:szCs w:val="20"/>
          <w:lang w:val="en-NZ" w:eastAsia="en-NZ"/>
        </w:rPr>
        <w:t xml:space="preserve">Ka </w:t>
      </w:r>
      <w:proofErr w:type="spellStart"/>
      <w:r w:rsidRPr="00353F82">
        <w:rPr>
          <w:rFonts w:ascii="Verdana" w:eastAsia="Calibri" w:hAnsi="Verdana" w:cs="Arial"/>
          <w:color w:val="000000"/>
          <w:sz w:val="20"/>
          <w:szCs w:val="20"/>
          <w:lang w:val="en-NZ" w:eastAsia="en-NZ"/>
        </w:rPr>
        <w:t>mahitahi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mātou</w:t>
      </w:r>
      <w:proofErr w:type="spellEnd"/>
      <w:r w:rsidRPr="00353F82">
        <w:rPr>
          <w:rFonts w:ascii="Verdana" w:eastAsia="Calibri" w:hAnsi="Verdana" w:cs="Arial"/>
          <w:color w:val="000000"/>
          <w:sz w:val="20"/>
          <w:szCs w:val="20"/>
          <w:lang w:val="en-NZ" w:eastAsia="en-NZ"/>
        </w:rPr>
        <w:t xml:space="preserve"> o te </w:t>
      </w:r>
      <w:proofErr w:type="spellStart"/>
      <w:r w:rsidRPr="00353F82">
        <w:rPr>
          <w:rFonts w:ascii="Verdana" w:eastAsia="Calibri" w:hAnsi="Verdana" w:cs="Arial"/>
          <w:color w:val="000000"/>
          <w:sz w:val="20"/>
          <w:szCs w:val="20"/>
          <w:lang w:val="en-NZ" w:eastAsia="en-NZ"/>
        </w:rPr>
        <w:t>ratonga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tūmatanui</w:t>
      </w:r>
      <w:proofErr w:type="spellEnd"/>
      <w:r w:rsidRPr="00353F82">
        <w:rPr>
          <w:rFonts w:ascii="Verdana" w:eastAsia="Calibri" w:hAnsi="Verdana" w:cs="Arial"/>
          <w:color w:val="000000"/>
          <w:sz w:val="20"/>
          <w:szCs w:val="20"/>
          <w:lang w:val="en-NZ" w:eastAsia="en-NZ"/>
        </w:rPr>
        <w:t xml:space="preserve"> kia </w:t>
      </w:r>
      <w:proofErr w:type="spellStart"/>
      <w:r w:rsidRPr="00353F82">
        <w:rPr>
          <w:rFonts w:ascii="Verdana" w:eastAsia="Calibri" w:hAnsi="Verdana" w:cs="Arial"/>
          <w:color w:val="000000"/>
          <w:sz w:val="20"/>
          <w:szCs w:val="20"/>
          <w:lang w:val="en-NZ" w:eastAsia="en-NZ"/>
        </w:rPr>
        <w:t>hei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painga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mō</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ngā</w:t>
      </w:r>
      <w:proofErr w:type="spellEnd"/>
      <w:r w:rsidRPr="00353F82">
        <w:rPr>
          <w:rFonts w:ascii="Verdana" w:eastAsia="Calibri" w:hAnsi="Verdana" w:cs="Arial"/>
          <w:color w:val="000000"/>
          <w:sz w:val="20"/>
          <w:szCs w:val="20"/>
          <w:lang w:val="en-NZ" w:eastAsia="en-NZ"/>
        </w:rPr>
        <w:t xml:space="preserve"> tāngata o Aotearoa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āianei</w:t>
      </w:r>
      <w:proofErr w:type="spellEnd"/>
      <w:r w:rsidRPr="00353F82">
        <w:rPr>
          <w:rFonts w:ascii="Verdana" w:eastAsia="Calibri" w:hAnsi="Verdana" w:cs="Arial"/>
          <w:color w:val="000000"/>
          <w:sz w:val="20"/>
          <w:szCs w:val="20"/>
          <w:lang w:val="en-NZ" w:eastAsia="en-NZ"/>
        </w:rPr>
        <w:t xml:space="preserve">, ā, </w:t>
      </w:r>
      <w:proofErr w:type="spellStart"/>
      <w:r w:rsidRPr="00353F82">
        <w:rPr>
          <w:rFonts w:ascii="Verdana" w:eastAsia="Calibri" w:hAnsi="Verdana" w:cs="Arial"/>
          <w:color w:val="000000"/>
          <w:sz w:val="20"/>
          <w:szCs w:val="20"/>
          <w:lang w:val="en-NZ" w:eastAsia="en-NZ"/>
        </w:rPr>
        <w:t>hei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ngā</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rā</w:t>
      </w:r>
      <w:proofErr w:type="spellEnd"/>
      <w:r w:rsidRPr="00353F82">
        <w:rPr>
          <w:rFonts w:ascii="Verdana" w:eastAsia="Calibri" w:hAnsi="Verdana" w:cs="Arial"/>
          <w:color w:val="000000"/>
          <w:sz w:val="20"/>
          <w:szCs w:val="20"/>
          <w:lang w:val="en-NZ" w:eastAsia="en-NZ"/>
        </w:rPr>
        <w:t xml:space="preserve"> ki </w:t>
      </w:r>
      <w:proofErr w:type="spellStart"/>
      <w:r w:rsidRPr="00353F82">
        <w:rPr>
          <w:rFonts w:ascii="Verdana" w:eastAsia="Calibri" w:hAnsi="Verdana" w:cs="Arial"/>
          <w:color w:val="000000"/>
          <w:sz w:val="20"/>
          <w:szCs w:val="20"/>
          <w:lang w:val="en-NZ" w:eastAsia="en-NZ"/>
        </w:rPr>
        <w:t>tua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hoki</w:t>
      </w:r>
      <w:proofErr w:type="spellEnd"/>
      <w:r w:rsidRPr="00353F82">
        <w:rPr>
          <w:rFonts w:ascii="Verdana" w:eastAsia="Calibri" w:hAnsi="Verdana" w:cs="Arial"/>
          <w:color w:val="000000"/>
          <w:sz w:val="20"/>
          <w:szCs w:val="20"/>
          <w:lang w:val="en-NZ" w:eastAsia="en-NZ"/>
        </w:rPr>
        <w:t xml:space="preserve">. He </w:t>
      </w:r>
      <w:proofErr w:type="spellStart"/>
      <w:r w:rsidRPr="00353F82">
        <w:rPr>
          <w:rFonts w:ascii="Verdana" w:eastAsia="Calibri" w:hAnsi="Verdana" w:cs="Arial"/>
          <w:color w:val="000000"/>
          <w:sz w:val="20"/>
          <w:szCs w:val="20"/>
          <w:lang w:val="en-NZ" w:eastAsia="en-NZ"/>
        </w:rPr>
        <w:t>kawenga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tino</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whaitake</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tā</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mātou</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hei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tautoko</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te </w:t>
      </w:r>
      <w:proofErr w:type="spellStart"/>
      <w:r w:rsidRPr="00353F82">
        <w:rPr>
          <w:rFonts w:ascii="Verdana" w:eastAsia="Calibri" w:hAnsi="Verdana" w:cs="Arial"/>
          <w:color w:val="000000"/>
          <w:sz w:val="20"/>
          <w:szCs w:val="20"/>
          <w:lang w:val="en-NZ" w:eastAsia="en-NZ"/>
        </w:rPr>
        <w:t>Karauna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runga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āna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hononga</w:t>
      </w:r>
      <w:proofErr w:type="spellEnd"/>
      <w:r w:rsidRPr="00353F82">
        <w:rPr>
          <w:rFonts w:ascii="Verdana" w:eastAsia="Calibri" w:hAnsi="Verdana" w:cs="Arial"/>
          <w:color w:val="000000"/>
          <w:sz w:val="20"/>
          <w:szCs w:val="20"/>
          <w:lang w:val="en-NZ" w:eastAsia="en-NZ"/>
        </w:rPr>
        <w:t xml:space="preserve"> ki a </w:t>
      </w:r>
      <w:proofErr w:type="spellStart"/>
      <w:r w:rsidRPr="00353F82">
        <w:rPr>
          <w:rFonts w:ascii="Verdana" w:eastAsia="Calibri" w:hAnsi="Verdana" w:cs="Arial"/>
          <w:color w:val="000000"/>
          <w:sz w:val="20"/>
          <w:szCs w:val="20"/>
          <w:lang w:val="en-NZ" w:eastAsia="en-NZ"/>
        </w:rPr>
        <w:t>ngāi</w:t>
      </w:r>
      <w:proofErr w:type="spellEnd"/>
      <w:r w:rsidRPr="00353F82">
        <w:rPr>
          <w:rFonts w:ascii="Verdana" w:eastAsia="Calibri" w:hAnsi="Verdana" w:cs="Arial"/>
          <w:color w:val="000000"/>
          <w:sz w:val="20"/>
          <w:szCs w:val="20"/>
          <w:lang w:val="en-NZ" w:eastAsia="en-NZ"/>
        </w:rPr>
        <w:t xml:space="preserve"> Māori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raro</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te </w:t>
      </w:r>
      <w:proofErr w:type="spellStart"/>
      <w:r w:rsidRPr="00353F82">
        <w:rPr>
          <w:rFonts w:ascii="Verdana" w:eastAsia="Calibri" w:hAnsi="Verdana" w:cs="Arial"/>
          <w:color w:val="000000"/>
          <w:sz w:val="20"/>
          <w:szCs w:val="20"/>
          <w:lang w:val="en-NZ" w:eastAsia="en-NZ"/>
        </w:rPr>
        <w:t>Tiriti</w:t>
      </w:r>
      <w:proofErr w:type="spellEnd"/>
      <w:r w:rsidRPr="00353F82">
        <w:rPr>
          <w:rFonts w:ascii="Verdana" w:eastAsia="Calibri" w:hAnsi="Verdana" w:cs="Arial"/>
          <w:color w:val="000000"/>
          <w:sz w:val="20"/>
          <w:szCs w:val="20"/>
          <w:lang w:val="en-NZ" w:eastAsia="en-NZ"/>
        </w:rPr>
        <w:t xml:space="preserve"> o Waitangi. Ka </w:t>
      </w:r>
      <w:proofErr w:type="spellStart"/>
      <w:r w:rsidRPr="00353F82">
        <w:rPr>
          <w:rFonts w:ascii="Verdana" w:eastAsia="Calibri" w:hAnsi="Verdana" w:cs="Arial"/>
          <w:color w:val="000000"/>
          <w:sz w:val="20"/>
          <w:szCs w:val="20"/>
          <w:lang w:val="en-NZ" w:eastAsia="en-NZ"/>
        </w:rPr>
        <w:t>tautoko</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mātou</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i</w:t>
      </w:r>
      <w:proofErr w:type="spellEnd"/>
      <w:r w:rsidRPr="00353F82">
        <w:rPr>
          <w:rFonts w:ascii="Verdana" w:eastAsia="Calibri" w:hAnsi="Verdana" w:cs="Arial"/>
          <w:color w:val="000000"/>
          <w:sz w:val="20"/>
          <w:szCs w:val="20"/>
          <w:lang w:val="en-NZ" w:eastAsia="en-NZ"/>
        </w:rPr>
        <w:t xml:space="preserve"> te kāwanatanga </w:t>
      </w:r>
      <w:proofErr w:type="spellStart"/>
      <w:r w:rsidRPr="00353F82">
        <w:rPr>
          <w:rFonts w:ascii="Verdana" w:eastAsia="Calibri" w:hAnsi="Verdana" w:cs="Arial"/>
          <w:color w:val="000000"/>
          <w:sz w:val="20"/>
          <w:szCs w:val="20"/>
          <w:lang w:val="en-NZ" w:eastAsia="en-NZ"/>
        </w:rPr>
        <w:t>manapori</w:t>
      </w:r>
      <w:proofErr w:type="spellEnd"/>
      <w:r w:rsidRPr="00353F82">
        <w:rPr>
          <w:rFonts w:ascii="Verdana" w:eastAsia="Calibri" w:hAnsi="Verdana" w:cs="Arial"/>
          <w:color w:val="000000"/>
          <w:sz w:val="20"/>
          <w:szCs w:val="20"/>
          <w:lang w:val="en-NZ" w:eastAsia="en-NZ"/>
        </w:rPr>
        <w:t xml:space="preserve">. Ka </w:t>
      </w:r>
      <w:proofErr w:type="spellStart"/>
      <w:r w:rsidRPr="00353F82">
        <w:rPr>
          <w:rFonts w:ascii="Verdana" w:eastAsia="Calibri" w:hAnsi="Verdana" w:cs="Arial"/>
          <w:color w:val="000000"/>
          <w:sz w:val="20"/>
          <w:szCs w:val="20"/>
          <w:lang w:val="en-NZ" w:eastAsia="en-NZ"/>
        </w:rPr>
        <w:t>whakakotahingia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mātou</w:t>
      </w:r>
      <w:proofErr w:type="spellEnd"/>
      <w:r w:rsidRPr="00353F82">
        <w:rPr>
          <w:rFonts w:ascii="Verdana" w:eastAsia="Calibri" w:hAnsi="Verdana" w:cs="Arial"/>
          <w:color w:val="000000"/>
          <w:sz w:val="20"/>
          <w:szCs w:val="20"/>
          <w:lang w:val="en-NZ" w:eastAsia="en-NZ"/>
        </w:rPr>
        <w:t xml:space="preserve"> e te </w:t>
      </w:r>
      <w:proofErr w:type="spellStart"/>
      <w:r w:rsidRPr="00353F82">
        <w:rPr>
          <w:rFonts w:ascii="Verdana" w:eastAsia="Calibri" w:hAnsi="Verdana" w:cs="Arial"/>
          <w:color w:val="000000"/>
          <w:sz w:val="20"/>
          <w:szCs w:val="20"/>
          <w:lang w:val="en-NZ" w:eastAsia="en-NZ"/>
        </w:rPr>
        <w:t>wairua</w:t>
      </w:r>
      <w:proofErr w:type="spellEnd"/>
      <w:r w:rsidRPr="00353F82">
        <w:rPr>
          <w:rFonts w:ascii="Verdana" w:eastAsia="Calibri" w:hAnsi="Verdana" w:cs="Arial"/>
          <w:color w:val="000000"/>
          <w:sz w:val="20"/>
          <w:szCs w:val="20"/>
          <w:lang w:val="en-NZ" w:eastAsia="en-NZ"/>
        </w:rPr>
        <w:t xml:space="preserve"> </w:t>
      </w:r>
      <w:proofErr w:type="spellStart"/>
      <w:r w:rsidRPr="00353F82">
        <w:rPr>
          <w:rFonts w:ascii="Verdana" w:eastAsia="Calibri" w:hAnsi="Verdana" w:cs="Arial"/>
          <w:color w:val="000000"/>
          <w:sz w:val="20"/>
          <w:szCs w:val="20"/>
          <w:lang w:val="en-NZ" w:eastAsia="en-NZ"/>
        </w:rPr>
        <w:t>whakarato</w:t>
      </w:r>
      <w:proofErr w:type="spellEnd"/>
      <w:r w:rsidRPr="00353F82">
        <w:rPr>
          <w:rFonts w:ascii="Verdana" w:eastAsia="Calibri" w:hAnsi="Verdana" w:cs="Arial"/>
          <w:color w:val="000000"/>
          <w:sz w:val="20"/>
          <w:szCs w:val="20"/>
          <w:lang w:val="en-NZ" w:eastAsia="en-NZ"/>
        </w:rPr>
        <w:t xml:space="preserve"> ki </w:t>
      </w:r>
      <w:r w:rsidRPr="00353F82">
        <w:rPr>
          <w:rFonts w:ascii="Verdana" w:eastAsia="Times New Roman" w:hAnsi="Verdana" w:cs="Segoe UI"/>
          <w:bCs/>
          <w:color w:val="000000"/>
          <w:sz w:val="20"/>
          <w:szCs w:val="20"/>
          <w:lang w:val="en-NZ" w:eastAsia="en-NZ"/>
        </w:rPr>
        <w:t xml:space="preserve">ō </w:t>
      </w:r>
      <w:proofErr w:type="spellStart"/>
      <w:r w:rsidRPr="00353F82">
        <w:rPr>
          <w:rFonts w:ascii="Verdana" w:eastAsia="Times New Roman" w:hAnsi="Verdana" w:cs="Segoe UI"/>
          <w:bCs/>
          <w:color w:val="000000"/>
          <w:sz w:val="20"/>
          <w:szCs w:val="20"/>
          <w:lang w:val="en-NZ" w:eastAsia="en-NZ"/>
        </w:rPr>
        <w:t>mātou</w:t>
      </w:r>
      <w:proofErr w:type="spellEnd"/>
      <w:r w:rsidRPr="00353F82">
        <w:rPr>
          <w:rFonts w:ascii="Verdana" w:eastAsia="Times New Roman" w:hAnsi="Verdana" w:cs="Segoe UI"/>
          <w:bCs/>
          <w:color w:val="000000"/>
          <w:sz w:val="20"/>
          <w:szCs w:val="20"/>
          <w:lang w:val="en-NZ" w:eastAsia="en-NZ"/>
        </w:rPr>
        <w:t xml:space="preserve"> </w:t>
      </w:r>
      <w:proofErr w:type="spellStart"/>
      <w:r w:rsidRPr="00353F82">
        <w:rPr>
          <w:rFonts w:ascii="Verdana" w:eastAsia="Times New Roman" w:hAnsi="Verdana" w:cs="Segoe UI"/>
          <w:bCs/>
          <w:color w:val="000000"/>
          <w:sz w:val="20"/>
          <w:szCs w:val="20"/>
          <w:lang w:val="en-NZ" w:eastAsia="en-NZ"/>
        </w:rPr>
        <w:t>hapori</w:t>
      </w:r>
      <w:proofErr w:type="spellEnd"/>
      <w:r w:rsidRPr="00353F82">
        <w:rPr>
          <w:rFonts w:ascii="Verdana" w:eastAsia="Times New Roman" w:hAnsi="Verdana" w:cs="Segoe UI"/>
          <w:bCs/>
          <w:color w:val="000000"/>
          <w:sz w:val="20"/>
          <w:szCs w:val="20"/>
          <w:lang w:val="en-NZ" w:eastAsia="en-NZ"/>
        </w:rPr>
        <w:t xml:space="preserve">, ā, e </w:t>
      </w:r>
      <w:proofErr w:type="spellStart"/>
      <w:r w:rsidRPr="00353F82">
        <w:rPr>
          <w:rFonts w:ascii="Verdana" w:eastAsia="Times New Roman" w:hAnsi="Verdana" w:cs="Segoe UI"/>
          <w:bCs/>
          <w:color w:val="000000"/>
          <w:sz w:val="20"/>
          <w:szCs w:val="20"/>
          <w:lang w:val="en-NZ" w:eastAsia="en-NZ"/>
        </w:rPr>
        <w:t>arahina</w:t>
      </w:r>
      <w:proofErr w:type="spellEnd"/>
      <w:r w:rsidRPr="00353F82">
        <w:rPr>
          <w:rFonts w:ascii="Verdana" w:eastAsia="Times New Roman" w:hAnsi="Verdana" w:cs="Segoe UI"/>
          <w:bCs/>
          <w:color w:val="000000"/>
          <w:sz w:val="20"/>
          <w:szCs w:val="20"/>
          <w:lang w:val="en-NZ" w:eastAsia="en-NZ"/>
        </w:rPr>
        <w:t xml:space="preserve"> ana </w:t>
      </w:r>
      <w:proofErr w:type="spellStart"/>
      <w:r w:rsidRPr="00353F82">
        <w:rPr>
          <w:rFonts w:ascii="Verdana" w:eastAsia="Times New Roman" w:hAnsi="Verdana" w:cs="Segoe UI"/>
          <w:bCs/>
          <w:color w:val="000000"/>
          <w:sz w:val="20"/>
          <w:szCs w:val="20"/>
          <w:lang w:val="en-NZ" w:eastAsia="en-NZ"/>
        </w:rPr>
        <w:t>mātou</w:t>
      </w:r>
      <w:proofErr w:type="spellEnd"/>
      <w:r w:rsidRPr="00353F82">
        <w:rPr>
          <w:rFonts w:ascii="Verdana" w:eastAsia="Times New Roman" w:hAnsi="Verdana" w:cs="Segoe UI"/>
          <w:bCs/>
          <w:color w:val="000000"/>
          <w:sz w:val="20"/>
          <w:szCs w:val="20"/>
          <w:lang w:val="en-NZ" w:eastAsia="en-NZ"/>
        </w:rPr>
        <w:t xml:space="preserve"> e </w:t>
      </w:r>
      <w:proofErr w:type="spellStart"/>
      <w:r w:rsidRPr="00353F82">
        <w:rPr>
          <w:rFonts w:ascii="Verdana" w:eastAsia="Times New Roman" w:hAnsi="Verdana" w:cs="Segoe UI"/>
          <w:bCs/>
          <w:color w:val="000000"/>
          <w:sz w:val="20"/>
          <w:szCs w:val="20"/>
          <w:lang w:val="en-NZ" w:eastAsia="en-NZ"/>
        </w:rPr>
        <w:t>ngā</w:t>
      </w:r>
      <w:proofErr w:type="spellEnd"/>
      <w:r w:rsidRPr="00353F82">
        <w:rPr>
          <w:rFonts w:ascii="Verdana" w:eastAsia="Times New Roman" w:hAnsi="Verdana" w:cs="Segoe UI"/>
          <w:bCs/>
          <w:color w:val="000000"/>
          <w:sz w:val="20"/>
          <w:szCs w:val="20"/>
          <w:lang w:val="en-NZ" w:eastAsia="en-NZ"/>
        </w:rPr>
        <w:t xml:space="preserve"> </w:t>
      </w:r>
      <w:proofErr w:type="spellStart"/>
      <w:r w:rsidRPr="00353F82">
        <w:rPr>
          <w:rFonts w:ascii="Verdana" w:eastAsia="Times New Roman" w:hAnsi="Verdana" w:cs="Segoe UI"/>
          <w:bCs/>
          <w:color w:val="000000"/>
          <w:sz w:val="20"/>
          <w:szCs w:val="20"/>
          <w:lang w:val="en-NZ" w:eastAsia="en-NZ"/>
        </w:rPr>
        <w:t>mātāpono</w:t>
      </w:r>
      <w:proofErr w:type="spellEnd"/>
      <w:r w:rsidRPr="00353F82">
        <w:rPr>
          <w:rFonts w:ascii="Verdana" w:eastAsia="Times New Roman" w:hAnsi="Verdana" w:cs="Segoe UI"/>
          <w:bCs/>
          <w:color w:val="000000"/>
          <w:sz w:val="20"/>
          <w:szCs w:val="20"/>
          <w:lang w:val="en-NZ" w:eastAsia="en-NZ"/>
        </w:rPr>
        <w:t xml:space="preserve"> me </w:t>
      </w:r>
      <w:proofErr w:type="spellStart"/>
      <w:r w:rsidRPr="00353F82">
        <w:rPr>
          <w:rFonts w:ascii="Verdana" w:eastAsia="Times New Roman" w:hAnsi="Verdana" w:cs="Segoe UI"/>
          <w:bCs/>
          <w:color w:val="000000"/>
          <w:sz w:val="20"/>
          <w:szCs w:val="20"/>
          <w:lang w:val="en-NZ" w:eastAsia="en-NZ"/>
        </w:rPr>
        <w:t>ngā</w:t>
      </w:r>
      <w:proofErr w:type="spellEnd"/>
      <w:r w:rsidRPr="00353F82">
        <w:rPr>
          <w:rFonts w:ascii="Verdana" w:eastAsia="Times New Roman" w:hAnsi="Verdana" w:cs="Segoe UI"/>
          <w:bCs/>
          <w:color w:val="000000"/>
          <w:sz w:val="20"/>
          <w:szCs w:val="20"/>
          <w:lang w:val="en-NZ" w:eastAsia="en-NZ"/>
        </w:rPr>
        <w:t xml:space="preserve"> tikanga </w:t>
      </w:r>
      <w:proofErr w:type="spellStart"/>
      <w:r w:rsidRPr="00353F82">
        <w:rPr>
          <w:rFonts w:ascii="Verdana" w:eastAsia="Times New Roman" w:hAnsi="Verdana" w:cs="Segoe UI"/>
          <w:bCs/>
          <w:color w:val="000000"/>
          <w:sz w:val="20"/>
          <w:szCs w:val="20"/>
          <w:lang w:val="en-NZ" w:eastAsia="en-NZ"/>
        </w:rPr>
        <w:t>matua</w:t>
      </w:r>
      <w:proofErr w:type="spellEnd"/>
      <w:r w:rsidRPr="00353F82">
        <w:rPr>
          <w:rFonts w:ascii="Verdana" w:eastAsia="Times New Roman" w:hAnsi="Verdana" w:cs="Segoe UI"/>
          <w:bCs/>
          <w:color w:val="000000"/>
          <w:sz w:val="20"/>
          <w:szCs w:val="20"/>
          <w:lang w:val="en-NZ" w:eastAsia="en-NZ"/>
        </w:rPr>
        <w:t xml:space="preserve"> o te </w:t>
      </w:r>
      <w:proofErr w:type="spellStart"/>
      <w:r w:rsidRPr="00353F82">
        <w:rPr>
          <w:rFonts w:ascii="Verdana" w:eastAsia="Times New Roman" w:hAnsi="Verdana" w:cs="Segoe UI"/>
          <w:bCs/>
          <w:color w:val="000000"/>
          <w:sz w:val="20"/>
          <w:szCs w:val="20"/>
          <w:lang w:val="en-NZ" w:eastAsia="en-NZ"/>
        </w:rPr>
        <w:t>ratonga</w:t>
      </w:r>
      <w:proofErr w:type="spellEnd"/>
      <w:r w:rsidRPr="00353F82">
        <w:rPr>
          <w:rFonts w:ascii="Verdana" w:eastAsia="Times New Roman" w:hAnsi="Verdana" w:cs="Segoe UI"/>
          <w:bCs/>
          <w:color w:val="000000"/>
          <w:sz w:val="20"/>
          <w:szCs w:val="20"/>
          <w:lang w:val="en-NZ" w:eastAsia="en-NZ"/>
        </w:rPr>
        <w:t xml:space="preserve"> </w:t>
      </w:r>
      <w:proofErr w:type="spellStart"/>
      <w:r w:rsidRPr="00353F82">
        <w:rPr>
          <w:rFonts w:ascii="Verdana" w:eastAsia="Times New Roman" w:hAnsi="Verdana" w:cs="Segoe UI"/>
          <w:bCs/>
          <w:color w:val="000000"/>
          <w:sz w:val="20"/>
          <w:szCs w:val="20"/>
          <w:lang w:val="en-NZ" w:eastAsia="en-NZ"/>
        </w:rPr>
        <w:t>tūmatanui</w:t>
      </w:r>
      <w:proofErr w:type="spellEnd"/>
      <w:r w:rsidRPr="00353F82">
        <w:rPr>
          <w:rFonts w:ascii="Verdana" w:eastAsia="Times New Roman" w:hAnsi="Verdana" w:cs="Segoe UI"/>
          <w:bCs/>
          <w:color w:val="000000"/>
          <w:sz w:val="20"/>
          <w:szCs w:val="20"/>
          <w:lang w:val="en-NZ" w:eastAsia="en-NZ"/>
        </w:rPr>
        <w:t xml:space="preserve"> </w:t>
      </w:r>
      <w:proofErr w:type="spellStart"/>
      <w:r w:rsidRPr="00353F82">
        <w:rPr>
          <w:rFonts w:ascii="Verdana" w:eastAsia="Times New Roman" w:hAnsi="Verdana" w:cs="Segoe UI"/>
          <w:bCs/>
          <w:color w:val="000000"/>
          <w:sz w:val="20"/>
          <w:szCs w:val="20"/>
          <w:lang w:val="en-NZ" w:eastAsia="en-NZ"/>
        </w:rPr>
        <w:t>i</w:t>
      </w:r>
      <w:proofErr w:type="spellEnd"/>
      <w:r w:rsidRPr="00353F82">
        <w:rPr>
          <w:rFonts w:ascii="Verdana" w:eastAsia="Times New Roman" w:hAnsi="Verdana" w:cs="Segoe UI"/>
          <w:bCs/>
          <w:color w:val="000000"/>
          <w:sz w:val="20"/>
          <w:szCs w:val="20"/>
          <w:lang w:val="en-NZ" w:eastAsia="en-NZ"/>
        </w:rPr>
        <w:t xml:space="preserve"> roto </w:t>
      </w:r>
      <w:proofErr w:type="spellStart"/>
      <w:r w:rsidRPr="00353F82">
        <w:rPr>
          <w:rFonts w:ascii="Verdana" w:eastAsia="Times New Roman" w:hAnsi="Verdana" w:cs="Segoe UI"/>
          <w:bCs/>
          <w:color w:val="000000"/>
          <w:sz w:val="20"/>
          <w:szCs w:val="20"/>
          <w:lang w:val="en-NZ" w:eastAsia="en-NZ"/>
        </w:rPr>
        <w:t>i</w:t>
      </w:r>
      <w:proofErr w:type="spellEnd"/>
      <w:r w:rsidRPr="00353F82">
        <w:rPr>
          <w:rFonts w:ascii="Verdana" w:eastAsia="Times New Roman" w:hAnsi="Verdana" w:cs="Segoe UI"/>
          <w:bCs/>
          <w:color w:val="000000"/>
          <w:sz w:val="20"/>
          <w:szCs w:val="20"/>
          <w:lang w:val="en-NZ" w:eastAsia="en-NZ"/>
        </w:rPr>
        <w:t xml:space="preserve"> ā </w:t>
      </w:r>
      <w:proofErr w:type="spellStart"/>
      <w:r w:rsidRPr="00353F82">
        <w:rPr>
          <w:rFonts w:ascii="Verdana" w:eastAsia="Times New Roman" w:hAnsi="Verdana" w:cs="Segoe UI"/>
          <w:bCs/>
          <w:color w:val="000000"/>
          <w:sz w:val="20"/>
          <w:szCs w:val="20"/>
          <w:lang w:val="en-NZ" w:eastAsia="en-NZ"/>
        </w:rPr>
        <w:t>mātou</w:t>
      </w:r>
      <w:proofErr w:type="spellEnd"/>
      <w:r w:rsidRPr="00353F82">
        <w:rPr>
          <w:rFonts w:ascii="Verdana" w:eastAsia="Times New Roman" w:hAnsi="Verdana" w:cs="Segoe UI"/>
          <w:bCs/>
          <w:color w:val="000000"/>
          <w:sz w:val="20"/>
          <w:szCs w:val="20"/>
          <w:lang w:val="en-NZ" w:eastAsia="en-NZ"/>
        </w:rPr>
        <w:t xml:space="preserve"> mahi. </w:t>
      </w:r>
    </w:p>
    <w:p w14:paraId="317C11D2" w14:textId="77777777" w:rsidR="00353F82" w:rsidRPr="00353F82" w:rsidRDefault="00353F82" w:rsidP="00353F82">
      <w:pPr>
        <w:spacing w:after="120" w:line="288" w:lineRule="auto"/>
        <w:rPr>
          <w:rFonts w:ascii="Verdana" w:eastAsia="Calibri" w:hAnsi="Verdana" w:cs="Arial"/>
          <w:sz w:val="20"/>
          <w:szCs w:val="22"/>
          <w:lang w:eastAsia="en-NZ"/>
        </w:rPr>
      </w:pPr>
      <w:r w:rsidRPr="00353F82">
        <w:rPr>
          <w:rFonts w:ascii="Verdana" w:eastAsia="Calibri" w:hAnsi="Verdana" w:cs="Arial"/>
          <w:noProof/>
          <w:sz w:val="20"/>
          <w:szCs w:val="20"/>
          <w:lang w:eastAsia="en-US"/>
        </w:rPr>
        <mc:AlternateContent>
          <mc:Choice Requires="wps">
            <w:drawing>
              <wp:anchor distT="0" distB="0" distL="114300" distR="114300" simplePos="0" relativeHeight="251658244" behindDoc="0" locked="0" layoutInCell="1" allowOverlap="1" wp14:anchorId="2EABEC2A" wp14:editId="148FE658">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AC8CF5" id="Straight Connector 17"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xarwEAAEoDAAAOAAAAZHJzL2Uyb0RvYy54bWysU8tu2zAQvBfoPxC817QSOCkEyznESHso&#10;2gBNPmDDh0SAr3JZy/77LGnHTdJbUR2IXS45nJldrW/23rGdzmhjGHi3WHKmg4zKhnHgjw93nz5z&#10;hgWCAheDHvhBI7/ZfPywnlOvL+IUndKZEUjAfk4Dn0pJvRAoJ+0BFzHpQEUTs4dCaR6FyjATunfi&#10;Yrm8EnPMKuUoNSLtbo9Fvmn4xmhZfhiDujA3cOJW2prb+lRXsVlDP2ZIk5UnGvAPLDzYQI+eobZQ&#10;gP3O9i8ob2WOGE1ZyOhFNMZK3TSQmm75Ts3PCZJuWsgcTGeb8P/Byu+723CfyYY5YY/pPlcVe5M9&#10;M86mr9TTpouYsn2z7XC2Te8Lk7S5uu4uu9WKM/lSE0eICpUyli86elaDgTsbqiLoYfcNCz1LR1+O&#10;1O0Q76xzrSsusHngl911RQaaDfxFgU+KojByBm6kkZMlNzyMzqp6t6LgAW9dZjugrtOwqDg/EFnO&#10;HGChAiloX+0+vf/maiWzBZyOl1vpdMyFCq3bUJ24//GsRk9RHZqVombUsIZ+Gq46Ea9zil//Aptn&#10;AAAA//8DAFBLAwQUAAYACAAAACEAL31+5NsAAAAIAQAADwAAAGRycy9kb3ducmV2LnhtbEyPQUvE&#10;MBCF74L/IYzgzU1UrLbbdBFBPIiy1mXPaTO2xWZSkuxu11/vCIIe573Hm++Vq9mNYo8hDp40XC4U&#10;CKTW24E6DZv3x4s7EDEZsmb0hBqOGGFVnZ6UprD+QG+4r1MnuIRiYTT0KU2FlLHt0Zm48BMSex8+&#10;OJP4DJ20wRy43I3ySqlMOjMQf+jNhA89tp/1zml4uskzlMfwsh22ts6+1o1/nZ61Pj+b75cgEs7p&#10;Lww/+IwOFTM1fkc2ilHDNedYzfJbEGznSvG05leRVSn/D6i+AQAA//8DAFBLAQItABQABgAIAAAA&#10;IQC2gziS/gAAAOEBAAATAAAAAAAAAAAAAAAAAAAAAABbQ29udGVudF9UeXBlc10ueG1sUEsBAi0A&#10;FAAGAAgAAAAhADj9If/WAAAAlAEAAAsAAAAAAAAAAAAAAAAALwEAAF9yZWxzLy5yZWxzUEsBAi0A&#10;FAAGAAgAAAAhALHPLFqvAQAASgMAAA4AAAAAAAAAAAAAAAAALgIAAGRycy9lMm9Eb2MueG1sUEsB&#10;Ai0AFAAGAAgAAAAhAC99fuTbAAAACAEAAA8AAAAAAAAAAAAAAAAACQQAAGRycy9kb3ducmV2Lnht&#10;bFBLBQYAAAAABAAEAPMAAAARBQAAAAA=&#10;" strokecolor="windowText" strokeweight=".25pt">
                <v:stroke endcap="square"/>
                <w10:wrap anchorx="margin"/>
              </v:line>
            </w:pict>
          </mc:Fallback>
        </mc:AlternateContent>
      </w:r>
      <w:r w:rsidRPr="00353F82">
        <w:rPr>
          <w:rFonts w:ascii="Verdana" w:eastAsia="Calibri" w:hAnsi="Verdana" w:cs="Arial"/>
          <w:sz w:val="20"/>
          <w:szCs w:val="22"/>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7FC47BFA"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sz w:val="28"/>
          <w:szCs w:val="28"/>
          <w:lang w:eastAsia="en-GB"/>
        </w:rPr>
        <w:lastRenderedPageBreak/>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353F82" w:rsidRPr="00353F82" w14:paraId="75230A23" w14:textId="77777777" w:rsidTr="007D5B01">
        <w:tc>
          <w:tcPr>
            <w:tcW w:w="2830" w:type="dxa"/>
            <w:tcBorders>
              <w:top w:val="nil"/>
              <w:left w:val="nil"/>
              <w:bottom w:val="nil"/>
              <w:right w:val="nil"/>
            </w:tcBorders>
          </w:tcPr>
          <w:p w14:paraId="2FD52C18" w14:textId="77777777" w:rsidR="00353F82" w:rsidRPr="00353F82" w:rsidRDefault="00353F82" w:rsidP="00353F82">
            <w:pPr>
              <w:spacing w:after="120" w:line="288" w:lineRule="auto"/>
              <w:jc w:val="center"/>
              <w:rPr>
                <w:rFonts w:cs="Arial"/>
                <w:sz w:val="20"/>
              </w:rPr>
            </w:pPr>
            <w:r w:rsidRPr="00353F82">
              <w:rPr>
                <w:rFonts w:cs="Arial"/>
                <w:sz w:val="20"/>
              </w:rPr>
              <w:t>New Zealanders get the support they require</w:t>
            </w:r>
          </w:p>
        </w:tc>
        <w:tc>
          <w:tcPr>
            <w:tcW w:w="3180" w:type="dxa"/>
            <w:tcBorders>
              <w:top w:val="nil"/>
              <w:left w:val="nil"/>
              <w:bottom w:val="nil"/>
              <w:right w:val="nil"/>
            </w:tcBorders>
          </w:tcPr>
          <w:p w14:paraId="20095B61" w14:textId="77777777" w:rsidR="00353F82" w:rsidRPr="00353F82" w:rsidRDefault="00353F82" w:rsidP="00353F82">
            <w:pPr>
              <w:spacing w:after="120" w:line="288" w:lineRule="auto"/>
              <w:jc w:val="center"/>
              <w:rPr>
                <w:rFonts w:cs="Arial"/>
                <w:sz w:val="20"/>
              </w:rPr>
            </w:pPr>
            <w:r w:rsidRPr="00353F82">
              <w:rPr>
                <w:rFonts w:cs="Arial"/>
                <w:noProof/>
                <w:color w:val="121F6B"/>
              </w:rPr>
              <mc:AlternateContent>
                <mc:Choice Requires="wps">
                  <w:drawing>
                    <wp:anchor distT="0" distB="0" distL="114300" distR="114300" simplePos="0" relativeHeight="251658245" behindDoc="0" locked="0" layoutInCell="1" allowOverlap="1" wp14:anchorId="6F8484B3" wp14:editId="49E3B2D9">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43C309" id="Straight Connector 19"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i8rwEAAEoDAAAOAAAAZHJzL2Uyb0RvYy54bWysU01vEzEQvSPxHyzfiTepQqtVNj00KhwQ&#10;VKL8gKk/di35qx6TTf49YydNC9wQe7BmPPbze29mN7cH79heZ7QxDHy56DjTQUZlwzjwH4/3H244&#10;wwJBgYtBD/yokd9u37/bzKnXqzhFp3RmBBKwn9PAp1JSLwTKSXvARUw6UNHE7KFQmkehMsyE7p1Y&#10;dd1HMcesUo5SI9Lu7lTk24ZvjJblmzGoC3MDJ26lrbmtT3UV2w30Y4Y0WXmmAf/AwoMN9OgFagcF&#10;2M9s/4LyVuaI0ZSFjF5EY6zUTQOpWXZ/qPk+QdJNC5mD6WIT/j9Y+XV/Fx4y2TAn7DE95KriYLJn&#10;xtn0mXradBFTdmi2HS+26UNhkjbXN6vrdXfFmXypiRNEhUoZyycdPavBwJ0NVRH0sP+ChZ6loy9H&#10;6naI99a51hUX2Dzwq+X1mpCBZgOfKfBJURRGzsCNNHKy5IaH0VlV71YUPOKdy2wP1HUaFhXnRyLL&#10;mQMsVCAF7avdp/d/u1rJ7ACn0+VWOh9zoULrNlRn7q+e1egpqmOzUtSMGtbQz8NVJ+JtTvHbX2D7&#10;CwAA//8DAFBLAwQUAAYACAAAACEAmoCt8N8AAAAKAQAADwAAAGRycy9kb3ducmV2LnhtbEyPwU7D&#10;MAyG70i8Q2QkbltKYdFamk7TJMQBgaBMO6eNaSsap0qyrePpF8RhHG1/+v39xWoyAzug870lCXfz&#10;BBhSY3VPrYTt59NsCcwHRVoNllDCCT2syuurQuXaHukDD1VoWQwhnysJXQhjzrlvOjTKz+2IFG9f&#10;1hkV4uharp06xnAz8DRJBDeqp/ihUyNuOmy+q72R8LzIBPKTe931O12Jn/favo0vUt7eTOtHYAGn&#10;cIHhVz+qQxmdarsn7dkgYZZm94vISsgyASwSIn1IgdV/C14W/H+F8gwAAP//AwBQSwECLQAUAAYA&#10;CAAAACEAtoM4kv4AAADhAQAAEwAAAAAAAAAAAAAAAAAAAAAAW0NvbnRlbnRfVHlwZXNdLnhtbFBL&#10;AQItABQABgAIAAAAIQA4/SH/1gAAAJQBAAALAAAAAAAAAAAAAAAAAC8BAABfcmVscy8ucmVsc1BL&#10;AQItABQABgAIAAAAIQDPPgi8rwEAAEoDAAAOAAAAAAAAAAAAAAAAAC4CAABkcnMvZTJvRG9jLnht&#10;bFBLAQItABQABgAIAAAAIQCagK3w3wAAAAoBAAAPAAAAAAAAAAAAAAAAAAkEAABkcnMvZG93bnJl&#10;di54bWxQSwUGAAAAAAQABADzAAAAFQUAAAAA&#10;" strokecolor="windowText" strokeweight=".25pt">
                      <v:stroke endcap="square"/>
                      <w10:wrap anchorx="margin"/>
                    </v:line>
                  </w:pict>
                </mc:Fallback>
              </mc:AlternateContent>
            </w:r>
            <w:r w:rsidRPr="00353F82">
              <w:rPr>
                <w:rFonts w:cs="Arial"/>
                <w:sz w:val="20"/>
              </w:rPr>
              <w:t>New Zealanders are resilient and live in inclusive and supportive communities</w:t>
            </w:r>
          </w:p>
        </w:tc>
        <w:tc>
          <w:tcPr>
            <w:tcW w:w="3006" w:type="dxa"/>
            <w:tcBorders>
              <w:top w:val="nil"/>
              <w:left w:val="nil"/>
              <w:bottom w:val="nil"/>
              <w:right w:val="nil"/>
            </w:tcBorders>
          </w:tcPr>
          <w:p w14:paraId="220356BB" w14:textId="77777777" w:rsidR="00353F82" w:rsidRPr="00353F82" w:rsidRDefault="00353F82" w:rsidP="00353F82">
            <w:pPr>
              <w:spacing w:after="120" w:line="288" w:lineRule="auto"/>
              <w:jc w:val="center"/>
              <w:rPr>
                <w:rFonts w:cs="Arial"/>
                <w:sz w:val="20"/>
              </w:rPr>
            </w:pPr>
            <w:r w:rsidRPr="00353F82">
              <w:rPr>
                <w:rFonts w:cs="Arial"/>
                <w:sz w:val="20"/>
              </w:rPr>
              <w:t>New Zealanders participate positively in society and reach their potential</w:t>
            </w:r>
          </w:p>
        </w:tc>
      </w:tr>
    </w:tbl>
    <w:p w14:paraId="5C48E87C"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0"/>
          <w:lang w:eastAsia="en-GB"/>
        </w:rPr>
      </w:pPr>
      <w:r w:rsidRPr="00353F82">
        <w:rPr>
          <w:rFonts w:ascii="Verdana" w:eastAsia="Times New Roman" w:hAnsi="Verdana" w:cs="Arial"/>
          <w:b/>
          <w:bCs/>
          <w:iCs/>
          <w:sz w:val="28"/>
          <w:szCs w:val="28"/>
          <w:lang w:eastAsia="en-GB"/>
        </w:rPr>
        <w:t>We carry out a broad range of responsibilities and functions including</w:t>
      </w:r>
      <w:r w:rsidRPr="00353F82">
        <w:rPr>
          <w:rFonts w:ascii="Verdana" w:eastAsia="Times New Roman" w:hAnsi="Verdana" w:cs="Arial"/>
          <w:b/>
          <w:bCs/>
          <w:iCs/>
          <w:sz w:val="28"/>
          <w:szCs w:val="20"/>
          <w:lang w:eastAsia="en-GB"/>
        </w:rPr>
        <w:t xml:space="preserve"> </w:t>
      </w:r>
    </w:p>
    <w:p w14:paraId="740BBBFA"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Employment, income support and superannuation</w:t>
      </w:r>
    </w:p>
    <w:p w14:paraId="01376B59"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 xml:space="preserve">Community partnerships, </w:t>
      </w:r>
      <w:proofErr w:type="spellStart"/>
      <w:r w:rsidRPr="00353F82">
        <w:rPr>
          <w:lang w:eastAsia="en-GB"/>
        </w:rPr>
        <w:t>programmes</w:t>
      </w:r>
      <w:proofErr w:type="spellEnd"/>
      <w:r w:rsidRPr="00353F82">
        <w:rPr>
          <w:lang w:eastAsia="en-GB"/>
        </w:rPr>
        <w:t xml:space="preserve"> and campaigns</w:t>
      </w:r>
    </w:p>
    <w:p w14:paraId="461DDCD2"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Advocacy for seniors, disabled people and youth</w:t>
      </w:r>
    </w:p>
    <w:p w14:paraId="02AD3392"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Public Housing assistance and emergency housing</w:t>
      </w:r>
    </w:p>
    <w:p w14:paraId="49A0075C"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Resolving claims of abuse and neglect in state care</w:t>
      </w:r>
    </w:p>
    <w:p w14:paraId="1B472B6B"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Student allowances and loans</w:t>
      </w:r>
    </w:p>
    <w:p w14:paraId="3CC04D6A" w14:textId="61D26924" w:rsidR="0D0BDC76" w:rsidRDefault="0D0BDC76" w:rsidP="0040262F">
      <w:pPr>
        <w:pStyle w:val="Bullet1"/>
        <w:numPr>
          <w:ilvl w:val="0"/>
          <w:numId w:val="19"/>
        </w:numPr>
        <w:tabs>
          <w:tab w:val="clear" w:pos="454"/>
          <w:tab w:val="left" w:pos="709"/>
          <w:tab w:val="left" w:pos="4820"/>
        </w:tabs>
        <w:ind w:left="357" w:hanging="357"/>
        <w:rPr>
          <w:lang w:eastAsia="en-GB"/>
        </w:rPr>
      </w:pPr>
      <w:r w:rsidRPr="4ECD7DA4">
        <w:rPr>
          <w:lang w:eastAsia="en-GB"/>
        </w:rPr>
        <w:t>Disability support services</w:t>
      </w:r>
    </w:p>
    <w:p w14:paraId="14596DEF" w14:textId="77777777" w:rsidR="00353F82" w:rsidRPr="00353F82" w:rsidRDefault="00353F82" w:rsidP="00353F82">
      <w:pPr>
        <w:keepNext/>
        <w:tabs>
          <w:tab w:val="left" w:pos="709"/>
        </w:tabs>
        <w:spacing w:before="360" w:after="120" w:line="240" w:lineRule="auto"/>
        <w:jc w:val="center"/>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noProof/>
          <w:color w:val="000000"/>
          <w:sz w:val="28"/>
          <w:szCs w:val="28"/>
          <w:lang w:eastAsia="en-GB"/>
        </w:rPr>
        <mc:AlternateContent>
          <mc:Choice Requires="wps">
            <w:drawing>
              <wp:anchor distT="0" distB="0" distL="114300" distR="114300" simplePos="0" relativeHeight="251658246" behindDoc="0" locked="0" layoutInCell="1" allowOverlap="1" wp14:anchorId="3F51175B" wp14:editId="24F9E6CF">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AF35E2" id="Straight Connector 20" o:spid="_x0000_s1026" alt="&quot;&quot;"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ErwEAAEoDAAAOAAAAZHJzL2Uyb0RvYy54bWysU01vEzEQvSPxHyzfG2+CUqpVNj00KhwQ&#10;VKL8gKk/di35C4/JJv++YydNC9wQe7BmPPbze29mN7cH79heZ7QxDHy56DjTQUZlwzjwH4/3Vzec&#10;YYGgwMWgB37UyG+3799t5tTrVZyiUzozAgnYz2ngUympFwLlpD3gIiYdqGhi9lAozaNQGWZC906s&#10;uu5azDGrlKPUiLS7OxX5tuEbo2X5ZgzqwtzAiVtpa27rU13FdgP9mCFNVp5pwD+w8GADPXqB2kEB&#10;9ivbv6C8lTliNGUhoxfRGCt100Bqlt0far5PkHTTQuZgutiE/w9Wft3fhYdMNswJe0wPuao4mOyZ&#10;cTZ9pp42XcSUHZptx4tt+lCYpM31zbJbrcld+VITJ4gKlTKWTzp6VoOBOxuqIuhh/wULPUtHX47U&#10;7RDvrXOtKy6weeAflh/XhAw0G/iTAp8URWHkDNxIIydLbngYnVX1bkXBI965zPZAXadhUXF+JLKc&#10;OcBCBVLQvtp9ev+3q5XMDnA6XW6l8zEXKrRuQ3Xm/upZjZ6iOjYrRc2oYQ39PFx1It7mFL/9BbbP&#10;AAAA//8DAFBLAwQUAAYACAAAACEAE2CoB9oAAAAFAQAADwAAAGRycy9kb3ducmV2LnhtbEyPQUvD&#10;QBCF70L/wzKCN7uJYmxjNqUI4kGUGqXnTXZMgtnZsLttU399p170+PGG974pVpMdxB596B0pSOcJ&#10;CKTGmZ5aBZ8fT9cLECFqMnpwhAqOGGBVzi4KnRt3oHfcV7EVXEIh1wq6GMdcytB0aHWYuxGJsy/n&#10;rY6MvpXG6wOX20HeJEkmre6JFzo94mOHzXe1swqe75YZyqN/3fZbU2U/m9q9jS9KXV1O6wcQEaf4&#10;dwxnfVaHkp1qtyMTxKDglj+JCu5TEJwu0wVz/cuyLOR/+/IEAAD//wMAUEsBAi0AFAAGAAgAAAAh&#10;ALaDOJL+AAAA4QEAABMAAAAAAAAAAAAAAAAAAAAAAFtDb250ZW50X1R5cGVzXS54bWxQSwECLQAU&#10;AAYACAAAACEAOP0h/9YAAACUAQAACwAAAAAAAAAAAAAAAAAvAQAAX3JlbHMvLnJlbHNQSwECLQAU&#10;AAYACAAAACEAi/qmRK8BAABKAwAADgAAAAAAAAAAAAAAAAAuAgAAZHJzL2Uyb0RvYy54bWxQSwEC&#10;LQAUAAYACAAAACEAE2CoB9oAAAAFAQAADwAAAAAAAAAAAAAAAAAJBAAAZHJzL2Rvd25yZXYueG1s&#10;UEsFBgAAAAAEAAQA8wAAABAFAAAAAA==&#10;" strokecolor="windowText" strokeweight=".25pt">
                <v:stroke endcap="square"/>
                <w10:wrap anchorx="margin"/>
              </v:line>
            </w:pict>
          </mc:Fallback>
        </mc:AlternateContent>
      </w:r>
      <w:r w:rsidRPr="00353F82">
        <w:rPr>
          <w:rFonts w:ascii="Verdana" w:eastAsia="Calibri" w:hAnsi="Verdana" w:cs="Arial"/>
          <w:b/>
          <w:bCs/>
          <w:iCs/>
          <w:color w:val="000000"/>
          <w:sz w:val="28"/>
          <w:szCs w:val="28"/>
          <w:lang w:eastAsia="en-GB"/>
        </w:rPr>
        <w:t xml:space="preserve">He </w:t>
      </w:r>
      <w:proofErr w:type="spellStart"/>
      <w:r w:rsidRPr="00353F82">
        <w:rPr>
          <w:rFonts w:ascii="Verdana" w:eastAsia="Calibri" w:hAnsi="Verdana" w:cs="Arial"/>
          <w:b/>
          <w:bCs/>
          <w:iCs/>
          <w:color w:val="000000"/>
          <w:sz w:val="28"/>
          <w:szCs w:val="28"/>
          <w:lang w:eastAsia="en-GB"/>
        </w:rPr>
        <w:t>whakataukī</w:t>
      </w:r>
      <w:proofErr w:type="spellEnd"/>
      <w:r w:rsidRPr="00353F82">
        <w:rPr>
          <w:rFonts w:ascii="Verdana" w:eastAsia="Calibri" w:hAnsi="Verdana" w:cs="Arial"/>
          <w:b/>
          <w:bCs/>
          <w:iCs/>
          <w:color w:val="000000"/>
          <w:sz w:val="28"/>
          <w:szCs w:val="28"/>
          <w:lang w:eastAsia="en-GB"/>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353F82" w:rsidRPr="00353F82" w14:paraId="5864D441" w14:textId="77777777" w:rsidTr="007D5B01">
        <w:tc>
          <w:tcPr>
            <w:tcW w:w="4320" w:type="dxa"/>
          </w:tcPr>
          <w:p w14:paraId="45DB16EE" w14:textId="77777777" w:rsidR="00353F82" w:rsidRPr="00353F82" w:rsidRDefault="00353F82" w:rsidP="00353F82">
            <w:pPr>
              <w:spacing w:line="288" w:lineRule="auto"/>
              <w:ind w:left="-108"/>
              <w:rPr>
                <w:rFonts w:cs="Arial"/>
                <w:sz w:val="20"/>
              </w:rPr>
            </w:pPr>
            <w:proofErr w:type="spellStart"/>
            <w:r w:rsidRPr="00353F82">
              <w:rPr>
                <w:rFonts w:cs="Arial"/>
                <w:sz w:val="20"/>
              </w:rPr>
              <w:t>Unuhia</w:t>
            </w:r>
            <w:proofErr w:type="spellEnd"/>
            <w:r w:rsidRPr="00353F82">
              <w:rPr>
                <w:rFonts w:cs="Arial"/>
                <w:sz w:val="20"/>
              </w:rPr>
              <w:t xml:space="preserve"> te </w:t>
            </w:r>
            <w:proofErr w:type="spellStart"/>
            <w:r w:rsidRPr="00353F82">
              <w:rPr>
                <w:rFonts w:cs="Arial"/>
                <w:sz w:val="20"/>
              </w:rPr>
              <w:t>rito</w:t>
            </w:r>
            <w:proofErr w:type="spellEnd"/>
            <w:r w:rsidRPr="00353F82">
              <w:rPr>
                <w:rFonts w:cs="Arial"/>
                <w:sz w:val="20"/>
              </w:rPr>
              <w:t xml:space="preserve"> o te harakeke</w:t>
            </w:r>
          </w:p>
          <w:p w14:paraId="010B8FA4" w14:textId="77777777" w:rsidR="00353F82" w:rsidRPr="00353F82" w:rsidRDefault="00353F82" w:rsidP="00353F82">
            <w:pPr>
              <w:spacing w:line="288" w:lineRule="auto"/>
              <w:ind w:left="-108"/>
              <w:rPr>
                <w:rFonts w:cs="Arial"/>
                <w:sz w:val="20"/>
              </w:rPr>
            </w:pPr>
            <w:r w:rsidRPr="00353F82">
              <w:rPr>
                <w:rFonts w:cs="Arial"/>
                <w:sz w:val="20"/>
              </w:rPr>
              <w:t xml:space="preserve">Kei </w:t>
            </w:r>
            <w:proofErr w:type="spellStart"/>
            <w:r w:rsidRPr="00353F82">
              <w:rPr>
                <w:rFonts w:cs="Arial"/>
                <w:sz w:val="20"/>
              </w:rPr>
              <w:t>hea</w:t>
            </w:r>
            <w:proofErr w:type="spellEnd"/>
            <w:r w:rsidRPr="00353F82">
              <w:rPr>
                <w:rFonts w:cs="Arial"/>
                <w:sz w:val="20"/>
              </w:rPr>
              <w:t xml:space="preserve"> te </w:t>
            </w:r>
            <w:proofErr w:type="spellStart"/>
            <w:r w:rsidRPr="00353F82">
              <w:rPr>
                <w:rFonts w:cs="Arial"/>
                <w:sz w:val="20"/>
              </w:rPr>
              <w:t>kōmako</w:t>
            </w:r>
            <w:proofErr w:type="spellEnd"/>
            <w:r w:rsidRPr="00353F82">
              <w:rPr>
                <w:rFonts w:cs="Arial"/>
                <w:sz w:val="20"/>
              </w:rPr>
              <w:t xml:space="preserve"> e </w:t>
            </w:r>
            <w:proofErr w:type="spellStart"/>
            <w:r w:rsidRPr="00353F82">
              <w:rPr>
                <w:rFonts w:cs="Arial"/>
                <w:sz w:val="20"/>
              </w:rPr>
              <w:t>kō</w:t>
            </w:r>
            <w:proofErr w:type="spellEnd"/>
            <w:r w:rsidRPr="00353F82">
              <w:rPr>
                <w:rFonts w:cs="Arial"/>
                <w:sz w:val="20"/>
              </w:rPr>
              <w:t>?</w:t>
            </w:r>
          </w:p>
          <w:p w14:paraId="33923EA0" w14:textId="77777777" w:rsidR="00353F82" w:rsidRPr="00353F82" w:rsidRDefault="00353F82" w:rsidP="00353F82">
            <w:pPr>
              <w:spacing w:line="288" w:lineRule="auto"/>
              <w:ind w:left="-108"/>
              <w:rPr>
                <w:rFonts w:cs="Arial"/>
                <w:sz w:val="20"/>
              </w:rPr>
            </w:pPr>
            <w:proofErr w:type="spellStart"/>
            <w:r w:rsidRPr="00353F82">
              <w:rPr>
                <w:rFonts w:cs="Arial"/>
                <w:sz w:val="20"/>
              </w:rPr>
              <w:t>Whakatairangitia</w:t>
            </w:r>
            <w:proofErr w:type="spellEnd"/>
            <w:r w:rsidRPr="00353F82">
              <w:rPr>
                <w:rFonts w:cs="Arial"/>
                <w:sz w:val="20"/>
              </w:rPr>
              <w:t xml:space="preserve">, </w:t>
            </w:r>
            <w:proofErr w:type="spellStart"/>
            <w:r w:rsidRPr="00353F82">
              <w:rPr>
                <w:rFonts w:cs="Arial"/>
                <w:sz w:val="20"/>
              </w:rPr>
              <w:t>rere</w:t>
            </w:r>
            <w:proofErr w:type="spellEnd"/>
            <w:r w:rsidRPr="00353F82">
              <w:rPr>
                <w:rFonts w:cs="Arial"/>
                <w:sz w:val="20"/>
              </w:rPr>
              <w:t xml:space="preserve"> ki uta, </w:t>
            </w:r>
            <w:proofErr w:type="spellStart"/>
            <w:r w:rsidRPr="00353F82">
              <w:rPr>
                <w:rFonts w:cs="Arial"/>
                <w:sz w:val="20"/>
              </w:rPr>
              <w:t>rere</w:t>
            </w:r>
            <w:proofErr w:type="spellEnd"/>
            <w:r w:rsidRPr="00353F82">
              <w:rPr>
                <w:rFonts w:cs="Arial"/>
                <w:sz w:val="20"/>
              </w:rPr>
              <w:t xml:space="preserve"> ki </w:t>
            </w:r>
            <w:proofErr w:type="gramStart"/>
            <w:r w:rsidRPr="00353F82">
              <w:rPr>
                <w:rFonts w:cs="Arial"/>
                <w:sz w:val="20"/>
              </w:rPr>
              <w:t>tai;</w:t>
            </w:r>
            <w:proofErr w:type="gramEnd"/>
          </w:p>
          <w:p w14:paraId="0C7954E0" w14:textId="77777777" w:rsidR="00353F82" w:rsidRPr="00353F82" w:rsidRDefault="00353F82" w:rsidP="00353F82">
            <w:pPr>
              <w:spacing w:line="288" w:lineRule="auto"/>
              <w:ind w:left="-108"/>
              <w:rPr>
                <w:rFonts w:cs="Arial"/>
                <w:sz w:val="20"/>
              </w:rPr>
            </w:pPr>
            <w:r w:rsidRPr="00353F82">
              <w:rPr>
                <w:rFonts w:cs="Arial"/>
                <w:sz w:val="20"/>
              </w:rPr>
              <w:t xml:space="preserve">Ui </w:t>
            </w:r>
            <w:proofErr w:type="spellStart"/>
            <w:r w:rsidRPr="00353F82">
              <w:rPr>
                <w:rFonts w:cs="Arial"/>
                <w:sz w:val="20"/>
              </w:rPr>
              <w:t>mai</w:t>
            </w:r>
            <w:proofErr w:type="spellEnd"/>
            <w:r w:rsidRPr="00353F82">
              <w:rPr>
                <w:rFonts w:cs="Arial"/>
                <w:sz w:val="20"/>
              </w:rPr>
              <w:t xml:space="preserve"> ki ahau,</w:t>
            </w:r>
          </w:p>
          <w:p w14:paraId="25B9BEB3" w14:textId="77777777" w:rsidR="00353F82" w:rsidRPr="00353F82" w:rsidRDefault="00353F82" w:rsidP="00353F82">
            <w:pPr>
              <w:spacing w:line="288" w:lineRule="auto"/>
              <w:ind w:left="-108"/>
              <w:rPr>
                <w:rFonts w:cs="Arial"/>
                <w:sz w:val="20"/>
              </w:rPr>
            </w:pPr>
            <w:r w:rsidRPr="00353F82">
              <w:rPr>
                <w:rFonts w:cs="Arial"/>
                <w:sz w:val="20"/>
              </w:rPr>
              <w:t xml:space="preserve">He aha te </w:t>
            </w:r>
            <w:proofErr w:type="spellStart"/>
            <w:r w:rsidRPr="00353F82">
              <w:rPr>
                <w:rFonts w:cs="Arial"/>
                <w:sz w:val="20"/>
              </w:rPr>
              <w:t>mea</w:t>
            </w:r>
            <w:proofErr w:type="spellEnd"/>
            <w:r w:rsidRPr="00353F82">
              <w:rPr>
                <w:rFonts w:cs="Arial"/>
                <w:sz w:val="20"/>
              </w:rPr>
              <w:t xml:space="preserve"> </w:t>
            </w:r>
            <w:proofErr w:type="spellStart"/>
            <w:r w:rsidRPr="00353F82">
              <w:rPr>
                <w:rFonts w:cs="Arial"/>
                <w:sz w:val="20"/>
              </w:rPr>
              <w:t>nui</w:t>
            </w:r>
            <w:proofErr w:type="spellEnd"/>
            <w:r w:rsidRPr="00353F82">
              <w:rPr>
                <w:rFonts w:cs="Arial"/>
                <w:sz w:val="20"/>
              </w:rPr>
              <w:t xml:space="preserve"> o te </w:t>
            </w:r>
            <w:proofErr w:type="spellStart"/>
            <w:r w:rsidRPr="00353F82">
              <w:rPr>
                <w:rFonts w:cs="Arial"/>
                <w:sz w:val="20"/>
              </w:rPr>
              <w:t>ao</w:t>
            </w:r>
            <w:proofErr w:type="spellEnd"/>
            <w:r w:rsidRPr="00353F82">
              <w:rPr>
                <w:rFonts w:cs="Arial"/>
                <w:sz w:val="20"/>
              </w:rPr>
              <w:t>?</w:t>
            </w:r>
          </w:p>
          <w:p w14:paraId="61D5A664" w14:textId="77777777" w:rsidR="00353F82" w:rsidRPr="00353F82" w:rsidRDefault="00353F82" w:rsidP="00353F82">
            <w:pPr>
              <w:spacing w:line="288" w:lineRule="auto"/>
              <w:ind w:left="-108"/>
              <w:rPr>
                <w:rFonts w:cs="Arial"/>
                <w:sz w:val="20"/>
              </w:rPr>
            </w:pPr>
            <w:proofErr w:type="spellStart"/>
            <w:r w:rsidRPr="00353F82">
              <w:rPr>
                <w:rFonts w:cs="Arial"/>
                <w:sz w:val="20"/>
              </w:rPr>
              <w:t>Māku</w:t>
            </w:r>
            <w:proofErr w:type="spellEnd"/>
            <w:r w:rsidRPr="00353F82">
              <w:rPr>
                <w:rFonts w:cs="Arial"/>
                <w:sz w:val="20"/>
              </w:rPr>
              <w:t xml:space="preserve"> e </w:t>
            </w:r>
            <w:proofErr w:type="spellStart"/>
            <w:r w:rsidRPr="00353F82">
              <w:rPr>
                <w:rFonts w:cs="Arial"/>
                <w:sz w:val="20"/>
              </w:rPr>
              <w:t>kī</w:t>
            </w:r>
            <w:proofErr w:type="spellEnd"/>
            <w:r w:rsidRPr="00353F82">
              <w:rPr>
                <w:rFonts w:cs="Arial"/>
                <w:sz w:val="20"/>
              </w:rPr>
              <w:t xml:space="preserve"> </w:t>
            </w:r>
            <w:proofErr w:type="spellStart"/>
            <w:r w:rsidRPr="00353F82">
              <w:rPr>
                <w:rFonts w:cs="Arial"/>
                <w:sz w:val="20"/>
              </w:rPr>
              <w:t>atu</w:t>
            </w:r>
            <w:proofErr w:type="spellEnd"/>
            <w:r w:rsidRPr="00353F82">
              <w:rPr>
                <w:rFonts w:cs="Arial"/>
                <w:sz w:val="20"/>
              </w:rPr>
              <w:t>,</w:t>
            </w:r>
          </w:p>
          <w:p w14:paraId="5C5D25DA" w14:textId="77777777" w:rsidR="00353F82" w:rsidRPr="00353F82" w:rsidRDefault="00353F82" w:rsidP="00353F82">
            <w:pPr>
              <w:spacing w:line="288" w:lineRule="auto"/>
              <w:ind w:left="-108"/>
              <w:rPr>
                <w:rFonts w:cs="Arial"/>
                <w:sz w:val="20"/>
                <w:lang w:eastAsia="en-GB"/>
              </w:rPr>
            </w:pPr>
            <w:r w:rsidRPr="00353F82">
              <w:rPr>
                <w:rFonts w:cs="Arial"/>
                <w:sz w:val="20"/>
              </w:rPr>
              <w:t xml:space="preserve">He </w:t>
            </w:r>
            <w:proofErr w:type="spellStart"/>
            <w:r w:rsidRPr="00353F82">
              <w:rPr>
                <w:rFonts w:cs="Arial"/>
                <w:sz w:val="20"/>
              </w:rPr>
              <w:t>tangata</w:t>
            </w:r>
            <w:proofErr w:type="spellEnd"/>
            <w:r w:rsidRPr="00353F82">
              <w:rPr>
                <w:rFonts w:cs="Arial"/>
                <w:sz w:val="20"/>
              </w:rPr>
              <w:t xml:space="preserve">, he </w:t>
            </w:r>
            <w:proofErr w:type="spellStart"/>
            <w:r w:rsidRPr="00353F82">
              <w:rPr>
                <w:rFonts w:cs="Arial"/>
                <w:sz w:val="20"/>
              </w:rPr>
              <w:t>tangata</w:t>
            </w:r>
            <w:proofErr w:type="spellEnd"/>
            <w:r w:rsidRPr="00353F82">
              <w:rPr>
                <w:rFonts w:cs="Arial"/>
                <w:sz w:val="20"/>
              </w:rPr>
              <w:t xml:space="preserve">, he </w:t>
            </w:r>
            <w:proofErr w:type="spellStart"/>
            <w:r w:rsidRPr="00353F82">
              <w:rPr>
                <w:rFonts w:cs="Arial"/>
                <w:sz w:val="20"/>
              </w:rPr>
              <w:t>tangata</w:t>
            </w:r>
            <w:proofErr w:type="spellEnd"/>
            <w:r w:rsidRPr="00353F82">
              <w:rPr>
                <w:rFonts w:cs="Arial"/>
                <w:sz w:val="20"/>
                <w:vertAlign w:val="superscript"/>
              </w:rPr>
              <w:t>*</w:t>
            </w:r>
          </w:p>
        </w:tc>
        <w:tc>
          <w:tcPr>
            <w:tcW w:w="5040" w:type="dxa"/>
          </w:tcPr>
          <w:p w14:paraId="7C820458" w14:textId="77777777" w:rsidR="00353F82" w:rsidRPr="00353F82" w:rsidRDefault="00353F82" w:rsidP="00353F82">
            <w:pPr>
              <w:spacing w:line="288" w:lineRule="auto"/>
              <w:ind w:left="-108"/>
              <w:rPr>
                <w:rFonts w:cs="Arial"/>
                <w:sz w:val="20"/>
              </w:rPr>
            </w:pPr>
            <w:r w:rsidRPr="00353F82">
              <w:rPr>
                <w:rFonts w:cs="Arial"/>
                <w:sz w:val="20"/>
              </w:rPr>
              <w:t xml:space="preserve">If you remove the central shoot of the </w:t>
            </w:r>
            <w:proofErr w:type="spellStart"/>
            <w:r w:rsidRPr="00353F82">
              <w:rPr>
                <w:rFonts w:cs="Arial"/>
                <w:sz w:val="20"/>
              </w:rPr>
              <w:t>flaxbush</w:t>
            </w:r>
            <w:proofErr w:type="spellEnd"/>
          </w:p>
          <w:p w14:paraId="22ED903E" w14:textId="77777777" w:rsidR="00353F82" w:rsidRPr="00353F82" w:rsidRDefault="00353F82" w:rsidP="00353F82">
            <w:pPr>
              <w:spacing w:line="288" w:lineRule="auto"/>
              <w:ind w:left="-108"/>
              <w:rPr>
                <w:rFonts w:cs="Arial"/>
                <w:sz w:val="20"/>
              </w:rPr>
            </w:pPr>
            <w:r w:rsidRPr="00353F82">
              <w:rPr>
                <w:rFonts w:cs="Arial"/>
                <w:sz w:val="20"/>
              </w:rPr>
              <w:t>Where will the bellbird find rest?</w:t>
            </w:r>
          </w:p>
          <w:p w14:paraId="0EC36023" w14:textId="77777777" w:rsidR="00353F82" w:rsidRPr="00353F82" w:rsidRDefault="00353F82" w:rsidP="00353F82">
            <w:pPr>
              <w:spacing w:line="288" w:lineRule="auto"/>
              <w:ind w:left="-108"/>
              <w:rPr>
                <w:rFonts w:cs="Arial"/>
                <w:sz w:val="20"/>
              </w:rPr>
            </w:pPr>
            <w:r w:rsidRPr="00353F82">
              <w:rPr>
                <w:rFonts w:cs="Arial"/>
                <w:sz w:val="20"/>
              </w:rPr>
              <w:t xml:space="preserve">Will it fly inland, fly out to sea, or fly </w:t>
            </w:r>
            <w:proofErr w:type="gramStart"/>
            <w:r w:rsidRPr="00353F82">
              <w:rPr>
                <w:rFonts w:cs="Arial"/>
                <w:sz w:val="20"/>
              </w:rPr>
              <w:t>aimlessly;</w:t>
            </w:r>
            <w:proofErr w:type="gramEnd"/>
          </w:p>
          <w:p w14:paraId="784BC85F" w14:textId="77777777" w:rsidR="00353F82" w:rsidRPr="00353F82" w:rsidRDefault="00353F82" w:rsidP="00353F82">
            <w:pPr>
              <w:spacing w:line="288" w:lineRule="auto"/>
              <w:ind w:left="-108"/>
              <w:rPr>
                <w:rFonts w:cs="Arial"/>
                <w:sz w:val="20"/>
              </w:rPr>
            </w:pPr>
            <w:r w:rsidRPr="00353F82">
              <w:rPr>
                <w:rFonts w:cs="Arial"/>
                <w:sz w:val="20"/>
              </w:rPr>
              <w:t>If you were to ask me,</w:t>
            </w:r>
          </w:p>
          <w:p w14:paraId="0E52E46B" w14:textId="77777777" w:rsidR="00353F82" w:rsidRPr="00353F82" w:rsidRDefault="00353F82" w:rsidP="00353F82">
            <w:pPr>
              <w:spacing w:line="288" w:lineRule="auto"/>
              <w:ind w:left="-108"/>
              <w:rPr>
                <w:rFonts w:cs="Arial"/>
                <w:sz w:val="20"/>
              </w:rPr>
            </w:pPr>
            <w:r w:rsidRPr="00353F82">
              <w:rPr>
                <w:rFonts w:cs="Arial"/>
                <w:sz w:val="20"/>
              </w:rPr>
              <w:t>What is the most important thing in the world?</w:t>
            </w:r>
          </w:p>
          <w:p w14:paraId="1D1192BF" w14:textId="77777777" w:rsidR="00353F82" w:rsidRPr="00353F82" w:rsidRDefault="00353F82" w:rsidP="00353F82">
            <w:pPr>
              <w:spacing w:line="288" w:lineRule="auto"/>
              <w:ind w:left="-108"/>
              <w:rPr>
                <w:rFonts w:cs="Arial"/>
                <w:sz w:val="20"/>
              </w:rPr>
            </w:pPr>
            <w:r w:rsidRPr="00353F82">
              <w:rPr>
                <w:rFonts w:cs="Arial"/>
                <w:sz w:val="20"/>
              </w:rPr>
              <w:t>I will tell you,</w:t>
            </w:r>
          </w:p>
          <w:p w14:paraId="463773DE" w14:textId="77777777" w:rsidR="00353F82" w:rsidRPr="00353F82" w:rsidRDefault="00353F82" w:rsidP="00353F82">
            <w:pPr>
              <w:spacing w:line="288" w:lineRule="auto"/>
              <w:ind w:left="-108"/>
              <w:rPr>
                <w:rFonts w:cs="Arial"/>
                <w:sz w:val="20"/>
                <w:lang w:eastAsia="en-GB"/>
              </w:rPr>
            </w:pPr>
            <w:r w:rsidRPr="00353F82">
              <w:rPr>
                <w:rFonts w:cs="Arial"/>
                <w:sz w:val="20"/>
              </w:rPr>
              <w:t>It is people, it is people, it is people</w:t>
            </w:r>
          </w:p>
        </w:tc>
      </w:tr>
    </w:tbl>
    <w:p w14:paraId="2F2F9BD4" w14:textId="77777777" w:rsidR="00353F82" w:rsidRPr="00353F82" w:rsidRDefault="00353F82" w:rsidP="00353F82">
      <w:pPr>
        <w:spacing w:before="120" w:after="120" w:line="288" w:lineRule="auto"/>
        <w:ind w:left="-142"/>
        <w:rPr>
          <w:rFonts w:ascii="Verdana" w:eastAsia="Calibri" w:hAnsi="Verdana" w:cs="Arial"/>
          <w:color w:val="121F6B"/>
          <w:sz w:val="16"/>
          <w:szCs w:val="20"/>
          <w:lang w:eastAsia="en-US"/>
        </w:rPr>
      </w:pPr>
      <w:r w:rsidRPr="00353F82">
        <w:rPr>
          <w:rFonts w:ascii="Verdana" w:eastAsia="Calibri" w:hAnsi="Verdana" w:cs="Arial"/>
          <w:noProof/>
          <w:color w:val="121F6B"/>
          <w:sz w:val="20"/>
          <w:szCs w:val="20"/>
          <w:lang w:eastAsia="en-US"/>
        </w:rPr>
        <mc:AlternateContent>
          <mc:Choice Requires="wps">
            <w:drawing>
              <wp:anchor distT="0" distB="0" distL="114300" distR="114300" simplePos="0" relativeHeight="251658247" behindDoc="0" locked="0" layoutInCell="1" allowOverlap="1" wp14:anchorId="22186A7E" wp14:editId="1DBA2EB4">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48F1E5" id="Straight Connector 21" o:spid="_x0000_s1026" alt="&quot;&quot;"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i8rwEAAEoDAAAOAAAAZHJzL2Uyb0RvYy54bWysU01vEzEQvSPxHyzfiTepQqtVNj00KhwQ&#10;VKL8gKk/di35qx6TTf49YydNC9wQe7BmPPbze29mN7cH79heZ7QxDHy56DjTQUZlwzjwH4/3H244&#10;wwJBgYtBD/yokd9u37/bzKnXqzhFp3RmBBKwn9PAp1JSLwTKSXvARUw6UNHE7KFQmkehMsyE7p1Y&#10;dd1HMcesUo5SI9Lu7lTk24ZvjJblmzGoC3MDJ26lrbmtT3UV2w30Y4Y0WXmmAf/AwoMN9OgFagcF&#10;2M9s/4LyVuaI0ZSFjF5EY6zUTQOpWXZ/qPk+QdJNC5mD6WIT/j9Y+XV/Fx4y2TAn7DE95KriYLJn&#10;xtn0mXradBFTdmi2HS+26UNhkjbXN6vrdXfFmXypiRNEhUoZyycdPavBwJ0NVRH0sP+ChZ6loy9H&#10;6naI99a51hUX2Dzwq+X1mpCBZgOfKfBJURRGzsCNNHKy5IaH0VlV71YUPOKdy2wP1HUaFhXnRyLL&#10;mQMsVCAF7avdp/d/u1rJ7ACn0+VWOh9zoULrNlRn7q+e1egpqmOzUtSMGtbQz8NVJ+JtTvHbX2D7&#10;CwAA//8DAFBLAwQUAAYACAAAACEA4bnzad0AAAAIAQAADwAAAGRycy9kb3ducmV2LnhtbEyPQUvD&#10;QBCF74L/YZmCN7tpxbSN2RQRxIMobZSeN9kxCc3Oht1tm/rrHUGwx3nv8eZ7+Xq0vTiiD50jBbNp&#10;AgKpdqajRsHnx/PtEkSImozuHaGCMwZYF9dXuc6MO9EWj2VsBJdQyLSCNsYhkzLULVodpm5AYu/L&#10;easjn76RxusTl9tezpMklVZ3xB9aPeBTi/W+PFgFL/erFOXZv+26nSnT703l3odXpW4m4+MDiIhj&#10;/A/DLz6jQ8FMlTuQCaJXcMc5BfNFugDB9mq25GnVnyKLXF4OKH4AAAD//wMAUEsBAi0AFAAGAAgA&#10;AAAhALaDOJL+AAAA4QEAABMAAAAAAAAAAAAAAAAAAAAAAFtDb250ZW50X1R5cGVzXS54bWxQSwEC&#10;LQAUAAYACAAAACEAOP0h/9YAAACUAQAACwAAAAAAAAAAAAAAAAAvAQAAX3JlbHMvLnJlbHNQSwEC&#10;LQAUAAYACAAAACEAzz4IvK8BAABKAwAADgAAAAAAAAAAAAAAAAAuAgAAZHJzL2Uyb0RvYy54bWxQ&#10;SwECLQAUAAYACAAAACEA4bnzad0AAAAIAQAADwAAAAAAAAAAAAAAAAAJBAAAZHJzL2Rvd25yZXYu&#10;eG1sUEsFBgAAAAAEAAQA8wAAABMFAAAAAA==&#10;" strokecolor="windowText" strokeweight=".25pt">
                <v:stroke endcap="square"/>
                <w10:wrap anchorx="margin"/>
              </v:line>
            </w:pict>
          </mc:Fallback>
        </mc:AlternateContent>
      </w:r>
      <w:r w:rsidRPr="00353F82">
        <w:rPr>
          <w:rFonts w:ascii="Verdana" w:eastAsia="Calibri" w:hAnsi="Verdana" w:cs="Arial"/>
          <w:sz w:val="16"/>
          <w:szCs w:val="16"/>
          <w:lang w:eastAsia="en-US"/>
        </w:rPr>
        <w:t>*</w:t>
      </w:r>
      <w:r w:rsidRPr="00353F82">
        <w:rPr>
          <w:rFonts w:ascii="Verdana" w:eastAsia="Calibri" w:hAnsi="Verdana" w:cs="Arial"/>
          <w:sz w:val="16"/>
          <w:szCs w:val="16"/>
          <w:lang w:eastAsia="en-US"/>
        </w:rPr>
        <w:tab/>
      </w:r>
      <w:r w:rsidRPr="00353F82">
        <w:rPr>
          <w:rFonts w:ascii="Verdana" w:eastAsia="Calibri" w:hAnsi="Verdana" w:cs="Arial"/>
          <w:sz w:val="16"/>
          <w:szCs w:val="16"/>
          <w:lang w:val="en" w:eastAsia="en-US"/>
        </w:rPr>
        <w:t xml:space="preserve">We would like to acknowledge Te </w:t>
      </w:r>
      <w:proofErr w:type="spellStart"/>
      <w:r w:rsidRPr="00353F82">
        <w:rPr>
          <w:rFonts w:ascii="Verdana" w:eastAsia="Calibri" w:hAnsi="Verdana" w:cs="Arial"/>
          <w:sz w:val="16"/>
          <w:szCs w:val="16"/>
          <w:lang w:val="en" w:eastAsia="en-US"/>
        </w:rPr>
        <w:t>Rūnanga</w:t>
      </w:r>
      <w:proofErr w:type="spellEnd"/>
      <w:r w:rsidRPr="00353F82">
        <w:rPr>
          <w:rFonts w:ascii="Verdana" w:eastAsia="Calibri" w:hAnsi="Verdana" w:cs="Arial"/>
          <w:sz w:val="16"/>
          <w:szCs w:val="16"/>
          <w:lang w:val="en" w:eastAsia="en-US"/>
        </w:rPr>
        <w:t xml:space="preserve"> Nui o Te </w:t>
      </w:r>
      <w:proofErr w:type="spellStart"/>
      <w:r w:rsidRPr="00353F82">
        <w:rPr>
          <w:rFonts w:ascii="Verdana" w:eastAsia="Calibri" w:hAnsi="Verdana" w:cs="Arial"/>
          <w:sz w:val="16"/>
          <w:szCs w:val="16"/>
          <w:lang w:val="en" w:eastAsia="en-US"/>
        </w:rPr>
        <w:t>Aupōuri</w:t>
      </w:r>
      <w:proofErr w:type="spellEnd"/>
      <w:r w:rsidRPr="00353F82">
        <w:rPr>
          <w:rFonts w:ascii="Verdana" w:eastAsia="Calibri" w:hAnsi="Verdana" w:cs="Arial"/>
          <w:sz w:val="16"/>
          <w:szCs w:val="16"/>
          <w:lang w:val="en" w:eastAsia="en-US"/>
        </w:rPr>
        <w:t xml:space="preserve"> Trust for their permission to use this </w:t>
      </w:r>
      <w:proofErr w:type="spellStart"/>
      <w:r w:rsidRPr="00353F82">
        <w:rPr>
          <w:rFonts w:ascii="Verdana" w:eastAsia="Calibri" w:hAnsi="Verdana" w:cs="Arial"/>
          <w:sz w:val="16"/>
          <w:szCs w:val="16"/>
          <w:lang w:val="en" w:eastAsia="en-US"/>
        </w:rPr>
        <w:t>whakataukī</w:t>
      </w:r>
      <w:proofErr w:type="spellEnd"/>
      <w:r w:rsidRPr="00353F82">
        <w:rPr>
          <w:rFonts w:ascii="Verdana" w:eastAsia="Calibri" w:hAnsi="Verdana" w:cs="Arial"/>
          <w:color w:val="121F6B"/>
          <w:sz w:val="16"/>
          <w:szCs w:val="20"/>
          <w:lang w:eastAsia="en-US"/>
        </w:rPr>
        <w:t xml:space="preserve"> </w:t>
      </w:r>
    </w:p>
    <w:p w14:paraId="5079E22A" w14:textId="77777777" w:rsidR="00353F82" w:rsidRPr="00353F82" w:rsidRDefault="00353F82" w:rsidP="00353F82">
      <w:pPr>
        <w:spacing w:after="0" w:line="240" w:lineRule="auto"/>
        <w:rPr>
          <w:rFonts w:ascii="Verdana" w:eastAsia="Calibri" w:hAnsi="Verdana" w:cs="Arial"/>
          <w:color w:val="121F6B"/>
          <w:sz w:val="16"/>
          <w:szCs w:val="20"/>
          <w:lang w:eastAsia="en-US"/>
        </w:rPr>
        <w:sectPr w:rsidR="00353F82" w:rsidRPr="00353F82" w:rsidSect="00353F82">
          <w:headerReference w:type="even" r:id="rId13"/>
          <w:footerReference w:type="default" r:id="rId14"/>
          <w:pgSz w:w="11906" w:h="16838"/>
          <w:pgMar w:top="1440" w:right="1440" w:bottom="851" w:left="1440" w:header="454" w:footer="312" w:gutter="0"/>
          <w:cols w:space="708"/>
          <w:titlePg/>
          <w:docGrid w:linePitch="360"/>
        </w:sectPr>
      </w:pPr>
    </w:p>
    <w:p w14:paraId="77621951" w14:textId="77777777" w:rsidR="00353F82" w:rsidRPr="00353F82" w:rsidRDefault="00353F82" w:rsidP="00353F82">
      <w:pPr>
        <w:keepNext/>
        <w:tabs>
          <w:tab w:val="left" w:pos="709"/>
        </w:tabs>
        <w:spacing w:before="240" w:after="120" w:line="240" w:lineRule="auto"/>
        <w:outlineLvl w:val="1"/>
        <w:rPr>
          <w:rFonts w:ascii="Verdana" w:eastAsia="Times New Roman" w:hAnsi="Verdana" w:cs="Arial"/>
          <w:b/>
          <w:bCs/>
          <w:iCs/>
          <w:color w:val="000000"/>
          <w:sz w:val="28"/>
          <w:szCs w:val="28"/>
          <w:lang w:eastAsia="en-GB"/>
        </w:rPr>
      </w:pPr>
      <w:r w:rsidRPr="4ECD7DA4">
        <w:rPr>
          <w:rFonts w:ascii="Verdana" w:eastAsia="Times New Roman" w:hAnsi="Verdana" w:cs="Arial"/>
          <w:b/>
          <w:bCs/>
          <w:color w:val="000000" w:themeColor="text1"/>
          <w:sz w:val="28"/>
          <w:szCs w:val="28"/>
          <w:lang w:eastAsia="en-GB"/>
        </w:rPr>
        <w:lastRenderedPageBreak/>
        <w:t>Position detail</w:t>
      </w:r>
    </w:p>
    <w:p w14:paraId="5A76E6B1" w14:textId="6D687FD1" w:rsidR="00353F82" w:rsidRDefault="07587D40" w:rsidP="4ECD7DA4">
      <w:pPr>
        <w:keepNext/>
        <w:spacing w:before="240" w:after="60" w:line="288" w:lineRule="auto"/>
      </w:pPr>
      <w:r w:rsidRPr="4ECD7DA4">
        <w:rPr>
          <w:rFonts w:ascii="Verdana" w:eastAsia="Verdana" w:hAnsi="Verdana" w:cs="Verdana"/>
          <w:b/>
          <w:bCs/>
          <w:color w:val="343433"/>
        </w:rPr>
        <w:t xml:space="preserve">MSD – </w:t>
      </w:r>
      <w:r w:rsidRPr="4ECD7DA4">
        <w:rPr>
          <w:rFonts w:ascii="Verdana" w:eastAsia="Verdana" w:hAnsi="Verdana" w:cs="Verdana"/>
          <w:b/>
          <w:bCs/>
          <w:i/>
          <w:iCs/>
          <w:color w:val="343433"/>
        </w:rPr>
        <w:t>services for the future</w:t>
      </w:r>
    </w:p>
    <w:p w14:paraId="26E5A72C" w14:textId="77777777" w:rsidR="00BD3F74" w:rsidRPr="002C4296" w:rsidRDefault="00BD3F74" w:rsidP="00BD3F74">
      <w:pPr>
        <w:pStyle w:val="Normal-centred"/>
        <w:ind w:left="0"/>
        <w:jc w:val="left"/>
      </w:pPr>
      <w:r w:rsidRPr="002C4296">
        <w:t xml:space="preserve">MSD is embarking on a bold new journey—one that will refine our role and amplify the impact we have on the lives of New Zealanders. Through this transformation programme, we are setting the foundation for a </w:t>
      </w:r>
      <w:r w:rsidRPr="002C4296">
        <w:rPr>
          <w:b/>
          <w:bCs/>
        </w:rPr>
        <w:t>stronger, smarter, and more responsive future</w:t>
      </w:r>
      <w:r w:rsidRPr="002C4296">
        <w:t xml:space="preserve">, ensuring we can make a bigger and better difference for the communities we serve. </w:t>
      </w:r>
    </w:p>
    <w:p w14:paraId="534B07B1" w14:textId="77777777" w:rsidR="00BD3F74" w:rsidRPr="002C4296" w:rsidRDefault="00BD3F74" w:rsidP="00BD3F74">
      <w:pPr>
        <w:pStyle w:val="Normal-centred"/>
        <w:ind w:left="0"/>
        <w:jc w:val="left"/>
      </w:pPr>
      <w:r w:rsidRPr="002C4296">
        <w:t xml:space="preserve">At the heart of this change is our strategic vision, </w:t>
      </w:r>
      <w:r w:rsidRPr="002C4296">
        <w:rPr>
          <w:b/>
          <w:bCs/>
        </w:rPr>
        <w:t>Te Pae Tawhiti</w:t>
      </w:r>
      <w:r w:rsidRPr="002C4296">
        <w:t xml:space="preserve">—our guiding light as we shape the welfare system to meet the evolving needs of New Zealand. This is not just an adjustment; </w:t>
      </w:r>
      <w:r w:rsidRPr="002C4296">
        <w:rPr>
          <w:b/>
          <w:bCs/>
        </w:rPr>
        <w:t>it’s a once-in-a-generation transformation</w:t>
      </w:r>
      <w:r w:rsidRPr="002C4296">
        <w:t xml:space="preserve"> that will empower MSD to deliver vital services in a way that truly makes a difference. </w:t>
      </w:r>
    </w:p>
    <w:p w14:paraId="007300CC" w14:textId="77777777" w:rsidR="00BD3F74" w:rsidRPr="002C4296" w:rsidRDefault="00BD3F74" w:rsidP="00BD3F74">
      <w:pPr>
        <w:pStyle w:val="Normal-centred"/>
        <w:ind w:left="0"/>
        <w:jc w:val="left"/>
      </w:pPr>
      <w:r w:rsidRPr="002C4296">
        <w:t xml:space="preserve">Change of this scale doesn’t happen overnight—it’s a </w:t>
      </w:r>
      <w:r w:rsidRPr="002C4296">
        <w:rPr>
          <w:b/>
          <w:bCs/>
        </w:rPr>
        <w:t>multi-year journey</w:t>
      </w:r>
      <w:r w:rsidRPr="002C4296">
        <w:t xml:space="preserve">, one that requires dedication, innovation, and a commitment to excellence. But the rewards are immense. </w:t>
      </w:r>
      <w:r w:rsidRPr="002C4296">
        <w:rPr>
          <w:b/>
          <w:bCs/>
        </w:rPr>
        <w:t>Over a million New Zealanders rely on MSD’s support and services</w:t>
      </w:r>
      <w:r w:rsidRPr="002C4296">
        <w:t xml:space="preserve">, and this programme ensures we can provide them with the best possible experience, today and for the years ahead. </w:t>
      </w:r>
    </w:p>
    <w:p w14:paraId="56F25060" w14:textId="77777777" w:rsidR="00BD3F74" w:rsidRPr="002C4296" w:rsidRDefault="00BD3F74" w:rsidP="00BD3F74">
      <w:pPr>
        <w:pStyle w:val="Normal-centred"/>
        <w:ind w:left="0"/>
        <w:jc w:val="left"/>
        <w:rPr>
          <w:b/>
        </w:rPr>
      </w:pPr>
      <w:r w:rsidRPr="002C4296">
        <w:t xml:space="preserve">This is an </w:t>
      </w:r>
      <w:r w:rsidRPr="002C4296">
        <w:rPr>
          <w:b/>
          <w:bCs/>
        </w:rPr>
        <w:t>unrivalled opportunity to be part of something extraordinary</w:t>
      </w:r>
      <w:r w:rsidRPr="002C4296">
        <w:t xml:space="preserve">—a chance to shape the future of MSD and be at the forefront of a historic evolution. Together, we will create lasting impact and build a system that stands </w:t>
      </w:r>
      <w:r w:rsidRPr="002C4296">
        <w:rPr>
          <w:rFonts w:eastAsia="Calibri"/>
          <w:color w:val="auto"/>
          <w:szCs w:val="22"/>
          <w:lang w:val="en-GB" w:eastAsia="en-GB"/>
        </w:rPr>
        <w:t>the test of time</w:t>
      </w:r>
      <w:r w:rsidRPr="002C4296">
        <w:t xml:space="preserve">. </w:t>
      </w:r>
    </w:p>
    <w:p w14:paraId="09723DCD" w14:textId="3DBDD8B2" w:rsidR="00353F82" w:rsidRDefault="00353F82" w:rsidP="001930F6">
      <w:pPr>
        <w:keepNext/>
        <w:spacing w:before="240" w:after="120" w:line="288" w:lineRule="auto"/>
        <w:outlineLvl w:val="2"/>
        <w:rPr>
          <w:rFonts w:ascii="Verdana" w:eastAsia="Times New Roman" w:hAnsi="Verdana" w:cs="Arial"/>
          <w:b/>
          <w:bCs/>
          <w:lang w:eastAsia="en-GB"/>
        </w:rPr>
      </w:pPr>
      <w:r w:rsidRPr="4ECD7DA4">
        <w:rPr>
          <w:rFonts w:ascii="Verdana" w:eastAsia="Times New Roman" w:hAnsi="Verdana" w:cs="Arial"/>
          <w:b/>
          <w:bCs/>
          <w:lang w:eastAsia="en-GB"/>
        </w:rPr>
        <w:t>Overview of position</w:t>
      </w:r>
    </w:p>
    <w:p w14:paraId="3A428A0A" w14:textId="77777777" w:rsidR="0020566E" w:rsidRDefault="0020566E" w:rsidP="0020566E">
      <w:pPr>
        <w:pStyle w:val="Bullet1"/>
      </w:pPr>
      <w:r>
        <w:t>The Resourcing Advisor supports the effective delivery of the Programme by contributing to the management and coordination of resourcing activities. This role plays a key part in ensuring that the right people with the right skills are available at the right time to meet programme delivery demands. The Advisor works closely with the Director, Transformation Programme Office, and programme workstreams to understand workforce requirements and support a joined-up and coordinated approach to achieving these across the programme.</w:t>
      </w:r>
    </w:p>
    <w:p w14:paraId="26ABA54D" w14:textId="2BD5106F" w:rsidR="003C5869" w:rsidRPr="00353F82" w:rsidRDefault="0020566E" w:rsidP="0020566E">
      <w:pPr>
        <w:pStyle w:val="Bullet1"/>
      </w:pPr>
      <w:r>
        <w:t>They will support the implementation of the programme resourcing strategy to ensure the programme has the right capabilities, at the right time to deliver on programme outcomes, now and into the future.</w:t>
      </w:r>
    </w:p>
    <w:p w14:paraId="326B6ABE" w14:textId="0A82FF83"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Location</w:t>
      </w:r>
    </w:p>
    <w:p w14:paraId="5DEABCE2" w14:textId="77777777" w:rsidR="00353F82" w:rsidRPr="00353F82" w:rsidRDefault="00353F82" w:rsidP="00353F82">
      <w:pPr>
        <w:spacing w:after="120" w:line="288" w:lineRule="auto"/>
        <w:rPr>
          <w:rFonts w:ascii="Verdana" w:eastAsia="Calibri" w:hAnsi="Verdana" w:cs="Arial"/>
          <w:sz w:val="20"/>
          <w:szCs w:val="22"/>
          <w:lang w:eastAsia="en-US"/>
        </w:rPr>
      </w:pPr>
      <w:r w:rsidRPr="00353F82">
        <w:rPr>
          <w:rFonts w:ascii="Verdana" w:eastAsia="Calibri" w:hAnsi="Verdana" w:cs="Arial"/>
          <w:sz w:val="20"/>
          <w:szCs w:val="22"/>
          <w:lang w:eastAsia="en-US"/>
        </w:rPr>
        <w:t>National Office, Wellington</w:t>
      </w:r>
    </w:p>
    <w:p w14:paraId="115D1D58"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Reports to</w:t>
      </w:r>
    </w:p>
    <w:p w14:paraId="593B5A7D" w14:textId="2FCFC96E" w:rsidR="001930F6" w:rsidRDefault="0020566E" w:rsidP="0020566E">
      <w:pPr>
        <w:spacing w:after="0" w:line="240" w:lineRule="auto"/>
        <w:rPr>
          <w:rFonts w:ascii="Verdana" w:eastAsia="Times New Roman" w:hAnsi="Verdana" w:cs="Arial"/>
          <w:b/>
          <w:bCs/>
          <w:iCs/>
          <w:color w:val="000000"/>
          <w:sz w:val="28"/>
          <w:szCs w:val="28"/>
          <w:lang w:eastAsia="en-GB"/>
        </w:rPr>
      </w:pPr>
      <w:r w:rsidRPr="0020566E">
        <w:rPr>
          <w:rFonts w:ascii="Verdana" w:eastAsia="Calibri" w:hAnsi="Verdana" w:cs="Arial"/>
          <w:sz w:val="20"/>
          <w:szCs w:val="22"/>
          <w:lang w:eastAsia="en-US"/>
        </w:rPr>
        <w:t xml:space="preserve">Director, Transformation Programme Office </w:t>
      </w:r>
      <w:r w:rsidR="001930F6">
        <w:rPr>
          <w:rFonts w:ascii="Verdana" w:eastAsia="Times New Roman" w:hAnsi="Verdana" w:cs="Arial"/>
          <w:b/>
          <w:bCs/>
          <w:iCs/>
          <w:color w:val="000000"/>
          <w:sz w:val="28"/>
          <w:szCs w:val="28"/>
          <w:lang w:eastAsia="en-GB"/>
        </w:rPr>
        <w:br w:type="page"/>
      </w:r>
    </w:p>
    <w:p w14:paraId="50D2CB08" w14:textId="7E713CED" w:rsidR="00353F82" w:rsidRDefault="00353F82" w:rsidP="00353F82">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color w:val="000000"/>
          <w:sz w:val="28"/>
          <w:szCs w:val="28"/>
          <w:lang w:eastAsia="en-GB"/>
        </w:rPr>
        <w:lastRenderedPageBreak/>
        <w:t>Key responsibilities</w:t>
      </w:r>
    </w:p>
    <w:p w14:paraId="6822D9F4" w14:textId="6CD96AA1" w:rsidR="0070456F" w:rsidRDefault="00A52ED1" w:rsidP="0070456F">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Pr>
          <w:rFonts w:ascii="Verdana" w:eastAsia="Times New Roman" w:hAnsi="Verdana" w:cs="Arial"/>
          <w:b/>
          <w:bCs/>
          <w:iCs/>
          <w:color w:val="000000"/>
          <w:sz w:val="28"/>
          <w:szCs w:val="28"/>
          <w:lang w:eastAsia="en-GB"/>
        </w:rPr>
        <w:t>Provide advice on</w:t>
      </w:r>
      <w:r w:rsidR="0020566E" w:rsidRPr="0020566E">
        <w:rPr>
          <w:rFonts w:ascii="Verdana" w:eastAsia="Times New Roman" w:hAnsi="Verdana" w:cs="Arial"/>
          <w:b/>
          <w:bCs/>
          <w:iCs/>
          <w:color w:val="000000"/>
          <w:sz w:val="28"/>
          <w:szCs w:val="28"/>
          <w:lang w:eastAsia="en-GB"/>
        </w:rPr>
        <w:t xml:space="preserve"> integrated programme resourcing</w:t>
      </w:r>
    </w:p>
    <w:p w14:paraId="4FD243FD" w14:textId="6BDCA409" w:rsidR="0020566E" w:rsidRDefault="00234677" w:rsidP="0020566E">
      <w:pPr>
        <w:pStyle w:val="ListBullet"/>
      </w:pPr>
      <w:r>
        <w:t xml:space="preserve">Provide support and advice to ensure </w:t>
      </w:r>
      <w:r w:rsidR="0020566E">
        <w:t>a coordinated and integrated approach to programme resource planning and management to ensure efficient and effective resource outcomes are achieved across the programme.</w:t>
      </w:r>
    </w:p>
    <w:p w14:paraId="50872E3B" w14:textId="4118BA63" w:rsidR="0020566E" w:rsidRDefault="0020566E" w:rsidP="0020566E">
      <w:pPr>
        <w:pStyle w:val="ListBullet"/>
      </w:pPr>
      <w:r>
        <w:t xml:space="preserve">Support </w:t>
      </w:r>
      <w:r w:rsidR="00A52ED1">
        <w:t>the implementation</w:t>
      </w:r>
      <w:r>
        <w:t xml:space="preserve"> of the programme resource strategy.</w:t>
      </w:r>
    </w:p>
    <w:p w14:paraId="6D0567CB" w14:textId="77777777" w:rsidR="0020566E" w:rsidRDefault="0020566E" w:rsidP="0020566E">
      <w:pPr>
        <w:pStyle w:val="ListBullet"/>
      </w:pPr>
      <w:r>
        <w:t>Support oversight and coordination of programme resource requirements and identify opportunities for resource reallocation and optimisation to ensure the right people with the right skills are assigned to workstreams according to the delivery plan.</w:t>
      </w:r>
    </w:p>
    <w:p w14:paraId="036BD933" w14:textId="77777777" w:rsidR="0020566E" w:rsidRDefault="0020566E" w:rsidP="0020566E">
      <w:pPr>
        <w:pStyle w:val="ListBullet"/>
      </w:pPr>
      <w:r>
        <w:t>Ensure there are clear pathways and processes for the programme to source capability from enterprise practices and centres of expertise so that there is consistency and agility in sourcing the right capability at the right time.</w:t>
      </w:r>
    </w:p>
    <w:p w14:paraId="5B783625" w14:textId="77777777" w:rsidR="0020566E" w:rsidRDefault="0020566E" w:rsidP="0020566E">
      <w:pPr>
        <w:pStyle w:val="ListBullet"/>
      </w:pPr>
      <w:r>
        <w:t>Work with HR Business Partners and the People Group to support attraction, recruitment and retention strategies to ensure the programme can attract and retain strong talent.</w:t>
      </w:r>
    </w:p>
    <w:p w14:paraId="3DE5C6D7" w14:textId="246C36F1" w:rsidR="0020566E" w:rsidRDefault="0020566E" w:rsidP="000720A0">
      <w:pPr>
        <w:pStyle w:val="ListBullet"/>
      </w:pPr>
      <w:r>
        <w:t xml:space="preserve">Build effective relationships across the programme </w:t>
      </w:r>
      <w:proofErr w:type="spellStart"/>
      <w:r w:rsidR="00C30120">
        <w:t>andp</w:t>
      </w:r>
      <w:r w:rsidR="00C30120" w:rsidRPr="00330875">
        <w:rPr>
          <w:lang w:val="en-NZ"/>
        </w:rPr>
        <w:t>rovide</w:t>
      </w:r>
      <w:proofErr w:type="spellEnd"/>
      <w:r w:rsidR="00C30120" w:rsidRPr="00330875">
        <w:rPr>
          <w:lang w:val="en-NZ"/>
        </w:rPr>
        <w:t xml:space="preserve"> advice and recommendations to programme leadership</w:t>
      </w:r>
      <w:r w:rsidR="00330875" w:rsidRPr="00330875">
        <w:rPr>
          <w:lang w:val="en-NZ"/>
        </w:rPr>
        <w:t xml:space="preserve"> </w:t>
      </w:r>
      <w:r w:rsidR="00330875">
        <w:t xml:space="preserve">that </w:t>
      </w:r>
      <w:r>
        <w:t>support</w:t>
      </w:r>
      <w:r w:rsidR="00330875">
        <w:t>s</w:t>
      </w:r>
      <w:r>
        <w:t xml:space="preserve"> effective resource</w:t>
      </w:r>
      <w:r w:rsidR="00330875">
        <w:t xml:space="preserve"> management and </w:t>
      </w:r>
      <w:r>
        <w:t>prioritisation, balancing of competing resource demands and requirements, and removal of constraints and blockers</w:t>
      </w:r>
    </w:p>
    <w:p w14:paraId="5D491A04" w14:textId="6752782D" w:rsidR="00C87E0E" w:rsidRPr="00F1763C" w:rsidRDefault="0020566E" w:rsidP="00C87E0E">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20566E">
        <w:rPr>
          <w:rFonts w:ascii="Verdana" w:eastAsia="Times New Roman" w:hAnsi="Verdana" w:cs="Arial"/>
          <w:b/>
          <w:bCs/>
          <w:iCs/>
          <w:color w:val="000000"/>
          <w:sz w:val="28"/>
          <w:szCs w:val="28"/>
          <w:lang w:eastAsia="en-GB"/>
        </w:rPr>
        <w:t>Resourcing Administration and Coordination</w:t>
      </w:r>
    </w:p>
    <w:p w14:paraId="5D308196"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Support the establishment and implementation of consistent end-to-end processes to deliver the workforce and resourcing requirements for the programme.</w:t>
      </w:r>
    </w:p>
    <w:p w14:paraId="28E83CA6"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Ensure good programme onboarding processes and practices are developed, implemented, and maintained.</w:t>
      </w:r>
    </w:p>
    <w:p w14:paraId="706B6805"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Support the continuous improvement of resource management processes, including onboarding and offboarding processes and tools, to streamline resourcing activity for the programme.</w:t>
      </w:r>
    </w:p>
    <w:p w14:paraId="63827F1A"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Apply and maintain consistent resourcing processes and tools to support efficient resource management.</w:t>
      </w:r>
    </w:p>
    <w:p w14:paraId="2052E8E1"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Understand MSD's processes for costing, recharging, programme FTE management, and resource approvals (including procurement board approvals for contractors) and support programme leadership to ensure these are understood and followed.</w:t>
      </w:r>
    </w:p>
    <w:p w14:paraId="27BCD0D0"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Support the onboarding and human resource processes required for contractors and vendors.</w:t>
      </w:r>
    </w:p>
    <w:p w14:paraId="11A38392"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Ensure adherence to established resourcing procedures and escalate issues as needed.</w:t>
      </w:r>
    </w:p>
    <w:p w14:paraId="48FB40DF"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Support the implementation of new tools or templates to improve resourcing efficiency.</w:t>
      </w:r>
    </w:p>
    <w:p w14:paraId="4DBB450D" w14:textId="668481C2" w:rsidR="0020566E" w:rsidRPr="00F1763C" w:rsidRDefault="00522C96" w:rsidP="0020566E">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Pr>
          <w:rFonts w:ascii="Verdana" w:eastAsia="Times New Roman" w:hAnsi="Verdana" w:cs="Arial"/>
          <w:b/>
          <w:bCs/>
          <w:iCs/>
          <w:color w:val="000000"/>
          <w:sz w:val="28"/>
          <w:szCs w:val="28"/>
          <w:lang w:eastAsia="en-GB"/>
        </w:rPr>
        <w:t>Advise on</w:t>
      </w:r>
      <w:r w:rsidRPr="0020566E">
        <w:rPr>
          <w:rFonts w:ascii="Verdana" w:eastAsia="Times New Roman" w:hAnsi="Verdana" w:cs="Arial"/>
          <w:b/>
          <w:bCs/>
          <w:iCs/>
          <w:color w:val="000000"/>
          <w:sz w:val="28"/>
          <w:szCs w:val="28"/>
          <w:lang w:eastAsia="en-GB"/>
        </w:rPr>
        <w:t xml:space="preserve"> </w:t>
      </w:r>
      <w:r w:rsidR="0020566E" w:rsidRPr="0020566E">
        <w:rPr>
          <w:rFonts w:ascii="Verdana" w:eastAsia="Times New Roman" w:hAnsi="Verdana" w:cs="Arial"/>
          <w:b/>
          <w:bCs/>
          <w:iCs/>
          <w:color w:val="000000"/>
          <w:sz w:val="28"/>
          <w:szCs w:val="28"/>
          <w:lang w:eastAsia="en-GB"/>
        </w:rPr>
        <w:t>consistent resourcing practices &amp; processes</w:t>
      </w:r>
    </w:p>
    <w:p w14:paraId="2454EC40" w14:textId="77777777" w:rsidR="0020566E" w:rsidRPr="00F1763C" w:rsidRDefault="0020566E" w:rsidP="0020566E">
      <w:pPr>
        <w:pStyle w:val="Bullet1"/>
        <w:numPr>
          <w:ilvl w:val="0"/>
          <w:numId w:val="1"/>
        </w:numPr>
        <w:tabs>
          <w:tab w:val="clear" w:pos="454"/>
        </w:tabs>
        <w:spacing w:before="60" w:after="60"/>
      </w:pPr>
      <w:r w:rsidRPr="00F1763C">
        <w:t>Apply and maintain consistent resourcing processes and tools to support efficient resource management.</w:t>
      </w:r>
    </w:p>
    <w:p w14:paraId="68F815A2" w14:textId="77777777" w:rsidR="0020566E" w:rsidRDefault="0020566E" w:rsidP="0020566E">
      <w:pPr>
        <w:pStyle w:val="Bullet1"/>
        <w:numPr>
          <w:ilvl w:val="0"/>
          <w:numId w:val="1"/>
        </w:numPr>
        <w:tabs>
          <w:tab w:val="clear" w:pos="454"/>
        </w:tabs>
        <w:spacing w:before="60" w:after="60"/>
      </w:pPr>
      <w:r w:rsidRPr="00F1763C">
        <w:t>Contribute to the continuous improvement of resource management practices, including onboarding and offboarding processes.</w:t>
      </w:r>
    </w:p>
    <w:p w14:paraId="1062E582" w14:textId="77777777" w:rsidR="0020566E" w:rsidRPr="0070456F" w:rsidRDefault="0020566E" w:rsidP="0020566E">
      <w:pPr>
        <w:pStyle w:val="Bullet1"/>
        <w:numPr>
          <w:ilvl w:val="0"/>
          <w:numId w:val="1"/>
        </w:numPr>
        <w:tabs>
          <w:tab w:val="clear" w:pos="454"/>
        </w:tabs>
        <w:spacing w:before="60" w:after="60"/>
      </w:pPr>
      <w:r w:rsidRPr="0070456F">
        <w:t>Ensure adherence to established resourcing procedures and escalate issues as needed.</w:t>
      </w:r>
    </w:p>
    <w:p w14:paraId="3D0B7728" w14:textId="77777777" w:rsidR="0020566E" w:rsidRPr="0070456F" w:rsidRDefault="0020566E" w:rsidP="0020566E">
      <w:pPr>
        <w:pStyle w:val="Bullet1"/>
        <w:numPr>
          <w:ilvl w:val="0"/>
          <w:numId w:val="1"/>
        </w:numPr>
        <w:tabs>
          <w:tab w:val="clear" w:pos="454"/>
        </w:tabs>
        <w:spacing w:before="60" w:after="60"/>
      </w:pPr>
      <w:r w:rsidRPr="0070456F">
        <w:t>Support the implementation of new tools or templates to improve resourcing efficiency.</w:t>
      </w:r>
    </w:p>
    <w:p w14:paraId="7BE70595" w14:textId="1C492226" w:rsidR="0020566E" w:rsidRPr="00F1763C" w:rsidRDefault="0020566E" w:rsidP="0020566E">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20566E">
        <w:rPr>
          <w:rFonts w:ascii="Verdana" w:eastAsia="Times New Roman" w:hAnsi="Verdana" w:cs="Arial"/>
          <w:b/>
          <w:bCs/>
          <w:iCs/>
          <w:color w:val="000000"/>
          <w:sz w:val="28"/>
          <w:szCs w:val="28"/>
          <w:lang w:eastAsia="en-GB"/>
        </w:rPr>
        <w:lastRenderedPageBreak/>
        <w:t>Stakeholder Engagement and Communication</w:t>
      </w:r>
    </w:p>
    <w:p w14:paraId="5ED5BD9B"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Develop strong relationships with the areas of MSD who are providing key areas of programme capability to ensure they are clear on the requirements and timeframes that they will need to respond to.</w:t>
      </w:r>
    </w:p>
    <w:p w14:paraId="48D7D3ED"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Work closely with HR Business Partners, Recruitment teams and other areas of People Group to ensure visibility of programme resource needs and ensure effective support.</w:t>
      </w:r>
    </w:p>
    <w:p w14:paraId="1AEA052A" w14:textId="0472D0E3"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 xml:space="preserve">Act as </w:t>
      </w:r>
      <w:r w:rsidR="00EB4B99">
        <w:rPr>
          <w:rFonts w:eastAsia="Times New Roman"/>
          <w:kern w:val="28"/>
          <w:szCs w:val="20"/>
          <w:lang w:val="en-US"/>
        </w:rPr>
        <w:t>trusted advisor</w:t>
      </w:r>
      <w:r w:rsidRPr="0020566E">
        <w:rPr>
          <w:rFonts w:eastAsia="Times New Roman"/>
          <w:kern w:val="28"/>
          <w:szCs w:val="20"/>
          <w:lang w:val="en-US"/>
        </w:rPr>
        <w:t xml:space="preserve"> for workstream leads and delivery teams regarding resourcing needs and updates.</w:t>
      </w:r>
    </w:p>
    <w:p w14:paraId="1ED4DC79" w14:textId="5CCC316D"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 xml:space="preserve">Support stakeholder engagement by </w:t>
      </w:r>
      <w:r w:rsidR="00F112FF">
        <w:rPr>
          <w:rFonts w:eastAsia="Times New Roman"/>
          <w:kern w:val="28"/>
          <w:szCs w:val="20"/>
          <w:lang w:val="en-US"/>
        </w:rPr>
        <w:t>representing the programme</w:t>
      </w:r>
      <w:r w:rsidR="00997B88">
        <w:rPr>
          <w:rFonts w:eastAsia="Times New Roman"/>
          <w:kern w:val="28"/>
          <w:szCs w:val="20"/>
          <w:lang w:val="en-US"/>
        </w:rPr>
        <w:t xml:space="preserve"> in cross-functional and enterprise forums</w:t>
      </w:r>
      <w:r w:rsidRPr="0020566E">
        <w:rPr>
          <w:rFonts w:eastAsia="Times New Roman"/>
          <w:kern w:val="28"/>
          <w:szCs w:val="20"/>
          <w:lang w:val="en-US"/>
        </w:rPr>
        <w:t xml:space="preserve"> </w:t>
      </w:r>
      <w:r w:rsidR="00997B88">
        <w:rPr>
          <w:rFonts w:eastAsia="Times New Roman"/>
          <w:kern w:val="28"/>
          <w:szCs w:val="20"/>
          <w:lang w:val="en-US"/>
        </w:rPr>
        <w:t>to</w:t>
      </w:r>
      <w:r w:rsidRPr="0020566E">
        <w:rPr>
          <w:rFonts w:eastAsia="Times New Roman"/>
          <w:kern w:val="28"/>
          <w:szCs w:val="20"/>
          <w:lang w:val="en-US"/>
        </w:rPr>
        <w:t xml:space="preserve"> promote stakeholder understanding and commitment.</w:t>
      </w:r>
    </w:p>
    <w:p w14:paraId="5D186024" w14:textId="671ADAFB" w:rsidR="0020566E" w:rsidRPr="0070456F" w:rsidRDefault="0020566E" w:rsidP="0020566E">
      <w:pPr>
        <w:pStyle w:val="ListBullet"/>
      </w:pPr>
      <w:r w:rsidRPr="0020566E">
        <w:rPr>
          <w:rFonts w:eastAsia="Times New Roman"/>
          <w:kern w:val="28"/>
          <w:szCs w:val="20"/>
          <w:lang w:val="en-US"/>
        </w:rPr>
        <w:t>Liaise closely with Finance team to support the timely fulfilment of resourcing requirements</w:t>
      </w:r>
      <w:r w:rsidRPr="0070456F">
        <w:t>.</w:t>
      </w:r>
    </w:p>
    <w:p w14:paraId="0B2D3194" w14:textId="30D00589" w:rsidR="0020566E" w:rsidRPr="00F1763C" w:rsidRDefault="0020566E" w:rsidP="0020566E">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20566E">
        <w:rPr>
          <w:rFonts w:ascii="Verdana" w:eastAsia="Times New Roman" w:hAnsi="Verdana" w:cs="Arial"/>
          <w:b/>
          <w:bCs/>
          <w:iCs/>
          <w:color w:val="000000"/>
          <w:sz w:val="28"/>
          <w:szCs w:val="28"/>
          <w:lang w:eastAsia="en-GB"/>
        </w:rPr>
        <w:t>Resource Monitoring and Reporting</w:t>
      </w:r>
    </w:p>
    <w:p w14:paraId="2C8BB9F6" w14:textId="209116AA" w:rsidR="006E4927" w:rsidRDefault="003C12B6" w:rsidP="0020566E">
      <w:pPr>
        <w:pStyle w:val="ListBullet"/>
        <w:rPr>
          <w:rFonts w:eastAsia="Times New Roman"/>
          <w:kern w:val="28"/>
          <w:szCs w:val="20"/>
          <w:lang w:val="en-US"/>
        </w:rPr>
      </w:pPr>
      <w:r>
        <w:rPr>
          <w:rFonts w:eastAsia="Times New Roman"/>
          <w:kern w:val="28"/>
          <w:szCs w:val="20"/>
          <w:lang w:val="en-US"/>
        </w:rPr>
        <w:t>Produce</w:t>
      </w:r>
      <w:r w:rsidR="0020566E" w:rsidRPr="0020566E">
        <w:rPr>
          <w:rFonts w:eastAsia="Times New Roman"/>
          <w:kern w:val="28"/>
          <w:szCs w:val="20"/>
          <w:lang w:val="en-US"/>
        </w:rPr>
        <w:t xml:space="preserve"> regular </w:t>
      </w:r>
      <w:r w:rsidR="007170A1">
        <w:rPr>
          <w:rFonts w:eastAsia="Times New Roman"/>
          <w:kern w:val="28"/>
          <w:szCs w:val="20"/>
          <w:lang w:val="en-US"/>
        </w:rPr>
        <w:t xml:space="preserve">data and insights, </w:t>
      </w:r>
      <w:r w:rsidR="0020566E" w:rsidRPr="0020566E">
        <w:rPr>
          <w:rFonts w:eastAsia="Times New Roman"/>
          <w:kern w:val="28"/>
          <w:szCs w:val="20"/>
          <w:lang w:val="en-US"/>
        </w:rPr>
        <w:t>resourcing reports, dashboards, and updates for programme leadership</w:t>
      </w:r>
      <w:r w:rsidR="006E4927">
        <w:rPr>
          <w:rFonts w:eastAsia="Times New Roman"/>
          <w:kern w:val="28"/>
          <w:szCs w:val="20"/>
          <w:lang w:val="en-US"/>
        </w:rPr>
        <w:t xml:space="preserve"> to inform resourcing approach.</w:t>
      </w:r>
    </w:p>
    <w:p w14:paraId="1DC35316" w14:textId="622CC927" w:rsidR="0020566E" w:rsidRPr="0020566E" w:rsidRDefault="003A3576" w:rsidP="0020566E">
      <w:pPr>
        <w:pStyle w:val="ListBullet"/>
        <w:rPr>
          <w:rFonts w:eastAsia="Times New Roman"/>
          <w:kern w:val="28"/>
          <w:szCs w:val="20"/>
          <w:lang w:val="en-US"/>
        </w:rPr>
      </w:pPr>
      <w:r>
        <w:rPr>
          <w:rFonts w:eastAsia="Times New Roman"/>
          <w:kern w:val="28"/>
          <w:szCs w:val="20"/>
          <w:lang w:val="en-US"/>
        </w:rPr>
        <w:t>Proactively</w:t>
      </w:r>
      <w:r w:rsidR="00997B88">
        <w:rPr>
          <w:rFonts w:eastAsia="Times New Roman"/>
          <w:kern w:val="28"/>
          <w:szCs w:val="20"/>
          <w:lang w:val="en-US"/>
        </w:rPr>
        <w:t xml:space="preserve"> </w:t>
      </w:r>
      <w:r w:rsidR="00906A7A">
        <w:rPr>
          <w:rFonts w:eastAsia="Times New Roman"/>
          <w:kern w:val="28"/>
          <w:szCs w:val="20"/>
          <w:lang w:val="en-US"/>
        </w:rPr>
        <w:t>identif</w:t>
      </w:r>
      <w:r>
        <w:rPr>
          <w:rFonts w:eastAsia="Times New Roman"/>
          <w:kern w:val="28"/>
          <w:szCs w:val="20"/>
          <w:lang w:val="en-US"/>
        </w:rPr>
        <w:t>y</w:t>
      </w:r>
      <w:r w:rsidR="0020566E" w:rsidRPr="0020566E">
        <w:rPr>
          <w:rFonts w:eastAsia="Times New Roman"/>
          <w:kern w:val="28"/>
          <w:szCs w:val="20"/>
          <w:lang w:val="en-US"/>
        </w:rPr>
        <w:t xml:space="preserve"> </w:t>
      </w:r>
      <w:r w:rsidR="003D7B94">
        <w:rPr>
          <w:rFonts w:eastAsia="Times New Roman"/>
          <w:kern w:val="28"/>
          <w:szCs w:val="20"/>
          <w:lang w:val="en-US"/>
        </w:rPr>
        <w:t>and support the management of</w:t>
      </w:r>
      <w:r w:rsidR="0020566E" w:rsidRPr="0020566E">
        <w:rPr>
          <w:rFonts w:eastAsia="Times New Roman"/>
          <w:kern w:val="28"/>
          <w:szCs w:val="20"/>
          <w:lang w:val="en-US"/>
        </w:rPr>
        <w:t xml:space="preserve"> resource risks</w:t>
      </w:r>
      <w:r w:rsidR="00906A7A">
        <w:rPr>
          <w:rFonts w:eastAsia="Times New Roman"/>
          <w:kern w:val="28"/>
          <w:szCs w:val="20"/>
          <w:lang w:val="en-US"/>
        </w:rPr>
        <w:t>, opportunities</w:t>
      </w:r>
      <w:r w:rsidR="0020566E" w:rsidRPr="0020566E">
        <w:rPr>
          <w:rFonts w:eastAsia="Times New Roman"/>
          <w:kern w:val="28"/>
          <w:szCs w:val="20"/>
          <w:lang w:val="en-US"/>
        </w:rPr>
        <w:t xml:space="preserve"> and issues.</w:t>
      </w:r>
    </w:p>
    <w:p w14:paraId="695729B0"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Maintain up-to-date records of resource placements, availability, and changes across the programme and monitor and flag resourcing risks, issues, or changes to the Director, Transformation Programme Office.</w:t>
      </w:r>
    </w:p>
    <w:p w14:paraId="4FE735B4"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 xml:space="preserve">Support oversight of contractor and vendor resourcing to support resource planning and reporting, including supporting </w:t>
      </w:r>
      <w:proofErr w:type="gramStart"/>
      <w:r w:rsidRPr="0020566E">
        <w:rPr>
          <w:rFonts w:eastAsia="Times New Roman"/>
          <w:kern w:val="28"/>
          <w:szCs w:val="20"/>
          <w:lang w:val="en-US"/>
        </w:rPr>
        <w:t>the  management</w:t>
      </w:r>
      <w:proofErr w:type="gramEnd"/>
      <w:r w:rsidRPr="0020566E">
        <w:rPr>
          <w:rFonts w:eastAsia="Times New Roman"/>
          <w:kern w:val="28"/>
          <w:szCs w:val="20"/>
          <w:lang w:val="en-US"/>
        </w:rPr>
        <w:t xml:space="preserve"> of vendor resource profiles against budgets.</w:t>
      </w:r>
    </w:p>
    <w:p w14:paraId="34EC946F" w14:textId="74042263" w:rsidR="0020566E" w:rsidRPr="0070456F" w:rsidRDefault="0020566E" w:rsidP="0020566E">
      <w:pPr>
        <w:pStyle w:val="ListBullet"/>
      </w:pPr>
      <w:r w:rsidRPr="0020566E">
        <w:rPr>
          <w:rFonts w:eastAsia="Times New Roman"/>
          <w:kern w:val="28"/>
          <w:szCs w:val="20"/>
          <w:lang w:val="en-US"/>
        </w:rPr>
        <w:t>Work closely with Programme Finance to track resource to budget and manage cost issues</w:t>
      </w:r>
      <w:r w:rsidRPr="0070456F">
        <w:t>.</w:t>
      </w:r>
    </w:p>
    <w:p w14:paraId="2D00F852" w14:textId="77777777" w:rsidR="00285C1D" w:rsidRPr="00285C1D" w:rsidRDefault="00285C1D" w:rsidP="00285C1D">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285C1D">
        <w:rPr>
          <w:rFonts w:ascii="Verdana" w:eastAsia="Times New Roman" w:hAnsi="Verdana" w:cs="Arial"/>
          <w:b/>
          <w:bCs/>
          <w:iCs/>
          <w:color w:val="000000"/>
          <w:sz w:val="28"/>
          <w:szCs w:val="28"/>
          <w:lang w:eastAsia="en-GB"/>
        </w:rPr>
        <w:t xml:space="preserve">Embedding te </w:t>
      </w:r>
      <w:proofErr w:type="spellStart"/>
      <w:r w:rsidRPr="00285C1D">
        <w:rPr>
          <w:rFonts w:ascii="Verdana" w:eastAsia="Times New Roman" w:hAnsi="Verdana" w:cs="Arial"/>
          <w:b/>
          <w:bCs/>
          <w:iCs/>
          <w:color w:val="000000"/>
          <w:sz w:val="28"/>
          <w:szCs w:val="28"/>
          <w:lang w:eastAsia="en-GB"/>
        </w:rPr>
        <w:t>ao</w:t>
      </w:r>
      <w:proofErr w:type="spellEnd"/>
      <w:r w:rsidRPr="00285C1D">
        <w:rPr>
          <w:rFonts w:ascii="Verdana" w:eastAsia="Times New Roman" w:hAnsi="Verdana" w:cs="Arial"/>
          <w:b/>
          <w:bCs/>
          <w:iCs/>
          <w:color w:val="000000"/>
          <w:sz w:val="28"/>
          <w:szCs w:val="28"/>
          <w:lang w:eastAsia="en-GB"/>
        </w:rPr>
        <w:t xml:space="preserve"> Māori </w:t>
      </w:r>
    </w:p>
    <w:p w14:paraId="485CC319" w14:textId="77777777" w:rsidR="002334B7" w:rsidRDefault="002334B7" w:rsidP="002334B7">
      <w:pPr>
        <w:pStyle w:val="Bullet1"/>
        <w:numPr>
          <w:ilvl w:val="0"/>
          <w:numId w:val="1"/>
        </w:numPr>
        <w:tabs>
          <w:tab w:val="clear" w:pos="454"/>
        </w:tabs>
        <w:spacing w:before="60" w:after="60"/>
      </w:pPr>
      <w:r w:rsidRPr="00B27E44">
        <w:t xml:space="preserve">Embedding Te Ao Māori (te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29B57DA2" w14:textId="77777777" w:rsidR="002334B7" w:rsidRDefault="002334B7" w:rsidP="002334B7">
      <w:pPr>
        <w:pStyle w:val="Bullet1"/>
        <w:numPr>
          <w:ilvl w:val="0"/>
          <w:numId w:val="1"/>
        </w:numPr>
        <w:tabs>
          <w:tab w:val="clear" w:pos="454"/>
        </w:tabs>
        <w:spacing w:after="0" w:line="240" w:lineRule="auto"/>
      </w:pPr>
      <w:r w:rsidRPr="00B27E44">
        <w:t>Buildi</w:t>
      </w:r>
      <w:r w:rsidRPr="0076538D">
        <w:t>ng more experience, knowledge, skills and capabilities to confidently engage with whānau, hapū and iwi</w:t>
      </w:r>
      <w:r>
        <w:t>.</w:t>
      </w:r>
    </w:p>
    <w:p w14:paraId="102A652A" w14:textId="77777777" w:rsidR="00285C1D" w:rsidRPr="00285C1D" w:rsidRDefault="00285C1D" w:rsidP="00285C1D">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285C1D">
        <w:rPr>
          <w:rFonts w:ascii="Verdana" w:eastAsia="Times New Roman" w:hAnsi="Verdana" w:cs="Arial"/>
          <w:b/>
          <w:bCs/>
          <w:iCs/>
          <w:color w:val="000000"/>
          <w:sz w:val="28"/>
          <w:szCs w:val="28"/>
          <w:lang w:eastAsia="en-GB"/>
        </w:rPr>
        <w:t>Health, safety and security</w:t>
      </w:r>
    </w:p>
    <w:p w14:paraId="7446017F" w14:textId="77777777" w:rsidR="001B2702" w:rsidRDefault="001B2702" w:rsidP="001B2702">
      <w:pPr>
        <w:pStyle w:val="Bullet1"/>
        <w:numPr>
          <w:ilvl w:val="0"/>
          <w:numId w:val="1"/>
        </w:numPr>
        <w:tabs>
          <w:tab w:val="clear" w:pos="454"/>
        </w:tabs>
        <w:spacing w:before="60" w:after="60"/>
      </w:pPr>
      <w:r w:rsidRPr="0076538D">
        <w:t xml:space="preserve">Understand and </w:t>
      </w:r>
      <w:r w:rsidRPr="00B27E44">
        <w:t>implement your Health, Safety and Security (HSS) accountabilities as outlined in the HSS Accountability Framework</w:t>
      </w:r>
      <w:r>
        <w:t>.</w:t>
      </w:r>
    </w:p>
    <w:p w14:paraId="3CB44891" w14:textId="77777777" w:rsidR="001B2702" w:rsidRDefault="001B2702" w:rsidP="001B2702">
      <w:pPr>
        <w:pStyle w:val="Bullet1"/>
        <w:numPr>
          <w:ilvl w:val="0"/>
          <w:numId w:val="1"/>
        </w:numPr>
        <w:tabs>
          <w:tab w:val="clear" w:pos="454"/>
        </w:tabs>
        <w:spacing w:before="60" w:after="60"/>
      </w:pPr>
      <w:r w:rsidRPr="00B27E44">
        <w:t>Ensure you unde</w:t>
      </w:r>
      <w:r w:rsidRPr="0076538D">
        <w:t>rstand, follow and implement all Health, Safety and Security and wellbeing policies and procedures</w:t>
      </w:r>
      <w:r>
        <w:t>.</w:t>
      </w:r>
    </w:p>
    <w:p w14:paraId="5F3107D1" w14:textId="77777777" w:rsidR="00285C1D" w:rsidRPr="00285C1D" w:rsidRDefault="00285C1D" w:rsidP="00285C1D">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285C1D">
        <w:rPr>
          <w:rFonts w:ascii="Verdana" w:eastAsia="Times New Roman" w:hAnsi="Verdana" w:cs="Arial"/>
          <w:b/>
          <w:bCs/>
          <w:iCs/>
          <w:color w:val="000000"/>
          <w:sz w:val="28"/>
          <w:szCs w:val="28"/>
          <w:lang w:eastAsia="en-GB"/>
        </w:rPr>
        <w:t>Emergency management and business continuity</w:t>
      </w:r>
    </w:p>
    <w:p w14:paraId="2F5BFAA3" w14:textId="77777777" w:rsidR="005E0BB8" w:rsidRPr="005E0BB8" w:rsidRDefault="005E0BB8" w:rsidP="001930F6">
      <w:pPr>
        <w:pStyle w:val="Bullet1"/>
        <w:numPr>
          <w:ilvl w:val="0"/>
          <w:numId w:val="1"/>
        </w:numPr>
        <w:tabs>
          <w:tab w:val="clear" w:pos="454"/>
        </w:tabs>
        <w:spacing w:before="60" w:after="60"/>
      </w:pPr>
      <w:r w:rsidRPr="005E0BB8">
        <w:t>Remain familiar with the relevant provisions of the Emergency Management and Business Continuity Plans that impact your business group/team.</w:t>
      </w:r>
    </w:p>
    <w:p w14:paraId="50B8D8DA" w14:textId="1BD721CB" w:rsidR="00285C1D" w:rsidRPr="00A13922" w:rsidRDefault="005E0BB8" w:rsidP="001930F6">
      <w:pPr>
        <w:pStyle w:val="Bullet1"/>
        <w:numPr>
          <w:ilvl w:val="0"/>
          <w:numId w:val="1"/>
        </w:numPr>
        <w:tabs>
          <w:tab w:val="clear" w:pos="454"/>
        </w:tabs>
        <w:spacing w:before="60" w:after="60"/>
      </w:pPr>
      <w:r w:rsidRPr="005E0BB8">
        <w:t>Participate in periodic training, reviews and tests of the established Business Continuity Plans and operating procedures.</w:t>
      </w:r>
      <w:r w:rsidR="00A13922">
        <w:br/>
      </w:r>
    </w:p>
    <w:p w14:paraId="31802A9F" w14:textId="77777777" w:rsid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lastRenderedPageBreak/>
        <w:t>Know-how</w:t>
      </w:r>
    </w:p>
    <w:p w14:paraId="0196EA58" w14:textId="77777777" w:rsidR="0087551F" w:rsidRPr="0020566E" w:rsidRDefault="0087551F" w:rsidP="0020566E">
      <w:pPr>
        <w:pStyle w:val="ListBullet"/>
        <w:rPr>
          <w:rFonts w:eastAsia="Times New Roman"/>
          <w:kern w:val="28"/>
          <w:szCs w:val="20"/>
          <w:lang w:val="en-US"/>
        </w:rPr>
      </w:pPr>
      <w:r w:rsidRPr="0020566E">
        <w:rPr>
          <w:rFonts w:eastAsia="Times New Roman"/>
          <w:kern w:val="28"/>
          <w:szCs w:val="20"/>
          <w:lang w:val="en-US"/>
        </w:rPr>
        <w:t>Experience in resource coordination or workforce planning in a programme or project environment.</w:t>
      </w:r>
    </w:p>
    <w:p w14:paraId="6F5087DF"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 xml:space="preserve">Understanding of programme resourcing requirements and the ability to support a range of resourcing requirements and demands </w:t>
      </w:r>
    </w:p>
    <w:p w14:paraId="15A8ED8A" w14:textId="4CC6524F" w:rsidR="0087551F" w:rsidRPr="0020566E" w:rsidRDefault="0087551F" w:rsidP="0020566E">
      <w:pPr>
        <w:pStyle w:val="ListBullet"/>
        <w:rPr>
          <w:rFonts w:eastAsia="Times New Roman"/>
          <w:kern w:val="28"/>
          <w:szCs w:val="20"/>
          <w:lang w:val="en-US"/>
        </w:rPr>
      </w:pPr>
      <w:r w:rsidRPr="0020566E">
        <w:rPr>
          <w:rFonts w:eastAsia="Times New Roman"/>
          <w:kern w:val="28"/>
          <w:szCs w:val="20"/>
          <w:lang w:val="en-US"/>
        </w:rPr>
        <w:t>Understanding of project delivery methodologies (traditional and agile).</w:t>
      </w:r>
    </w:p>
    <w:p w14:paraId="046E7EFE" w14:textId="593CC6C0"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 xml:space="preserve">Experience supporting projects and </w:t>
      </w:r>
      <w:proofErr w:type="spellStart"/>
      <w:r w:rsidRPr="0020566E">
        <w:rPr>
          <w:rFonts w:eastAsia="Times New Roman"/>
          <w:kern w:val="28"/>
          <w:szCs w:val="20"/>
          <w:lang w:val="en-US"/>
        </w:rPr>
        <w:t>programmes</w:t>
      </w:r>
      <w:proofErr w:type="spellEnd"/>
      <w:r w:rsidRPr="0020566E">
        <w:rPr>
          <w:rFonts w:eastAsia="Times New Roman"/>
          <w:kern w:val="28"/>
          <w:szCs w:val="20"/>
          <w:lang w:val="en-US"/>
        </w:rPr>
        <w:t xml:space="preserve"> of business and/or technology change, including the delivery of project or programme reporting.</w:t>
      </w:r>
    </w:p>
    <w:p w14:paraId="0CAD8A20" w14:textId="77777777" w:rsidR="0087551F" w:rsidRPr="0020566E" w:rsidRDefault="0087551F" w:rsidP="0020566E">
      <w:pPr>
        <w:pStyle w:val="ListBullet"/>
        <w:rPr>
          <w:rFonts w:eastAsia="Times New Roman"/>
          <w:kern w:val="28"/>
          <w:szCs w:val="20"/>
          <w:lang w:val="en-US"/>
        </w:rPr>
      </w:pPr>
      <w:r w:rsidRPr="0020566E">
        <w:rPr>
          <w:rFonts w:eastAsia="Times New Roman"/>
          <w:kern w:val="28"/>
          <w:szCs w:val="20"/>
          <w:lang w:val="en-US"/>
        </w:rPr>
        <w:t>Familiarity with HR, recruitment, and financial processes related to workforce management.</w:t>
      </w:r>
    </w:p>
    <w:p w14:paraId="78989512" w14:textId="77777777" w:rsidR="0087551F" w:rsidRPr="0020566E" w:rsidRDefault="0087551F" w:rsidP="0020566E">
      <w:pPr>
        <w:pStyle w:val="ListBullet"/>
        <w:rPr>
          <w:rFonts w:eastAsia="Times New Roman"/>
          <w:kern w:val="28"/>
          <w:szCs w:val="20"/>
          <w:lang w:val="en-US"/>
        </w:rPr>
      </w:pPr>
      <w:r w:rsidRPr="0020566E">
        <w:rPr>
          <w:rFonts w:eastAsia="Times New Roman"/>
          <w:kern w:val="28"/>
          <w:szCs w:val="20"/>
          <w:lang w:val="en-US"/>
        </w:rPr>
        <w:t xml:space="preserve">Strong </w:t>
      </w:r>
      <w:proofErr w:type="spellStart"/>
      <w:r w:rsidRPr="0020566E">
        <w:rPr>
          <w:rFonts w:eastAsia="Times New Roman"/>
          <w:kern w:val="28"/>
          <w:szCs w:val="20"/>
          <w:lang w:val="en-US"/>
        </w:rPr>
        <w:t>organisational</w:t>
      </w:r>
      <w:proofErr w:type="spellEnd"/>
      <w:r w:rsidRPr="0020566E">
        <w:rPr>
          <w:rFonts w:eastAsia="Times New Roman"/>
          <w:kern w:val="28"/>
          <w:szCs w:val="20"/>
          <w:lang w:val="en-US"/>
        </w:rPr>
        <w:t xml:space="preserve"> skills and attention to detail.</w:t>
      </w:r>
    </w:p>
    <w:p w14:paraId="109BD8E1" w14:textId="77777777" w:rsidR="0087551F" w:rsidRPr="0020566E" w:rsidRDefault="0087551F" w:rsidP="0020566E">
      <w:pPr>
        <w:pStyle w:val="ListBullet"/>
        <w:rPr>
          <w:rFonts w:eastAsia="Times New Roman"/>
          <w:kern w:val="28"/>
          <w:szCs w:val="20"/>
          <w:lang w:val="en-US"/>
        </w:rPr>
      </w:pPr>
      <w:r w:rsidRPr="0020566E">
        <w:rPr>
          <w:rFonts w:eastAsia="Times New Roman"/>
          <w:kern w:val="28"/>
          <w:szCs w:val="20"/>
          <w:lang w:val="en-US"/>
        </w:rPr>
        <w:t>Proficiency in using planning and reporting tools (e.g., Excel, project management software).</w:t>
      </w:r>
    </w:p>
    <w:p w14:paraId="45DBD8E0" w14:textId="77777777" w:rsidR="0087551F" w:rsidRPr="0020566E" w:rsidRDefault="0087551F" w:rsidP="0020566E">
      <w:pPr>
        <w:pStyle w:val="ListBullet"/>
        <w:rPr>
          <w:rFonts w:eastAsia="Times New Roman"/>
          <w:kern w:val="28"/>
          <w:szCs w:val="20"/>
          <w:lang w:val="en-US"/>
        </w:rPr>
      </w:pPr>
      <w:r w:rsidRPr="0020566E">
        <w:rPr>
          <w:rFonts w:eastAsia="Times New Roman"/>
          <w:kern w:val="28"/>
          <w:szCs w:val="20"/>
          <w:lang w:val="en-US"/>
        </w:rPr>
        <w:t>Ability to manage and maintain accurate data across multiple systems.</w:t>
      </w:r>
    </w:p>
    <w:p w14:paraId="4F7FB226"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 xml:space="preserve">Ability to monitor, interpret and understand policies and procedures and ensure their alignment with </w:t>
      </w:r>
      <w:proofErr w:type="spellStart"/>
      <w:r w:rsidRPr="0020566E">
        <w:rPr>
          <w:rFonts w:eastAsia="Times New Roman"/>
          <w:kern w:val="28"/>
          <w:szCs w:val="20"/>
          <w:lang w:val="en-US"/>
        </w:rPr>
        <w:t>organisational</w:t>
      </w:r>
      <w:proofErr w:type="spellEnd"/>
      <w:r w:rsidRPr="0020566E">
        <w:rPr>
          <w:rFonts w:eastAsia="Times New Roman"/>
          <w:kern w:val="28"/>
          <w:szCs w:val="20"/>
          <w:lang w:val="en-US"/>
        </w:rPr>
        <w:t xml:space="preserve"> strategies and work objectives. </w:t>
      </w:r>
    </w:p>
    <w:p w14:paraId="70E230EC"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 xml:space="preserve">Ability to determine and </w:t>
      </w:r>
      <w:proofErr w:type="spellStart"/>
      <w:r w:rsidRPr="0020566E">
        <w:rPr>
          <w:rFonts w:eastAsia="Times New Roman"/>
          <w:kern w:val="28"/>
          <w:szCs w:val="20"/>
          <w:lang w:val="en-US"/>
        </w:rPr>
        <w:t>analyse</w:t>
      </w:r>
      <w:proofErr w:type="spellEnd"/>
      <w:r w:rsidRPr="0020566E">
        <w:rPr>
          <w:rFonts w:eastAsia="Times New Roman"/>
          <w:kern w:val="28"/>
          <w:szCs w:val="20"/>
          <w:lang w:val="en-US"/>
        </w:rPr>
        <w:t xml:space="preserve"> trends from data that is collected to assist in compiling reports that will help in decision-making </w:t>
      </w:r>
    </w:p>
    <w:p w14:paraId="307BB4C3"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Ability to review and evaluate recommendations and requirements and to develop appropriate plans or deliver actions required </w:t>
      </w:r>
    </w:p>
    <w:p w14:paraId="14D26D64" w14:textId="77777777" w:rsidR="0020566E" w:rsidRDefault="0020566E" w:rsidP="0020566E">
      <w:pPr>
        <w:pStyle w:val="ListBullet"/>
        <w:rPr>
          <w:rFonts w:eastAsia="Times New Roman"/>
          <w:kern w:val="28"/>
          <w:szCs w:val="20"/>
          <w:lang w:val="en-US"/>
        </w:rPr>
      </w:pPr>
      <w:r w:rsidRPr="0020566E">
        <w:rPr>
          <w:rFonts w:eastAsia="Times New Roman"/>
          <w:kern w:val="28"/>
          <w:szCs w:val="20"/>
          <w:lang w:val="en-US"/>
        </w:rPr>
        <w:t xml:space="preserve">Experience in working with data to determine and </w:t>
      </w:r>
      <w:proofErr w:type="spellStart"/>
      <w:r w:rsidRPr="0020566E">
        <w:rPr>
          <w:rFonts w:eastAsia="Times New Roman"/>
          <w:kern w:val="28"/>
          <w:szCs w:val="20"/>
          <w:lang w:val="en-US"/>
        </w:rPr>
        <w:t>analyse</w:t>
      </w:r>
      <w:proofErr w:type="spellEnd"/>
      <w:r w:rsidRPr="0020566E">
        <w:rPr>
          <w:rFonts w:eastAsia="Times New Roman"/>
          <w:kern w:val="28"/>
          <w:szCs w:val="20"/>
          <w:lang w:val="en-US"/>
        </w:rPr>
        <w:t xml:space="preserve"> trends with the ability to compile reports that will help in decision-making.  </w:t>
      </w:r>
    </w:p>
    <w:p w14:paraId="1E1BD880" w14:textId="77777777" w:rsidR="0087551F" w:rsidRPr="0020566E" w:rsidRDefault="0087551F" w:rsidP="0020566E">
      <w:pPr>
        <w:pStyle w:val="ListBullet"/>
        <w:rPr>
          <w:rFonts w:eastAsia="Times New Roman"/>
          <w:kern w:val="28"/>
          <w:szCs w:val="20"/>
          <w:lang w:val="en-US"/>
        </w:rPr>
      </w:pPr>
      <w:r w:rsidRPr="0020566E">
        <w:rPr>
          <w:rFonts w:eastAsia="Times New Roman"/>
          <w:kern w:val="28"/>
          <w:szCs w:val="20"/>
          <w:lang w:val="en-US"/>
        </w:rPr>
        <w:t xml:space="preserve">Experience working with a range of stakeholders in a large or complex </w:t>
      </w:r>
      <w:proofErr w:type="spellStart"/>
      <w:r w:rsidRPr="0020566E">
        <w:rPr>
          <w:rFonts w:eastAsia="Times New Roman"/>
          <w:kern w:val="28"/>
          <w:szCs w:val="20"/>
          <w:lang w:val="en-US"/>
        </w:rPr>
        <w:t>organisation</w:t>
      </w:r>
      <w:proofErr w:type="spellEnd"/>
      <w:r w:rsidRPr="0020566E">
        <w:rPr>
          <w:rFonts w:eastAsia="Times New Roman"/>
          <w:kern w:val="28"/>
          <w:szCs w:val="20"/>
          <w:lang w:val="en-US"/>
        </w:rPr>
        <w:t>.</w:t>
      </w:r>
    </w:p>
    <w:p w14:paraId="3C1299D0" w14:textId="77777777"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Confident to express ideas, request actions, formulate plans, &amp; policies through clear and effective verbal communications.</w:t>
      </w:r>
    </w:p>
    <w:p w14:paraId="2D4D7926" w14:textId="77777777" w:rsidR="0087551F" w:rsidRPr="0020566E" w:rsidRDefault="0087551F" w:rsidP="0020566E">
      <w:pPr>
        <w:pStyle w:val="ListBullet"/>
        <w:rPr>
          <w:rFonts w:eastAsia="Times New Roman"/>
          <w:kern w:val="28"/>
          <w:szCs w:val="20"/>
          <w:lang w:val="en-US"/>
        </w:rPr>
      </w:pPr>
      <w:r w:rsidRPr="0020566E">
        <w:rPr>
          <w:rFonts w:eastAsia="Times New Roman"/>
          <w:kern w:val="28"/>
          <w:szCs w:val="20"/>
          <w:lang w:val="en-US"/>
        </w:rPr>
        <w:t>Understanding of public sector environments and the importance of process compliance.</w:t>
      </w:r>
    </w:p>
    <w:p w14:paraId="7FE7FAD4" w14:textId="711682F4" w:rsidR="0020566E" w:rsidRPr="0020566E" w:rsidRDefault="0020566E" w:rsidP="0020566E">
      <w:pPr>
        <w:pStyle w:val="ListBullet"/>
        <w:rPr>
          <w:rFonts w:eastAsia="Times New Roman"/>
          <w:kern w:val="28"/>
          <w:szCs w:val="20"/>
          <w:lang w:val="en-US"/>
        </w:rPr>
      </w:pPr>
      <w:r w:rsidRPr="0020566E">
        <w:rPr>
          <w:rFonts w:eastAsia="Times New Roman"/>
          <w:kern w:val="28"/>
          <w:szCs w:val="20"/>
          <w:lang w:val="en-US"/>
        </w:rPr>
        <w:t>Awareness of confidentiality and data protection principles in workforce-related activities.</w:t>
      </w:r>
    </w:p>
    <w:p w14:paraId="148D6150" w14:textId="77777777" w:rsid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Attributes</w:t>
      </w:r>
    </w:p>
    <w:p w14:paraId="3922F694" w14:textId="77777777" w:rsidR="0020566E" w:rsidRPr="00424673" w:rsidRDefault="0020566E" w:rsidP="0020566E">
      <w:pPr>
        <w:pStyle w:val="ListBullet"/>
      </w:pPr>
      <w:r w:rsidRPr="00424673">
        <w:t>Makes sense of complex high quantity information to effectively solve problems. Quickly determines the most critical data and focuses analysis there; recognises even subtle symptoms that indicate problems; probes deeply for root causes; uses systematic problem-solving methods </w:t>
      </w:r>
    </w:p>
    <w:p w14:paraId="0D5A55A6" w14:textId="77777777" w:rsidR="0020566E" w:rsidRPr="00424673" w:rsidRDefault="0020566E" w:rsidP="0020566E">
      <w:pPr>
        <w:pStyle w:val="ListBullet"/>
      </w:pPr>
      <w:r w:rsidRPr="00424673">
        <w:t>Knows the most effective and efficient processes to get things done, with a focus on continuous improvement.  Pursues, explores, and develops ways to ensure own work is as effective as possible within all relevant processes. </w:t>
      </w:r>
    </w:p>
    <w:p w14:paraId="5D947886" w14:textId="77777777" w:rsidR="0020566E" w:rsidRPr="00424673" w:rsidRDefault="0020566E" w:rsidP="0020566E">
      <w:pPr>
        <w:pStyle w:val="ListBullet"/>
      </w:pPr>
      <w:r w:rsidRPr="00424673">
        <w:t>Develops and delivers communications that convey a clear understanding of the unique needs of different audiences. Seeks out others' perspectives and asks good questions. Shares information that people want to know; gives appropriate context and details when speaking. </w:t>
      </w:r>
    </w:p>
    <w:p w14:paraId="23E0A7DD" w14:textId="77777777" w:rsidR="0020566E" w:rsidRPr="00424673" w:rsidRDefault="0020566E" w:rsidP="0020566E">
      <w:pPr>
        <w:pStyle w:val="ListBullet"/>
      </w:pPr>
      <w:r w:rsidRPr="00424673">
        <w:t>Builds strong internal and external relationships and delivers customer-centric solutions. Probes deeply into customer needs to identify interests or expectations. Consistently goes above and beyond to understand customer requirements and surpass their expectations. </w:t>
      </w:r>
    </w:p>
    <w:p w14:paraId="7C94946F" w14:textId="77777777" w:rsidR="0020566E" w:rsidRPr="00424673" w:rsidRDefault="0020566E" w:rsidP="0020566E">
      <w:pPr>
        <w:pStyle w:val="ListBullet"/>
      </w:pPr>
      <w:r w:rsidRPr="00424673">
        <w:t>Relates openly and comfortably with diverse groups of people and maintains productive relationships with a wide variety of people and from a range of backgrounds. </w:t>
      </w:r>
    </w:p>
    <w:p w14:paraId="6B0F6DA4" w14:textId="77777777" w:rsidR="0020566E" w:rsidRPr="00424673" w:rsidRDefault="0020566E" w:rsidP="0020566E">
      <w:pPr>
        <w:pStyle w:val="ListBullet"/>
      </w:pPr>
      <w:r w:rsidRPr="00424673">
        <w:lastRenderedPageBreak/>
        <w:t>Recognises the value that different perspectives and cultures bring to MSD and brings together people of different backgrounds, and/or styles and skilfully leverages the unique capabilities of each. </w:t>
      </w:r>
    </w:p>
    <w:p w14:paraId="49EE2E94" w14:textId="77777777" w:rsidR="0020566E" w:rsidRPr="00424673" w:rsidRDefault="0020566E" w:rsidP="0020566E">
      <w:pPr>
        <w:pStyle w:val="ListBullet"/>
      </w:pPr>
      <w:r w:rsidRPr="00424673">
        <w:t>Builds partnerships and works collaboratively with others to meet shared objectives. Readily involves others to accomplish goals; stays in touch and shares information and shows appreciation for others' ideas and input </w:t>
      </w:r>
    </w:p>
    <w:p w14:paraId="68CFA0D1" w14:textId="77777777" w:rsidR="0020566E" w:rsidRDefault="0020566E" w:rsidP="0020566E">
      <w:pPr>
        <w:pStyle w:val="ListBullet"/>
      </w:pPr>
      <w:r w:rsidRPr="00424673">
        <w:t>Gains the confidence and trust of others through honesty, integrity, and authenticity. Demonstrates integrity, upholding professional codes of conduct and follows through on agreements and commitments despite competing priorities</w:t>
      </w:r>
    </w:p>
    <w:p w14:paraId="47D2BE4B" w14:textId="77777777" w:rsidR="00353F82" w:rsidRPr="00353F82" w:rsidRDefault="00353F82" w:rsidP="00353F82">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color w:val="000000"/>
          <w:sz w:val="28"/>
          <w:szCs w:val="28"/>
          <w:lang w:eastAsia="en-GB"/>
        </w:rPr>
        <w:t xml:space="preserve">Key relationships </w:t>
      </w:r>
    </w:p>
    <w:p w14:paraId="7ADB2480"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Internal</w:t>
      </w:r>
    </w:p>
    <w:p w14:paraId="2D750EF3" w14:textId="5B139752" w:rsidR="003A662E" w:rsidRDefault="003A662E" w:rsidP="003A662E">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Pr>
          <w:rFonts w:ascii="Verdana" w:eastAsia="Calibri" w:hAnsi="Verdana" w:cs="Arial"/>
          <w:sz w:val="20"/>
          <w:szCs w:val="22"/>
          <w:lang w:eastAsia="en-US"/>
        </w:rPr>
        <w:t>Workstream Leads</w:t>
      </w:r>
    </w:p>
    <w:p w14:paraId="5520A0F0" w14:textId="13E55BF2" w:rsidR="003A662E" w:rsidRPr="00590311" w:rsidRDefault="00A0656E" w:rsidP="00590311">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Pr>
          <w:rFonts w:ascii="Verdana" w:eastAsia="Calibri" w:hAnsi="Verdana" w:cs="Arial"/>
          <w:sz w:val="20"/>
          <w:szCs w:val="22"/>
          <w:lang w:eastAsia="en-US"/>
        </w:rPr>
        <w:t xml:space="preserve">Wider </w:t>
      </w:r>
      <w:r w:rsidR="0048582E">
        <w:rPr>
          <w:rFonts w:ascii="Verdana" w:eastAsia="Calibri" w:hAnsi="Verdana" w:cs="Arial"/>
          <w:sz w:val="20"/>
          <w:szCs w:val="22"/>
          <w:lang w:eastAsia="en-US"/>
        </w:rPr>
        <w:t>Programme</w:t>
      </w:r>
      <w:r>
        <w:rPr>
          <w:rFonts w:ascii="Verdana" w:eastAsia="Calibri" w:hAnsi="Verdana" w:cs="Arial"/>
          <w:sz w:val="20"/>
          <w:szCs w:val="22"/>
          <w:lang w:eastAsia="en-US"/>
        </w:rPr>
        <w:t xml:space="preserve"> </w:t>
      </w:r>
    </w:p>
    <w:p w14:paraId="7D694C22" w14:textId="392A791D" w:rsidR="00353F82" w:rsidRDefault="003A662E" w:rsidP="003A662E">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Pr>
          <w:rFonts w:ascii="Verdana" w:eastAsia="Calibri" w:hAnsi="Verdana" w:cs="Arial"/>
          <w:sz w:val="20"/>
          <w:szCs w:val="22"/>
          <w:lang w:eastAsia="en-US"/>
        </w:rPr>
        <w:t>HR Team</w:t>
      </w:r>
    </w:p>
    <w:p w14:paraId="588A2DEC" w14:textId="7EC8838C" w:rsidR="003A662E" w:rsidRDefault="003A662E" w:rsidP="003A662E">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Pr>
          <w:rFonts w:ascii="Verdana" w:eastAsia="Calibri" w:hAnsi="Verdana" w:cs="Arial"/>
          <w:sz w:val="20"/>
          <w:szCs w:val="22"/>
          <w:lang w:eastAsia="en-US"/>
        </w:rPr>
        <w:t>Recruitment</w:t>
      </w:r>
    </w:p>
    <w:p w14:paraId="517C10D2" w14:textId="44D1A16C" w:rsidR="003A662E" w:rsidRPr="003A662E" w:rsidRDefault="003A662E" w:rsidP="003A662E">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Pr>
          <w:rFonts w:ascii="Verdana" w:eastAsia="Calibri" w:hAnsi="Verdana" w:cs="Arial"/>
          <w:sz w:val="20"/>
          <w:szCs w:val="22"/>
          <w:lang w:eastAsia="en-US"/>
        </w:rPr>
        <w:t>Finance</w:t>
      </w:r>
    </w:p>
    <w:p w14:paraId="4B9AB24E" w14:textId="77777777" w:rsid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 xml:space="preserve">External </w:t>
      </w:r>
    </w:p>
    <w:p w14:paraId="245E7EDB" w14:textId="5F4BCC10" w:rsidR="00C250B5" w:rsidRPr="00E7519E" w:rsidRDefault="00E7519E" w:rsidP="00E7519E">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sidRPr="00E7519E">
        <w:rPr>
          <w:rFonts w:ascii="Verdana" w:eastAsia="Calibri" w:hAnsi="Verdana" w:cs="Arial"/>
          <w:sz w:val="20"/>
          <w:szCs w:val="22"/>
          <w:lang w:eastAsia="en-US"/>
        </w:rPr>
        <w:t>External vendors and agencies</w:t>
      </w:r>
    </w:p>
    <w:p w14:paraId="00A6326E" w14:textId="77777777" w:rsidR="00353F82" w:rsidRPr="00353F82" w:rsidRDefault="00353F82" w:rsidP="00353F82">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color w:val="000000"/>
          <w:sz w:val="28"/>
          <w:szCs w:val="28"/>
          <w:lang w:eastAsia="en-GB"/>
        </w:rPr>
        <w:t xml:space="preserve">Other </w:t>
      </w:r>
    </w:p>
    <w:p w14:paraId="02E95B77"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Delegations</w:t>
      </w:r>
    </w:p>
    <w:p w14:paraId="4D668BDE" w14:textId="54A46A2F" w:rsidR="00353F82" w:rsidRPr="00353F82" w:rsidRDefault="00353F82" w:rsidP="00353F82">
      <w:pPr>
        <w:numPr>
          <w:ilvl w:val="0"/>
          <w:numId w:val="1"/>
        </w:numPr>
        <w:suppressAutoHyphens/>
        <w:autoSpaceDE w:val="0"/>
        <w:autoSpaceDN w:val="0"/>
        <w:adjustRightInd w:val="0"/>
        <w:spacing w:before="60" w:after="60" w:line="288" w:lineRule="auto"/>
        <w:textAlignment w:val="center"/>
        <w:rPr>
          <w:rFonts w:ascii="Verdana" w:eastAsia="Times New Roman" w:hAnsi="Verdana" w:cs="Arial"/>
          <w:kern w:val="28"/>
          <w:sz w:val="20"/>
          <w:szCs w:val="20"/>
          <w:lang w:val="en-US" w:eastAsia="en-US"/>
        </w:rPr>
      </w:pPr>
      <w:r w:rsidRPr="00353F82">
        <w:rPr>
          <w:rFonts w:ascii="Verdana" w:eastAsia="Times New Roman" w:hAnsi="Verdana" w:cs="Arial"/>
          <w:kern w:val="28"/>
          <w:sz w:val="20"/>
          <w:szCs w:val="20"/>
          <w:lang w:val="en-US" w:eastAsia="en-US"/>
        </w:rPr>
        <w:t xml:space="preserve">Financial – </w:t>
      </w:r>
      <w:r w:rsidR="00C250B5">
        <w:rPr>
          <w:rFonts w:ascii="Verdana" w:eastAsia="Times New Roman" w:hAnsi="Verdana" w:cs="Arial"/>
          <w:kern w:val="28"/>
          <w:sz w:val="20"/>
          <w:szCs w:val="20"/>
          <w:lang w:val="en-US" w:eastAsia="en-US"/>
        </w:rPr>
        <w:t>No</w:t>
      </w:r>
    </w:p>
    <w:p w14:paraId="7210AC5B" w14:textId="3A90626A" w:rsidR="00353F82" w:rsidRDefault="00353F82" w:rsidP="00353F82">
      <w:pPr>
        <w:numPr>
          <w:ilvl w:val="0"/>
          <w:numId w:val="1"/>
        </w:numPr>
        <w:suppressAutoHyphens/>
        <w:autoSpaceDE w:val="0"/>
        <w:autoSpaceDN w:val="0"/>
        <w:adjustRightInd w:val="0"/>
        <w:spacing w:before="60" w:after="60" w:line="288" w:lineRule="auto"/>
        <w:textAlignment w:val="center"/>
        <w:rPr>
          <w:rFonts w:ascii="Verdana" w:eastAsia="Times New Roman" w:hAnsi="Verdana" w:cs="Arial"/>
          <w:kern w:val="28"/>
          <w:sz w:val="20"/>
          <w:szCs w:val="20"/>
          <w:lang w:val="en-US" w:eastAsia="en-US"/>
        </w:rPr>
      </w:pPr>
      <w:r w:rsidRPr="00353F82">
        <w:rPr>
          <w:rFonts w:ascii="Verdana" w:eastAsia="Times New Roman" w:hAnsi="Verdana" w:cs="Arial"/>
          <w:kern w:val="28"/>
          <w:sz w:val="20"/>
          <w:szCs w:val="20"/>
          <w:lang w:val="en-US" w:eastAsia="en-US"/>
        </w:rPr>
        <w:t xml:space="preserve">Human Resources – </w:t>
      </w:r>
      <w:r w:rsidR="00C250B5">
        <w:rPr>
          <w:rFonts w:ascii="Verdana" w:eastAsia="Times New Roman" w:hAnsi="Verdana" w:cs="Arial"/>
          <w:kern w:val="28"/>
          <w:sz w:val="20"/>
          <w:szCs w:val="20"/>
          <w:lang w:val="en-US" w:eastAsia="en-US"/>
        </w:rPr>
        <w:t>No</w:t>
      </w:r>
    </w:p>
    <w:p w14:paraId="04B11573" w14:textId="51465710"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 xml:space="preserve">Direct reports – </w:t>
      </w:r>
      <w:r w:rsidR="00C250B5">
        <w:rPr>
          <w:rFonts w:ascii="Verdana" w:eastAsia="Times New Roman" w:hAnsi="Verdana" w:cs="Arial"/>
          <w:b/>
          <w:szCs w:val="20"/>
          <w:lang w:eastAsia="en-GB"/>
        </w:rPr>
        <w:t>No</w:t>
      </w:r>
    </w:p>
    <w:p w14:paraId="18908FF5"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 xml:space="preserve">Security clearance – No </w:t>
      </w:r>
    </w:p>
    <w:p w14:paraId="7CEF5FCD"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 xml:space="preserve">Children’s worker – No </w:t>
      </w:r>
    </w:p>
    <w:p w14:paraId="26149423" w14:textId="4662EA77" w:rsidR="00353F82" w:rsidRPr="00353F82" w:rsidRDefault="00353F82" w:rsidP="00870763">
      <w:pPr>
        <w:spacing w:after="0" w:line="240" w:lineRule="auto"/>
        <w:rPr>
          <w:rFonts w:ascii="Verdana" w:eastAsia="Calibri" w:hAnsi="Verdana" w:cs="Arial"/>
          <w:sz w:val="20"/>
          <w:szCs w:val="22"/>
          <w:lang w:eastAsia="en-US"/>
        </w:rPr>
      </w:pPr>
      <w:r w:rsidRPr="00353F82">
        <w:rPr>
          <w:rFonts w:ascii="Verdana" w:eastAsia="Calibri" w:hAnsi="Verdana" w:cs="Arial"/>
          <w:sz w:val="20"/>
          <w:szCs w:val="22"/>
          <w:lang w:eastAsia="en-US"/>
        </w:rPr>
        <w:t>Limited ad hoc travel may be required.</w:t>
      </w:r>
    </w:p>
    <w:p w14:paraId="5E5787A5" w14:textId="77777777" w:rsidR="00AE2602" w:rsidRDefault="00AE2602" w:rsidP="00353F82"/>
    <w:p w14:paraId="521645EB" w14:textId="26E18C38" w:rsidR="001930F6" w:rsidRPr="008E408D" w:rsidRDefault="008E408D" w:rsidP="00353F82">
      <w:pPr>
        <w:rPr>
          <w:bCs/>
        </w:rPr>
      </w:pPr>
      <w:r>
        <w:rPr>
          <w:rFonts w:ascii="Verdana" w:eastAsia="Times New Roman" w:hAnsi="Verdana" w:cs="Arial"/>
          <w:b/>
          <w:szCs w:val="20"/>
          <w:lang w:eastAsia="en-GB"/>
        </w:rPr>
        <w:t xml:space="preserve">Position description updated: </w:t>
      </w:r>
      <w:r w:rsidR="0020566E">
        <w:rPr>
          <w:rFonts w:ascii="Verdana" w:eastAsia="Times New Roman" w:hAnsi="Verdana" w:cs="Arial"/>
          <w:bCs/>
          <w:sz w:val="20"/>
          <w:szCs w:val="16"/>
          <w:lang w:eastAsia="en-GB"/>
        </w:rPr>
        <w:t>November</w:t>
      </w:r>
      <w:r w:rsidRPr="008E408D">
        <w:rPr>
          <w:rFonts w:ascii="Verdana" w:eastAsia="Times New Roman" w:hAnsi="Verdana" w:cs="Arial"/>
          <w:bCs/>
          <w:sz w:val="20"/>
          <w:szCs w:val="16"/>
          <w:lang w:eastAsia="en-GB"/>
        </w:rPr>
        <w:t xml:space="preserve"> 2025</w:t>
      </w:r>
    </w:p>
    <w:sectPr w:rsidR="001930F6" w:rsidRPr="008E408D" w:rsidSect="0059141F">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915E" w14:textId="77777777" w:rsidR="00714BFC" w:rsidRDefault="00714BFC" w:rsidP="0059141F">
      <w:pPr>
        <w:spacing w:after="0" w:line="240" w:lineRule="auto"/>
      </w:pPr>
      <w:r>
        <w:separator/>
      </w:r>
    </w:p>
  </w:endnote>
  <w:endnote w:type="continuationSeparator" w:id="0">
    <w:p w14:paraId="6FDCC5C9" w14:textId="77777777" w:rsidR="00714BFC" w:rsidRDefault="00714BFC" w:rsidP="0059141F">
      <w:pPr>
        <w:spacing w:after="0" w:line="240" w:lineRule="auto"/>
      </w:pPr>
      <w:r>
        <w:continuationSeparator/>
      </w:r>
    </w:p>
  </w:endnote>
  <w:endnote w:type="continuationNotice" w:id="1">
    <w:p w14:paraId="6D869ECC" w14:textId="77777777" w:rsidR="00AD716E" w:rsidRDefault="00AD7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81F7" w14:textId="1BDCF7A4" w:rsidR="00353F82" w:rsidRPr="002E5827" w:rsidRDefault="00353F82" w:rsidP="0080061F">
    <w:pPr>
      <w:pStyle w:val="Footer"/>
      <w:pBdr>
        <w:top w:val="single" w:sz="4" w:space="1" w:color="auto"/>
      </w:pBdr>
      <w:tabs>
        <w:tab w:val="clear" w:pos="9026"/>
        <w:tab w:val="right" w:pos="10206"/>
      </w:tabs>
      <w:rPr>
        <w:szCs w:val="18"/>
      </w:rPr>
    </w:pPr>
    <w:r w:rsidRPr="005D7B83">
      <w:rPr>
        <w:rFonts w:ascii="Verdana" w:hAnsi="Verdana"/>
        <w:sz w:val="20"/>
        <w:szCs w:val="20"/>
      </w:rPr>
      <w:t xml:space="preserve">Position Description – </w:t>
    </w:r>
    <w:r w:rsidR="005D7B83">
      <w:rPr>
        <w:rFonts w:ascii="Verdana" w:hAnsi="Verdana"/>
        <w:sz w:val="20"/>
        <w:szCs w:val="20"/>
      </w:rPr>
      <w:t>Resourc</w:t>
    </w:r>
    <w:r w:rsidR="00FA48D1">
      <w:rPr>
        <w:rFonts w:ascii="Verdana" w:hAnsi="Verdana"/>
        <w:sz w:val="20"/>
        <w:szCs w:val="20"/>
      </w:rPr>
      <w:t xml:space="preserve">ing </w:t>
    </w:r>
    <w:r w:rsidR="0020566E" w:rsidRPr="0020566E">
      <w:rPr>
        <w:rFonts w:ascii="Verdana" w:hAnsi="Verdana"/>
        <w:sz w:val="20"/>
        <w:szCs w:val="20"/>
      </w:rPr>
      <w:t>Advisor</w:t>
    </w:r>
    <w:r w:rsidR="0020566E">
      <w:rPr>
        <w:rFonts w:ascii="Verdana" w:hAnsi="Verdana"/>
        <w:sz w:val="20"/>
        <w:szCs w:val="20"/>
      </w:rPr>
      <w:tab/>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064DCA02" w14:textId="77777777" w:rsidR="00353F82" w:rsidRDefault="00353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F322" w14:textId="6CB0C7AC" w:rsidR="00DA6BF8" w:rsidRPr="002E5827" w:rsidRDefault="00285C1D" w:rsidP="0080061F">
    <w:pPr>
      <w:pStyle w:val="Footer"/>
      <w:pBdr>
        <w:top w:val="single" w:sz="4" w:space="1" w:color="auto"/>
      </w:pBdr>
      <w:tabs>
        <w:tab w:val="clear" w:pos="9026"/>
        <w:tab w:val="right" w:pos="10206"/>
      </w:tabs>
      <w:rPr>
        <w:szCs w:val="18"/>
      </w:rPr>
    </w:pPr>
    <w:r w:rsidRPr="005D7B83">
      <w:rPr>
        <w:rFonts w:ascii="Verdana" w:hAnsi="Verdana"/>
        <w:sz w:val="20"/>
        <w:szCs w:val="20"/>
      </w:rPr>
      <w:t xml:space="preserve">Position Description – </w:t>
    </w:r>
    <w:r>
      <w:rPr>
        <w:rFonts w:ascii="Verdana" w:hAnsi="Verdana"/>
        <w:sz w:val="20"/>
        <w:szCs w:val="20"/>
      </w:rPr>
      <w:t>Resour</w:t>
    </w:r>
    <w:r w:rsidR="00FA48D1">
      <w:rPr>
        <w:rFonts w:ascii="Verdana" w:hAnsi="Verdana"/>
        <w:sz w:val="20"/>
        <w:szCs w:val="20"/>
      </w:rPr>
      <w:t xml:space="preserve">cing </w:t>
    </w:r>
    <w:r w:rsidR="0020566E" w:rsidRPr="0020566E">
      <w:rPr>
        <w:rFonts w:ascii="Verdana" w:hAnsi="Verdana"/>
        <w:sz w:val="20"/>
        <w:szCs w:val="20"/>
      </w:rPr>
      <w:t>Advisor</w:t>
    </w:r>
    <w:r w:rsidR="0020566E">
      <w:rPr>
        <w:rFonts w:ascii="Verdana" w:hAnsi="Verdana"/>
        <w:sz w:val="20"/>
        <w:szCs w:val="20"/>
      </w:rPr>
      <w:tab/>
    </w:r>
    <w:r>
      <w:rPr>
        <w:szCs w:val="18"/>
      </w:rPr>
      <w:tab/>
    </w:r>
    <w:sdt>
      <w:sdtPr>
        <w:id w:val="33079980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2CD3451B" w14:textId="77777777" w:rsidR="00DA6BF8" w:rsidRDefault="00DA6BF8">
    <w:pPr>
      <w:pStyle w:val="Footer"/>
    </w:pPr>
  </w:p>
  <w:p w14:paraId="004E9A81" w14:textId="77777777" w:rsidR="00DA6BF8" w:rsidRDefault="00DA6B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B6FB" w14:textId="77777777" w:rsidR="00714BFC" w:rsidRDefault="00714BFC" w:rsidP="0059141F">
      <w:pPr>
        <w:spacing w:after="0" w:line="240" w:lineRule="auto"/>
      </w:pPr>
      <w:r>
        <w:separator/>
      </w:r>
    </w:p>
  </w:footnote>
  <w:footnote w:type="continuationSeparator" w:id="0">
    <w:p w14:paraId="7CED320D" w14:textId="77777777" w:rsidR="00714BFC" w:rsidRDefault="00714BFC" w:rsidP="0059141F">
      <w:pPr>
        <w:spacing w:after="0" w:line="240" w:lineRule="auto"/>
      </w:pPr>
      <w:r>
        <w:continuationSeparator/>
      </w:r>
    </w:p>
  </w:footnote>
  <w:footnote w:type="continuationNotice" w:id="1">
    <w:p w14:paraId="48FC5546" w14:textId="77777777" w:rsidR="00AD716E" w:rsidRDefault="00AD7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5C84" w14:textId="77777777" w:rsidR="00353F82" w:rsidRDefault="00353F82">
    <w:pPr>
      <w:pStyle w:val="Header"/>
    </w:pPr>
    <w:r>
      <w:rPr>
        <w:noProof/>
      </w:rPr>
      <mc:AlternateContent>
        <mc:Choice Requires="wps">
          <w:drawing>
            <wp:anchor distT="0" distB="0" distL="0" distR="0" simplePos="0" relativeHeight="251658244" behindDoc="0" locked="0" layoutInCell="1" allowOverlap="1" wp14:anchorId="2C8A8BDA" wp14:editId="5A2406BB">
              <wp:simplePos x="635" y="635"/>
              <wp:positionH relativeFrom="page">
                <wp:align>center</wp:align>
              </wp:positionH>
              <wp:positionV relativeFrom="page">
                <wp:align>top</wp:align>
              </wp:positionV>
              <wp:extent cx="790575" cy="361950"/>
              <wp:effectExtent l="0" t="0" r="9525" b="0"/>
              <wp:wrapNone/>
              <wp:docPr id="137786370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61950"/>
                      </a:xfrm>
                      <a:prstGeom prst="rect">
                        <a:avLst/>
                      </a:prstGeom>
                      <a:noFill/>
                      <a:ln>
                        <a:noFill/>
                      </a:ln>
                    </wps:spPr>
                    <wps:txbx>
                      <w:txbxContent>
                        <w:p w14:paraId="0A9E7B72" w14:textId="77777777" w:rsidR="00353F82" w:rsidRPr="00716C4C" w:rsidRDefault="00353F82" w:rsidP="00716C4C">
                          <w:pPr>
                            <w:spacing w:after="0"/>
                            <w:rPr>
                              <w:rFonts w:ascii="Calibri" w:hAnsi="Calibri" w:cs="Calibri"/>
                              <w:noProof/>
                              <w:color w:val="000000"/>
                              <w:szCs w:val="20"/>
                            </w:rPr>
                          </w:pPr>
                          <w:r w:rsidRPr="00716C4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A8BDA" id="_x0000_t202" coordsize="21600,21600" o:spt="202" path="m,l,21600r21600,l21600,xe">
              <v:stroke joinstyle="miter"/>
              <v:path gradientshapeok="t" o:connecttype="rect"/>
            </v:shapetype>
            <v:shape id="Text Box 2" o:spid="_x0000_s1027" type="#_x0000_t202" alt="IN-CONFIDENCE" style="position:absolute;margin-left:0;margin-top:0;width:62.25pt;height:2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tcCQIAABUEAAAOAAAAZHJzL2Uyb0RvYy54bWysU01v2zAMvQ/YfxB0X+x0SLsacYqsRYYB&#10;QVsgHXpWZCk2IIuCxMTOfv0oxU66bqdhF5kiaX689zS/61vDDsqHBmzJp5OcM2UlVI3dlfzHy+rT&#10;F84CClsJA1aV/KgCv1t8/DDvXKGuoAZTKc+oiA1F50peI7oiy4KsVSvCBJyyFNTgW4F09bus8qKj&#10;6q3JrvL8OuvAV86DVCGQ9+EU5ItUX2sl8UnroJCZktNsmE6fzm08s8VcFDsvXN3IYQzxD1O0orHU&#10;9FzqQaBge9/8UaptpIcAGicS2gy0bqRKO9A20/zdNptaOJV2IXCCO8MU/l9Z+XjYuGfPsP8KPREY&#10;AelcKAI54z699m380qSM4gTh8Qyb6pFJct7c5rObGWeSQp+vp7ezBGt2+dn5gN8UtCwaJffESgJL&#10;HNYBqSGljimxl4VVY0xixtjfHJQYPdllwmhhv+2HsbdQHWkbDyeig5OrhnquRcBn4YlZWoDUik90&#10;aANdyWGwOKvB//ybP+YT4BTlrCOllNySlDkz3y0REUWVjCmhkNPNj+7taNh9ew+kvyk9BSeTGfPQ&#10;jKb20L6SjpexEYWEldSu5Dia93iSLL0DqZbLlET6cQLXduNkLB1xiiC+9K/CuwFpJIoeYZSRKN4B&#10;fsqNfwa33CPBntiImJ6AHKAm7SWShncSxf32nrIur3nxCwAA//8DAFBLAwQUAAYACAAAACEAUFhI&#10;idoAAAAEAQAADwAAAGRycy9kb3ducmV2LnhtbEyPzW7CMBCE75X6DtYi9QZOUNNWaRyEKnHgRunP&#10;2cTbJCXejeIFUp6+phd6WWk0o5lvi8XoO3XEIbRMBtJZAgqpYtdSbeD9bTV9AhXEkrMdExr4wQCL&#10;8vamsLnjE73icSu1iiUUcmugEelzrUPVoLdhxj1S9L548FaiHGrtBnuK5b7T8yR50N62FBca2+NL&#10;g9V+e/AG2mzJkuLHevX96VNOz5t1dt4YczcZl8+gBEe5huGCH9GhjEw7PpALqjMQH5G/e/Hm9xmo&#10;nYHsMQFdFvo/fPkLAAD//wMAUEsBAi0AFAAGAAgAAAAhALaDOJL+AAAA4QEAABMAAAAAAAAAAAAA&#10;AAAAAAAAAFtDb250ZW50X1R5cGVzXS54bWxQSwECLQAUAAYACAAAACEAOP0h/9YAAACUAQAACwAA&#10;AAAAAAAAAAAAAAAvAQAAX3JlbHMvLnJlbHNQSwECLQAUAAYACAAAACEAsjVbXAkCAAAVBAAADgAA&#10;AAAAAAAAAAAAAAAuAgAAZHJzL2Uyb0RvYy54bWxQSwECLQAUAAYACAAAACEAUFhIidoAAAAEAQAA&#10;DwAAAAAAAAAAAAAAAABjBAAAZHJzL2Rvd25yZXYueG1sUEsFBgAAAAAEAAQA8wAAAGoFAAAAAA==&#10;" filled="f" stroked="f">
              <v:textbox style="mso-fit-shape-to-text:t" inset="0,15pt,0,0">
                <w:txbxContent>
                  <w:p w14:paraId="0A9E7B72" w14:textId="77777777" w:rsidR="00353F82" w:rsidRPr="00716C4C" w:rsidRDefault="00353F82" w:rsidP="00716C4C">
                    <w:pPr>
                      <w:spacing w:after="0"/>
                      <w:rPr>
                        <w:rFonts w:ascii="Calibri" w:hAnsi="Calibri" w:cs="Calibri"/>
                        <w:noProof/>
                        <w:color w:val="000000"/>
                        <w:szCs w:val="20"/>
                      </w:rPr>
                    </w:pPr>
                    <w:r w:rsidRPr="00716C4C">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D2CB" w14:textId="30BEA6C6" w:rsidR="00DA6BF8" w:rsidRDefault="0059141F">
    <w:pPr>
      <w:pStyle w:val="Header"/>
    </w:pPr>
    <w:r>
      <w:rPr>
        <w:noProof/>
      </w:rPr>
      <mc:AlternateContent>
        <mc:Choice Requires="wps">
          <w:drawing>
            <wp:anchor distT="0" distB="0" distL="0" distR="0" simplePos="0" relativeHeight="251658241" behindDoc="0" locked="0" layoutInCell="1" allowOverlap="1" wp14:anchorId="5A813E82" wp14:editId="70D6D4BD">
              <wp:simplePos x="635" y="635"/>
              <wp:positionH relativeFrom="page">
                <wp:align>center</wp:align>
              </wp:positionH>
              <wp:positionV relativeFrom="page">
                <wp:align>top</wp:align>
              </wp:positionV>
              <wp:extent cx="443865" cy="443865"/>
              <wp:effectExtent l="0" t="0" r="8890" b="10160"/>
              <wp:wrapNone/>
              <wp:docPr id="14706003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879E6" w14:textId="5D091324"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13E82"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31879E6" w14:textId="5D091324"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v:textbox>
              <w10:wrap anchorx="page" anchory="page"/>
            </v:shape>
          </w:pict>
        </mc:Fallback>
      </mc:AlternateContent>
    </w:r>
  </w:p>
  <w:p w14:paraId="787918A4" w14:textId="77777777" w:rsidR="00DA6BF8" w:rsidRDefault="00DA6B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FB54" w14:textId="77777777" w:rsidR="00DA6BF8" w:rsidRDefault="00DA6B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65F7" w14:textId="655DBBDF" w:rsidR="00DA6BF8" w:rsidRDefault="0059141F">
    <w:pPr>
      <w:pStyle w:val="Header"/>
    </w:pPr>
    <w:r>
      <w:rPr>
        <w:noProof/>
      </w:rPr>
      <mc:AlternateContent>
        <mc:Choice Requires="wps">
          <w:drawing>
            <wp:anchor distT="0" distB="0" distL="0" distR="0" simplePos="0" relativeHeight="251658240" behindDoc="0" locked="0" layoutInCell="1" allowOverlap="1" wp14:anchorId="24A46CC0" wp14:editId="6B72D49E">
              <wp:simplePos x="635" y="635"/>
              <wp:positionH relativeFrom="page">
                <wp:align>center</wp:align>
              </wp:positionH>
              <wp:positionV relativeFrom="page">
                <wp:align>top</wp:align>
              </wp:positionV>
              <wp:extent cx="443865" cy="443865"/>
              <wp:effectExtent l="0" t="0" r="8890" b="10160"/>
              <wp:wrapNone/>
              <wp:docPr id="14403161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1F608" w14:textId="34E881D3"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46CC0"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F21F608" w14:textId="34E881D3"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50A0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B7636"/>
    <w:multiLevelType w:val="hybridMultilevel"/>
    <w:tmpl w:val="9154AD1E"/>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2" w15:restartNumberingAfterBreak="0">
    <w:nsid w:val="07196F23"/>
    <w:multiLevelType w:val="multilevel"/>
    <w:tmpl w:val="A1E8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67373"/>
    <w:multiLevelType w:val="multilevel"/>
    <w:tmpl w:val="9DEC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42474"/>
    <w:multiLevelType w:val="hybridMultilevel"/>
    <w:tmpl w:val="6066B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D34792"/>
    <w:multiLevelType w:val="hybridMultilevel"/>
    <w:tmpl w:val="E8D4B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694B4B"/>
    <w:multiLevelType w:val="hybridMultilevel"/>
    <w:tmpl w:val="66B80378"/>
    <w:lvl w:ilvl="0" w:tplc="6A221684">
      <w:start w:val="1"/>
      <w:numFmt w:val="bullet"/>
      <w:lvlText w:val="●"/>
      <w:lvlJc w:val="left"/>
      <w:pPr>
        <w:ind w:left="720" w:hanging="360"/>
      </w:pPr>
    </w:lvl>
    <w:lvl w:ilvl="1" w:tplc="413C0456">
      <w:start w:val="1"/>
      <w:numFmt w:val="bullet"/>
      <w:lvlText w:val="○"/>
      <w:lvlJc w:val="left"/>
      <w:pPr>
        <w:ind w:left="1440" w:hanging="360"/>
      </w:pPr>
    </w:lvl>
    <w:lvl w:ilvl="2" w:tplc="A1D62A64">
      <w:start w:val="1"/>
      <w:numFmt w:val="bullet"/>
      <w:lvlText w:val="■"/>
      <w:lvlJc w:val="left"/>
      <w:pPr>
        <w:ind w:left="2160" w:hanging="360"/>
      </w:pPr>
    </w:lvl>
    <w:lvl w:ilvl="3" w:tplc="8AE4AFD4">
      <w:start w:val="1"/>
      <w:numFmt w:val="bullet"/>
      <w:lvlText w:val="●"/>
      <w:lvlJc w:val="left"/>
      <w:pPr>
        <w:ind w:left="2880" w:hanging="360"/>
      </w:pPr>
    </w:lvl>
    <w:lvl w:ilvl="4" w:tplc="DA28CEBE">
      <w:start w:val="1"/>
      <w:numFmt w:val="bullet"/>
      <w:lvlText w:val="○"/>
      <w:lvlJc w:val="left"/>
      <w:pPr>
        <w:ind w:left="3600" w:hanging="360"/>
      </w:pPr>
    </w:lvl>
    <w:lvl w:ilvl="5" w:tplc="FAC05C0A">
      <w:start w:val="1"/>
      <w:numFmt w:val="bullet"/>
      <w:lvlText w:val="■"/>
      <w:lvlJc w:val="left"/>
      <w:pPr>
        <w:ind w:left="4320" w:hanging="360"/>
      </w:pPr>
    </w:lvl>
    <w:lvl w:ilvl="6" w:tplc="6150A55C">
      <w:start w:val="1"/>
      <w:numFmt w:val="bullet"/>
      <w:lvlText w:val="●"/>
      <w:lvlJc w:val="left"/>
      <w:pPr>
        <w:ind w:left="5040" w:hanging="360"/>
      </w:pPr>
    </w:lvl>
    <w:lvl w:ilvl="7" w:tplc="2B4EDAD8">
      <w:start w:val="1"/>
      <w:numFmt w:val="bullet"/>
      <w:lvlText w:val="●"/>
      <w:lvlJc w:val="left"/>
      <w:pPr>
        <w:ind w:left="5760" w:hanging="360"/>
      </w:pPr>
    </w:lvl>
    <w:lvl w:ilvl="8" w:tplc="3DB01D34">
      <w:start w:val="1"/>
      <w:numFmt w:val="bullet"/>
      <w:lvlText w:val="●"/>
      <w:lvlJc w:val="left"/>
      <w:pPr>
        <w:ind w:left="6480" w:hanging="360"/>
      </w:pPr>
    </w:lvl>
  </w:abstractNum>
  <w:abstractNum w:abstractNumId="7"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AD17189"/>
    <w:multiLevelType w:val="hybridMultilevel"/>
    <w:tmpl w:val="A606A9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B9384C"/>
    <w:multiLevelType w:val="hybridMultilevel"/>
    <w:tmpl w:val="D758D2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7F072F"/>
    <w:multiLevelType w:val="hybridMultilevel"/>
    <w:tmpl w:val="8C10EA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3EE0143"/>
    <w:multiLevelType w:val="hybridMultilevel"/>
    <w:tmpl w:val="1C4E2512"/>
    <w:lvl w:ilvl="0" w:tplc="9A985E62">
      <w:start w:val="1"/>
      <w:numFmt w:val="bullet"/>
      <w:lvlText w:val="•"/>
      <w:lvlJc w:val="left"/>
      <w:pPr>
        <w:ind w:left="720" w:hanging="360"/>
      </w:pPr>
    </w:lvl>
    <w:lvl w:ilvl="1" w:tplc="4EF8FC38">
      <w:numFmt w:val="decimal"/>
      <w:lvlText w:val=""/>
      <w:lvlJc w:val="left"/>
    </w:lvl>
    <w:lvl w:ilvl="2" w:tplc="A0A44AF2">
      <w:numFmt w:val="decimal"/>
      <w:lvlText w:val=""/>
      <w:lvlJc w:val="left"/>
    </w:lvl>
    <w:lvl w:ilvl="3" w:tplc="BC7EA14E">
      <w:numFmt w:val="decimal"/>
      <w:lvlText w:val=""/>
      <w:lvlJc w:val="left"/>
    </w:lvl>
    <w:lvl w:ilvl="4" w:tplc="D98EAF16">
      <w:numFmt w:val="decimal"/>
      <w:lvlText w:val=""/>
      <w:lvlJc w:val="left"/>
    </w:lvl>
    <w:lvl w:ilvl="5" w:tplc="8EC47A46">
      <w:numFmt w:val="decimal"/>
      <w:lvlText w:val=""/>
      <w:lvlJc w:val="left"/>
    </w:lvl>
    <w:lvl w:ilvl="6" w:tplc="607604C6">
      <w:numFmt w:val="decimal"/>
      <w:lvlText w:val=""/>
      <w:lvlJc w:val="left"/>
    </w:lvl>
    <w:lvl w:ilvl="7" w:tplc="5B400F7E">
      <w:numFmt w:val="decimal"/>
      <w:lvlText w:val=""/>
      <w:lvlJc w:val="left"/>
    </w:lvl>
    <w:lvl w:ilvl="8" w:tplc="D764D2FE">
      <w:numFmt w:val="decimal"/>
      <w:lvlText w:val=""/>
      <w:lvlJc w:val="left"/>
    </w:lvl>
  </w:abstractNum>
  <w:abstractNum w:abstractNumId="12" w15:restartNumberingAfterBreak="0">
    <w:nsid w:val="3C4612F2"/>
    <w:multiLevelType w:val="hybridMultilevel"/>
    <w:tmpl w:val="E5E04A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EBA7BDA"/>
    <w:multiLevelType w:val="hybridMultilevel"/>
    <w:tmpl w:val="7C0072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650345"/>
    <w:multiLevelType w:val="hybridMultilevel"/>
    <w:tmpl w:val="3A148814"/>
    <w:lvl w:ilvl="0" w:tplc="C75A5DA0">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5" w15:restartNumberingAfterBreak="0">
    <w:nsid w:val="5F8D7478"/>
    <w:multiLevelType w:val="hybridMultilevel"/>
    <w:tmpl w:val="070E12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16932CE"/>
    <w:multiLevelType w:val="hybridMultilevel"/>
    <w:tmpl w:val="9A369E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969338A"/>
    <w:multiLevelType w:val="hybridMultilevel"/>
    <w:tmpl w:val="042AFC5A"/>
    <w:lvl w:ilvl="0" w:tplc="AD1CA05E">
      <w:start w:val="1"/>
      <w:numFmt w:val="bullet"/>
      <w:lvlText w:val=""/>
      <w:lvlJc w:val="left"/>
      <w:pPr>
        <w:ind w:left="360" w:hanging="360"/>
      </w:pPr>
      <w:rPr>
        <w:rFonts w:ascii="Symbol" w:hAnsi="Symbol" w:hint="default"/>
        <w:sz w:val="20"/>
        <w:szCs w:val="1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69D15667"/>
    <w:multiLevelType w:val="multilevel"/>
    <w:tmpl w:val="CDD64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00326"/>
    <w:multiLevelType w:val="hybridMultilevel"/>
    <w:tmpl w:val="FB686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2265FA9"/>
    <w:multiLevelType w:val="hybridMultilevel"/>
    <w:tmpl w:val="C7188BE8"/>
    <w:lvl w:ilvl="0" w:tplc="AD1CA05E">
      <w:start w:val="1"/>
      <w:numFmt w:val="bullet"/>
      <w:lvlText w:val=""/>
      <w:lvlJc w:val="left"/>
      <w:pPr>
        <w:ind w:left="720" w:hanging="360"/>
      </w:pPr>
      <w:rPr>
        <w:rFonts w:ascii="Symbol" w:hAnsi="Symbol" w:hint="default"/>
        <w:sz w:val="20"/>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5912D5"/>
    <w:multiLevelType w:val="hybridMultilevel"/>
    <w:tmpl w:val="451EE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E3B5EBB"/>
    <w:multiLevelType w:val="hybridMultilevel"/>
    <w:tmpl w:val="FEAA4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95318895">
    <w:abstractNumId w:val="0"/>
  </w:num>
  <w:num w:numId="2" w16cid:durableId="1393383941">
    <w:abstractNumId w:val="10"/>
  </w:num>
  <w:num w:numId="3" w16cid:durableId="634721865">
    <w:abstractNumId w:val="9"/>
  </w:num>
  <w:num w:numId="4" w16cid:durableId="476185930">
    <w:abstractNumId w:val="8"/>
  </w:num>
  <w:num w:numId="5" w16cid:durableId="1005287768">
    <w:abstractNumId w:val="19"/>
  </w:num>
  <w:num w:numId="6" w16cid:durableId="1892496922">
    <w:abstractNumId w:val="12"/>
  </w:num>
  <w:num w:numId="7" w16cid:durableId="1142430236">
    <w:abstractNumId w:val="16"/>
  </w:num>
  <w:num w:numId="8" w16cid:durableId="498546606">
    <w:abstractNumId w:val="13"/>
  </w:num>
  <w:num w:numId="9" w16cid:durableId="774404890">
    <w:abstractNumId w:val="15"/>
  </w:num>
  <w:num w:numId="10" w16cid:durableId="581259456">
    <w:abstractNumId w:val="4"/>
  </w:num>
  <w:num w:numId="11" w16cid:durableId="546525176">
    <w:abstractNumId w:val="5"/>
  </w:num>
  <w:num w:numId="12" w16cid:durableId="702511722">
    <w:abstractNumId w:val="14"/>
  </w:num>
  <w:num w:numId="13" w16cid:durableId="253706524">
    <w:abstractNumId w:val="23"/>
  </w:num>
  <w:num w:numId="14" w16cid:durableId="1753892731">
    <w:abstractNumId w:val="21"/>
  </w:num>
  <w:num w:numId="15" w16cid:durableId="1535386395">
    <w:abstractNumId w:val="20"/>
  </w:num>
  <w:num w:numId="16" w16cid:durableId="303435532">
    <w:abstractNumId w:val="17"/>
  </w:num>
  <w:num w:numId="17" w16cid:durableId="1133522847">
    <w:abstractNumId w:val="3"/>
  </w:num>
  <w:num w:numId="18" w16cid:durableId="1469203860">
    <w:abstractNumId w:val="2"/>
  </w:num>
  <w:num w:numId="19" w16cid:durableId="580943416">
    <w:abstractNumId w:val="1"/>
  </w:num>
  <w:num w:numId="20" w16cid:durableId="59715199">
    <w:abstractNumId w:val="6"/>
    <w:lvlOverride w:ilvl="0">
      <w:startOverride w:val="1"/>
    </w:lvlOverride>
  </w:num>
  <w:num w:numId="21" w16cid:durableId="1523282595">
    <w:abstractNumId w:val="11"/>
    <w:lvlOverride w:ilvl="0">
      <w:startOverride w:val="1"/>
    </w:lvlOverride>
  </w:num>
  <w:num w:numId="22" w16cid:durableId="651564553">
    <w:abstractNumId w:val="22"/>
  </w:num>
  <w:num w:numId="23" w16cid:durableId="1740442411">
    <w:abstractNumId w:val="0"/>
  </w:num>
  <w:num w:numId="24" w16cid:durableId="1459833965">
    <w:abstractNumId w:val="7"/>
  </w:num>
  <w:num w:numId="25" w16cid:durableId="16015967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0A7FEB"/>
    <w:rsid w:val="0002359F"/>
    <w:rsid w:val="000272D4"/>
    <w:rsid w:val="00141D01"/>
    <w:rsid w:val="00147402"/>
    <w:rsid w:val="001930F6"/>
    <w:rsid w:val="001B2702"/>
    <w:rsid w:val="001C74EC"/>
    <w:rsid w:val="001D18DF"/>
    <w:rsid w:val="001F0BD7"/>
    <w:rsid w:val="0020566E"/>
    <w:rsid w:val="002334B7"/>
    <w:rsid w:val="00234677"/>
    <w:rsid w:val="00285C1D"/>
    <w:rsid w:val="002C535D"/>
    <w:rsid w:val="002F146A"/>
    <w:rsid w:val="002F4563"/>
    <w:rsid w:val="002F5B07"/>
    <w:rsid w:val="002F744D"/>
    <w:rsid w:val="00330875"/>
    <w:rsid w:val="00337BA2"/>
    <w:rsid w:val="00340EA5"/>
    <w:rsid w:val="00353F82"/>
    <w:rsid w:val="003611A9"/>
    <w:rsid w:val="00363DF8"/>
    <w:rsid w:val="00380FD5"/>
    <w:rsid w:val="00391AC6"/>
    <w:rsid w:val="00392FAF"/>
    <w:rsid w:val="00397083"/>
    <w:rsid w:val="003A1C0C"/>
    <w:rsid w:val="003A3576"/>
    <w:rsid w:val="003A5E39"/>
    <w:rsid w:val="003A662E"/>
    <w:rsid w:val="003C12B6"/>
    <w:rsid w:val="003C5869"/>
    <w:rsid w:val="003C5A99"/>
    <w:rsid w:val="003D7B94"/>
    <w:rsid w:val="0040262F"/>
    <w:rsid w:val="0041416B"/>
    <w:rsid w:val="00422D1E"/>
    <w:rsid w:val="004440ED"/>
    <w:rsid w:val="0048582E"/>
    <w:rsid w:val="00522C96"/>
    <w:rsid w:val="00590311"/>
    <w:rsid w:val="0059141F"/>
    <w:rsid w:val="005D7B83"/>
    <w:rsid w:val="005E0BB8"/>
    <w:rsid w:val="005F3FEF"/>
    <w:rsid w:val="006452B0"/>
    <w:rsid w:val="00662F73"/>
    <w:rsid w:val="006E4927"/>
    <w:rsid w:val="006F3E40"/>
    <w:rsid w:val="0070456F"/>
    <w:rsid w:val="007054F4"/>
    <w:rsid w:val="00710BA7"/>
    <w:rsid w:val="00714BFC"/>
    <w:rsid w:val="007170A1"/>
    <w:rsid w:val="00762A42"/>
    <w:rsid w:val="00773C11"/>
    <w:rsid w:val="00780DE3"/>
    <w:rsid w:val="007A4A32"/>
    <w:rsid w:val="007A7261"/>
    <w:rsid w:val="007D5545"/>
    <w:rsid w:val="00840B37"/>
    <w:rsid w:val="00870763"/>
    <w:rsid w:val="0087551F"/>
    <w:rsid w:val="0089788F"/>
    <w:rsid w:val="008D65AE"/>
    <w:rsid w:val="008E408D"/>
    <w:rsid w:val="00906A7A"/>
    <w:rsid w:val="0091570D"/>
    <w:rsid w:val="009224F2"/>
    <w:rsid w:val="00960765"/>
    <w:rsid w:val="00960941"/>
    <w:rsid w:val="00975504"/>
    <w:rsid w:val="00997B88"/>
    <w:rsid w:val="009B56D6"/>
    <w:rsid w:val="009B5B86"/>
    <w:rsid w:val="009C1DD5"/>
    <w:rsid w:val="009D52E5"/>
    <w:rsid w:val="00A00E3F"/>
    <w:rsid w:val="00A0656E"/>
    <w:rsid w:val="00A13922"/>
    <w:rsid w:val="00A21BB4"/>
    <w:rsid w:val="00A50DA1"/>
    <w:rsid w:val="00A52ED1"/>
    <w:rsid w:val="00A80A26"/>
    <w:rsid w:val="00A81507"/>
    <w:rsid w:val="00A939CC"/>
    <w:rsid w:val="00AA31BD"/>
    <w:rsid w:val="00AB2F57"/>
    <w:rsid w:val="00AD0F83"/>
    <w:rsid w:val="00AD716E"/>
    <w:rsid w:val="00AE2602"/>
    <w:rsid w:val="00B51626"/>
    <w:rsid w:val="00B5721D"/>
    <w:rsid w:val="00BC355E"/>
    <w:rsid w:val="00BD3F74"/>
    <w:rsid w:val="00C132F5"/>
    <w:rsid w:val="00C250B5"/>
    <w:rsid w:val="00C30120"/>
    <w:rsid w:val="00C451AF"/>
    <w:rsid w:val="00C50EA7"/>
    <w:rsid w:val="00C87E0E"/>
    <w:rsid w:val="00CE5FE2"/>
    <w:rsid w:val="00CF19BE"/>
    <w:rsid w:val="00D004D1"/>
    <w:rsid w:val="00D011F3"/>
    <w:rsid w:val="00D47F2F"/>
    <w:rsid w:val="00D5333E"/>
    <w:rsid w:val="00DA6BF8"/>
    <w:rsid w:val="00DD0CF5"/>
    <w:rsid w:val="00DE7DA4"/>
    <w:rsid w:val="00E220F2"/>
    <w:rsid w:val="00E230F1"/>
    <w:rsid w:val="00E56466"/>
    <w:rsid w:val="00E65F2A"/>
    <w:rsid w:val="00E7519E"/>
    <w:rsid w:val="00EB4B99"/>
    <w:rsid w:val="00ED2655"/>
    <w:rsid w:val="00F102F8"/>
    <w:rsid w:val="00F112FF"/>
    <w:rsid w:val="00F1763C"/>
    <w:rsid w:val="00F22041"/>
    <w:rsid w:val="00F4120F"/>
    <w:rsid w:val="00F76140"/>
    <w:rsid w:val="00FA48D1"/>
    <w:rsid w:val="017BB238"/>
    <w:rsid w:val="07587D40"/>
    <w:rsid w:val="09AE3665"/>
    <w:rsid w:val="0D0BDC76"/>
    <w:rsid w:val="11CF572F"/>
    <w:rsid w:val="26A75306"/>
    <w:rsid w:val="26E7D129"/>
    <w:rsid w:val="27E04CDC"/>
    <w:rsid w:val="3B30F016"/>
    <w:rsid w:val="474DF2B0"/>
    <w:rsid w:val="4ECD7DA4"/>
    <w:rsid w:val="4ED57EF9"/>
    <w:rsid w:val="52E701FF"/>
    <w:rsid w:val="67F6AAD0"/>
    <w:rsid w:val="714366ED"/>
    <w:rsid w:val="7457913B"/>
    <w:rsid w:val="7A0A7FEB"/>
    <w:rsid w:val="7E8FD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A7FEB"/>
  <w15:chartTrackingRefBased/>
  <w15:docId w15:val="{A494EE76-F3F2-4D5F-91BD-C5C49187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591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41F"/>
  </w:style>
  <w:style w:type="table" w:styleId="TableGrid">
    <w:name w:val="Table Grid"/>
    <w:basedOn w:val="TableNormal"/>
    <w:uiPriority w:val="59"/>
    <w:rsid w:val="0059141F"/>
    <w:pPr>
      <w:spacing w:after="0" w:line="240" w:lineRule="auto"/>
    </w:pPr>
    <w:rPr>
      <w:rFonts w:ascii="Verdana" w:eastAsia="Calibri" w:hAnsi="Verdana" w:cs="Times New Roman"/>
      <w:sz w:val="18"/>
      <w:szCs w:val="20"/>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41F"/>
    <w:pPr>
      <w:tabs>
        <w:tab w:val="center" w:pos="4513"/>
        <w:tab w:val="right" w:pos="9026"/>
      </w:tabs>
      <w:spacing w:after="0" w:line="240" w:lineRule="auto"/>
    </w:pPr>
    <w:rPr>
      <w:rFonts w:ascii="Verdana" w:eastAsia="Calibri" w:hAnsi="Verdana" w:cs="Arial"/>
      <w:sz w:val="20"/>
      <w:szCs w:val="22"/>
      <w:lang w:eastAsia="en-US"/>
    </w:rPr>
  </w:style>
  <w:style w:type="character" w:customStyle="1" w:styleId="HeaderChar">
    <w:name w:val="Header Char"/>
    <w:basedOn w:val="DefaultParagraphFont"/>
    <w:link w:val="Header"/>
    <w:uiPriority w:val="99"/>
    <w:rsid w:val="0059141F"/>
    <w:rPr>
      <w:rFonts w:ascii="Verdana" w:eastAsia="Calibri" w:hAnsi="Verdana" w:cs="Arial"/>
      <w:sz w:val="20"/>
      <w:szCs w:val="22"/>
      <w:lang w:eastAsia="en-US"/>
    </w:rPr>
  </w:style>
  <w:style w:type="paragraph" w:styleId="ListBullet">
    <w:name w:val="List Bullet"/>
    <w:basedOn w:val="Normal"/>
    <w:uiPriority w:val="99"/>
    <w:qFormat/>
    <w:rsid w:val="00353F82"/>
    <w:pPr>
      <w:numPr>
        <w:numId w:val="1"/>
      </w:numPr>
      <w:spacing w:after="120" w:line="288" w:lineRule="auto"/>
      <w:contextualSpacing/>
    </w:pPr>
    <w:rPr>
      <w:rFonts w:ascii="Verdana" w:eastAsia="Calibri" w:hAnsi="Verdana" w:cs="Arial"/>
      <w:sz w:val="20"/>
      <w:szCs w:val="22"/>
      <w:lang w:eastAsia="en-US"/>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285C1D"/>
    <w:pPr>
      <w:ind w:left="720"/>
      <w:contextualSpacing/>
    </w:pPr>
  </w:style>
  <w:style w:type="paragraph" w:customStyle="1" w:styleId="Bullet1">
    <w:name w:val="Bullet1"/>
    <w:basedOn w:val="Normal"/>
    <w:qFormat/>
    <w:rsid w:val="00DD0CF5"/>
    <w:pPr>
      <w:tabs>
        <w:tab w:val="left" w:pos="454"/>
      </w:tabs>
      <w:suppressAutoHyphens/>
      <w:autoSpaceDE w:val="0"/>
      <w:autoSpaceDN w:val="0"/>
      <w:adjustRightInd w:val="0"/>
      <w:spacing w:after="120" w:line="288" w:lineRule="auto"/>
      <w:textAlignment w:val="center"/>
    </w:pPr>
    <w:rPr>
      <w:rFonts w:ascii="Verdana" w:eastAsia="Times New Roman" w:hAnsi="Verdana" w:cs="Arial"/>
      <w:kern w:val="28"/>
      <w:sz w:val="20"/>
      <w:szCs w:val="20"/>
      <w:lang w:val="en-US" w:eastAsia="en-US"/>
    </w:rPr>
  </w:style>
  <w:style w:type="character" w:styleId="CommentReference">
    <w:name w:val="annotation reference"/>
    <w:basedOn w:val="DefaultParagraphFont"/>
    <w:uiPriority w:val="99"/>
    <w:semiHidden/>
    <w:unhideWhenUsed/>
    <w:rsid w:val="00B51626"/>
    <w:rPr>
      <w:sz w:val="16"/>
      <w:szCs w:val="16"/>
    </w:rPr>
  </w:style>
  <w:style w:type="paragraph" w:styleId="CommentText">
    <w:name w:val="annotation text"/>
    <w:basedOn w:val="Normal"/>
    <w:link w:val="CommentTextChar"/>
    <w:uiPriority w:val="99"/>
    <w:unhideWhenUsed/>
    <w:rsid w:val="00B51626"/>
    <w:pPr>
      <w:spacing w:line="240" w:lineRule="auto"/>
    </w:pPr>
    <w:rPr>
      <w:sz w:val="20"/>
      <w:szCs w:val="20"/>
    </w:rPr>
  </w:style>
  <w:style w:type="character" w:customStyle="1" w:styleId="CommentTextChar">
    <w:name w:val="Comment Text Char"/>
    <w:basedOn w:val="DefaultParagraphFont"/>
    <w:link w:val="CommentText"/>
    <w:uiPriority w:val="99"/>
    <w:rsid w:val="00B51626"/>
    <w:rPr>
      <w:sz w:val="20"/>
      <w:szCs w:val="20"/>
    </w:rPr>
  </w:style>
  <w:style w:type="paragraph" w:styleId="CommentSubject">
    <w:name w:val="annotation subject"/>
    <w:basedOn w:val="CommentText"/>
    <w:next w:val="CommentText"/>
    <w:link w:val="CommentSubjectChar"/>
    <w:uiPriority w:val="99"/>
    <w:semiHidden/>
    <w:unhideWhenUsed/>
    <w:rsid w:val="00B51626"/>
    <w:rPr>
      <w:b/>
      <w:bCs/>
    </w:rPr>
  </w:style>
  <w:style w:type="character" w:customStyle="1" w:styleId="CommentSubjectChar">
    <w:name w:val="Comment Subject Char"/>
    <w:basedOn w:val="CommentTextChar"/>
    <w:link w:val="CommentSubject"/>
    <w:uiPriority w:val="99"/>
    <w:semiHidden/>
    <w:rsid w:val="00B51626"/>
    <w:rPr>
      <w:b/>
      <w:bCs/>
      <w:sz w:val="20"/>
      <w:szCs w:val="20"/>
    </w:rPr>
  </w:style>
  <w:style w:type="paragraph" w:customStyle="1" w:styleId="paragraph">
    <w:name w:val="paragraph"/>
    <w:basedOn w:val="Normal"/>
    <w:rsid w:val="001930F6"/>
    <w:pPr>
      <w:spacing w:before="100" w:beforeAutospacing="1" w:after="100" w:afterAutospacing="1" w:line="240" w:lineRule="auto"/>
    </w:pPr>
    <w:rPr>
      <w:rFonts w:ascii="Times New Roman" w:eastAsia="Times New Roman" w:hAnsi="Times New Roman" w:cs="Times New Roman"/>
      <w:lang w:val="en-NZ" w:eastAsia="en-NZ"/>
    </w:rPr>
  </w:style>
  <w:style w:type="paragraph" w:customStyle="1" w:styleId="Normal-centred">
    <w:name w:val="Normal - centred"/>
    <w:basedOn w:val="Normal"/>
    <w:qFormat/>
    <w:rsid w:val="00BD3F74"/>
    <w:pPr>
      <w:spacing w:after="120" w:line="288" w:lineRule="auto"/>
      <w:ind w:left="323" w:right="170"/>
      <w:jc w:val="center"/>
    </w:pPr>
    <w:rPr>
      <w:rFonts w:ascii="Verdana" w:eastAsiaTheme="minorHAnsi" w:hAnsi="Verdana" w:cs="Arial"/>
      <w:color w:val="000000" w:themeColor="text1"/>
      <w:sz w:val="20"/>
      <w:szCs w:val="20"/>
      <w:lang w:val="en-NZ" w:eastAsia="en-US"/>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20566E"/>
  </w:style>
  <w:style w:type="paragraph" w:styleId="List5">
    <w:name w:val="List 5"/>
    <w:basedOn w:val="Normal"/>
    <w:uiPriority w:val="99"/>
    <w:semiHidden/>
    <w:rsid w:val="0020566E"/>
    <w:pPr>
      <w:numPr>
        <w:ilvl w:val="4"/>
        <w:numId w:val="24"/>
      </w:numPr>
      <w:spacing w:after="120" w:line="259" w:lineRule="auto"/>
      <w:contextualSpacing/>
    </w:pPr>
    <w:rPr>
      <w:rFonts w:ascii="Verdana" w:eastAsiaTheme="minorHAnsi" w:hAnsi="Verdana"/>
      <w:sz w:val="22"/>
      <w:szCs w:val="22"/>
      <w:lang w:val="en-NZ" w:eastAsia="en-US"/>
    </w:rPr>
  </w:style>
  <w:style w:type="paragraph" w:styleId="TOC4">
    <w:name w:val="toc 4"/>
    <w:basedOn w:val="Normal"/>
    <w:next w:val="Normal"/>
    <w:autoRedefine/>
    <w:uiPriority w:val="39"/>
    <w:semiHidden/>
    <w:rsid w:val="0020566E"/>
    <w:pPr>
      <w:spacing w:after="100" w:line="259" w:lineRule="auto"/>
      <w:ind w:left="600"/>
    </w:pPr>
    <w:rPr>
      <w:rFonts w:ascii="Verdana" w:eastAsiaTheme="minorHAnsi" w:hAnsi="Verdana"/>
      <w:sz w:val="22"/>
      <w:szCs w:val="22"/>
      <w:lang w:val="en-NZ" w:eastAsia="en-US"/>
    </w:rPr>
  </w:style>
  <w:style w:type="paragraph" w:styleId="Revision">
    <w:name w:val="Revision"/>
    <w:hidden/>
    <w:uiPriority w:val="99"/>
    <w:semiHidden/>
    <w:rsid w:val="00D01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0873">
      <w:bodyDiv w:val="1"/>
      <w:marLeft w:val="0"/>
      <w:marRight w:val="0"/>
      <w:marTop w:val="0"/>
      <w:marBottom w:val="0"/>
      <w:divBdr>
        <w:top w:val="none" w:sz="0" w:space="0" w:color="auto"/>
        <w:left w:val="none" w:sz="0" w:space="0" w:color="auto"/>
        <w:bottom w:val="none" w:sz="0" w:space="0" w:color="auto"/>
        <w:right w:val="none" w:sz="0" w:space="0" w:color="auto"/>
      </w:divBdr>
    </w:div>
    <w:div w:id="135337644">
      <w:bodyDiv w:val="1"/>
      <w:marLeft w:val="0"/>
      <w:marRight w:val="0"/>
      <w:marTop w:val="0"/>
      <w:marBottom w:val="0"/>
      <w:divBdr>
        <w:top w:val="none" w:sz="0" w:space="0" w:color="auto"/>
        <w:left w:val="none" w:sz="0" w:space="0" w:color="auto"/>
        <w:bottom w:val="none" w:sz="0" w:space="0" w:color="auto"/>
        <w:right w:val="none" w:sz="0" w:space="0" w:color="auto"/>
      </w:divBdr>
    </w:div>
    <w:div w:id="151416427">
      <w:bodyDiv w:val="1"/>
      <w:marLeft w:val="0"/>
      <w:marRight w:val="0"/>
      <w:marTop w:val="0"/>
      <w:marBottom w:val="0"/>
      <w:divBdr>
        <w:top w:val="none" w:sz="0" w:space="0" w:color="auto"/>
        <w:left w:val="none" w:sz="0" w:space="0" w:color="auto"/>
        <w:bottom w:val="none" w:sz="0" w:space="0" w:color="auto"/>
        <w:right w:val="none" w:sz="0" w:space="0" w:color="auto"/>
      </w:divBdr>
    </w:div>
    <w:div w:id="326060717">
      <w:bodyDiv w:val="1"/>
      <w:marLeft w:val="0"/>
      <w:marRight w:val="0"/>
      <w:marTop w:val="0"/>
      <w:marBottom w:val="0"/>
      <w:divBdr>
        <w:top w:val="none" w:sz="0" w:space="0" w:color="auto"/>
        <w:left w:val="none" w:sz="0" w:space="0" w:color="auto"/>
        <w:bottom w:val="none" w:sz="0" w:space="0" w:color="auto"/>
        <w:right w:val="none" w:sz="0" w:space="0" w:color="auto"/>
      </w:divBdr>
    </w:div>
    <w:div w:id="395206778">
      <w:bodyDiv w:val="1"/>
      <w:marLeft w:val="0"/>
      <w:marRight w:val="0"/>
      <w:marTop w:val="0"/>
      <w:marBottom w:val="0"/>
      <w:divBdr>
        <w:top w:val="none" w:sz="0" w:space="0" w:color="auto"/>
        <w:left w:val="none" w:sz="0" w:space="0" w:color="auto"/>
        <w:bottom w:val="none" w:sz="0" w:space="0" w:color="auto"/>
        <w:right w:val="none" w:sz="0" w:space="0" w:color="auto"/>
      </w:divBdr>
    </w:div>
    <w:div w:id="395976408">
      <w:bodyDiv w:val="1"/>
      <w:marLeft w:val="0"/>
      <w:marRight w:val="0"/>
      <w:marTop w:val="0"/>
      <w:marBottom w:val="0"/>
      <w:divBdr>
        <w:top w:val="none" w:sz="0" w:space="0" w:color="auto"/>
        <w:left w:val="none" w:sz="0" w:space="0" w:color="auto"/>
        <w:bottom w:val="none" w:sz="0" w:space="0" w:color="auto"/>
        <w:right w:val="none" w:sz="0" w:space="0" w:color="auto"/>
      </w:divBdr>
    </w:div>
    <w:div w:id="634607122">
      <w:bodyDiv w:val="1"/>
      <w:marLeft w:val="0"/>
      <w:marRight w:val="0"/>
      <w:marTop w:val="0"/>
      <w:marBottom w:val="0"/>
      <w:divBdr>
        <w:top w:val="none" w:sz="0" w:space="0" w:color="auto"/>
        <w:left w:val="none" w:sz="0" w:space="0" w:color="auto"/>
        <w:bottom w:val="none" w:sz="0" w:space="0" w:color="auto"/>
        <w:right w:val="none" w:sz="0" w:space="0" w:color="auto"/>
      </w:divBdr>
    </w:div>
    <w:div w:id="724377899">
      <w:bodyDiv w:val="1"/>
      <w:marLeft w:val="0"/>
      <w:marRight w:val="0"/>
      <w:marTop w:val="0"/>
      <w:marBottom w:val="0"/>
      <w:divBdr>
        <w:top w:val="none" w:sz="0" w:space="0" w:color="auto"/>
        <w:left w:val="none" w:sz="0" w:space="0" w:color="auto"/>
        <w:bottom w:val="none" w:sz="0" w:space="0" w:color="auto"/>
        <w:right w:val="none" w:sz="0" w:space="0" w:color="auto"/>
      </w:divBdr>
    </w:div>
    <w:div w:id="845285431">
      <w:bodyDiv w:val="1"/>
      <w:marLeft w:val="0"/>
      <w:marRight w:val="0"/>
      <w:marTop w:val="0"/>
      <w:marBottom w:val="0"/>
      <w:divBdr>
        <w:top w:val="none" w:sz="0" w:space="0" w:color="auto"/>
        <w:left w:val="none" w:sz="0" w:space="0" w:color="auto"/>
        <w:bottom w:val="none" w:sz="0" w:space="0" w:color="auto"/>
        <w:right w:val="none" w:sz="0" w:space="0" w:color="auto"/>
      </w:divBdr>
    </w:div>
    <w:div w:id="916279719">
      <w:bodyDiv w:val="1"/>
      <w:marLeft w:val="0"/>
      <w:marRight w:val="0"/>
      <w:marTop w:val="0"/>
      <w:marBottom w:val="0"/>
      <w:divBdr>
        <w:top w:val="none" w:sz="0" w:space="0" w:color="auto"/>
        <w:left w:val="none" w:sz="0" w:space="0" w:color="auto"/>
        <w:bottom w:val="none" w:sz="0" w:space="0" w:color="auto"/>
        <w:right w:val="none" w:sz="0" w:space="0" w:color="auto"/>
      </w:divBdr>
    </w:div>
    <w:div w:id="1463502768">
      <w:bodyDiv w:val="1"/>
      <w:marLeft w:val="0"/>
      <w:marRight w:val="0"/>
      <w:marTop w:val="0"/>
      <w:marBottom w:val="0"/>
      <w:divBdr>
        <w:top w:val="none" w:sz="0" w:space="0" w:color="auto"/>
        <w:left w:val="none" w:sz="0" w:space="0" w:color="auto"/>
        <w:bottom w:val="none" w:sz="0" w:space="0" w:color="auto"/>
        <w:right w:val="none" w:sz="0" w:space="0" w:color="auto"/>
      </w:divBdr>
    </w:div>
    <w:div w:id="1588735471">
      <w:bodyDiv w:val="1"/>
      <w:marLeft w:val="0"/>
      <w:marRight w:val="0"/>
      <w:marTop w:val="0"/>
      <w:marBottom w:val="0"/>
      <w:divBdr>
        <w:top w:val="none" w:sz="0" w:space="0" w:color="auto"/>
        <w:left w:val="none" w:sz="0" w:space="0" w:color="auto"/>
        <w:bottom w:val="none" w:sz="0" w:space="0" w:color="auto"/>
        <w:right w:val="none" w:sz="0" w:space="0" w:color="auto"/>
      </w:divBdr>
    </w:div>
    <w:div w:id="1946881456">
      <w:bodyDiv w:val="1"/>
      <w:marLeft w:val="0"/>
      <w:marRight w:val="0"/>
      <w:marTop w:val="0"/>
      <w:marBottom w:val="0"/>
      <w:divBdr>
        <w:top w:val="none" w:sz="0" w:space="0" w:color="auto"/>
        <w:left w:val="none" w:sz="0" w:space="0" w:color="auto"/>
        <w:bottom w:val="none" w:sz="0" w:space="0" w:color="auto"/>
        <w:right w:val="none" w:sz="0" w:space="0" w:color="auto"/>
      </w:divBdr>
    </w:div>
    <w:div w:id="211937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andreadyforJaimefeedbackadnresponses xmlns="3d3b2f8e-805b-42cd-8944-5579444c1c9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3E35C33A59F544A2F3E985CCAF7CFE" ma:contentTypeVersion="6" ma:contentTypeDescription="Create a new document." ma:contentTypeScope="" ma:versionID="79c820ee45dbd6978a6e950fd6658d48">
  <xsd:schema xmlns:xsd="http://www.w3.org/2001/XMLSchema" xmlns:xs="http://www.w3.org/2001/XMLSchema" xmlns:p="http://schemas.microsoft.com/office/2006/metadata/properties" xmlns:ns1="http://schemas.microsoft.com/sharepoint/v3" xmlns:ns2="3d3b2f8e-805b-42cd-8944-5579444c1c9f" targetNamespace="http://schemas.microsoft.com/office/2006/metadata/properties" ma:root="true" ma:fieldsID="5ceeea5eec7efb63ca97c43810e6362b" ns1:_="" ns2:_="">
    <xsd:import namespace="http://schemas.microsoft.com/sharepoint/v3"/>
    <xsd:import namespace="3d3b2f8e-805b-42cd-8944-5579444c1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andreadyforJaimefeedbackadnrespons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b2f8e-805b-42cd-8944-5579444c1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andreadyforJaimefeedbackadnresponses" ma:index="11" nillable="true" ma:displayName="Notes" ma:description="Rough draft business case" ma:format="Dropdown" ma:internalName="ReviewedandreadyforJaimefeedbackadnrespons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AD9A8-FA52-4D1C-A807-7E3C27B618FF}">
  <ds:schemaRefs>
    <ds:schemaRef ds:uri="http://schemas.microsoft.com/sharepoint/v3"/>
    <ds:schemaRef ds:uri="3d3b2f8e-805b-42cd-8944-5579444c1c9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9A758AF-8B2C-49A3-8E5D-44202AA01436}">
  <ds:schemaRefs>
    <ds:schemaRef ds:uri="http://schemas.microsoft.com/sharepoint/v3/contenttype/forms"/>
  </ds:schemaRefs>
</ds:datastoreItem>
</file>

<file path=customXml/itemProps3.xml><?xml version="1.0" encoding="utf-8"?>
<ds:datastoreItem xmlns:ds="http://schemas.openxmlformats.org/officeDocument/2006/customXml" ds:itemID="{33667DE5-5234-47D6-A5AD-4549C9C7B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b2f8e-805b-42cd-8944-5579444c1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2036</Words>
  <Characters>11608</Characters>
  <Application>Microsoft Office Word</Application>
  <DocSecurity>0</DocSecurity>
  <Lines>96</Lines>
  <Paragraphs>27</Paragraphs>
  <ScaleCrop>false</ScaleCrop>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Williams</dc:creator>
  <cp:keywords/>
  <dc:description/>
  <cp:lastModifiedBy>George Davis</cp:lastModifiedBy>
  <cp:revision>2</cp:revision>
  <dcterms:created xsi:type="dcterms:W3CDTF">2026-01-14T21:01:00Z</dcterms:created>
  <dcterms:modified xsi:type="dcterms:W3CDTF">2026-01-14T21:01:00Z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0x0101005E3E35C33A59F544A2F3E985CCAF7CFE</vt:lpwstr>
  </property>
  <property fmtid="{D5CDD505-2E9C-101B-9397-08002B2CF9AE}" pid="3" name="_dlc_DocIdItemGuid">
    <vt:lpwstr>5328e090-2862-406a-b856-c9ea33949db2</vt:lpwstr>
  </property>
  <property fmtid="{D5CDD505-2E9C-101B-9397-08002B2CF9AE}" pid="4" name="ClassificationContentMarkingHeaderShapeIds">
    <vt:lpwstr>7907e888,4a640a2a,624f7c56,895bf7e,57a794ce,562ac2e0</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2025-05-26T23:33:26Z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3f8c974d-252b-4d76-9d8e-b4ecb1598563</vt:lpwstr>
  </property>
  <property fmtid="{D5CDD505-2E9C-101B-9397-08002B2CF9AE}" pid="13" name="MSIP_Label_f43e46a9-9901-46e9-bfae-bb6189d4cb66_ContentBits">
    <vt:lpwstr>1</vt:lpwstr>
  </property>
  <property fmtid="{D5CDD505-2E9C-101B-9397-08002B2CF9AE}" pid="14" name="xd_ProgID">
    <vt:lpwstr/>
  </property>
  <property fmtid="{D5CDD505-2E9C-101B-9397-08002B2CF9AE}" pid="15" name="_dlc_DocId">
    <vt:lpwstr>INFO-1331792256-625</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_dlc_DocIdUrl">
    <vt:lpwstr>https://msdgovtnz.sharepoint.com/sites/ORG-Transformation-HRBP/_layouts/15/DocIdRedir.aspx?ID=INFO-1331792256-625, INFO-1331792256-625</vt:lpwstr>
  </property>
  <property fmtid="{D5CDD505-2E9C-101B-9397-08002B2CF9AE}" pid="21" name="xd_Signature">
    <vt:bool>false</vt:bool>
  </property>
</Properties>
</file>