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5CC0564B">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2A30DEB5" w:rsidR="00F05C09" w:rsidRDefault="00013112" w:rsidP="00F27D60">
      <w:pPr>
        <w:pStyle w:val="Heading1"/>
        <w:spacing w:before="360"/>
        <w:rPr>
          <w:color w:val="121F6B"/>
        </w:rPr>
      </w:pPr>
      <w:r w:rsidRPr="243ACD42">
        <w:rPr>
          <w:color w:val="121F6B"/>
        </w:rPr>
        <w:t xml:space="preserve">Practice Manager </w:t>
      </w:r>
      <w:r w:rsidRPr="0007045A">
        <w:rPr>
          <w:color w:val="121F6B"/>
        </w:rPr>
        <w:t xml:space="preserve">– </w:t>
      </w:r>
      <w:r w:rsidR="0007045A" w:rsidRPr="0007045A">
        <w:rPr>
          <w:color w:val="121F6B"/>
        </w:rPr>
        <w:t>Capability and Coordination</w:t>
      </w:r>
      <w:r w:rsidR="007631D9" w:rsidRPr="0007045A">
        <w:rPr>
          <w:color w:val="121F6B"/>
        </w:rPr>
        <w:t xml:space="preserve"> – Improvement</w:t>
      </w:r>
      <w:r w:rsidR="007631D9" w:rsidRPr="243ACD42">
        <w:rPr>
          <w:color w:val="121F6B"/>
        </w:rPr>
        <w: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pPr>
              <w:pStyle w:val="Valuesintables"/>
              <w:rPr>
                <w:sz w:val="22"/>
                <w:szCs w:val="18"/>
                <w:lang w:val="mi-NZ"/>
              </w:rPr>
            </w:pPr>
            <w:r w:rsidRPr="00BB6450">
              <w:rPr>
                <w:sz w:val="22"/>
                <w:szCs w:val="18"/>
                <w:lang w:val="mi-NZ"/>
              </w:rPr>
              <w:t>Mana manaaki</w:t>
            </w:r>
          </w:p>
          <w:p w14:paraId="470C7D80" w14:textId="77777777" w:rsidR="00F05C09" w:rsidRPr="003B2B0B" w:rsidRDefault="00F05C09">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pPr>
              <w:pStyle w:val="Valuesintables"/>
              <w:rPr>
                <w:sz w:val="22"/>
                <w:szCs w:val="18"/>
                <w:lang w:val="mi-NZ"/>
              </w:rPr>
            </w:pPr>
            <w:r w:rsidRPr="00BB6450">
              <w:rPr>
                <w:sz w:val="22"/>
                <w:szCs w:val="18"/>
                <w:lang w:val="mi-NZ"/>
              </w:rPr>
              <w:t>Kotahitanga</w:t>
            </w:r>
          </w:p>
          <w:p w14:paraId="0FA91589" w14:textId="77777777" w:rsidR="00F05C09" w:rsidRPr="003B2B0B" w:rsidRDefault="00F05C09">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pPr>
              <w:ind w:left="-109"/>
            </w:pPr>
            <w:r>
              <w:rPr>
                <w:noProof/>
              </w:rPr>
              <w:drawing>
                <wp:anchor distT="0" distB="0" distL="114300" distR="114300" simplePos="0" relativeHeight="251658240"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pPr>
              <w:pStyle w:val="Valuesintables"/>
              <w:rPr>
                <w:sz w:val="22"/>
                <w:szCs w:val="18"/>
                <w:lang w:val="mi-NZ"/>
              </w:rPr>
            </w:pPr>
            <w:r w:rsidRPr="00BB6450">
              <w:rPr>
                <w:sz w:val="22"/>
                <w:szCs w:val="18"/>
                <w:lang w:val="mi-NZ"/>
              </w:rPr>
              <w:t xml:space="preserve">Kia takatū </w:t>
            </w:r>
            <w:proofErr w:type="spellStart"/>
            <w:r w:rsidRPr="00BB6450">
              <w:rPr>
                <w:sz w:val="22"/>
                <w:szCs w:val="18"/>
                <w:lang w:val="mi-NZ"/>
              </w:rPr>
              <w:t>tatou</w:t>
            </w:r>
            <w:proofErr w:type="spellEnd"/>
          </w:p>
          <w:p w14:paraId="20C8CA19" w14:textId="489D538A" w:rsidR="00F05C09" w:rsidRPr="003B2B0B" w:rsidRDefault="00F05C09">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pPr>
              <w:pStyle w:val="Valuesintables"/>
              <w:rPr>
                <w:sz w:val="22"/>
                <w:szCs w:val="18"/>
                <w:lang w:val="mi-NZ"/>
              </w:rPr>
            </w:pPr>
            <w:r w:rsidRPr="00BB6450">
              <w:rPr>
                <w:sz w:val="22"/>
                <w:szCs w:val="18"/>
                <w:lang w:val="mi-NZ"/>
              </w:rPr>
              <w:t>Manaaki</w:t>
            </w:r>
          </w:p>
          <w:p w14:paraId="042D2A7B" w14:textId="77777777" w:rsidR="00E42617" w:rsidRPr="00582BA4" w:rsidRDefault="00E42617">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pPr>
              <w:pStyle w:val="Valuesintables"/>
              <w:rPr>
                <w:sz w:val="22"/>
                <w:szCs w:val="18"/>
                <w:lang w:val="mi-NZ"/>
              </w:rPr>
            </w:pPr>
            <w:r w:rsidRPr="00BB6450">
              <w:rPr>
                <w:sz w:val="22"/>
                <w:szCs w:val="18"/>
                <w:lang w:val="mi-NZ"/>
              </w:rPr>
              <w:t>Whānau</w:t>
            </w:r>
          </w:p>
          <w:p w14:paraId="081A5F43" w14:textId="77777777" w:rsidR="00E42617" w:rsidRPr="00582BA4" w:rsidRDefault="00E42617">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pPr>
              <w:pStyle w:val="Valuesintables"/>
              <w:rPr>
                <w:sz w:val="22"/>
                <w:szCs w:val="18"/>
                <w:lang w:val="mi-NZ"/>
              </w:rPr>
            </w:pPr>
            <w:r w:rsidRPr="00BB6450">
              <w:rPr>
                <w:sz w:val="22"/>
                <w:szCs w:val="18"/>
                <w:lang w:val="mi-NZ"/>
              </w:rPr>
              <w:t>Mahi tahi</w:t>
            </w:r>
          </w:p>
          <w:p w14:paraId="095717F6" w14:textId="09720316" w:rsidR="00E42617" w:rsidRPr="00582BA4" w:rsidRDefault="00E42617">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pPr>
              <w:pStyle w:val="Valuesintables"/>
              <w:rPr>
                <w:sz w:val="22"/>
                <w:szCs w:val="18"/>
                <w:lang w:val="mi-NZ"/>
              </w:rPr>
            </w:pPr>
            <w:r w:rsidRPr="00BB6450">
              <w:rPr>
                <w:sz w:val="22"/>
                <w:szCs w:val="18"/>
                <w:lang w:val="mi-NZ"/>
              </w:rPr>
              <w:t>Tika me te pono</w:t>
            </w:r>
          </w:p>
          <w:p w14:paraId="23C1F9EF" w14:textId="77777777" w:rsidR="00E42617" w:rsidRPr="00582BA4" w:rsidRDefault="00E42617">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pPr>
              <w:pStyle w:val="Valuesintables"/>
              <w:rPr>
                <w:szCs w:val="18"/>
                <w:lang w:val="mi-NZ"/>
              </w:rPr>
            </w:pPr>
          </w:p>
        </w:tc>
        <w:tc>
          <w:tcPr>
            <w:tcW w:w="1123" w:type="pct"/>
          </w:tcPr>
          <w:p w14:paraId="24310D56" w14:textId="77777777" w:rsidR="00BF3B63" w:rsidRPr="00BB6450" w:rsidRDefault="00BF3B63">
            <w:pPr>
              <w:pStyle w:val="Valuesintables"/>
              <w:rPr>
                <w:szCs w:val="18"/>
                <w:lang w:val="mi-NZ"/>
              </w:rPr>
            </w:pPr>
          </w:p>
        </w:tc>
        <w:tc>
          <w:tcPr>
            <w:tcW w:w="1415" w:type="pct"/>
          </w:tcPr>
          <w:p w14:paraId="08D95D22" w14:textId="77777777" w:rsidR="00BF3B63" w:rsidRPr="00BB6450" w:rsidRDefault="00BF3B63">
            <w:pPr>
              <w:pStyle w:val="Valuesintables"/>
              <w:rPr>
                <w:szCs w:val="18"/>
                <w:lang w:val="mi-NZ"/>
              </w:rPr>
            </w:pPr>
          </w:p>
        </w:tc>
        <w:tc>
          <w:tcPr>
            <w:tcW w:w="1375" w:type="pct"/>
          </w:tcPr>
          <w:p w14:paraId="15D6A05F" w14:textId="77777777" w:rsidR="00BF3B63" w:rsidRPr="00BB6450" w:rsidRDefault="00BF3B63">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t>
      </w:r>
      <w:proofErr w:type="spellStart"/>
      <w:r w:rsidRPr="00BB6450">
        <w:rPr>
          <w:szCs w:val="18"/>
          <w:lang w:val="mi-NZ" w:eastAsia="en-NZ"/>
        </w:rPr>
        <w:t>whakakotahingia</w:t>
      </w:r>
      <w:proofErr w:type="spellEnd"/>
      <w:r w:rsidRPr="00BB6450">
        <w:rPr>
          <w:szCs w:val="18"/>
          <w:lang w:val="mi-NZ" w:eastAsia="en-NZ"/>
        </w:rPr>
        <w:t xml:space="preserve">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 xml:space="preserve">The outcomes we want to </w:t>
      </w:r>
      <w:proofErr w:type="gramStart"/>
      <w:r w:rsidRPr="00BC35AE">
        <w:t>achieve</w:t>
      </w:r>
      <w:proofErr w:type="gramEnd"/>
    </w:p>
    <w:p w14:paraId="2F2B9247" w14:textId="77777777" w:rsidR="00BC35AE" w:rsidRPr="00582BA4" w:rsidRDefault="00BC35AE" w:rsidP="00BC35AE">
      <w:pPr>
        <w:pStyle w:val="Bulletsstyle"/>
        <w:rPr>
          <w:szCs w:val="18"/>
          <w:lang w:val="en"/>
        </w:rPr>
      </w:pPr>
      <w:r w:rsidRPr="00582BA4">
        <w:rPr>
          <w:szCs w:val="18"/>
        </w:rPr>
        <w:t xml:space="preserve">New Zealanders get the support they </w:t>
      </w:r>
      <w:proofErr w:type="gramStart"/>
      <w:r w:rsidRPr="00582BA4">
        <w:rPr>
          <w:szCs w:val="18"/>
        </w:rPr>
        <w:t>require</w:t>
      </w:r>
      <w:proofErr w:type="gramEnd"/>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w:t>
      </w:r>
      <w:proofErr w:type="gramStart"/>
      <w:r w:rsidRPr="00582BA4">
        <w:rPr>
          <w:szCs w:val="18"/>
        </w:rPr>
        <w:t>communities</w:t>
      </w:r>
      <w:proofErr w:type="gramEnd"/>
      <w:r w:rsidRPr="00582BA4">
        <w:rPr>
          <w:szCs w:val="18"/>
        </w:rPr>
        <w:t xml:space="preserve"> </w:t>
      </w:r>
    </w:p>
    <w:p w14:paraId="0C83D9D8" w14:textId="77777777" w:rsidR="00BC35AE" w:rsidRPr="00582BA4" w:rsidRDefault="00BC35AE" w:rsidP="00BC35AE">
      <w:pPr>
        <w:pStyle w:val="Bulletsstyle"/>
        <w:rPr>
          <w:szCs w:val="18"/>
          <w:lang w:val="en"/>
        </w:rPr>
      </w:pPr>
      <w:r w:rsidRPr="00582BA4">
        <w:rPr>
          <w:szCs w:val="18"/>
        </w:rPr>
        <w:t xml:space="preserve">New Zealanders participate positively in society and reach their </w:t>
      </w:r>
      <w:proofErr w:type="gramStart"/>
      <w:r w:rsidRPr="00582BA4">
        <w:rPr>
          <w:szCs w:val="18"/>
        </w:rPr>
        <w:t>potential</w:t>
      </w:r>
      <w:proofErr w:type="gramEnd"/>
    </w:p>
    <w:p w14:paraId="791B80DD" w14:textId="473374CC" w:rsidR="00BC35AE" w:rsidRDefault="00BC35AE" w:rsidP="00BC35AE">
      <w:pPr>
        <w:pStyle w:val="Heading3"/>
      </w:pPr>
      <w:r w:rsidRPr="00BC35AE">
        <w:t xml:space="preserve">We carry out a range of responsibilities and functions </w:t>
      </w:r>
      <w:proofErr w:type="gramStart"/>
      <w:r w:rsidRPr="00BC35AE">
        <w:t>including</w:t>
      </w:r>
      <w:proofErr w:type="gramEnd"/>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C35AE" w:rsidRPr="00582BA4" w14:paraId="77F52F0C" w14:textId="77777777" w:rsidTr="00B02A8F">
        <w:trPr>
          <w:trHeight w:val="110"/>
        </w:trPr>
        <w:tc>
          <w:tcPr>
            <w:tcW w:w="3828" w:type="dxa"/>
          </w:tcPr>
          <w:p w14:paraId="4FFFCA4E" w14:textId="77777777" w:rsidR="00BC35AE" w:rsidRPr="00001691" w:rsidRDefault="00BC35AE">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pPr>
              <w:rPr>
                <w:sz w:val="22"/>
                <w:szCs w:val="18"/>
                <w:lang w:val="mi-NZ"/>
              </w:rPr>
            </w:pPr>
            <w:r w:rsidRPr="00001691">
              <w:rPr>
                <w:sz w:val="22"/>
                <w:szCs w:val="18"/>
                <w:lang w:val="mi-NZ"/>
              </w:rPr>
              <w:t xml:space="preserve">Ui mai ki </w:t>
            </w:r>
            <w:proofErr w:type="spellStart"/>
            <w:r w:rsidRPr="00001691">
              <w:rPr>
                <w:sz w:val="22"/>
                <w:szCs w:val="18"/>
                <w:lang w:val="mi-NZ"/>
              </w:rPr>
              <w:t>ahau</w:t>
            </w:r>
            <w:proofErr w:type="spellEnd"/>
            <w:r w:rsidRPr="00001691">
              <w:rPr>
                <w:sz w:val="22"/>
                <w:szCs w:val="18"/>
                <w:lang w:val="mi-NZ"/>
              </w:rPr>
              <w:t>,</w:t>
            </w:r>
          </w:p>
        </w:tc>
        <w:tc>
          <w:tcPr>
            <w:tcW w:w="5913" w:type="dxa"/>
          </w:tcPr>
          <w:p w14:paraId="1BA41B72" w14:textId="77777777" w:rsidR="00BC35AE" w:rsidRPr="00582BA4" w:rsidRDefault="00BC35AE">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lastRenderedPageBreak/>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t>Position Detail</w:t>
      </w:r>
    </w:p>
    <w:p w14:paraId="3E1B8CF9" w14:textId="1FC7BCCB" w:rsidR="00241016" w:rsidRPr="0040673E" w:rsidRDefault="00241016" w:rsidP="00241016">
      <w:pPr>
        <w:pStyle w:val="Heading3"/>
      </w:pPr>
      <w:r>
        <w:t>Overview of position</w:t>
      </w:r>
    </w:p>
    <w:p w14:paraId="14CBC965" w14:textId="30C15628" w:rsidR="00013112" w:rsidRDefault="4A0E1307" w:rsidP="7DF7B8CE">
      <w:pPr>
        <w:spacing w:line="257" w:lineRule="auto"/>
        <w:rPr>
          <w:rFonts w:ascii="Verdana" w:eastAsia="Verdana" w:hAnsi="Verdana" w:cs="Verdana"/>
        </w:rPr>
      </w:pPr>
      <w:r w:rsidRPr="6861FE5B">
        <w:rPr>
          <w:rFonts w:ascii="Verdana" w:eastAsia="Verdana" w:hAnsi="Verdana" w:cs="Verdana"/>
        </w:rPr>
        <w:t xml:space="preserve">The Practice Manager – </w:t>
      </w:r>
      <w:r w:rsidR="0007045A" w:rsidRPr="6861FE5B">
        <w:rPr>
          <w:rFonts w:ascii="Verdana" w:eastAsia="Verdana" w:hAnsi="Verdana" w:cs="Verdana"/>
        </w:rPr>
        <w:t>Capability and Coordination</w:t>
      </w:r>
      <w:r w:rsidRPr="6861FE5B">
        <w:rPr>
          <w:rFonts w:ascii="Verdana" w:eastAsia="Verdana" w:hAnsi="Verdana" w:cs="Verdana"/>
        </w:rPr>
        <w:t xml:space="preserve"> plays a pivotal leadership role within the Improvement, Systems and Technology (IST) Group. The position is responsible and accountable for developing and leading the </w:t>
      </w:r>
      <w:r w:rsidR="1A612B33" w:rsidRPr="6861FE5B">
        <w:rPr>
          <w:rFonts w:ascii="Verdana" w:eastAsia="Verdana" w:hAnsi="Verdana" w:cs="Verdana"/>
        </w:rPr>
        <w:t>Capability and Coordination</w:t>
      </w:r>
      <w:r w:rsidRPr="6861FE5B">
        <w:rPr>
          <w:rFonts w:ascii="Verdana" w:eastAsia="Verdana" w:hAnsi="Verdana" w:cs="Verdana"/>
          <w:i/>
        </w:rPr>
        <w:t xml:space="preserve"> </w:t>
      </w:r>
      <w:r w:rsidRPr="6861FE5B">
        <w:rPr>
          <w:rFonts w:ascii="Verdana" w:eastAsia="Verdana" w:hAnsi="Verdana" w:cs="Verdana"/>
        </w:rPr>
        <w:t xml:space="preserve">Practice, with a strong focus on enhancing leadership </w:t>
      </w:r>
      <w:r w:rsidR="007F34EA" w:rsidRPr="6861FE5B">
        <w:rPr>
          <w:rFonts w:ascii="Verdana" w:eastAsia="Verdana" w:hAnsi="Verdana" w:cs="Verdana"/>
        </w:rPr>
        <w:t xml:space="preserve">and management </w:t>
      </w:r>
      <w:r w:rsidRPr="6861FE5B">
        <w:rPr>
          <w:rFonts w:ascii="Verdana" w:eastAsia="Verdana" w:hAnsi="Verdana" w:cs="Verdana"/>
        </w:rPr>
        <w:t xml:space="preserve">capability, workforce development, and continuous process improvement across the group. </w:t>
      </w:r>
    </w:p>
    <w:p w14:paraId="072A1762" w14:textId="7B064BCD" w:rsidR="4A0E1307" w:rsidRDefault="4A0E1307" w:rsidP="1835F885">
      <w:pPr>
        <w:spacing w:line="257" w:lineRule="auto"/>
        <w:rPr>
          <w:rFonts w:ascii="Verdana" w:eastAsia="Verdana" w:hAnsi="Verdana" w:cs="Verdana"/>
        </w:rPr>
      </w:pPr>
      <w:r w:rsidRPr="31425FEC">
        <w:rPr>
          <w:rFonts w:ascii="Verdana" w:eastAsia="Verdana" w:hAnsi="Verdana" w:cs="Verdana"/>
        </w:rPr>
        <w:t xml:space="preserve">The Practice Manager ensures the consistency, quality, and growth of professional skills and methodologies within the practice. They champion the adoption of frameworks such as SFIA </w:t>
      </w:r>
      <w:r w:rsidRPr="009B28E5">
        <w:rPr>
          <w:rFonts w:ascii="Verdana" w:eastAsia="Verdana" w:hAnsi="Verdana" w:cs="Verdana"/>
        </w:rPr>
        <w:t xml:space="preserve">and tools like </w:t>
      </w:r>
      <w:r w:rsidR="008E220B" w:rsidRPr="009B28E5">
        <w:rPr>
          <w:rFonts w:ascii="Verdana" w:eastAsia="Verdana" w:hAnsi="Verdana" w:cs="Verdana"/>
        </w:rPr>
        <w:t>Skillsoft</w:t>
      </w:r>
      <w:r w:rsidRPr="009B28E5">
        <w:rPr>
          <w:rFonts w:ascii="Verdana" w:eastAsia="Verdana" w:hAnsi="Verdana" w:cs="Verdana"/>
        </w:rPr>
        <w:t xml:space="preserve"> to support capability uplift and professional </w:t>
      </w:r>
      <w:r w:rsidRPr="6861FE5B">
        <w:rPr>
          <w:rFonts w:ascii="Verdana" w:eastAsia="Verdana" w:hAnsi="Verdana" w:cs="Verdana"/>
        </w:rPr>
        <w:t>development</w:t>
      </w:r>
      <w:r w:rsidR="00194B09" w:rsidRPr="6861FE5B">
        <w:rPr>
          <w:rFonts w:ascii="Verdana" w:eastAsia="Verdana" w:hAnsi="Verdana" w:cs="Verdana"/>
        </w:rPr>
        <w:t xml:space="preserve"> across </w:t>
      </w:r>
      <w:r w:rsidR="00887F57" w:rsidRPr="6861FE5B">
        <w:rPr>
          <w:rFonts w:ascii="Verdana" w:eastAsia="Verdana" w:hAnsi="Verdana" w:cs="Verdana"/>
        </w:rPr>
        <w:t>all IST</w:t>
      </w:r>
      <w:r w:rsidRPr="6861FE5B">
        <w:rPr>
          <w:rFonts w:ascii="Verdana" w:eastAsia="Verdana" w:hAnsi="Verdana" w:cs="Verdana"/>
        </w:rPr>
        <w:t>.</w:t>
      </w:r>
      <w:r w:rsidRPr="009B28E5">
        <w:rPr>
          <w:rFonts w:ascii="Verdana" w:eastAsia="Verdana" w:hAnsi="Verdana" w:cs="Verdana"/>
        </w:rPr>
        <w:t xml:space="preserve"> This</w:t>
      </w:r>
      <w:r w:rsidRPr="31425FEC">
        <w:rPr>
          <w:rFonts w:ascii="Verdana" w:eastAsia="Verdana" w:hAnsi="Verdana" w:cs="Verdana"/>
        </w:rPr>
        <w:t xml:space="preserve"> position also contributes to the strategic direction of the IST Group by aligning practice development with organisation goals while fostering a culture of collaboration, innovation, and continuous improvement. </w:t>
      </w:r>
    </w:p>
    <w:p w14:paraId="76C733C9" w14:textId="514ADFB0" w:rsidR="7DF7B8CE" w:rsidRDefault="14175D38" w:rsidP="3CA89B68">
      <w:pPr>
        <w:spacing w:line="257" w:lineRule="auto"/>
        <w:rPr>
          <w:rFonts w:ascii="Verdana" w:eastAsia="Verdana" w:hAnsi="Verdana" w:cs="Verdana"/>
        </w:rPr>
      </w:pPr>
      <w:r w:rsidRPr="3CA89B68">
        <w:rPr>
          <w:rFonts w:ascii="Verdana" w:eastAsia="Verdana" w:hAnsi="Verdana" w:cs="Verdana"/>
        </w:rPr>
        <w:t>The Practice Manager provides expert guidance, builds strong stakeholder relationships, and ensure the practice delivers high-quality outcomes that support MSD’s broader mission of helping New Zealanders be safe, strong, and independent.</w:t>
      </w:r>
    </w:p>
    <w:p w14:paraId="366616C8" w14:textId="77777777" w:rsidR="00481590" w:rsidRDefault="00481590" w:rsidP="00481590">
      <w:pPr>
        <w:pStyle w:val="Heading3"/>
      </w:pPr>
      <w:r>
        <w:t>Location</w:t>
      </w:r>
    </w:p>
    <w:p w14:paraId="0584CF13" w14:textId="1D9E3939" w:rsidR="00481590" w:rsidRPr="009357ED" w:rsidRDefault="00481590" w:rsidP="00481590">
      <w:pPr>
        <w:pStyle w:val="Paragraphstyleinsidetables"/>
        <w:rPr>
          <w:b/>
          <w:bCs/>
        </w:rPr>
      </w:pPr>
      <w:r w:rsidRPr="000A03A0">
        <w:t xml:space="preserve">National Office, </w:t>
      </w:r>
      <w:proofErr w:type="gramStart"/>
      <w:r w:rsidRPr="000A03A0">
        <w:t>Wellington</w:t>
      </w:r>
      <w:proofErr w:type="gramEnd"/>
      <w:r>
        <w:t xml:space="preserve"> and Aucklan</w:t>
      </w:r>
      <w:r w:rsidR="00CC5FDE">
        <w:t>d</w:t>
      </w:r>
      <w:r w:rsidRPr="000A03A0">
        <w:t xml:space="preserve">. </w:t>
      </w:r>
    </w:p>
    <w:p w14:paraId="5308CC44" w14:textId="77777777" w:rsidR="00481590" w:rsidRPr="007F172C" w:rsidRDefault="00481590" w:rsidP="243ACD42">
      <w:pPr>
        <w:pStyle w:val="Heading3"/>
      </w:pPr>
      <w:r>
        <w:t>Reports to</w:t>
      </w:r>
    </w:p>
    <w:p w14:paraId="260321A5" w14:textId="7138F3C4" w:rsidR="00B82C2C" w:rsidRDefault="00013112" w:rsidP="00481590">
      <w:r>
        <w:t>General Manager Practice and Capability</w:t>
      </w:r>
    </w:p>
    <w:p w14:paraId="30EC9F23" w14:textId="77777777" w:rsidR="00B82C2C" w:rsidRDefault="00B82C2C" w:rsidP="00B82C2C">
      <w:pPr>
        <w:pStyle w:val="Heading4"/>
      </w:pPr>
      <w:r>
        <w:br w:type="page"/>
      </w:r>
    </w:p>
    <w:p w14:paraId="5661E589" w14:textId="3BFD020D" w:rsidR="009357ED" w:rsidRDefault="009357ED" w:rsidP="009357ED">
      <w:pPr>
        <w:pStyle w:val="Heading2"/>
      </w:pPr>
      <w:r>
        <w:lastRenderedPageBreak/>
        <w:t>Key responsibilities</w:t>
      </w:r>
    </w:p>
    <w:p w14:paraId="478003EF" w14:textId="77777777" w:rsidR="00AD6305" w:rsidRDefault="00AD6305" w:rsidP="00AD6305">
      <w:r>
        <w:t>MSD uses the current version of Skills Framework for the Information Age (SFIA) to describe the skills required for roles. Each skill description is made up of an overall definition of the skill and a description of the skill at each of up to seven levels.</w:t>
      </w:r>
    </w:p>
    <w:p w14:paraId="1523D0F4" w14:textId="77777777" w:rsidR="00AD6305" w:rsidRPr="00D4766F" w:rsidRDefault="00AD6305" w:rsidP="00AD6305">
      <w: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733A8D42" w14:textId="668100D8" w:rsidR="009357ED" w:rsidRPr="00E3355F" w:rsidRDefault="009357ED" w:rsidP="009357ED">
      <w:pPr>
        <w:pStyle w:val="Heading3"/>
      </w:pPr>
      <w:r>
        <w:t xml:space="preserve">Required </w:t>
      </w:r>
      <w:proofErr w:type="gramStart"/>
      <w:r>
        <w:t>skills</w:t>
      </w:r>
      <w:proofErr w:type="gramEnd"/>
    </w:p>
    <w:p w14:paraId="04D72F23" w14:textId="124F9068" w:rsidR="009357ED" w:rsidRPr="00E3355F" w:rsidRDefault="00B94B40" w:rsidP="243ACD42">
      <w:pPr>
        <w:pStyle w:val="PDHeading4"/>
      </w:pPr>
      <w:r>
        <w:t>Performance Management (PEMT) Level 5</w:t>
      </w:r>
      <w:r w:rsidR="00481590">
        <w:t xml:space="preserve"> </w:t>
      </w:r>
    </w:p>
    <w:p w14:paraId="499B646B" w14:textId="08219B2B" w:rsidR="00242200" w:rsidRPr="00E3355F" w:rsidRDefault="00931410" w:rsidP="243ACD42">
      <w:pPr>
        <w:pStyle w:val="Paragraphstyleinsidetables"/>
      </w:pPr>
      <w:r>
        <w:t>Improving organisational performance by developing the performance of individuals and workgroups to meet agreed objectives with measurable results.</w:t>
      </w:r>
      <w:r w:rsidR="00242200">
        <w:t xml:space="preserve"> </w:t>
      </w:r>
    </w:p>
    <w:p w14:paraId="174CE653" w14:textId="4634F607" w:rsidR="56AB1C2B" w:rsidRDefault="56AB1C2B" w:rsidP="243ACD42">
      <w:pPr>
        <w:pStyle w:val="ListParagraph"/>
        <w:numPr>
          <w:ilvl w:val="0"/>
          <w:numId w:val="23"/>
        </w:numPr>
        <w:spacing w:before="60" w:after="60" w:line="288" w:lineRule="auto"/>
        <w:ind w:left="360"/>
        <w:rPr>
          <w:rFonts w:ascii="Verdana" w:eastAsia="Verdana" w:hAnsi="Verdana"/>
          <w:szCs w:val="24"/>
        </w:rPr>
      </w:pPr>
      <w:r w:rsidRPr="243ACD42">
        <w:rPr>
          <w:rFonts w:ascii="Verdana" w:eastAsia="Verdana" w:hAnsi="Verdana"/>
          <w:szCs w:val="24"/>
        </w:rPr>
        <w:t xml:space="preserve">Forms, </w:t>
      </w:r>
      <w:proofErr w:type="gramStart"/>
      <w:r w:rsidRPr="243ACD42">
        <w:rPr>
          <w:rFonts w:ascii="Verdana" w:eastAsia="Verdana" w:hAnsi="Verdana"/>
          <w:szCs w:val="24"/>
        </w:rPr>
        <w:t>maintains</w:t>
      </w:r>
      <w:proofErr w:type="gramEnd"/>
      <w:r w:rsidRPr="243ACD42">
        <w:rPr>
          <w:rFonts w:ascii="Verdana" w:eastAsia="Verdana" w:hAnsi="Verdana"/>
          <w:szCs w:val="24"/>
        </w:rPr>
        <w:t xml:space="preserve"> and leads workgroups and individuals to achieve organisational objectives.</w:t>
      </w:r>
    </w:p>
    <w:p w14:paraId="3AC34DC0" w14:textId="64F2E55B" w:rsidR="56AB1C2B" w:rsidRDefault="56AB1C2B" w:rsidP="243ACD42">
      <w:pPr>
        <w:pStyle w:val="ListParagraph"/>
        <w:numPr>
          <w:ilvl w:val="0"/>
          <w:numId w:val="23"/>
        </w:numPr>
        <w:spacing w:before="60" w:after="60" w:line="288" w:lineRule="auto"/>
        <w:ind w:left="360"/>
        <w:rPr>
          <w:rFonts w:ascii="Verdana" w:eastAsia="Verdana" w:hAnsi="Verdana"/>
          <w:szCs w:val="24"/>
        </w:rPr>
      </w:pPr>
      <w:r w:rsidRPr="243ACD42">
        <w:rPr>
          <w:rFonts w:ascii="Verdana" w:eastAsia="Verdana" w:hAnsi="Verdana"/>
          <w:szCs w:val="24"/>
        </w:rPr>
        <w:t>Delegates objectives and responsibilities, including people management tasks.</w:t>
      </w:r>
    </w:p>
    <w:p w14:paraId="1B0FC1DE" w14:textId="7A6F4404" w:rsidR="56AB1C2B" w:rsidRDefault="56AB1C2B" w:rsidP="243ACD42">
      <w:pPr>
        <w:pStyle w:val="ListParagraph"/>
        <w:numPr>
          <w:ilvl w:val="0"/>
          <w:numId w:val="23"/>
        </w:numPr>
        <w:spacing w:before="60" w:after="60" w:line="288" w:lineRule="auto"/>
        <w:ind w:left="360"/>
        <w:rPr>
          <w:rFonts w:ascii="Verdana" w:eastAsia="Verdana" w:hAnsi="Verdana"/>
          <w:szCs w:val="24"/>
        </w:rPr>
      </w:pPr>
      <w:r w:rsidRPr="243ACD42">
        <w:rPr>
          <w:rFonts w:ascii="Verdana" w:eastAsia="Verdana" w:hAnsi="Verdana"/>
          <w:szCs w:val="24"/>
        </w:rPr>
        <w:t>Sets quality, performance and capability targets aligned with organisational goals.</w:t>
      </w:r>
    </w:p>
    <w:p w14:paraId="602A5FD1" w14:textId="3042B80E" w:rsidR="56AB1C2B" w:rsidRDefault="56AB1C2B" w:rsidP="243ACD42">
      <w:pPr>
        <w:pStyle w:val="ListParagraph"/>
        <w:numPr>
          <w:ilvl w:val="0"/>
          <w:numId w:val="23"/>
        </w:numPr>
        <w:spacing w:before="60" w:after="60" w:line="288" w:lineRule="auto"/>
        <w:ind w:left="360"/>
        <w:rPr>
          <w:rFonts w:ascii="Verdana" w:eastAsia="Verdana" w:hAnsi="Verdana"/>
          <w:szCs w:val="24"/>
        </w:rPr>
      </w:pPr>
      <w:r w:rsidRPr="243ACD42">
        <w:rPr>
          <w:rFonts w:ascii="Verdana" w:eastAsia="Verdana" w:hAnsi="Verdana"/>
          <w:szCs w:val="24"/>
        </w:rPr>
        <w:t>Monitors performance and working relationships and provides feedback to address individual issues.</w:t>
      </w:r>
    </w:p>
    <w:p w14:paraId="577C433F" w14:textId="0E34CCBF" w:rsidR="56AB1C2B" w:rsidRDefault="56AB1C2B" w:rsidP="243ACD42">
      <w:pPr>
        <w:pStyle w:val="ListParagraph"/>
        <w:numPr>
          <w:ilvl w:val="0"/>
          <w:numId w:val="23"/>
        </w:numPr>
        <w:spacing w:before="60" w:after="60" w:line="288" w:lineRule="auto"/>
        <w:ind w:left="360"/>
        <w:rPr>
          <w:rFonts w:ascii="Verdana" w:eastAsia="Verdana" w:hAnsi="Verdana"/>
          <w:szCs w:val="24"/>
        </w:rPr>
      </w:pPr>
      <w:r w:rsidRPr="243ACD42">
        <w:rPr>
          <w:rFonts w:ascii="Verdana" w:eastAsia="Verdana" w:hAnsi="Verdana"/>
          <w:szCs w:val="24"/>
        </w:rPr>
        <w:t>Encourages skill development in line with team and personal goals.</w:t>
      </w:r>
    </w:p>
    <w:p w14:paraId="302526A7" w14:textId="550DF546" w:rsidR="56AB1C2B" w:rsidRDefault="56AB1C2B" w:rsidP="243ACD42">
      <w:pPr>
        <w:pStyle w:val="ListParagraph"/>
        <w:numPr>
          <w:ilvl w:val="0"/>
          <w:numId w:val="23"/>
        </w:numPr>
        <w:spacing w:before="60" w:after="60" w:line="288" w:lineRule="auto"/>
        <w:ind w:left="360"/>
        <w:rPr>
          <w:rFonts w:ascii="Verdana" w:eastAsia="Verdana" w:hAnsi="Verdana"/>
          <w:szCs w:val="24"/>
        </w:rPr>
      </w:pPr>
      <w:r w:rsidRPr="243ACD42">
        <w:rPr>
          <w:rFonts w:ascii="Verdana" w:eastAsia="Verdana" w:hAnsi="Verdana"/>
          <w:szCs w:val="24"/>
        </w:rPr>
        <w:t xml:space="preserve">Adjusts workload, </w:t>
      </w:r>
      <w:proofErr w:type="gramStart"/>
      <w:r w:rsidRPr="243ACD42">
        <w:rPr>
          <w:rFonts w:ascii="Verdana" w:eastAsia="Verdana" w:hAnsi="Verdana"/>
          <w:szCs w:val="24"/>
        </w:rPr>
        <w:t>targets</w:t>
      </w:r>
      <w:proofErr w:type="gramEnd"/>
      <w:r w:rsidRPr="243ACD42">
        <w:rPr>
          <w:rFonts w:ascii="Verdana" w:eastAsia="Verdana" w:hAnsi="Verdana"/>
          <w:szCs w:val="24"/>
        </w:rPr>
        <w:t xml:space="preserve"> and team capacity to support individual growth.</w:t>
      </w:r>
    </w:p>
    <w:p w14:paraId="29E48049" w14:textId="4663254E" w:rsidR="56AB1C2B" w:rsidRDefault="56AB1C2B" w:rsidP="243ACD42">
      <w:pPr>
        <w:pStyle w:val="ListParagraph"/>
        <w:numPr>
          <w:ilvl w:val="0"/>
          <w:numId w:val="23"/>
        </w:numPr>
        <w:spacing w:before="60" w:after="60" w:line="288" w:lineRule="auto"/>
        <w:ind w:left="360"/>
        <w:rPr>
          <w:rFonts w:ascii="Verdana" w:eastAsia="Verdana" w:hAnsi="Verdana"/>
          <w:szCs w:val="24"/>
        </w:rPr>
      </w:pPr>
      <w:r w:rsidRPr="243ACD42">
        <w:rPr>
          <w:rFonts w:ascii="Verdana" w:eastAsia="Verdana" w:hAnsi="Verdana"/>
          <w:szCs w:val="24"/>
        </w:rPr>
        <w:t xml:space="preserve">Actively participates in formal processes such as recruitment, reward, </w:t>
      </w:r>
      <w:proofErr w:type="gramStart"/>
      <w:r w:rsidRPr="243ACD42">
        <w:rPr>
          <w:rFonts w:ascii="Verdana" w:eastAsia="Verdana" w:hAnsi="Verdana"/>
          <w:szCs w:val="24"/>
        </w:rPr>
        <w:t>promotion</w:t>
      </w:r>
      <w:proofErr w:type="gramEnd"/>
      <w:r w:rsidRPr="243ACD42">
        <w:rPr>
          <w:rFonts w:ascii="Verdana" w:eastAsia="Verdana" w:hAnsi="Verdana"/>
          <w:szCs w:val="24"/>
        </w:rPr>
        <w:t xml:space="preserve"> and disciplinary procedures.</w:t>
      </w:r>
    </w:p>
    <w:p w14:paraId="3C40D320" w14:textId="77777777" w:rsidR="004D096B" w:rsidRDefault="004D096B" w:rsidP="004D096B">
      <w:pPr>
        <w:pStyle w:val="ListParagraph"/>
        <w:spacing w:before="60" w:after="60" w:line="288" w:lineRule="auto"/>
        <w:ind w:left="360"/>
        <w:rPr>
          <w:rFonts w:ascii="Verdana" w:eastAsia="Verdana" w:hAnsi="Verdana"/>
          <w:szCs w:val="24"/>
        </w:rPr>
      </w:pPr>
    </w:p>
    <w:p w14:paraId="6ED73019" w14:textId="764A78F6" w:rsidR="00B94B40" w:rsidRPr="00E3355F" w:rsidRDefault="00B94B40" w:rsidP="243ACD42">
      <w:pPr>
        <w:pStyle w:val="PDHeading4"/>
      </w:pPr>
      <w:r>
        <w:t xml:space="preserve">Employee Experience (EEXP) Level 5 </w:t>
      </w:r>
    </w:p>
    <w:p w14:paraId="5EE4529D" w14:textId="77777777" w:rsidR="00931410" w:rsidRPr="00931410" w:rsidRDefault="00931410" w:rsidP="00931410">
      <w:pPr>
        <w:rPr>
          <w:rFonts w:ascii="Verdana Pro" w:eastAsia="Calibri" w:hAnsi="Verdana Pro" w:cs="Arial"/>
          <w:kern w:val="28"/>
          <w:szCs w:val="20"/>
        </w:rPr>
      </w:pPr>
      <w:r w:rsidRPr="00931410">
        <w:rPr>
          <w:rFonts w:ascii="Verdana Pro" w:eastAsia="Calibri" w:hAnsi="Verdana Pro" w:cs="Arial"/>
          <w:kern w:val="28"/>
          <w:szCs w:val="20"/>
        </w:rPr>
        <w:t>Enhancing employee engagement and ways of working, empowering employees and supporting their health and wellbeing.</w:t>
      </w:r>
    </w:p>
    <w:p w14:paraId="4496CB9A" w14:textId="37260028" w:rsidR="00931410" w:rsidRPr="00931410" w:rsidRDefault="00931410" w:rsidP="00931410">
      <w:pPr>
        <w:pStyle w:val="ListParagraph"/>
        <w:numPr>
          <w:ilvl w:val="0"/>
          <w:numId w:val="24"/>
        </w:numPr>
        <w:ind w:left="360"/>
      </w:pPr>
      <w:r w:rsidRPr="00931410">
        <w:t>Implements working practices that motivate employees and support their health and wellbeing.</w:t>
      </w:r>
    </w:p>
    <w:p w14:paraId="6F48B116" w14:textId="5400F6AD" w:rsidR="00931410" w:rsidRPr="00931410" w:rsidRDefault="00931410" w:rsidP="00931410">
      <w:pPr>
        <w:pStyle w:val="ListParagraph"/>
        <w:numPr>
          <w:ilvl w:val="0"/>
          <w:numId w:val="24"/>
        </w:numPr>
        <w:ind w:left="360"/>
      </w:pPr>
      <w:r w:rsidRPr="00931410">
        <w:t>Provides guidance to individuals on long-term development goals and career opportunities, considering an individual's strengths and preferences.</w:t>
      </w:r>
    </w:p>
    <w:p w14:paraId="7097D993" w14:textId="1985123B" w:rsidR="00931410" w:rsidRPr="00931410" w:rsidRDefault="00931410" w:rsidP="00931410">
      <w:pPr>
        <w:pStyle w:val="ListParagraph"/>
        <w:numPr>
          <w:ilvl w:val="0"/>
          <w:numId w:val="24"/>
        </w:numPr>
        <w:ind w:left="360"/>
      </w:pPr>
      <w:r>
        <w:t xml:space="preserve">Communicates business direction, </w:t>
      </w:r>
      <w:proofErr w:type="gramStart"/>
      <w:r>
        <w:t>policy</w:t>
      </w:r>
      <w:proofErr w:type="gramEnd"/>
      <w:r>
        <w:t xml:space="preserve"> and purpose where these may drive or affect employee engagement. </w:t>
      </w:r>
    </w:p>
    <w:p w14:paraId="72F6FCB4" w14:textId="74306EA9" w:rsidR="00931410" w:rsidRPr="00931410" w:rsidRDefault="00931410" w:rsidP="00931410">
      <w:pPr>
        <w:pStyle w:val="ListParagraph"/>
        <w:numPr>
          <w:ilvl w:val="0"/>
          <w:numId w:val="24"/>
        </w:numPr>
        <w:ind w:left="360"/>
      </w:pPr>
      <w:r>
        <w:lastRenderedPageBreak/>
        <w:t>Ensures clear communication of delegated tasks and provides sufficient autonomy to motivate and empower individuals.</w:t>
      </w:r>
    </w:p>
    <w:p w14:paraId="6D0444D8" w14:textId="77777777" w:rsidR="00931410" w:rsidRDefault="00931410" w:rsidP="00931410">
      <w:pPr>
        <w:pStyle w:val="ListParagraph"/>
        <w:numPr>
          <w:ilvl w:val="0"/>
          <w:numId w:val="24"/>
        </w:numPr>
        <w:ind w:left="360"/>
      </w:pPr>
      <w:r w:rsidRPr="00931410">
        <w:t xml:space="preserve">Maintains awareness of the physical and emotional welfare of </w:t>
      </w:r>
      <w:proofErr w:type="gramStart"/>
      <w:r w:rsidRPr="00931410">
        <w:t>employees, and</w:t>
      </w:r>
      <w:proofErr w:type="gramEnd"/>
      <w:r w:rsidRPr="00931410">
        <w:t xml:space="preserve"> provides counselling when required.</w:t>
      </w:r>
    </w:p>
    <w:p w14:paraId="256307BC" w14:textId="77777777" w:rsidR="004D096B" w:rsidRPr="00931410" w:rsidRDefault="004D096B" w:rsidP="004D096B">
      <w:pPr>
        <w:pStyle w:val="ListParagraph"/>
        <w:ind w:left="360"/>
      </w:pPr>
    </w:p>
    <w:p w14:paraId="15C5BA44" w14:textId="512AAB8E" w:rsidR="00B94B40" w:rsidRPr="00E3355F" w:rsidRDefault="00B94B40" w:rsidP="243ACD42">
      <w:pPr>
        <w:pStyle w:val="PDHeading4"/>
      </w:pPr>
      <w:r>
        <w:t xml:space="preserve">Stakeholder Relationship Management (RLMT) Level 5 </w:t>
      </w:r>
    </w:p>
    <w:p w14:paraId="7C328B05" w14:textId="77777777" w:rsidR="00931410" w:rsidRDefault="00931410" w:rsidP="00931410">
      <w:pPr>
        <w:spacing w:before="60" w:after="60" w:line="288" w:lineRule="auto"/>
        <w:rPr>
          <w:highlight w:val="yellow"/>
        </w:rPr>
      </w:pPr>
      <w:r w:rsidRPr="00931410">
        <w:rPr>
          <w:rFonts w:ascii="Verdana Pro" w:eastAsia="Calibri" w:hAnsi="Verdana Pro" w:cs="Arial"/>
          <w:kern w:val="28"/>
          <w:szCs w:val="20"/>
        </w:rPr>
        <w:t xml:space="preserve">Systematically analysing, </w:t>
      </w:r>
      <w:proofErr w:type="gramStart"/>
      <w:r w:rsidRPr="00931410">
        <w:rPr>
          <w:rFonts w:ascii="Verdana Pro" w:eastAsia="Calibri" w:hAnsi="Verdana Pro" w:cs="Arial"/>
          <w:kern w:val="28"/>
          <w:szCs w:val="20"/>
        </w:rPr>
        <w:t>managing</w:t>
      </w:r>
      <w:proofErr w:type="gramEnd"/>
      <w:r w:rsidRPr="00931410">
        <w:rPr>
          <w:rFonts w:ascii="Verdana Pro" w:eastAsia="Calibri" w:hAnsi="Verdana Pro" w:cs="Arial"/>
          <w:kern w:val="28"/>
          <w:szCs w:val="20"/>
        </w:rPr>
        <w:t xml:space="preserve"> and influencing stakeholder relationships to achieve mutually beneficial outcomes through structured engagement.</w:t>
      </w:r>
    </w:p>
    <w:p w14:paraId="79A51B27" w14:textId="6FEA49F1" w:rsidR="00931410" w:rsidRDefault="00931410" w:rsidP="00931410">
      <w:pPr>
        <w:pStyle w:val="ListParagraph"/>
        <w:numPr>
          <w:ilvl w:val="0"/>
          <w:numId w:val="25"/>
        </w:numPr>
        <w:spacing w:before="60" w:after="60" w:line="288" w:lineRule="auto"/>
        <w:ind w:left="360"/>
      </w:pPr>
      <w:r>
        <w:t>Identifies the communications and relationship needs of stakeholder groups.</w:t>
      </w:r>
    </w:p>
    <w:p w14:paraId="4ACB2B4A" w14:textId="347EB813" w:rsidR="00931410" w:rsidRDefault="00931410" w:rsidP="00931410">
      <w:pPr>
        <w:pStyle w:val="ListParagraph"/>
        <w:numPr>
          <w:ilvl w:val="0"/>
          <w:numId w:val="25"/>
        </w:numPr>
        <w:spacing w:before="60" w:after="60" w:line="288" w:lineRule="auto"/>
        <w:ind w:left="360"/>
      </w:pPr>
      <w:r>
        <w:t>Translates communications/stakeholder engagement strategies into specific activities and deliverables. Facilitates open communication and discussion between stakeholders.</w:t>
      </w:r>
    </w:p>
    <w:p w14:paraId="30130154" w14:textId="38BF4118" w:rsidR="00931410" w:rsidRPr="004D096B" w:rsidRDefault="00931410" w:rsidP="00931410">
      <w:pPr>
        <w:pStyle w:val="ListParagraph"/>
        <w:numPr>
          <w:ilvl w:val="0"/>
          <w:numId w:val="25"/>
        </w:numPr>
        <w:spacing w:before="60" w:after="60" w:line="288" w:lineRule="auto"/>
        <w:ind w:left="360"/>
      </w:pPr>
      <w:r>
        <w:t xml:space="preserve">Acts as a single point of contact by developing, </w:t>
      </w:r>
      <w:proofErr w:type="gramStart"/>
      <w:r>
        <w:t>maintaining</w:t>
      </w:r>
      <w:proofErr w:type="gramEnd"/>
      <w:r>
        <w:t xml:space="preserve"> and </w:t>
      </w:r>
      <w:r w:rsidRPr="004D096B">
        <w:t xml:space="preserve">working to stakeholder engagement strategies and plans. </w:t>
      </w:r>
    </w:p>
    <w:p w14:paraId="5102F83F" w14:textId="035B046A" w:rsidR="00931410" w:rsidRPr="004D096B" w:rsidRDefault="00931410" w:rsidP="00931410">
      <w:pPr>
        <w:pStyle w:val="ListParagraph"/>
        <w:numPr>
          <w:ilvl w:val="0"/>
          <w:numId w:val="25"/>
        </w:numPr>
        <w:spacing w:before="60" w:after="60" w:line="288" w:lineRule="auto"/>
        <w:ind w:left="360"/>
      </w:pPr>
      <w:r w:rsidRPr="004D096B">
        <w:t>Provides informed feedback to assess and promote understanding.</w:t>
      </w:r>
    </w:p>
    <w:p w14:paraId="09F08E19" w14:textId="030EBCC7" w:rsidR="00B94B40" w:rsidRPr="004D096B" w:rsidRDefault="00931410" w:rsidP="00931410">
      <w:pPr>
        <w:pStyle w:val="ListParagraph"/>
        <w:numPr>
          <w:ilvl w:val="0"/>
          <w:numId w:val="25"/>
        </w:numPr>
        <w:spacing w:before="60" w:after="60" w:line="288" w:lineRule="auto"/>
        <w:ind w:left="360"/>
      </w:pPr>
      <w:r w:rsidRPr="004D096B">
        <w:t xml:space="preserve">Facilitates business decision-making processes. </w:t>
      </w:r>
    </w:p>
    <w:p w14:paraId="31744CE2" w14:textId="69EC58E3" w:rsidR="00B94B40" w:rsidRPr="004D096B" w:rsidRDefault="00931410" w:rsidP="00931410">
      <w:pPr>
        <w:pStyle w:val="ListParagraph"/>
        <w:numPr>
          <w:ilvl w:val="0"/>
          <w:numId w:val="25"/>
        </w:numPr>
        <w:spacing w:before="60" w:after="60" w:line="288" w:lineRule="auto"/>
        <w:ind w:left="360"/>
      </w:pPr>
      <w:r w:rsidRPr="004D096B">
        <w:t>Captures and disseminates technical and business information.</w:t>
      </w:r>
    </w:p>
    <w:p w14:paraId="42EDD884" w14:textId="77777777" w:rsidR="00B94B40" w:rsidRPr="00B94B40" w:rsidRDefault="00B94B40" w:rsidP="00B94B40">
      <w:pPr>
        <w:spacing w:before="60" w:after="60" w:line="288" w:lineRule="auto"/>
        <w:ind w:left="360"/>
        <w:rPr>
          <w:highlight w:val="yellow"/>
        </w:rPr>
      </w:pPr>
    </w:p>
    <w:p w14:paraId="277502D2" w14:textId="15F622A9" w:rsidR="00B94B40" w:rsidRPr="00E3355F" w:rsidRDefault="00B94B40" w:rsidP="243ACD42">
      <w:pPr>
        <w:pStyle w:val="PDHeading4"/>
      </w:pPr>
      <w:r>
        <w:t xml:space="preserve">Professional Development (PDSV) Level 5 </w:t>
      </w:r>
    </w:p>
    <w:p w14:paraId="5B0D2E59" w14:textId="77777777" w:rsidR="00931410" w:rsidRPr="00931410" w:rsidRDefault="60DD8B27" w:rsidP="3CB24660">
      <w:pPr>
        <w:rPr>
          <w:rFonts w:ascii="Verdana Pro" w:eastAsia="Calibri" w:hAnsi="Verdana Pro" w:cs="Arial"/>
        </w:rPr>
      </w:pPr>
      <w:r w:rsidRPr="3CB24660">
        <w:rPr>
          <w:rFonts w:ascii="Verdana Pro" w:eastAsia="Calibri" w:hAnsi="Verdana Pro" w:cs="Arial"/>
        </w:rPr>
        <w:t>Facilitating the professional development of individuals in line with their career goals and organisational requirements.</w:t>
      </w:r>
    </w:p>
    <w:p w14:paraId="2C59874F" w14:textId="67CE521F" w:rsidR="00931410" w:rsidRDefault="00931410" w:rsidP="00931410">
      <w:pPr>
        <w:pStyle w:val="ListParagraph"/>
        <w:numPr>
          <w:ilvl w:val="0"/>
          <w:numId w:val="26"/>
        </w:numPr>
        <w:spacing w:before="60" w:after="60" w:line="288" w:lineRule="auto"/>
        <w:ind w:left="360"/>
      </w:pPr>
      <w:r>
        <w:t>Determines development needs for a professional practice area.</w:t>
      </w:r>
    </w:p>
    <w:p w14:paraId="3E18F25F" w14:textId="2F5C87E0" w:rsidR="00931410" w:rsidRDefault="00931410" w:rsidP="00931410">
      <w:pPr>
        <w:pStyle w:val="ListParagraph"/>
        <w:numPr>
          <w:ilvl w:val="0"/>
          <w:numId w:val="26"/>
        </w:numPr>
        <w:spacing w:before="60" w:after="60" w:line="288" w:lineRule="auto"/>
        <w:ind w:left="360"/>
      </w:pPr>
      <w:r>
        <w:t>Aligns development activities with organisational priorities, learning and development strategies and career pathways.</w:t>
      </w:r>
    </w:p>
    <w:p w14:paraId="6E852A77" w14:textId="56720C4A" w:rsidR="00931410" w:rsidRDefault="00931410" w:rsidP="00931410">
      <w:pPr>
        <w:pStyle w:val="ListParagraph"/>
        <w:numPr>
          <w:ilvl w:val="0"/>
          <w:numId w:val="26"/>
        </w:numPr>
        <w:spacing w:before="60" w:after="60" w:line="288" w:lineRule="auto"/>
        <w:ind w:left="360"/>
      </w:pPr>
      <w:r>
        <w:t xml:space="preserve">Guides practitioners in creating development plans. </w:t>
      </w:r>
    </w:p>
    <w:p w14:paraId="30C09900" w14:textId="1DE136F0" w:rsidR="00931410" w:rsidRDefault="00931410" w:rsidP="00931410">
      <w:pPr>
        <w:pStyle w:val="ListParagraph"/>
        <w:numPr>
          <w:ilvl w:val="0"/>
          <w:numId w:val="26"/>
        </w:numPr>
        <w:spacing w:before="60" w:after="60" w:line="288" w:lineRule="auto"/>
        <w:ind w:left="360"/>
      </w:pPr>
      <w:r>
        <w:t>Advises and supports assigned practitioners, ensuring alignment with professional development plans and career opportunities.</w:t>
      </w:r>
    </w:p>
    <w:p w14:paraId="461B2A25" w14:textId="1F50803E" w:rsidR="00B94B40" w:rsidRPr="004D096B" w:rsidRDefault="00931410" w:rsidP="00931410">
      <w:pPr>
        <w:pStyle w:val="ListParagraph"/>
        <w:numPr>
          <w:ilvl w:val="0"/>
          <w:numId w:val="26"/>
        </w:numPr>
        <w:spacing w:before="60" w:after="60" w:line="288" w:lineRule="auto"/>
        <w:ind w:left="360"/>
      </w:pPr>
      <w:r w:rsidRPr="004D096B">
        <w:t xml:space="preserve">Ensures practitioners record evidence of continuing professional development. </w:t>
      </w:r>
    </w:p>
    <w:p w14:paraId="48BC78E2" w14:textId="47ABFF81" w:rsidR="00B94B40" w:rsidRPr="004D096B" w:rsidRDefault="00931410" w:rsidP="00931410">
      <w:pPr>
        <w:pStyle w:val="ListParagraph"/>
        <w:numPr>
          <w:ilvl w:val="0"/>
          <w:numId w:val="26"/>
        </w:numPr>
        <w:spacing w:before="60" w:after="60" w:line="288" w:lineRule="auto"/>
        <w:ind w:left="360"/>
      </w:pPr>
      <w:r w:rsidRPr="004D096B">
        <w:t>Contributes to practitioners' performance appraisals, when required.</w:t>
      </w:r>
    </w:p>
    <w:p w14:paraId="3A53BC3D" w14:textId="77777777" w:rsidR="004D096B" w:rsidRPr="00931410" w:rsidRDefault="004D096B" w:rsidP="004D096B">
      <w:pPr>
        <w:pStyle w:val="ListParagraph"/>
        <w:spacing w:before="60" w:after="60" w:line="288" w:lineRule="auto"/>
        <w:ind w:left="360"/>
        <w:rPr>
          <w:highlight w:val="yellow"/>
        </w:rPr>
      </w:pPr>
    </w:p>
    <w:p w14:paraId="27436E2D" w14:textId="242870EB" w:rsidR="00B94B40" w:rsidRPr="00E3355F" w:rsidRDefault="1286080D" w:rsidP="3CA89B68">
      <w:pPr>
        <w:pStyle w:val="PDHeading4"/>
      </w:pPr>
      <w:r>
        <w:t xml:space="preserve">Quality Management (QUMG) Level </w:t>
      </w:r>
      <w:r w:rsidR="31701970">
        <w:t>4</w:t>
      </w:r>
    </w:p>
    <w:p w14:paraId="2A4F660C" w14:textId="77777777" w:rsidR="00931410" w:rsidRDefault="7F8681E8" w:rsidP="3CA89B68">
      <w:pPr>
        <w:spacing w:before="60" w:after="60" w:line="288" w:lineRule="auto"/>
        <w:rPr>
          <w:rFonts w:ascii="Verdana Pro" w:eastAsia="Calibri" w:hAnsi="Verdana Pro" w:cs="Arial"/>
          <w:kern w:val="28"/>
        </w:rPr>
      </w:pPr>
      <w:r w:rsidRPr="3CA89B68">
        <w:rPr>
          <w:rFonts w:ascii="Verdana Pro" w:eastAsia="Calibri" w:hAnsi="Verdana Pro" w:cs="Arial"/>
          <w:kern w:val="28"/>
        </w:rPr>
        <w:t>Defining and operating a management framework of processes and working practices to deliver the organisation's quality objectives.</w:t>
      </w:r>
    </w:p>
    <w:p w14:paraId="5D6E7F59" w14:textId="2290A585" w:rsidR="76B00630" w:rsidRDefault="76B00630" w:rsidP="3CA89B68">
      <w:pPr>
        <w:pStyle w:val="ListParagraph"/>
        <w:numPr>
          <w:ilvl w:val="0"/>
          <w:numId w:val="1"/>
        </w:numPr>
        <w:spacing w:before="60" w:after="60" w:line="288" w:lineRule="auto"/>
        <w:ind w:left="360"/>
      </w:pPr>
      <w:r w:rsidRPr="3CA89B68">
        <w:t>Ensures projects, teams and functions have appropriate practices in place and are meeting required organisational quality levels.</w:t>
      </w:r>
    </w:p>
    <w:p w14:paraId="64106661" w14:textId="33720A38" w:rsidR="76B00630" w:rsidRDefault="76B00630" w:rsidP="3CA89B68">
      <w:pPr>
        <w:pStyle w:val="ListParagraph"/>
        <w:numPr>
          <w:ilvl w:val="0"/>
          <w:numId w:val="1"/>
        </w:numPr>
        <w:spacing w:before="60" w:after="60" w:line="288" w:lineRule="auto"/>
        <w:ind w:left="360"/>
      </w:pPr>
      <w:r w:rsidRPr="3CA89B68">
        <w:lastRenderedPageBreak/>
        <w:t>Advises on the application of appropriate quality management techniques and standards.</w:t>
      </w:r>
    </w:p>
    <w:p w14:paraId="0D628017" w14:textId="0EAAE153" w:rsidR="76B00630" w:rsidRDefault="76B00630" w:rsidP="3CA89B68">
      <w:pPr>
        <w:pStyle w:val="ListParagraph"/>
        <w:numPr>
          <w:ilvl w:val="0"/>
          <w:numId w:val="1"/>
        </w:numPr>
        <w:spacing w:before="60" w:after="60" w:line="288" w:lineRule="auto"/>
        <w:ind w:left="360"/>
      </w:pPr>
      <w:r w:rsidRPr="3CA89B68">
        <w:t>Determines areas where existing processes should change after analysing audit findings.</w:t>
      </w:r>
    </w:p>
    <w:p w14:paraId="3CF55FEA" w14:textId="6D9E46A0" w:rsidR="76B00630" w:rsidRDefault="76B00630" w:rsidP="3CA89B68">
      <w:pPr>
        <w:pStyle w:val="ListParagraph"/>
        <w:numPr>
          <w:ilvl w:val="0"/>
          <w:numId w:val="1"/>
        </w:numPr>
        <w:spacing w:before="60" w:after="60" w:line="288" w:lineRule="auto"/>
        <w:ind w:left="360"/>
      </w:pPr>
      <w:r w:rsidRPr="3CA89B68">
        <w:t>Facilitates improvements to processes by changing approaches and working practices, typically using recognised models.</w:t>
      </w:r>
    </w:p>
    <w:p w14:paraId="5EB5BE5F" w14:textId="1E9B1F86" w:rsidR="76B00630" w:rsidRDefault="76B00630" w:rsidP="3CA89B68">
      <w:pPr>
        <w:pStyle w:val="ListParagraph"/>
        <w:numPr>
          <w:ilvl w:val="0"/>
          <w:numId w:val="1"/>
        </w:numPr>
        <w:spacing w:before="60" w:after="60" w:line="288" w:lineRule="auto"/>
        <w:ind w:left="360"/>
      </w:pPr>
      <w:r w:rsidRPr="3CA89B68">
        <w:t>Takes responsibility for controlling updating and distributing organisational standards.</w:t>
      </w:r>
    </w:p>
    <w:p w14:paraId="33E5613E" w14:textId="77777777" w:rsidR="00700CF0" w:rsidRDefault="00700CF0" w:rsidP="00700CF0">
      <w:pPr>
        <w:spacing w:before="60" w:after="60" w:line="288" w:lineRule="auto"/>
        <w:rPr>
          <w:highlight w:val="yellow"/>
        </w:rPr>
      </w:pPr>
    </w:p>
    <w:p w14:paraId="69DFDAE1" w14:textId="33BC19B8" w:rsidR="00931410" w:rsidRDefault="000E3C38" w:rsidP="3CB24660">
      <w:pPr>
        <w:pStyle w:val="PDHeading4"/>
      </w:pPr>
      <w:r w:rsidRPr="00994780">
        <w:t xml:space="preserve">Methods and </w:t>
      </w:r>
      <w:r w:rsidR="00994780" w:rsidRPr="00994780">
        <w:t xml:space="preserve">Tools (METL) Level </w:t>
      </w:r>
      <w:r w:rsidR="0018697D">
        <w:t>5</w:t>
      </w:r>
    </w:p>
    <w:p w14:paraId="30F99446" w14:textId="791C9745" w:rsidR="00994780" w:rsidRDefault="009B557C" w:rsidP="00994780">
      <w:pPr>
        <w:rPr>
          <w:rFonts w:ascii="Verdana Pro" w:eastAsia="Calibri" w:hAnsi="Verdana Pro" w:cs="Arial"/>
        </w:rPr>
      </w:pPr>
      <w:r w:rsidRPr="009B557C">
        <w:rPr>
          <w:rFonts w:ascii="Verdana Pro" w:eastAsia="Calibri" w:hAnsi="Verdana Pro" w:cs="Arial"/>
        </w:rPr>
        <w:t>Leads the adoption, management and optimisation of methods and tools, ensuring effective use and alignment with organisational objectives.</w:t>
      </w:r>
    </w:p>
    <w:p w14:paraId="3A4EB8B8" w14:textId="77777777" w:rsidR="00C059D9" w:rsidRDefault="00C059D9" w:rsidP="00C059D9">
      <w:pPr>
        <w:pStyle w:val="ListParagraph"/>
        <w:numPr>
          <w:ilvl w:val="0"/>
          <w:numId w:val="26"/>
        </w:numPr>
        <w:spacing w:before="60" w:after="60" w:line="288" w:lineRule="auto"/>
        <w:ind w:left="360"/>
      </w:pPr>
      <w:r w:rsidRPr="00C059D9">
        <w:t>Provides authoritative advice and leadership to promote adoption of methods and tools and adherence to policies and standards.</w:t>
      </w:r>
    </w:p>
    <w:p w14:paraId="77810C52" w14:textId="77777777" w:rsidR="00C059D9" w:rsidRDefault="00C059D9" w:rsidP="00C059D9">
      <w:pPr>
        <w:pStyle w:val="ListParagraph"/>
        <w:numPr>
          <w:ilvl w:val="0"/>
          <w:numId w:val="26"/>
        </w:numPr>
        <w:spacing w:before="60" w:after="60" w:line="288" w:lineRule="auto"/>
        <w:ind w:left="360"/>
      </w:pPr>
      <w:r w:rsidRPr="00C059D9">
        <w:t>Evaluates and selects appropriate methods and tools in line with agreed policies and standards.</w:t>
      </w:r>
    </w:p>
    <w:p w14:paraId="3EADB935" w14:textId="77777777" w:rsidR="00C059D9" w:rsidRDefault="00C059D9" w:rsidP="00C059D9">
      <w:pPr>
        <w:pStyle w:val="ListParagraph"/>
        <w:numPr>
          <w:ilvl w:val="0"/>
          <w:numId w:val="26"/>
        </w:numPr>
        <w:spacing w:before="60" w:after="60" w:line="288" w:lineRule="auto"/>
        <w:ind w:left="360"/>
      </w:pPr>
      <w:r w:rsidRPr="00C059D9">
        <w:t>Contributes to organisational policies, standards and guidelines for methods and tools.</w:t>
      </w:r>
    </w:p>
    <w:p w14:paraId="2DEBB4D7" w14:textId="77777777" w:rsidR="00C059D9" w:rsidRDefault="00C059D9" w:rsidP="00C059D9">
      <w:pPr>
        <w:pStyle w:val="ListParagraph"/>
        <w:numPr>
          <w:ilvl w:val="0"/>
          <w:numId w:val="26"/>
        </w:numPr>
        <w:spacing w:before="60" w:after="60" w:line="288" w:lineRule="auto"/>
        <w:ind w:left="360"/>
      </w:pPr>
      <w:r w:rsidRPr="00C059D9">
        <w:t>Implements methods and tools at programme, project and team levels including selection and tailoring in line with agreed standards.</w:t>
      </w:r>
    </w:p>
    <w:p w14:paraId="73339044" w14:textId="515EDCE9" w:rsidR="00C059D9" w:rsidRPr="00C059D9" w:rsidRDefault="00C059D9" w:rsidP="00C059D9">
      <w:pPr>
        <w:pStyle w:val="ListParagraph"/>
        <w:numPr>
          <w:ilvl w:val="0"/>
          <w:numId w:val="26"/>
        </w:numPr>
        <w:spacing w:before="60" w:after="60" w:line="288" w:lineRule="auto"/>
        <w:ind w:left="360"/>
      </w:pPr>
      <w:r w:rsidRPr="00C059D9">
        <w:t>Manages reviews of the benefits and value of methods and tools.</w:t>
      </w:r>
      <w:r w:rsidRPr="00C059D9">
        <w:br/>
        <w:t>Identifies and recommends improvements that support broader organisational goals.</w:t>
      </w:r>
    </w:p>
    <w:p w14:paraId="2FA14151" w14:textId="77777777" w:rsidR="009B557C" w:rsidRPr="009B557C" w:rsidRDefault="009B557C" w:rsidP="009B557C">
      <w:pPr>
        <w:pStyle w:val="Heading4"/>
      </w:pPr>
    </w:p>
    <w:p w14:paraId="7368F6B9" w14:textId="5D33FD87" w:rsidR="2826E404" w:rsidRPr="00700CF0" w:rsidRDefault="0BC7FFBD" w:rsidP="243ACD42">
      <w:pPr>
        <w:pStyle w:val="PDHeading4"/>
      </w:pPr>
      <w:r w:rsidRPr="00700CF0">
        <w:t xml:space="preserve">Competency Assessment (LEDA) Level </w:t>
      </w:r>
      <w:r w:rsidR="32FC1902" w:rsidRPr="00700CF0">
        <w:t>4</w:t>
      </w:r>
    </w:p>
    <w:p w14:paraId="455BECC9" w14:textId="3C9DF311" w:rsidR="004A5C5C" w:rsidRPr="000E3C38" w:rsidRDefault="32FC1902" w:rsidP="000E3C38">
      <w:pPr>
        <w:rPr>
          <w:rFonts w:ascii="Verdana Pro" w:eastAsia="Calibri" w:hAnsi="Verdana Pro" w:cs="Arial"/>
        </w:rPr>
      </w:pPr>
      <w:r w:rsidRPr="3CB24660">
        <w:rPr>
          <w:rFonts w:ascii="Verdana Pro" w:eastAsia="Calibri" w:hAnsi="Verdana Pro" w:cs="Arial"/>
        </w:rPr>
        <w:t xml:space="preserve">Assessing knowledge, skills, </w:t>
      </w:r>
      <w:proofErr w:type="gramStart"/>
      <w:r w:rsidRPr="3CB24660">
        <w:rPr>
          <w:rFonts w:ascii="Verdana Pro" w:eastAsia="Calibri" w:hAnsi="Verdana Pro" w:cs="Arial"/>
        </w:rPr>
        <w:t>competency</w:t>
      </w:r>
      <w:proofErr w:type="gramEnd"/>
      <w:r w:rsidRPr="3CB24660">
        <w:rPr>
          <w:rFonts w:ascii="Verdana Pro" w:eastAsia="Calibri" w:hAnsi="Verdana Pro" w:cs="Arial"/>
        </w:rPr>
        <w:t xml:space="preserve"> and behaviours by any means, whether formal or informal, against frameworks such as SFIA.</w:t>
      </w:r>
    </w:p>
    <w:p w14:paraId="26ACC52A" w14:textId="656D5139" w:rsidR="004A5C5C" w:rsidRPr="00113A74" w:rsidRDefault="32FC1902" w:rsidP="00113A74">
      <w:pPr>
        <w:pStyle w:val="ListParagraph"/>
        <w:numPr>
          <w:ilvl w:val="0"/>
          <w:numId w:val="36"/>
        </w:numPr>
      </w:pPr>
      <w:r w:rsidRPr="00113A74">
        <w:t xml:space="preserve">Performs routine and non-routine assessments of knowledge, skill, </w:t>
      </w:r>
      <w:proofErr w:type="gramStart"/>
      <w:r w:rsidRPr="00113A74">
        <w:t>competency</w:t>
      </w:r>
      <w:proofErr w:type="gramEnd"/>
      <w:r w:rsidRPr="00113A74">
        <w:t xml:space="preserve"> or behaviour using specified methods.</w:t>
      </w:r>
    </w:p>
    <w:p w14:paraId="2E47D005" w14:textId="6BB4E5BC" w:rsidR="004A5C5C" w:rsidRPr="00113A74" w:rsidRDefault="32FC1902" w:rsidP="00113A74">
      <w:pPr>
        <w:pStyle w:val="ListParagraph"/>
        <w:numPr>
          <w:ilvl w:val="0"/>
          <w:numId w:val="36"/>
        </w:numPr>
      </w:pPr>
      <w:r w:rsidRPr="00113A74">
        <w:t>Provides advice and guidance to support the adoption of assessment methods and tools.</w:t>
      </w:r>
    </w:p>
    <w:p w14:paraId="1C1345DC" w14:textId="5AC7F22E" w:rsidR="004A5C5C" w:rsidRPr="00113A74" w:rsidRDefault="32FC1902" w:rsidP="00113A74">
      <w:pPr>
        <w:pStyle w:val="ListParagraph"/>
        <w:numPr>
          <w:ilvl w:val="0"/>
          <w:numId w:val="36"/>
        </w:numPr>
      </w:pPr>
      <w:proofErr w:type="gramStart"/>
      <w:r w:rsidRPr="00113A74">
        <w:t>Moderates</w:t>
      </w:r>
      <w:proofErr w:type="gramEnd"/>
      <w:r w:rsidRPr="00113A74">
        <w:t xml:space="preserve"> assessments conducted by other assessors.</w:t>
      </w:r>
      <w:r w:rsidR="004A5C5C">
        <w:br/>
      </w:r>
      <w:r w:rsidRPr="00113A74">
        <w:t>Reviews and improves usage and application of assessment methods and tools.</w:t>
      </w:r>
      <w:r w:rsidRPr="3CB24660">
        <w:t xml:space="preserve"> </w:t>
      </w:r>
    </w:p>
    <w:p w14:paraId="7FD7875B" w14:textId="371E1E58" w:rsidR="004A5C5C" w:rsidRPr="00E3355F" w:rsidRDefault="004A5C5C" w:rsidP="3CB24660">
      <w:pPr>
        <w:pStyle w:val="ListParagraph"/>
        <w:ind w:left="360"/>
        <w:rPr>
          <w:highlight w:val="yellow"/>
        </w:rPr>
      </w:pPr>
    </w:p>
    <w:p w14:paraId="62565014" w14:textId="43322BF1" w:rsidR="004A5C5C" w:rsidRPr="00393619" w:rsidRDefault="691BE255" w:rsidP="3CB24660">
      <w:pPr>
        <w:pStyle w:val="PDHeading4"/>
      </w:pPr>
      <w:r w:rsidRPr="00393619">
        <w:lastRenderedPageBreak/>
        <w:t>Supplier Management (SUPP) Level 4</w:t>
      </w:r>
    </w:p>
    <w:p w14:paraId="4BD41DC0" w14:textId="77777777" w:rsidR="00931410" w:rsidRPr="00393619" w:rsidRDefault="00931410" w:rsidP="00931410">
      <w:pPr>
        <w:rPr>
          <w:rFonts w:ascii="Verdana Pro" w:eastAsia="Calibri" w:hAnsi="Verdana Pro" w:cs="Arial"/>
          <w:kern w:val="28"/>
          <w:szCs w:val="20"/>
        </w:rPr>
      </w:pPr>
      <w:r w:rsidRPr="00393619">
        <w:rPr>
          <w:rFonts w:ascii="Verdana Pro" w:eastAsia="Calibri" w:hAnsi="Verdana Pro" w:cs="Arial"/>
          <w:kern w:val="28"/>
          <w:szCs w:val="20"/>
        </w:rPr>
        <w:t xml:space="preserve">Aligning the organisation’s supplier performance objectives and activities with sourcing strategies and plans, balancing costs, </w:t>
      </w:r>
      <w:proofErr w:type="gramStart"/>
      <w:r w:rsidRPr="00393619">
        <w:rPr>
          <w:rFonts w:ascii="Verdana Pro" w:eastAsia="Calibri" w:hAnsi="Verdana Pro" w:cs="Arial"/>
          <w:kern w:val="28"/>
          <w:szCs w:val="20"/>
        </w:rPr>
        <w:t>efficiencies</w:t>
      </w:r>
      <w:proofErr w:type="gramEnd"/>
      <w:r w:rsidRPr="00393619">
        <w:rPr>
          <w:rFonts w:ascii="Verdana Pro" w:eastAsia="Calibri" w:hAnsi="Verdana Pro" w:cs="Arial"/>
          <w:kern w:val="28"/>
          <w:szCs w:val="20"/>
        </w:rPr>
        <w:t xml:space="preserve"> and service quality.</w:t>
      </w:r>
    </w:p>
    <w:p w14:paraId="318FB31E" w14:textId="0601530F" w:rsidR="00931410" w:rsidRPr="00393619" w:rsidRDefault="00931410" w:rsidP="00931410">
      <w:pPr>
        <w:pStyle w:val="ListParagraph"/>
        <w:numPr>
          <w:ilvl w:val="0"/>
          <w:numId w:val="29"/>
        </w:numPr>
        <w:ind w:left="360"/>
      </w:pPr>
      <w:r w:rsidRPr="00393619">
        <w:t>Collects supplier performance data and investigates problems.</w:t>
      </w:r>
    </w:p>
    <w:p w14:paraId="63C5AD84" w14:textId="77777777" w:rsidR="00393619" w:rsidRPr="00393619" w:rsidRDefault="00931410" w:rsidP="00931410">
      <w:pPr>
        <w:pStyle w:val="ListParagraph"/>
        <w:numPr>
          <w:ilvl w:val="0"/>
          <w:numId w:val="29"/>
        </w:numPr>
        <w:ind w:left="360"/>
      </w:pPr>
      <w:r w:rsidRPr="00393619">
        <w:t xml:space="preserve">Monitors and reports on supplier performance, customer satisfaction, adherence to security requirements and market intelligence. </w:t>
      </w:r>
    </w:p>
    <w:p w14:paraId="125DFD61" w14:textId="2A7BA069" w:rsidR="00931410" w:rsidRPr="00393619" w:rsidRDefault="00931410" w:rsidP="00931410">
      <w:pPr>
        <w:pStyle w:val="ListParagraph"/>
        <w:numPr>
          <w:ilvl w:val="0"/>
          <w:numId w:val="29"/>
        </w:numPr>
        <w:ind w:left="360"/>
      </w:pPr>
      <w:r w:rsidRPr="00393619">
        <w:t>Validates that suppliers' performance is in accordance with contract terms.</w:t>
      </w:r>
    </w:p>
    <w:p w14:paraId="0FEBC1C7" w14:textId="71E865DA" w:rsidR="00931410" w:rsidRPr="00393619" w:rsidRDefault="00931410" w:rsidP="00931410">
      <w:pPr>
        <w:pStyle w:val="ListParagraph"/>
        <w:numPr>
          <w:ilvl w:val="0"/>
          <w:numId w:val="29"/>
        </w:numPr>
        <w:ind w:left="360"/>
      </w:pPr>
      <w:r w:rsidRPr="00393619">
        <w:t>Engages proactively and collaboratively with suppliers to resolve incidents, problems, or unsatisfactory performance.</w:t>
      </w:r>
    </w:p>
    <w:p w14:paraId="7CC6667A" w14:textId="6275B44D" w:rsidR="004A5C5C" w:rsidRPr="00393619" w:rsidRDefault="00931410" w:rsidP="00931410">
      <w:pPr>
        <w:pStyle w:val="ListParagraph"/>
        <w:numPr>
          <w:ilvl w:val="0"/>
          <w:numId w:val="29"/>
        </w:numPr>
        <w:ind w:left="360"/>
      </w:pPr>
      <w:r w:rsidRPr="00393619">
        <w:t>Implements supplier management-related service improvement initiatives and programmes.</w:t>
      </w:r>
    </w:p>
    <w:p w14:paraId="33DCE9D0" w14:textId="14D1AB2C" w:rsidR="001C711B" w:rsidRPr="00E3355F" w:rsidRDefault="001C711B" w:rsidP="001C711B">
      <w:pPr>
        <w:pStyle w:val="Heading3"/>
      </w:pPr>
      <w:r>
        <w:t>Levels of responsibility</w:t>
      </w:r>
    </w:p>
    <w:p w14:paraId="1A69CF28" w14:textId="07BB31FB" w:rsidR="00931410" w:rsidRDefault="0029741C" w:rsidP="00B75E7E">
      <w:pPr>
        <w:pStyle w:val="PDHeading4"/>
        <w:tabs>
          <w:tab w:val="left" w:pos="3505"/>
        </w:tabs>
      </w:pPr>
      <w:r w:rsidRPr="00FE507C">
        <w:t>Autonomy</w:t>
      </w:r>
      <w:r>
        <w:t xml:space="preserve"> </w:t>
      </w:r>
      <w:r w:rsidR="00113A74">
        <w:t>– Level 5</w:t>
      </w:r>
      <w:r w:rsidR="00931410" w:rsidRPr="00931410">
        <w:t xml:space="preserve"> </w:t>
      </w:r>
    </w:p>
    <w:p w14:paraId="05E4CFFA" w14:textId="77777777" w:rsidR="00931410" w:rsidRDefault="00931410" w:rsidP="00931410">
      <w:pPr>
        <w:pStyle w:val="ListParagraph"/>
        <w:numPr>
          <w:ilvl w:val="0"/>
          <w:numId w:val="33"/>
        </w:numPr>
      </w:pPr>
      <w:r w:rsidRPr="00931410">
        <w:t xml:space="preserve">Work is self-initiated, consistent with agreed operational and budgetary requirements for meeting allocated technical and/or group objectives. </w:t>
      </w:r>
    </w:p>
    <w:p w14:paraId="357D0AE6" w14:textId="683CF736" w:rsidR="00931410" w:rsidRPr="00931410" w:rsidRDefault="00931410" w:rsidP="00931410">
      <w:pPr>
        <w:pStyle w:val="ListParagraph"/>
        <w:numPr>
          <w:ilvl w:val="0"/>
          <w:numId w:val="33"/>
        </w:numPr>
      </w:pPr>
      <w:r w:rsidRPr="00931410">
        <w:t>Defines tasks and delegates work to teams and individuals within area of responsibility.</w:t>
      </w:r>
    </w:p>
    <w:p w14:paraId="01A446D3" w14:textId="6EEDD7CF" w:rsidR="00481590" w:rsidRPr="00BB2C25" w:rsidRDefault="0029741C" w:rsidP="00481590">
      <w:pPr>
        <w:pStyle w:val="PDHeading4"/>
        <w:tabs>
          <w:tab w:val="left" w:pos="3505"/>
        </w:tabs>
      </w:pPr>
      <w:r w:rsidRPr="00BB2C25">
        <w:t xml:space="preserve">Influence – </w:t>
      </w:r>
      <w:r w:rsidR="0053221B" w:rsidRPr="00BB2C25">
        <w:t>Level</w:t>
      </w:r>
      <w:r w:rsidR="00DB509A" w:rsidRPr="00BB2C25">
        <w:t xml:space="preserve"> 5</w:t>
      </w:r>
    </w:p>
    <w:p w14:paraId="26EE3D73" w14:textId="77777777" w:rsidR="00931410" w:rsidRDefault="00931410" w:rsidP="00931410">
      <w:pPr>
        <w:pStyle w:val="ListParagraph"/>
        <w:numPr>
          <w:ilvl w:val="0"/>
          <w:numId w:val="32"/>
        </w:numPr>
      </w:pPr>
      <w:r w:rsidRPr="00931410">
        <w:t xml:space="preserve">Influences critical decisions in their domain.  </w:t>
      </w:r>
    </w:p>
    <w:p w14:paraId="5ECEF88A" w14:textId="77777777" w:rsidR="00931410" w:rsidRDefault="00931410" w:rsidP="00931410">
      <w:pPr>
        <w:pStyle w:val="ListParagraph"/>
        <w:numPr>
          <w:ilvl w:val="0"/>
          <w:numId w:val="32"/>
        </w:numPr>
      </w:pPr>
      <w:r w:rsidRPr="00931410">
        <w:t xml:space="preserve">Has operational level contact impacting execution and implementation with internal colleagues and external contacts. </w:t>
      </w:r>
    </w:p>
    <w:p w14:paraId="16843EE4" w14:textId="1CB820CC" w:rsidR="00931410" w:rsidRPr="00931410" w:rsidRDefault="00931410" w:rsidP="00931410">
      <w:pPr>
        <w:pStyle w:val="ListParagraph"/>
        <w:numPr>
          <w:ilvl w:val="0"/>
          <w:numId w:val="32"/>
        </w:numPr>
      </w:pPr>
      <w:r w:rsidRPr="00931410">
        <w:t>Has significant influence over the allocation and management of resources required to deliver projects.</w:t>
      </w:r>
    </w:p>
    <w:p w14:paraId="703D2A02" w14:textId="54492E5B" w:rsidR="00481590" w:rsidRPr="00DA62A1" w:rsidRDefault="0BBC4377" w:rsidP="3CA89B68">
      <w:pPr>
        <w:pStyle w:val="PDHeading4"/>
        <w:tabs>
          <w:tab w:val="left" w:pos="3505"/>
        </w:tabs>
      </w:pPr>
      <w:r>
        <w:t xml:space="preserve">Complexity – </w:t>
      </w:r>
      <w:r w:rsidR="399FBEDE">
        <w:t>Level</w:t>
      </w:r>
      <w:r w:rsidR="15827032">
        <w:t xml:space="preserve"> 5</w:t>
      </w:r>
    </w:p>
    <w:p w14:paraId="6B3884BB" w14:textId="1926AD0E" w:rsidR="00931410" w:rsidRPr="00DA62A1" w:rsidRDefault="7F8681E8" w:rsidP="3CA89B68">
      <w:pPr>
        <w:pStyle w:val="ListParagraph"/>
        <w:numPr>
          <w:ilvl w:val="0"/>
          <w:numId w:val="31"/>
        </w:numPr>
      </w:pPr>
      <w:r>
        <w:t>Performs an extensive range of complex technical and/or professional work activities, requiring the application of fundamental principles in a range of unpredictable contexts.</w:t>
      </w:r>
    </w:p>
    <w:p w14:paraId="1DED43EA" w14:textId="1CC92260" w:rsidR="0029741C" w:rsidRPr="00E3355F" w:rsidRDefault="0029741C" w:rsidP="0029741C">
      <w:pPr>
        <w:pStyle w:val="PDHeading4"/>
        <w:tabs>
          <w:tab w:val="left" w:pos="3505"/>
        </w:tabs>
      </w:pPr>
      <w:r>
        <w:t xml:space="preserve">Business skills – </w:t>
      </w:r>
      <w:r w:rsidR="0053221B">
        <w:t>Level</w:t>
      </w:r>
      <w:r w:rsidR="00DB509A">
        <w:t xml:space="preserve"> 5</w:t>
      </w:r>
    </w:p>
    <w:p w14:paraId="71357753" w14:textId="522F7CD2" w:rsidR="00CD7996" w:rsidRPr="00CD7996" w:rsidRDefault="00CD7996" w:rsidP="00CD7996">
      <w:pPr>
        <w:pStyle w:val="ListParagraph"/>
        <w:numPr>
          <w:ilvl w:val="0"/>
          <w:numId w:val="31"/>
        </w:numPr>
      </w:pPr>
      <w:r w:rsidRPr="00CD7996">
        <w:t>Uses judgement to make informed decisions on actions to achieve organisational outcomes such as meeting targets, deadlines, and budget. Raises issues when objectives are at risk.</w:t>
      </w:r>
    </w:p>
    <w:p w14:paraId="42F1A4C6" w14:textId="053CA172" w:rsidR="00CD7996" w:rsidRDefault="00CD7996" w:rsidP="00CD7996">
      <w:pPr>
        <w:pStyle w:val="ListParagraph"/>
        <w:numPr>
          <w:ilvl w:val="0"/>
          <w:numId w:val="31"/>
        </w:numPr>
        <w:rPr>
          <w:szCs w:val="24"/>
        </w:rPr>
      </w:pPr>
      <w:r w:rsidRPr="00CD7996">
        <w:t>Analyses, designs, plans, establishes milestones, and executes and evaluates work to time, cost and quality targets.</w:t>
      </w:r>
    </w:p>
    <w:p w14:paraId="4591393E" w14:textId="02BD3590" w:rsidR="00CD7996" w:rsidRDefault="00CD7996" w:rsidP="00CD7996">
      <w:pPr>
        <w:pStyle w:val="ListParagraph"/>
        <w:numPr>
          <w:ilvl w:val="0"/>
          <w:numId w:val="31"/>
        </w:numPr>
        <w:rPr>
          <w:szCs w:val="24"/>
        </w:rPr>
      </w:pPr>
      <w:r w:rsidRPr="00CD7996">
        <w:t xml:space="preserve">Facilitates collaboration between stakeholders who have diverse objectives. Ensures collaborative ways of working throughout all stages of work to meet user/customer needs. Builds effective relationships across the organisation and with customers, </w:t>
      </w:r>
      <w:proofErr w:type="gramStart"/>
      <w:r w:rsidRPr="00CD7996">
        <w:t>suppliers</w:t>
      </w:r>
      <w:proofErr w:type="gramEnd"/>
      <w:r w:rsidRPr="00CD7996">
        <w:t xml:space="preserve"> and partners.</w:t>
      </w:r>
    </w:p>
    <w:p w14:paraId="08D3DE0A" w14:textId="2B7CD23C" w:rsidR="00CD7996" w:rsidRDefault="00CD7996" w:rsidP="00CD7996">
      <w:pPr>
        <w:pStyle w:val="ListParagraph"/>
        <w:numPr>
          <w:ilvl w:val="0"/>
          <w:numId w:val="31"/>
        </w:numPr>
        <w:rPr>
          <w:szCs w:val="24"/>
        </w:rPr>
      </w:pPr>
      <w:r w:rsidRPr="00CD7996">
        <w:lastRenderedPageBreak/>
        <w:t>Investigates complex issues to identify the root causes and impacts, assesses a range of solutions, and makes informed decisions on the best course of action, often in collaboration with other experts.</w:t>
      </w:r>
    </w:p>
    <w:p w14:paraId="1CAF8719" w14:textId="507BB3A6" w:rsidR="00931410" w:rsidRDefault="00931410" w:rsidP="00CD7996">
      <w:pPr>
        <w:pStyle w:val="ListParagraph"/>
        <w:numPr>
          <w:ilvl w:val="0"/>
          <w:numId w:val="31"/>
        </w:numPr>
        <w:rPr>
          <w:szCs w:val="24"/>
        </w:rPr>
      </w:pPr>
      <w:r w:rsidRPr="00CD7996">
        <w:t>Identifies and evaluates potential improvements to products, practices, or services.</w:t>
      </w:r>
      <w:r w:rsidR="00CD7996" w:rsidRPr="00CD7996">
        <w:t xml:space="preserve"> </w:t>
      </w:r>
      <w:r w:rsidRPr="00CD7996">
        <w:t>Leads implementation of enhancements within own area of responsibility.</w:t>
      </w:r>
      <w:r w:rsidR="00CD7996" w:rsidRPr="00CD7996">
        <w:t xml:space="preserve"> </w:t>
      </w:r>
      <w:r w:rsidRPr="00CD7996">
        <w:t>Assesses effectiveness of implemented changes.</w:t>
      </w:r>
    </w:p>
    <w:p w14:paraId="3F415AC1" w14:textId="71CD72FA" w:rsidR="00931410" w:rsidRDefault="00931410" w:rsidP="00CD7996">
      <w:pPr>
        <w:pStyle w:val="ListParagraph"/>
        <w:numPr>
          <w:ilvl w:val="0"/>
          <w:numId w:val="31"/>
        </w:numPr>
        <w:rPr>
          <w:szCs w:val="24"/>
        </w:rPr>
      </w:pPr>
      <w:r w:rsidRPr="00CD7996">
        <w:t>Creatively applies innovative thinking and design practices in identifying solutions that will deliver value for the benefit of the customer/stakeholder.</w:t>
      </w:r>
    </w:p>
    <w:p w14:paraId="09C3C409" w14:textId="275B1AF4" w:rsidR="00931410" w:rsidRDefault="00931410" w:rsidP="00CD7996">
      <w:pPr>
        <w:pStyle w:val="ListParagraph"/>
        <w:numPr>
          <w:ilvl w:val="0"/>
          <w:numId w:val="31"/>
        </w:numPr>
        <w:rPr>
          <w:szCs w:val="24"/>
        </w:rPr>
      </w:pPr>
      <w:r w:rsidRPr="00CD7996">
        <w:t>Communicates clearly with impact, articulating complex information and ideas to broad audiences with different viewpoints.</w:t>
      </w:r>
      <w:r w:rsidR="00CD7996" w:rsidRPr="00CD7996">
        <w:t xml:space="preserve"> Leads and encourages conversations to share ideas and build consensus on actions to be taken.</w:t>
      </w:r>
    </w:p>
    <w:p w14:paraId="3CD9AB25" w14:textId="29C5131C" w:rsidR="00CD7996" w:rsidRDefault="00CD7996" w:rsidP="00CD7996">
      <w:pPr>
        <w:pStyle w:val="ListParagraph"/>
        <w:numPr>
          <w:ilvl w:val="0"/>
          <w:numId w:val="31"/>
        </w:numPr>
        <w:rPr>
          <w:szCs w:val="24"/>
        </w:rPr>
      </w:pPr>
      <w:r w:rsidRPr="00CD7996">
        <w:t>Provides leadership at an operational level. Implements and executes policies aligned to strategic plans. Assesses and evaluates risk. Takes all requirements into account when considering proposals.</w:t>
      </w:r>
    </w:p>
    <w:p w14:paraId="52C05032" w14:textId="4CC9F302" w:rsidR="00CD7996" w:rsidRDefault="00CD7996" w:rsidP="00CD7996">
      <w:pPr>
        <w:pStyle w:val="ListParagraph"/>
        <w:numPr>
          <w:ilvl w:val="0"/>
          <w:numId w:val="31"/>
        </w:numPr>
        <w:rPr>
          <w:szCs w:val="24"/>
        </w:rPr>
      </w:pPr>
      <w:r w:rsidRPr="00CD7996">
        <w:t>Leads adaptations to changing business environments. Guides teams through transitions, maintaining focus on organisational objectives.</w:t>
      </w:r>
    </w:p>
    <w:p w14:paraId="72046333" w14:textId="037763CF" w:rsidR="00CD7996" w:rsidRDefault="00CD7996" w:rsidP="00CD7996">
      <w:pPr>
        <w:pStyle w:val="ListParagraph"/>
        <w:numPr>
          <w:ilvl w:val="0"/>
          <w:numId w:val="31"/>
        </w:numPr>
        <w:rPr>
          <w:szCs w:val="24"/>
        </w:rPr>
      </w:pPr>
      <w:r w:rsidRPr="00CD7996">
        <w:t>Uses their skills and knowledge to help establish the standards that others in the organisation will apply. Takes the initiative to develop a wider breadth of knowledge across industry and/or business and identify and manage development opportunities in area of responsibility.</w:t>
      </w:r>
    </w:p>
    <w:p w14:paraId="2AF1D237" w14:textId="6A354C3C" w:rsidR="00CD7996" w:rsidRDefault="00CD7996" w:rsidP="00CD7996">
      <w:pPr>
        <w:pStyle w:val="ListParagraph"/>
        <w:numPr>
          <w:ilvl w:val="0"/>
          <w:numId w:val="31"/>
        </w:numPr>
        <w:rPr>
          <w:szCs w:val="24"/>
        </w:rPr>
      </w:pPr>
      <w:r w:rsidRPr="00CD7996">
        <w:t xml:space="preserve">Recognises and evaluates the organisational impact of new technologies and digital services. Implements new and effective practices. Advises on available standards, methods, tools, </w:t>
      </w:r>
      <w:proofErr w:type="gramStart"/>
      <w:r w:rsidRPr="00CD7996">
        <w:t>applications</w:t>
      </w:r>
      <w:proofErr w:type="gramEnd"/>
      <w:r w:rsidRPr="00CD7996">
        <w:t xml:space="preserve"> and processes relevant to group specialism(s) and can make appropriate choices from alternatives.</w:t>
      </w:r>
    </w:p>
    <w:p w14:paraId="4A25D341" w14:textId="7254D569" w:rsidR="00CD7996" w:rsidRDefault="00CD7996" w:rsidP="00CD7996">
      <w:pPr>
        <w:pStyle w:val="ListParagraph"/>
        <w:numPr>
          <w:ilvl w:val="0"/>
          <w:numId w:val="31"/>
        </w:numPr>
        <w:rPr>
          <w:szCs w:val="24"/>
        </w:rPr>
      </w:pPr>
      <w:r w:rsidRPr="00CD7996">
        <w:t>Contributes proactively to the implementation of professional working practices and helps promote a supportive organisational culture.</w:t>
      </w:r>
    </w:p>
    <w:p w14:paraId="0ADB076C" w14:textId="6AA63348" w:rsidR="00481590" w:rsidRPr="00E071E5" w:rsidRDefault="0029741C" w:rsidP="00931410">
      <w:pPr>
        <w:pStyle w:val="PDHeading4"/>
        <w:tabs>
          <w:tab w:val="left" w:pos="3505"/>
        </w:tabs>
      </w:pPr>
      <w:r w:rsidRPr="00E071E5">
        <w:t xml:space="preserve">Knowledge – </w:t>
      </w:r>
      <w:r w:rsidR="0053221B" w:rsidRPr="00E071E5">
        <w:t>Level</w:t>
      </w:r>
      <w:r w:rsidR="00DB509A" w:rsidRPr="00E071E5">
        <w:t xml:space="preserve"> 5</w:t>
      </w:r>
    </w:p>
    <w:p w14:paraId="3B834963" w14:textId="77777777" w:rsidR="00931410" w:rsidRDefault="00931410" w:rsidP="00931410">
      <w:pPr>
        <w:pStyle w:val="ListParagraph"/>
        <w:numPr>
          <w:ilvl w:val="0"/>
          <w:numId w:val="34"/>
        </w:numPr>
      </w:pPr>
      <w:r w:rsidRPr="00931410">
        <w:t xml:space="preserve">Applies knowledge to interpret complex situations and offer authoritative advice. </w:t>
      </w:r>
    </w:p>
    <w:p w14:paraId="7A589FB3" w14:textId="3EDCE67E" w:rsidR="00931410" w:rsidRPr="00931410" w:rsidRDefault="00931410" w:rsidP="00931410">
      <w:pPr>
        <w:pStyle w:val="ListParagraph"/>
        <w:numPr>
          <w:ilvl w:val="0"/>
          <w:numId w:val="34"/>
        </w:numPr>
      </w:pPr>
      <w:r w:rsidRPr="00931410">
        <w:t>Applies in-depth expertise in specific fields, with a broader understanding across industry/business.</w:t>
      </w:r>
    </w:p>
    <w:p w14:paraId="5688E1C4" w14:textId="785BF1D0" w:rsidR="00CC5FDE" w:rsidRPr="00BE6537" w:rsidRDefault="00CC5FDE" w:rsidP="00CC5FDE">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7C903FA9" w14:textId="77777777" w:rsidR="00FC5A23" w:rsidRPr="00BE6537" w:rsidRDefault="00FC5A23" w:rsidP="00931410">
      <w:pPr>
        <w:numPr>
          <w:ilvl w:val="0"/>
          <w:numId w:val="4"/>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BE6537">
        <w:rPr>
          <w:rFonts w:eastAsia="Times New Roman" w:cs="Arial"/>
          <w:kern w:val="28"/>
          <w:lang w:val="en-US"/>
        </w:rPr>
        <w:t xml:space="preserve">Embedding and building on </w:t>
      </w:r>
      <w:r w:rsidRPr="0053221B">
        <w:rPr>
          <w:rFonts w:eastAsia="Times New Roman" w:cs="Arial"/>
          <w:kern w:val="28"/>
          <w:lang w:val="mi-NZ"/>
        </w:rPr>
        <w:t>Te</w:t>
      </w:r>
      <w:r w:rsidRPr="00BE6537">
        <w:rPr>
          <w:rFonts w:eastAsia="Times New Roman" w:cs="Arial"/>
          <w:kern w:val="28"/>
          <w:lang w:val="en-US"/>
        </w:rPr>
        <w:t xml:space="preserve"> </w:t>
      </w:r>
      <w:r w:rsidRPr="0053221B">
        <w:rPr>
          <w:rFonts w:eastAsia="Times New Roman" w:cs="Arial"/>
          <w:kern w:val="28"/>
          <w:lang w:val="mi-NZ"/>
        </w:rPr>
        <w:t>Ao</w:t>
      </w:r>
      <w:r w:rsidRPr="00BE6537">
        <w:rPr>
          <w:rFonts w:eastAsia="Times New Roman" w:cs="Arial"/>
          <w:kern w:val="28"/>
          <w:lang w:val="en-US"/>
        </w:rPr>
        <w:t xml:space="preserve"> </w:t>
      </w:r>
      <w:r w:rsidRPr="0053221B">
        <w:rPr>
          <w:rFonts w:eastAsia="Times New Roman" w:cs="Arial"/>
          <w:kern w:val="28"/>
          <w:lang w:val="mi-NZ"/>
        </w:rPr>
        <w:t>Māori</w:t>
      </w:r>
      <w:r w:rsidRPr="00BE6537">
        <w:rPr>
          <w:rFonts w:eastAsia="Times New Roman" w:cs="Arial"/>
          <w:kern w:val="28"/>
          <w:lang w:val="en-US"/>
        </w:rPr>
        <w:t xml:space="preserve"> within their leadership role.</w:t>
      </w:r>
    </w:p>
    <w:p w14:paraId="44E72404" w14:textId="77777777" w:rsidR="00FC5A23" w:rsidRPr="00BE6537" w:rsidRDefault="00FC5A23" w:rsidP="00931410">
      <w:pPr>
        <w:numPr>
          <w:ilvl w:val="0"/>
          <w:numId w:val="4"/>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BE6537">
        <w:rPr>
          <w:rFonts w:eastAsia="Times New Roman" w:cs="Arial"/>
          <w:kern w:val="28"/>
          <w:lang w:val="en-US"/>
        </w:rPr>
        <w:t xml:space="preserve">Create the conditions for </w:t>
      </w:r>
      <w:r w:rsidRPr="0053221B">
        <w:rPr>
          <w:rFonts w:eastAsia="Times New Roman" w:cs="Arial"/>
          <w:kern w:val="28"/>
          <w:lang w:val="mi-NZ"/>
        </w:rPr>
        <w:t>Te</w:t>
      </w:r>
      <w:r w:rsidRPr="00BE6537">
        <w:rPr>
          <w:rFonts w:eastAsia="Times New Roman" w:cs="Arial"/>
          <w:kern w:val="28"/>
          <w:lang w:val="en-US"/>
        </w:rPr>
        <w:t xml:space="preserve"> </w:t>
      </w:r>
      <w:r w:rsidRPr="0053221B">
        <w:rPr>
          <w:rFonts w:eastAsia="Times New Roman" w:cs="Arial"/>
          <w:kern w:val="28"/>
          <w:lang w:val="mi-NZ"/>
        </w:rPr>
        <w:t>Ao</w:t>
      </w:r>
      <w:r w:rsidRPr="00BE6537">
        <w:rPr>
          <w:rFonts w:eastAsia="Times New Roman" w:cs="Arial"/>
          <w:kern w:val="28"/>
          <w:lang w:val="en-US"/>
        </w:rPr>
        <w:t xml:space="preserve"> Māori and </w:t>
      </w:r>
      <w:r w:rsidRPr="00766FB5">
        <w:rPr>
          <w:rFonts w:eastAsia="Times New Roman" w:cs="Arial"/>
          <w:kern w:val="28"/>
          <w:lang w:val="mi-NZ"/>
        </w:rPr>
        <w:t>Te</w:t>
      </w:r>
      <w:r w:rsidRPr="00BE6537">
        <w:rPr>
          <w:rFonts w:eastAsia="Times New Roman" w:cs="Arial"/>
          <w:kern w:val="28"/>
          <w:lang w:val="en-US"/>
        </w:rPr>
        <w:t xml:space="preserve"> </w:t>
      </w:r>
      <w:r w:rsidRPr="00766FB5">
        <w:rPr>
          <w:rFonts w:eastAsia="Times New Roman" w:cs="Arial"/>
          <w:kern w:val="28"/>
          <w:lang w:val="mi-NZ"/>
        </w:rPr>
        <w:t>Tiriti</w:t>
      </w:r>
      <w:r w:rsidRPr="00BE6537">
        <w:rPr>
          <w:rFonts w:eastAsia="Times New Roman" w:cs="Arial"/>
          <w:kern w:val="28"/>
          <w:lang w:val="en-US"/>
        </w:rPr>
        <w:t xml:space="preserve"> </w:t>
      </w:r>
      <w:r w:rsidRPr="00766FB5">
        <w:rPr>
          <w:rFonts w:eastAsia="Times New Roman" w:cs="Arial"/>
          <w:kern w:val="28"/>
          <w:lang w:val="mi-NZ"/>
        </w:rPr>
        <w:t>o Waitangi</w:t>
      </w:r>
      <w:r w:rsidRPr="00BE6537">
        <w:rPr>
          <w:rFonts w:eastAsia="Times New Roman" w:cs="Arial"/>
          <w:kern w:val="28"/>
          <w:lang w:val="en-US"/>
        </w:rPr>
        <w:t xml:space="preserve"> in all decisions to ensure </w:t>
      </w:r>
      <w:r w:rsidRPr="00766FB5">
        <w:rPr>
          <w:rFonts w:eastAsia="Times New Roman" w:cs="Arial"/>
          <w:kern w:val="28"/>
          <w:lang w:val="mi-NZ"/>
        </w:rPr>
        <w:t>Te</w:t>
      </w:r>
      <w:r w:rsidRPr="00BE6537">
        <w:rPr>
          <w:rFonts w:eastAsia="Times New Roman" w:cs="Arial"/>
          <w:kern w:val="28"/>
          <w:lang w:val="en-US"/>
        </w:rPr>
        <w:t xml:space="preserve"> </w:t>
      </w:r>
      <w:r w:rsidRPr="00766FB5">
        <w:rPr>
          <w:rFonts w:eastAsia="Times New Roman" w:cs="Arial"/>
          <w:kern w:val="28"/>
          <w:lang w:val="mi-NZ"/>
        </w:rPr>
        <w:t>Pae</w:t>
      </w:r>
      <w:r w:rsidRPr="00BE6537">
        <w:rPr>
          <w:rFonts w:eastAsia="Times New Roman" w:cs="Arial"/>
          <w:kern w:val="28"/>
          <w:lang w:val="en-US"/>
        </w:rPr>
        <w:t xml:space="preserve"> </w:t>
      </w:r>
      <w:r w:rsidRPr="00766FB5">
        <w:rPr>
          <w:rFonts w:eastAsia="Times New Roman" w:cs="Arial"/>
          <w:kern w:val="28"/>
          <w:lang w:val="mi-NZ"/>
        </w:rPr>
        <w:t>Tata</w:t>
      </w:r>
      <w:r w:rsidRPr="00BE6537">
        <w:rPr>
          <w:rFonts w:eastAsia="Times New Roman" w:cs="Arial"/>
          <w:kern w:val="28"/>
          <w:lang w:val="en-US"/>
        </w:rPr>
        <w:t xml:space="preserve"> is delivered and embedded in your business group.</w:t>
      </w:r>
    </w:p>
    <w:p w14:paraId="7730DD0A" w14:textId="77777777" w:rsidR="00FC5A23" w:rsidRPr="00BE6537" w:rsidRDefault="00FC5A23" w:rsidP="00931410">
      <w:pPr>
        <w:pStyle w:val="Heading3"/>
        <w:rPr>
          <w:sz w:val="28"/>
          <w:szCs w:val="28"/>
        </w:rPr>
      </w:pPr>
      <w:r w:rsidRPr="00BE6537">
        <w:rPr>
          <w:sz w:val="28"/>
          <w:szCs w:val="28"/>
        </w:rPr>
        <w:lastRenderedPageBreak/>
        <w:t>Health, Safety and Security</w:t>
      </w:r>
    </w:p>
    <w:p w14:paraId="796AA8C9" w14:textId="77777777" w:rsidR="00FC5A23" w:rsidRPr="00141BC1" w:rsidRDefault="00FC5A23" w:rsidP="00931410">
      <w:pPr>
        <w:numPr>
          <w:ilvl w:val="0"/>
          <w:numId w:val="4"/>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Understand and implement your manager accountabilities as outlined in the HSS Accountability Framework.</w:t>
      </w:r>
    </w:p>
    <w:p w14:paraId="0BDA316A" w14:textId="77777777" w:rsidR="00FC5A23" w:rsidRPr="00141BC1" w:rsidRDefault="00FC5A23" w:rsidP="00931410">
      <w:pPr>
        <w:numPr>
          <w:ilvl w:val="0"/>
          <w:numId w:val="4"/>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 xml:space="preserve">Ensure health, safety, security and wellbeing policies and procedures are understood, </w:t>
      </w:r>
      <w:proofErr w:type="gramStart"/>
      <w:r w:rsidRPr="00141BC1">
        <w:rPr>
          <w:rFonts w:eastAsia="Times New Roman" w:cs="Arial"/>
          <w:kern w:val="28"/>
          <w:lang w:val="en-US"/>
        </w:rPr>
        <w:t>followed</w:t>
      </w:r>
      <w:proofErr w:type="gramEnd"/>
      <w:r w:rsidRPr="00141BC1">
        <w:rPr>
          <w:rFonts w:eastAsia="Times New Roman" w:cs="Arial"/>
          <w:kern w:val="28"/>
          <w:lang w:val="en-US"/>
        </w:rPr>
        <w:t xml:space="preserve"> and implemented by all employees.</w:t>
      </w:r>
    </w:p>
    <w:p w14:paraId="7794FD9E" w14:textId="77777777" w:rsidR="00FC5A23" w:rsidRPr="00BE6537" w:rsidRDefault="00FC5A23" w:rsidP="00931410">
      <w:pPr>
        <w:pStyle w:val="Heading3"/>
        <w:rPr>
          <w:sz w:val="28"/>
          <w:szCs w:val="28"/>
        </w:rPr>
      </w:pPr>
      <w:r w:rsidRPr="00BE6537">
        <w:rPr>
          <w:sz w:val="28"/>
          <w:szCs w:val="28"/>
        </w:rPr>
        <w:t>Emergency Management and Business Continuity</w:t>
      </w:r>
    </w:p>
    <w:p w14:paraId="3DDB79A6" w14:textId="77777777" w:rsidR="00FC5A23" w:rsidRPr="00141BC1" w:rsidRDefault="00FC5A23" w:rsidP="00931410">
      <w:pPr>
        <w:numPr>
          <w:ilvl w:val="0"/>
          <w:numId w:val="4"/>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Take responsibility for emergency management and business continuity confirming management of the critical functions that satisfy legislative, regulatory and client obligations are in place during and after a disruptive event.</w:t>
      </w:r>
    </w:p>
    <w:p w14:paraId="27D6B298" w14:textId="77777777" w:rsidR="00FC5A23" w:rsidRPr="00141BC1" w:rsidRDefault="00FC5A23" w:rsidP="00931410">
      <w:pPr>
        <w:numPr>
          <w:ilvl w:val="0"/>
          <w:numId w:val="4"/>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 xml:space="preserve">Ensure that policies and procedures encompassing emergency management, business continuity and crisis management arrangements are understood, </w:t>
      </w:r>
      <w:proofErr w:type="gramStart"/>
      <w:r w:rsidRPr="00141BC1">
        <w:rPr>
          <w:rFonts w:eastAsia="Times New Roman" w:cs="Arial"/>
          <w:kern w:val="28"/>
          <w:lang w:val="en-US"/>
        </w:rPr>
        <w:t>followed</w:t>
      </w:r>
      <w:proofErr w:type="gramEnd"/>
      <w:r w:rsidRPr="00141BC1">
        <w:rPr>
          <w:rFonts w:eastAsia="Times New Roman" w:cs="Arial"/>
          <w:kern w:val="28"/>
          <w:lang w:val="en-US"/>
        </w:rPr>
        <w:t xml:space="preserve"> and implemented by employees.</w:t>
      </w:r>
    </w:p>
    <w:p w14:paraId="22B2B74A" w14:textId="3111BA6C" w:rsidR="009A73F0" w:rsidRPr="00B15352" w:rsidRDefault="009A73F0" w:rsidP="00931410">
      <w:pPr>
        <w:pStyle w:val="Heading3"/>
        <w:rPr>
          <w:sz w:val="28"/>
          <w:szCs w:val="28"/>
        </w:rPr>
      </w:pPr>
      <w:r w:rsidRPr="00B15352">
        <w:rPr>
          <w:sz w:val="28"/>
          <w:szCs w:val="28"/>
        </w:rPr>
        <w:t>Know-how</w:t>
      </w:r>
    </w:p>
    <w:p w14:paraId="745A06D0" w14:textId="03EF0EAF" w:rsidR="00DB509A" w:rsidRPr="00DB509A" w:rsidRDefault="00DB509A" w:rsidP="00931410">
      <w:pPr>
        <w:pStyle w:val="ListParagraph"/>
        <w:numPr>
          <w:ilvl w:val="0"/>
          <w:numId w:val="9"/>
        </w:numPr>
        <w:ind w:left="357"/>
      </w:pPr>
      <w:r w:rsidRPr="00DB509A">
        <w:t xml:space="preserve">Extensive experience </w:t>
      </w:r>
      <w:r>
        <w:t xml:space="preserve">providing </w:t>
      </w:r>
      <w:r w:rsidR="53267589">
        <w:t>leadership</w:t>
      </w:r>
      <w:r w:rsidR="6132627B">
        <w:t>,</w:t>
      </w:r>
      <w:r w:rsidRPr="00DB509A">
        <w:t xml:space="preserve"> coaching</w:t>
      </w:r>
      <w:r w:rsidR="0E6A20EF">
        <w:t>,</w:t>
      </w:r>
      <w:r w:rsidRPr="00DB509A">
        <w:t xml:space="preserve"> and developing </w:t>
      </w:r>
      <w:r w:rsidRPr="00052499">
        <w:t>staff and peers.</w:t>
      </w:r>
    </w:p>
    <w:p w14:paraId="22CC3550" w14:textId="5A9D5A8C" w:rsidR="00DB509A" w:rsidRPr="00C80EF8" w:rsidRDefault="00DB509A" w:rsidP="00931410">
      <w:pPr>
        <w:pStyle w:val="ListParagraph"/>
        <w:numPr>
          <w:ilvl w:val="0"/>
          <w:numId w:val="9"/>
        </w:numPr>
        <w:ind w:left="357"/>
      </w:pPr>
      <w:r w:rsidRPr="00DB509A">
        <w:t xml:space="preserve">Deep professional knowledge </w:t>
      </w:r>
      <w:r w:rsidRPr="00C80EF8">
        <w:t>in specialism</w:t>
      </w:r>
      <w:r w:rsidR="00931410" w:rsidRPr="00C80EF8">
        <w:t>s relating to process improvement</w:t>
      </w:r>
      <w:r w:rsidRPr="00C80EF8">
        <w:t xml:space="preserve"> of </w:t>
      </w:r>
      <w:r w:rsidR="00931410" w:rsidRPr="00C80EF8">
        <w:t xml:space="preserve">a </w:t>
      </w:r>
      <w:r w:rsidRPr="00C80EF8">
        <w:t>practice and a strong understanding of relevant process</w:t>
      </w:r>
      <w:r w:rsidR="00931410" w:rsidRPr="00C80EF8">
        <w:t xml:space="preserve">es, </w:t>
      </w:r>
      <w:proofErr w:type="gramStart"/>
      <w:r w:rsidR="00931410" w:rsidRPr="00C80EF8">
        <w:t>methods</w:t>
      </w:r>
      <w:proofErr w:type="gramEnd"/>
      <w:r w:rsidR="00931410" w:rsidRPr="00C80EF8">
        <w:t xml:space="preserve"> and </w:t>
      </w:r>
      <w:r w:rsidRPr="00C80EF8">
        <w:t>tools.</w:t>
      </w:r>
    </w:p>
    <w:p w14:paraId="4108A644" w14:textId="46F288B3" w:rsidR="00DB509A" w:rsidRPr="00DB509A" w:rsidRDefault="00DB509A" w:rsidP="00931410">
      <w:pPr>
        <w:pStyle w:val="ListParagraph"/>
        <w:numPr>
          <w:ilvl w:val="0"/>
          <w:numId w:val="9"/>
        </w:numPr>
        <w:ind w:left="357"/>
      </w:pPr>
      <w:r w:rsidRPr="00DB509A">
        <w:t xml:space="preserve">Strong experience in </w:t>
      </w:r>
      <w:r w:rsidR="7EF1510C">
        <w:t>learning frameworks and</w:t>
      </w:r>
      <w:r w:rsidR="1FED8B02">
        <w:t xml:space="preserve"> </w:t>
      </w:r>
      <w:r w:rsidRPr="00DB509A">
        <w:t xml:space="preserve">development and </w:t>
      </w:r>
      <w:r w:rsidR="58855AE7">
        <w:t xml:space="preserve">proven experience in </w:t>
      </w:r>
      <w:r w:rsidRPr="00DB509A">
        <w:t>implementation of</w:t>
      </w:r>
      <w:r>
        <w:t xml:space="preserve"> </w:t>
      </w:r>
      <w:r w:rsidRPr="00DB509A">
        <w:t>capability strategies</w:t>
      </w:r>
      <w:r w:rsidR="00931410">
        <w:t>.</w:t>
      </w:r>
    </w:p>
    <w:p w14:paraId="5FF7BA52" w14:textId="60EC4C12" w:rsidR="00DB509A" w:rsidRPr="00DB509A" w:rsidRDefault="00DB509A" w:rsidP="00931410">
      <w:pPr>
        <w:pStyle w:val="ListParagraph"/>
        <w:numPr>
          <w:ilvl w:val="0"/>
          <w:numId w:val="9"/>
        </w:numPr>
        <w:ind w:left="357"/>
      </w:pPr>
      <w:r w:rsidRPr="00DB509A">
        <w:t>Strong knowledge, experience and understanding of end-to-end</w:t>
      </w:r>
      <w:r>
        <w:t xml:space="preserve"> </w:t>
      </w:r>
      <w:r w:rsidRPr="00DB509A">
        <w:t xml:space="preserve">recruitment processes, policies, </w:t>
      </w:r>
      <w:proofErr w:type="gramStart"/>
      <w:r w:rsidRPr="00DB509A">
        <w:t>practices</w:t>
      </w:r>
      <w:proofErr w:type="gramEnd"/>
      <w:r w:rsidRPr="00DB509A">
        <w:t xml:space="preserve"> and methodologies in the</w:t>
      </w:r>
      <w:r>
        <w:t xml:space="preserve"> </w:t>
      </w:r>
      <w:r w:rsidRPr="00DB509A">
        <w:t>public sector.</w:t>
      </w:r>
    </w:p>
    <w:p w14:paraId="0CD5DED0" w14:textId="510F4DBC" w:rsidR="00DB509A" w:rsidRPr="00DB509A" w:rsidRDefault="00DB509A" w:rsidP="00931410">
      <w:pPr>
        <w:pStyle w:val="ListParagraph"/>
        <w:numPr>
          <w:ilvl w:val="0"/>
          <w:numId w:val="9"/>
        </w:numPr>
        <w:ind w:left="357"/>
      </w:pPr>
      <w:r w:rsidRPr="00DB509A">
        <w:t>Strong experience and proven track record leading and influencing</w:t>
      </w:r>
      <w:r>
        <w:t xml:space="preserve"> </w:t>
      </w:r>
      <w:r w:rsidRPr="00DB509A">
        <w:t xml:space="preserve">others, improving workforce culture, </w:t>
      </w:r>
      <w:proofErr w:type="gramStart"/>
      <w:r w:rsidRPr="00DB509A">
        <w:t>engagement</w:t>
      </w:r>
      <w:proofErr w:type="gramEnd"/>
      <w:r w:rsidRPr="00DB509A">
        <w:t xml:space="preserve"> and ways of</w:t>
      </w:r>
      <w:r>
        <w:t xml:space="preserve"> </w:t>
      </w:r>
      <w:r w:rsidRPr="00DB509A">
        <w:t>working.</w:t>
      </w:r>
    </w:p>
    <w:p w14:paraId="1B593ABC" w14:textId="1421857D" w:rsidR="00DB509A" w:rsidRPr="00DB509A" w:rsidRDefault="00DB509A" w:rsidP="00931410">
      <w:pPr>
        <w:pStyle w:val="ListParagraph"/>
        <w:numPr>
          <w:ilvl w:val="0"/>
          <w:numId w:val="9"/>
        </w:numPr>
        <w:ind w:left="357"/>
      </w:pPr>
      <w:r w:rsidRPr="00DB509A">
        <w:t>Experience in workforce strategy development and workforce</w:t>
      </w:r>
      <w:r>
        <w:t xml:space="preserve"> </w:t>
      </w:r>
      <w:r w:rsidRPr="00DB509A">
        <w:t>planning.</w:t>
      </w:r>
    </w:p>
    <w:p w14:paraId="0D6A60C7" w14:textId="51C16C98" w:rsidR="00DB509A" w:rsidRPr="00DB509A" w:rsidRDefault="00DB509A" w:rsidP="00931410">
      <w:pPr>
        <w:pStyle w:val="ListParagraph"/>
        <w:numPr>
          <w:ilvl w:val="0"/>
          <w:numId w:val="9"/>
        </w:numPr>
        <w:ind w:left="357"/>
      </w:pPr>
      <w:r w:rsidRPr="00DB509A">
        <w:t>Exceptional stakeholder engagement and management skills.</w:t>
      </w:r>
    </w:p>
    <w:p w14:paraId="7C60D57C" w14:textId="78DF08AD" w:rsidR="00DB509A" w:rsidRPr="00DB509A" w:rsidRDefault="00DB509A" w:rsidP="00931410">
      <w:pPr>
        <w:pStyle w:val="ListParagraph"/>
        <w:numPr>
          <w:ilvl w:val="0"/>
          <w:numId w:val="9"/>
        </w:numPr>
        <w:ind w:left="357"/>
      </w:pPr>
      <w:r w:rsidRPr="00DB509A">
        <w:t>Excellent communication skills, both verbal and written, with the</w:t>
      </w:r>
      <w:r>
        <w:t xml:space="preserve"> </w:t>
      </w:r>
      <w:r w:rsidRPr="00DB509A">
        <w:t xml:space="preserve">ability </w:t>
      </w:r>
      <w:r w:rsidRPr="0008505D">
        <w:t>to translate technical and non-technical information.</w:t>
      </w:r>
    </w:p>
    <w:p w14:paraId="32948E00" w14:textId="6EE9E06E" w:rsidR="00DB509A" w:rsidRPr="009B28E5" w:rsidRDefault="15827032" w:rsidP="00931410">
      <w:pPr>
        <w:pStyle w:val="ListParagraph"/>
        <w:numPr>
          <w:ilvl w:val="0"/>
          <w:numId w:val="9"/>
        </w:numPr>
        <w:ind w:left="357"/>
      </w:pPr>
      <w:r>
        <w:t>Extensive experience leading complex programmes</w:t>
      </w:r>
      <w:r w:rsidR="2B3744D8">
        <w:t xml:space="preserve">, </w:t>
      </w:r>
      <w:proofErr w:type="gramStart"/>
      <w:r w:rsidR="7F17029C">
        <w:t>initiatives</w:t>
      </w:r>
      <w:proofErr w:type="gramEnd"/>
      <w:r>
        <w:t xml:space="preserve"> and portfolios of work within the specialism of the practice.</w:t>
      </w:r>
    </w:p>
    <w:p w14:paraId="109DA971" w14:textId="40186F8C" w:rsidR="699A9790" w:rsidRDefault="699A9790" w:rsidP="3CA89B68">
      <w:pPr>
        <w:pStyle w:val="ListParagraph"/>
        <w:numPr>
          <w:ilvl w:val="0"/>
          <w:numId w:val="9"/>
        </w:numPr>
        <w:ind w:left="357"/>
      </w:pPr>
      <w:r>
        <w:t>Strong understanding of agile methodologies and proven experience collaborating effectively in cross-functional teams.</w:t>
      </w:r>
    </w:p>
    <w:p w14:paraId="01004ED8" w14:textId="3B7EFCA9" w:rsidR="00DB509A" w:rsidRPr="00825239" w:rsidRDefault="00DB509A" w:rsidP="00931410">
      <w:pPr>
        <w:pStyle w:val="ListParagraph"/>
        <w:numPr>
          <w:ilvl w:val="0"/>
          <w:numId w:val="9"/>
        </w:numPr>
        <w:ind w:left="357"/>
      </w:pPr>
      <w:r w:rsidRPr="00825239">
        <w:t xml:space="preserve">Excellent facilitation skills, supporting effective teamwork across organisational boundaries and professional </w:t>
      </w:r>
      <w:proofErr w:type="gramStart"/>
      <w:r w:rsidRPr="00825239">
        <w:t>specialisms</w:t>
      </w:r>
      <w:proofErr w:type="gramEnd"/>
    </w:p>
    <w:p w14:paraId="5BD2C50A" w14:textId="54CE14C9" w:rsidR="00F46859" w:rsidRPr="00386356" w:rsidRDefault="00F46859" w:rsidP="00931410">
      <w:pPr>
        <w:pStyle w:val="Heading3"/>
        <w:rPr>
          <w:sz w:val="28"/>
          <w:szCs w:val="28"/>
        </w:rPr>
      </w:pPr>
      <w:r w:rsidRPr="00386356">
        <w:rPr>
          <w:sz w:val="28"/>
          <w:szCs w:val="28"/>
        </w:rPr>
        <w:lastRenderedPageBreak/>
        <w:t xml:space="preserve">Key relationships </w:t>
      </w:r>
    </w:p>
    <w:p w14:paraId="7D8FB122" w14:textId="3EF89FFD" w:rsidR="00F46859" w:rsidRPr="00386356" w:rsidRDefault="153E3ACF" w:rsidP="00931410">
      <w:pPr>
        <w:pStyle w:val="PDHeading4"/>
        <w:tabs>
          <w:tab w:val="left" w:pos="3505"/>
        </w:tabs>
      </w:pPr>
      <w:r>
        <w:t>Internal</w:t>
      </w:r>
    </w:p>
    <w:p w14:paraId="4DF7A1F5" w14:textId="58DDFAC2" w:rsidR="00DB1FC9" w:rsidRPr="00386356" w:rsidRDefault="00DB509A" w:rsidP="00931410">
      <w:pPr>
        <w:pStyle w:val="ListParagraph"/>
        <w:numPr>
          <w:ilvl w:val="0"/>
          <w:numId w:val="9"/>
        </w:numPr>
        <w:spacing w:before="60" w:after="60" w:line="288" w:lineRule="auto"/>
        <w:ind w:left="357"/>
      </w:pPr>
      <w:r w:rsidRPr="00386356">
        <w:t>Other Practice Managers and Leads</w:t>
      </w:r>
    </w:p>
    <w:p w14:paraId="683FAF67" w14:textId="62480109" w:rsidR="00DB1FC9" w:rsidRPr="00386356" w:rsidRDefault="00DB509A" w:rsidP="00931410">
      <w:pPr>
        <w:pStyle w:val="ListParagraph"/>
        <w:numPr>
          <w:ilvl w:val="0"/>
          <w:numId w:val="9"/>
        </w:numPr>
        <w:spacing w:before="60" w:after="60" w:line="288" w:lineRule="auto"/>
        <w:ind w:left="357"/>
      </w:pPr>
      <w:r w:rsidRPr="00386356">
        <w:t>General Managers of relevant functional areas</w:t>
      </w:r>
    </w:p>
    <w:p w14:paraId="397F2E29" w14:textId="6BEC6FF3" w:rsidR="00DB509A" w:rsidRPr="00386356" w:rsidRDefault="00DB509A" w:rsidP="00931410">
      <w:pPr>
        <w:pStyle w:val="ListParagraph"/>
        <w:numPr>
          <w:ilvl w:val="0"/>
          <w:numId w:val="9"/>
        </w:numPr>
        <w:spacing w:before="60" w:after="60" w:line="288" w:lineRule="auto"/>
        <w:ind w:left="357"/>
      </w:pPr>
      <w:r w:rsidRPr="00386356">
        <w:t>Other organisational stakeholders (e.g., Finance, People)</w:t>
      </w:r>
    </w:p>
    <w:p w14:paraId="540DDF22" w14:textId="21E02C9C" w:rsidR="698413EB" w:rsidRDefault="698413EB" w:rsidP="7A12FB7C">
      <w:pPr>
        <w:pStyle w:val="ListParagraph"/>
        <w:numPr>
          <w:ilvl w:val="0"/>
          <w:numId w:val="9"/>
        </w:numPr>
        <w:spacing w:before="60" w:after="60" w:line="288" w:lineRule="auto"/>
        <w:ind w:left="357"/>
      </w:pPr>
      <w:r>
        <w:t>Supplier Relationship Management practice</w:t>
      </w:r>
    </w:p>
    <w:p w14:paraId="50EF7F87" w14:textId="4E9ECA53" w:rsidR="00F46859" w:rsidRPr="00386356" w:rsidRDefault="00F46859" w:rsidP="00931410">
      <w:pPr>
        <w:pStyle w:val="PDHeading4"/>
        <w:tabs>
          <w:tab w:val="left" w:pos="3505"/>
        </w:tabs>
      </w:pPr>
      <w:r w:rsidRPr="00386356">
        <w:t>External</w:t>
      </w:r>
    </w:p>
    <w:p w14:paraId="0B8C68E7" w14:textId="155A8DC5" w:rsidR="00DB1FC9" w:rsidRPr="00386356" w:rsidRDefault="00DB509A" w:rsidP="00931410">
      <w:pPr>
        <w:pStyle w:val="ListParagraph"/>
        <w:numPr>
          <w:ilvl w:val="0"/>
          <w:numId w:val="9"/>
        </w:numPr>
        <w:spacing w:after="120" w:line="360" w:lineRule="auto"/>
        <w:ind w:left="357"/>
      </w:pPr>
      <w:r w:rsidRPr="00386356">
        <w:t>External Industry Groups, Leads and Managers</w:t>
      </w:r>
    </w:p>
    <w:p w14:paraId="1A59DA8D" w14:textId="049BE3C2" w:rsidR="004B0A86" w:rsidRPr="00386356" w:rsidRDefault="15827032" w:rsidP="00931410">
      <w:pPr>
        <w:pStyle w:val="ListParagraph"/>
        <w:numPr>
          <w:ilvl w:val="0"/>
          <w:numId w:val="9"/>
        </w:numPr>
        <w:spacing w:after="120" w:line="360" w:lineRule="auto"/>
        <w:ind w:left="357"/>
      </w:pPr>
      <w:r>
        <w:t xml:space="preserve">External panel providers, </w:t>
      </w:r>
      <w:proofErr w:type="gramStart"/>
      <w:r>
        <w:t>vendors</w:t>
      </w:r>
      <w:proofErr w:type="gramEnd"/>
      <w:r>
        <w:t xml:space="preserve"> and suppliers. </w:t>
      </w:r>
    </w:p>
    <w:p w14:paraId="631E78F6" w14:textId="175F8422" w:rsidR="00F46859" w:rsidRPr="00386356" w:rsidRDefault="004B0A86" w:rsidP="00931410">
      <w:pPr>
        <w:pStyle w:val="Heading3"/>
        <w:rPr>
          <w:sz w:val="28"/>
          <w:szCs w:val="28"/>
        </w:rPr>
      </w:pPr>
      <w:r w:rsidRPr="00386356">
        <w:rPr>
          <w:sz w:val="28"/>
          <w:szCs w:val="28"/>
        </w:rPr>
        <w:t>Other</w:t>
      </w:r>
    </w:p>
    <w:p w14:paraId="465CD661" w14:textId="09E1EAD2" w:rsidR="004B0A86" w:rsidRPr="00386356" w:rsidRDefault="004B0A86" w:rsidP="00931410">
      <w:pPr>
        <w:pStyle w:val="PDHeading4"/>
        <w:tabs>
          <w:tab w:val="left" w:pos="3505"/>
        </w:tabs>
      </w:pPr>
      <w:r w:rsidRPr="00386356">
        <w:t>Delegations</w:t>
      </w:r>
    </w:p>
    <w:p w14:paraId="471A1269" w14:textId="5B95125A" w:rsidR="0029741C" w:rsidRPr="00386356" w:rsidRDefault="0029741C" w:rsidP="00931410">
      <w:pPr>
        <w:pStyle w:val="ListParagraph"/>
        <w:numPr>
          <w:ilvl w:val="0"/>
          <w:numId w:val="9"/>
        </w:numPr>
        <w:spacing w:before="60" w:after="60" w:line="288" w:lineRule="auto"/>
        <w:ind w:left="357"/>
      </w:pPr>
      <w:r w:rsidRPr="00386356">
        <w:t xml:space="preserve">Financial – </w:t>
      </w:r>
      <w:r w:rsidR="00A25335" w:rsidRPr="00386356">
        <w:t>Yes</w:t>
      </w:r>
    </w:p>
    <w:p w14:paraId="4E411DCF" w14:textId="5839BD5F" w:rsidR="0029741C" w:rsidRPr="00386356" w:rsidRDefault="0029741C" w:rsidP="00931410">
      <w:pPr>
        <w:pStyle w:val="ListParagraph"/>
        <w:numPr>
          <w:ilvl w:val="0"/>
          <w:numId w:val="9"/>
        </w:numPr>
        <w:spacing w:before="60" w:after="60" w:line="288" w:lineRule="auto"/>
        <w:ind w:left="357"/>
      </w:pPr>
      <w:r w:rsidRPr="00386356">
        <w:t xml:space="preserve">Human Resources – </w:t>
      </w:r>
      <w:r w:rsidR="00A25335" w:rsidRPr="00386356">
        <w:t>Yes</w:t>
      </w:r>
      <w:r w:rsidRPr="00386356">
        <w:t xml:space="preserve"> </w:t>
      </w:r>
    </w:p>
    <w:p w14:paraId="503BB234" w14:textId="1C429C4B" w:rsidR="00CA08C4" w:rsidRDefault="00CA08C4" w:rsidP="00931410">
      <w:pPr>
        <w:pStyle w:val="PDHeading4"/>
        <w:tabs>
          <w:tab w:val="left" w:pos="3505"/>
        </w:tabs>
      </w:pPr>
      <w:r>
        <w:t xml:space="preserve">Direct reports </w:t>
      </w:r>
    </w:p>
    <w:p w14:paraId="1D304F8E" w14:textId="7E869860" w:rsidR="00CA08C4" w:rsidRPr="00CE1FA0" w:rsidRDefault="00572ACC" w:rsidP="00931410">
      <w:pPr>
        <w:pStyle w:val="ListParagraph"/>
        <w:numPr>
          <w:ilvl w:val="0"/>
          <w:numId w:val="9"/>
        </w:numPr>
        <w:spacing w:before="60" w:after="60" w:line="288" w:lineRule="auto"/>
        <w:ind w:left="357"/>
      </w:pPr>
      <w:r w:rsidRPr="00CE1FA0">
        <w:t>Yes</w:t>
      </w:r>
    </w:p>
    <w:p w14:paraId="3AFA27EC" w14:textId="166957AD" w:rsidR="004B0A86" w:rsidRPr="00CE1FA0" w:rsidRDefault="004B0A86" w:rsidP="00931410">
      <w:pPr>
        <w:pStyle w:val="PDHeading4"/>
        <w:tabs>
          <w:tab w:val="left" w:pos="3505"/>
        </w:tabs>
      </w:pPr>
      <w:r w:rsidRPr="00CE1FA0">
        <w:t>Security clearance</w:t>
      </w:r>
    </w:p>
    <w:p w14:paraId="625557B8" w14:textId="700337D4" w:rsidR="004B0A86" w:rsidRPr="00CE1FA0" w:rsidRDefault="008879FF" w:rsidP="00931410">
      <w:pPr>
        <w:pStyle w:val="ListParagraph"/>
        <w:numPr>
          <w:ilvl w:val="0"/>
          <w:numId w:val="9"/>
        </w:numPr>
        <w:spacing w:before="60" w:after="60" w:line="288" w:lineRule="auto"/>
        <w:ind w:left="357"/>
      </w:pPr>
      <w:r w:rsidRPr="00CE1FA0">
        <w:t>No</w:t>
      </w:r>
    </w:p>
    <w:p w14:paraId="66D0C368" w14:textId="77777777" w:rsidR="004B0A86" w:rsidRDefault="004B0A86" w:rsidP="00931410">
      <w:pPr>
        <w:pStyle w:val="PDHeading4"/>
        <w:tabs>
          <w:tab w:val="left" w:pos="3505"/>
        </w:tabs>
      </w:pPr>
      <w:r w:rsidRPr="00E72987">
        <w:t>Children’s worker</w:t>
      </w:r>
    </w:p>
    <w:p w14:paraId="098ED350" w14:textId="7524D61D" w:rsidR="004B0A86" w:rsidRPr="006F3E61" w:rsidRDefault="008879FF" w:rsidP="00931410">
      <w:pPr>
        <w:pStyle w:val="ListParagraph"/>
        <w:numPr>
          <w:ilvl w:val="0"/>
          <w:numId w:val="9"/>
        </w:numPr>
        <w:spacing w:before="60" w:after="60" w:line="288" w:lineRule="auto"/>
        <w:ind w:left="357"/>
      </w:pPr>
      <w:r>
        <w:t>Not a children’s worker</w:t>
      </w:r>
    </w:p>
    <w:p w14:paraId="5EE2BFD4" w14:textId="16E7E2B4" w:rsidR="004B0A86" w:rsidRDefault="004B0A86" w:rsidP="00931410">
      <w:pPr>
        <w:pStyle w:val="PDHeading4"/>
        <w:tabs>
          <w:tab w:val="left" w:pos="3505"/>
        </w:tabs>
      </w:pPr>
      <w:r>
        <w:t>Travel</w:t>
      </w:r>
    </w:p>
    <w:p w14:paraId="51E8B0BA" w14:textId="1871C1EB" w:rsidR="004B0A86" w:rsidRDefault="008879FF" w:rsidP="00931410">
      <w:pPr>
        <w:pStyle w:val="ListParagraph"/>
        <w:numPr>
          <w:ilvl w:val="0"/>
          <w:numId w:val="9"/>
        </w:numPr>
        <w:spacing w:before="60" w:after="60" w:line="288" w:lineRule="auto"/>
        <w:ind w:left="357"/>
      </w:pPr>
      <w:r w:rsidRPr="006F3E61">
        <w:t xml:space="preserve">Limited </w:t>
      </w:r>
      <w:proofErr w:type="spellStart"/>
      <w:r w:rsidRPr="006F3E61">
        <w:t>adhoc</w:t>
      </w:r>
      <w:proofErr w:type="spellEnd"/>
      <w:r w:rsidRPr="006F3E61">
        <w:t xml:space="preserve"> travel may be </w:t>
      </w:r>
      <w:proofErr w:type="gramStart"/>
      <w:r w:rsidRPr="006F3E61">
        <w:t>required</w:t>
      </w:r>
      <w:proofErr w:type="gramEnd"/>
    </w:p>
    <w:p w14:paraId="747F50E2" w14:textId="77777777" w:rsidR="003F4FF1" w:rsidRDefault="003F4FF1" w:rsidP="003F4FF1">
      <w:pPr>
        <w:spacing w:before="60" w:after="60" w:line="288" w:lineRule="auto"/>
      </w:pPr>
    </w:p>
    <w:p w14:paraId="517AF4D7" w14:textId="77777777" w:rsidR="003F4FF1" w:rsidRDefault="003F4FF1" w:rsidP="003F4FF1">
      <w:pPr>
        <w:pStyle w:val="Heading4"/>
      </w:pPr>
    </w:p>
    <w:sectPr w:rsidR="003F4FF1" w:rsidSect="0067336C">
      <w:headerReference w:type="even" r:id="rId16"/>
      <w:headerReference w:type="default" r:id="rId17"/>
      <w:footerReference w:type="default" r:id="rId18"/>
      <w:headerReference w:type="first" r:id="rId19"/>
      <w:footerReference w:type="first" r:id="rId20"/>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8490" w14:textId="77777777" w:rsidR="00291B02" w:rsidRDefault="00291B02" w:rsidP="00F05C09">
      <w:pPr>
        <w:spacing w:after="0" w:line="240" w:lineRule="auto"/>
      </w:pPr>
      <w:r>
        <w:separator/>
      </w:r>
    </w:p>
  </w:endnote>
  <w:endnote w:type="continuationSeparator" w:id="0">
    <w:p w14:paraId="332C96AA" w14:textId="77777777" w:rsidR="00291B02" w:rsidRDefault="00291B02" w:rsidP="00F05C09">
      <w:pPr>
        <w:spacing w:after="0" w:line="240" w:lineRule="auto"/>
      </w:pPr>
      <w:r>
        <w:continuationSeparator/>
      </w:r>
    </w:p>
  </w:endnote>
  <w:endnote w:type="continuationNotice" w:id="1">
    <w:p w14:paraId="2C4F7EAD" w14:textId="77777777" w:rsidR="00291B02" w:rsidRDefault="00291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14275698" w:rsidR="00C7317E" w:rsidRDefault="00C7317E" w:rsidP="006A5C63">
        <w:pPr>
          <w:pStyle w:val="Footer"/>
        </w:pPr>
        <w:r w:rsidRPr="0007045A">
          <w:rPr>
            <w:noProof/>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adec="http://schemas.microsoft.com/office/drawing/2017/decorative" xmlns:a="http://schemas.openxmlformats.org/drawingml/2006/main" xmlns:arto="http://schemas.microsoft.com/office/word/2006/arto">
              <w:pict w14:anchorId="68EFB5C0">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gray [1629]" strokeweight=".5pt" from="-14.25pt,-9.6pt" to="446.55pt,-9.6pt" w14:anchorId="081E6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v:stroke joinstyle="miter"/>
                </v:line>
              </w:pict>
            </mc:Fallback>
          </mc:AlternateContent>
        </w:r>
        <w:r w:rsidRPr="0007045A">
          <w:t>Position Description –</w:t>
        </w:r>
        <w:r w:rsidR="00013112" w:rsidRPr="0007045A">
          <w:t xml:space="preserve"> Practice Manager – </w:t>
        </w:r>
        <w:r w:rsidR="0007045A" w:rsidRPr="0007045A">
          <w:t>Capability and Coordination</w:t>
        </w:r>
        <w:r w:rsidR="00635715">
          <w:t xml:space="preserve"> </w:t>
        </w:r>
        <w:r w:rsidR="006A5C63" w:rsidRPr="0007045A">
          <w:t xml:space="preserve">– </w:t>
        </w:r>
        <w:r w:rsidR="00B82C2C">
          <w:t>August</w:t>
        </w:r>
        <w:r w:rsidR="00013112" w:rsidRPr="0007045A">
          <w:t xml:space="preserve"> 2025</w:t>
        </w:r>
        <w:r w:rsidR="00013112" w:rsidRPr="0007045A">
          <w:tab/>
        </w:r>
        <w:r w:rsidRPr="0007045A">
          <w:t xml:space="preserve">| </w:t>
        </w:r>
        <w:r w:rsidRPr="0007045A">
          <w:fldChar w:fldCharType="begin"/>
        </w:r>
        <w:r w:rsidRPr="0007045A">
          <w:instrText xml:space="preserve"> PAGE   \* MERGEFORMAT </w:instrText>
        </w:r>
        <w:r w:rsidRPr="0007045A">
          <w:fldChar w:fldCharType="separate"/>
        </w:r>
        <w:r w:rsidRPr="0007045A">
          <w:rPr>
            <w:noProof/>
          </w:rPr>
          <w:t>2</w:t>
        </w:r>
        <w:r w:rsidRPr="0007045A">
          <w:rPr>
            <w:noProof/>
          </w:rPr>
          <w:fldChar w:fldCharType="end"/>
        </w:r>
      </w:p>
    </w:sdtContent>
  </w:sdt>
  <w:p w14:paraId="107A7765" w14:textId="10482C37" w:rsidR="00C7317E" w:rsidRDefault="00C7317E" w:rsidP="00C7317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43ACD42" w14:paraId="65D11CE7" w14:textId="77777777" w:rsidTr="243ACD42">
      <w:trPr>
        <w:trHeight w:val="300"/>
      </w:trPr>
      <w:tc>
        <w:tcPr>
          <w:tcW w:w="3005" w:type="dxa"/>
        </w:tcPr>
        <w:p w14:paraId="5744C432" w14:textId="0BD8E973" w:rsidR="243ACD42" w:rsidRDefault="243ACD42" w:rsidP="243ACD42">
          <w:pPr>
            <w:pStyle w:val="Header"/>
            <w:ind w:left="-115"/>
          </w:pPr>
        </w:p>
      </w:tc>
      <w:tc>
        <w:tcPr>
          <w:tcW w:w="3005" w:type="dxa"/>
        </w:tcPr>
        <w:p w14:paraId="4869E51E" w14:textId="6C20CBD2" w:rsidR="243ACD42" w:rsidRDefault="243ACD42" w:rsidP="243ACD42">
          <w:pPr>
            <w:pStyle w:val="Header"/>
            <w:jc w:val="center"/>
          </w:pPr>
        </w:p>
      </w:tc>
      <w:tc>
        <w:tcPr>
          <w:tcW w:w="3005" w:type="dxa"/>
        </w:tcPr>
        <w:p w14:paraId="0CB83861" w14:textId="20F796F9" w:rsidR="243ACD42" w:rsidRDefault="243ACD42" w:rsidP="243ACD42">
          <w:pPr>
            <w:pStyle w:val="Header"/>
            <w:ind w:right="-115"/>
            <w:jc w:val="right"/>
          </w:pPr>
        </w:p>
      </w:tc>
    </w:tr>
  </w:tbl>
  <w:p w14:paraId="110D37B3" w14:textId="696FCE21" w:rsidR="243ACD42" w:rsidRDefault="243ACD42" w:rsidP="243AC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2EC8" w14:textId="77777777" w:rsidR="00291B02" w:rsidRDefault="00291B02" w:rsidP="00F05C09">
      <w:pPr>
        <w:spacing w:after="0" w:line="240" w:lineRule="auto"/>
      </w:pPr>
      <w:r>
        <w:separator/>
      </w:r>
    </w:p>
  </w:footnote>
  <w:footnote w:type="continuationSeparator" w:id="0">
    <w:p w14:paraId="34B56622" w14:textId="77777777" w:rsidR="00291B02" w:rsidRDefault="00291B02" w:rsidP="00F05C09">
      <w:pPr>
        <w:spacing w:after="0" w:line="240" w:lineRule="auto"/>
      </w:pPr>
      <w:r>
        <w:continuationSeparator/>
      </w:r>
    </w:p>
  </w:footnote>
  <w:footnote w:type="continuationNotice" w:id="1">
    <w:p w14:paraId="0340297A" w14:textId="77777777" w:rsidR="00291B02" w:rsidRDefault="00291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C701" w14:textId="7EC14264" w:rsidR="00C53480" w:rsidRDefault="00C53480">
    <w:pPr>
      <w:pStyle w:val="Header"/>
    </w:pPr>
    <w:r>
      <w:rPr>
        <w:noProof/>
      </w:rPr>
      <mc:AlternateContent>
        <mc:Choice Requires="wps">
          <w:drawing>
            <wp:anchor distT="0" distB="0" distL="0" distR="0" simplePos="0" relativeHeight="251658242" behindDoc="0" locked="0" layoutInCell="1" allowOverlap="1" wp14:anchorId="2A2C5907" wp14:editId="4C96ECBA">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A2C590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FFC7" w14:textId="571D0571" w:rsidR="00C53480" w:rsidRDefault="00C53480">
    <w:pPr>
      <w:pStyle w:val="Header"/>
    </w:pPr>
    <w:r>
      <w:rPr>
        <w:noProof/>
      </w:rPr>
      <mc:AlternateContent>
        <mc:Choice Requires="wps">
          <w:drawing>
            <wp:anchor distT="0" distB="0" distL="0" distR="0" simplePos="0" relativeHeight="251658243" behindDoc="0" locked="0" layoutInCell="1" allowOverlap="1" wp14:anchorId="13400E21" wp14:editId="49412F19">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04354" w14:textId="4B1AC33A" w:rsidR="00C53480" w:rsidRPr="00C53480" w:rsidRDefault="00C53480" w:rsidP="00C5348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400E21"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D804354" w14:textId="4B1AC33A" w:rsidR="00C53480" w:rsidRPr="00C53480" w:rsidRDefault="00C53480" w:rsidP="00C53480">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D2DD" w14:textId="672E856B" w:rsidR="00C53480" w:rsidRDefault="00C53480">
    <w:pPr>
      <w:pStyle w:val="Header"/>
    </w:pPr>
    <w:r>
      <w:rPr>
        <w:noProof/>
      </w:rPr>
      <mc:AlternateContent>
        <mc:Choice Requires="wps">
          <w:drawing>
            <wp:anchor distT="0" distB="0" distL="0" distR="0" simplePos="0" relativeHeight="251658241" behindDoc="0" locked="0" layoutInCell="1" allowOverlap="1" wp14:anchorId="438E9658" wp14:editId="454B47CA">
              <wp:simplePos x="914400" y="44767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A98BC" w14:textId="11E76414" w:rsidR="00C53480" w:rsidRPr="00C53480" w:rsidRDefault="00C53480" w:rsidP="00C5348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E9658"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B2A98BC" w14:textId="11E76414" w:rsidR="00C53480" w:rsidRPr="00C53480" w:rsidRDefault="00C53480" w:rsidP="00C53480">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1246761"/>
    <w:multiLevelType w:val="hybridMultilevel"/>
    <w:tmpl w:val="7E7E26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C2932F7"/>
    <w:multiLevelType w:val="hybridMultilevel"/>
    <w:tmpl w:val="D1484E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B43A6"/>
    <w:multiLevelType w:val="hybridMultilevel"/>
    <w:tmpl w:val="0F8848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CEA8670"/>
    <w:multiLevelType w:val="hybridMultilevel"/>
    <w:tmpl w:val="B96299FA"/>
    <w:lvl w:ilvl="0" w:tplc="B406D656">
      <w:start w:val="1"/>
      <w:numFmt w:val="bullet"/>
      <w:lvlText w:val=""/>
      <w:lvlJc w:val="left"/>
      <w:pPr>
        <w:ind w:left="720" w:hanging="360"/>
      </w:pPr>
      <w:rPr>
        <w:rFonts w:ascii="Symbol" w:hAnsi="Symbol" w:hint="default"/>
      </w:rPr>
    </w:lvl>
    <w:lvl w:ilvl="1" w:tplc="5EC63648">
      <w:start w:val="1"/>
      <w:numFmt w:val="bullet"/>
      <w:lvlText w:val="o"/>
      <w:lvlJc w:val="left"/>
      <w:pPr>
        <w:ind w:left="1440" w:hanging="360"/>
      </w:pPr>
      <w:rPr>
        <w:rFonts w:ascii="Courier New" w:hAnsi="Courier New" w:hint="default"/>
      </w:rPr>
    </w:lvl>
    <w:lvl w:ilvl="2" w:tplc="C04E1608">
      <w:start w:val="1"/>
      <w:numFmt w:val="bullet"/>
      <w:lvlText w:val=""/>
      <w:lvlJc w:val="left"/>
      <w:pPr>
        <w:ind w:left="2160" w:hanging="360"/>
      </w:pPr>
      <w:rPr>
        <w:rFonts w:ascii="Wingdings" w:hAnsi="Wingdings" w:hint="default"/>
      </w:rPr>
    </w:lvl>
    <w:lvl w:ilvl="3" w:tplc="81146B4C">
      <w:start w:val="1"/>
      <w:numFmt w:val="bullet"/>
      <w:lvlText w:val=""/>
      <w:lvlJc w:val="left"/>
      <w:pPr>
        <w:ind w:left="2880" w:hanging="360"/>
      </w:pPr>
      <w:rPr>
        <w:rFonts w:ascii="Symbol" w:hAnsi="Symbol" w:hint="default"/>
      </w:rPr>
    </w:lvl>
    <w:lvl w:ilvl="4" w:tplc="B9382834">
      <w:start w:val="1"/>
      <w:numFmt w:val="bullet"/>
      <w:lvlText w:val="o"/>
      <w:lvlJc w:val="left"/>
      <w:pPr>
        <w:ind w:left="3600" w:hanging="360"/>
      </w:pPr>
      <w:rPr>
        <w:rFonts w:ascii="Courier New" w:hAnsi="Courier New" w:hint="default"/>
      </w:rPr>
    </w:lvl>
    <w:lvl w:ilvl="5" w:tplc="BE86A724">
      <w:start w:val="1"/>
      <w:numFmt w:val="bullet"/>
      <w:lvlText w:val=""/>
      <w:lvlJc w:val="left"/>
      <w:pPr>
        <w:ind w:left="4320" w:hanging="360"/>
      </w:pPr>
      <w:rPr>
        <w:rFonts w:ascii="Wingdings" w:hAnsi="Wingdings" w:hint="default"/>
      </w:rPr>
    </w:lvl>
    <w:lvl w:ilvl="6" w:tplc="BB2E6FBC">
      <w:start w:val="1"/>
      <w:numFmt w:val="bullet"/>
      <w:lvlText w:val=""/>
      <w:lvlJc w:val="left"/>
      <w:pPr>
        <w:ind w:left="5040" w:hanging="360"/>
      </w:pPr>
      <w:rPr>
        <w:rFonts w:ascii="Symbol" w:hAnsi="Symbol" w:hint="default"/>
      </w:rPr>
    </w:lvl>
    <w:lvl w:ilvl="7" w:tplc="FD707A1C">
      <w:start w:val="1"/>
      <w:numFmt w:val="bullet"/>
      <w:lvlText w:val="o"/>
      <w:lvlJc w:val="left"/>
      <w:pPr>
        <w:ind w:left="5760" w:hanging="360"/>
      </w:pPr>
      <w:rPr>
        <w:rFonts w:ascii="Courier New" w:hAnsi="Courier New" w:hint="default"/>
      </w:rPr>
    </w:lvl>
    <w:lvl w:ilvl="8" w:tplc="F724A8D8">
      <w:start w:val="1"/>
      <w:numFmt w:val="bullet"/>
      <w:lvlText w:val=""/>
      <w:lvlJc w:val="left"/>
      <w:pPr>
        <w:ind w:left="6480" w:hanging="360"/>
      </w:pPr>
      <w:rPr>
        <w:rFonts w:ascii="Wingdings" w:hAnsi="Wingdings" w:hint="default"/>
      </w:rPr>
    </w:lvl>
  </w:abstractNum>
  <w:abstractNum w:abstractNumId="11" w15:restartNumberingAfterBreak="0">
    <w:nsid w:val="29EA2111"/>
    <w:multiLevelType w:val="hybridMultilevel"/>
    <w:tmpl w:val="65BE8C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C894DE2"/>
    <w:multiLevelType w:val="hybridMultilevel"/>
    <w:tmpl w:val="47200436"/>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5"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6" w15:restartNumberingAfterBreak="0">
    <w:nsid w:val="339B706A"/>
    <w:multiLevelType w:val="hybridMultilevel"/>
    <w:tmpl w:val="BF64E0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8" w15:restartNumberingAfterBreak="0">
    <w:nsid w:val="49D126C8"/>
    <w:multiLevelType w:val="hybridMultilevel"/>
    <w:tmpl w:val="23DE5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0" w15:restartNumberingAfterBreak="0">
    <w:nsid w:val="50103D6D"/>
    <w:multiLevelType w:val="hybridMultilevel"/>
    <w:tmpl w:val="B82A9DB6"/>
    <w:lvl w:ilvl="0" w:tplc="001A5DF0">
      <w:start w:val="1"/>
      <w:numFmt w:val="bullet"/>
      <w:lvlText w:val=""/>
      <w:lvlJc w:val="left"/>
      <w:pPr>
        <w:ind w:left="720" w:hanging="360"/>
      </w:pPr>
      <w:rPr>
        <w:rFonts w:ascii="Symbol" w:hAnsi="Symbol" w:hint="default"/>
      </w:rPr>
    </w:lvl>
    <w:lvl w:ilvl="1" w:tplc="5B16F7AA">
      <w:start w:val="1"/>
      <w:numFmt w:val="bullet"/>
      <w:lvlText w:val="o"/>
      <w:lvlJc w:val="left"/>
      <w:pPr>
        <w:ind w:left="1440" w:hanging="360"/>
      </w:pPr>
      <w:rPr>
        <w:rFonts w:ascii="Courier New" w:hAnsi="Courier New" w:hint="default"/>
      </w:rPr>
    </w:lvl>
    <w:lvl w:ilvl="2" w:tplc="ECAAE69E">
      <w:start w:val="1"/>
      <w:numFmt w:val="bullet"/>
      <w:lvlText w:val=""/>
      <w:lvlJc w:val="left"/>
      <w:pPr>
        <w:ind w:left="2160" w:hanging="360"/>
      </w:pPr>
      <w:rPr>
        <w:rFonts w:ascii="Wingdings" w:hAnsi="Wingdings" w:hint="default"/>
      </w:rPr>
    </w:lvl>
    <w:lvl w:ilvl="3" w:tplc="E988A3F4">
      <w:start w:val="1"/>
      <w:numFmt w:val="bullet"/>
      <w:lvlText w:val=""/>
      <w:lvlJc w:val="left"/>
      <w:pPr>
        <w:ind w:left="2880" w:hanging="360"/>
      </w:pPr>
      <w:rPr>
        <w:rFonts w:ascii="Symbol" w:hAnsi="Symbol" w:hint="default"/>
      </w:rPr>
    </w:lvl>
    <w:lvl w:ilvl="4" w:tplc="7806FDCC">
      <w:start w:val="1"/>
      <w:numFmt w:val="bullet"/>
      <w:lvlText w:val="o"/>
      <w:lvlJc w:val="left"/>
      <w:pPr>
        <w:ind w:left="3600" w:hanging="360"/>
      </w:pPr>
      <w:rPr>
        <w:rFonts w:ascii="Courier New" w:hAnsi="Courier New" w:hint="default"/>
      </w:rPr>
    </w:lvl>
    <w:lvl w:ilvl="5" w:tplc="0BC49AD0">
      <w:start w:val="1"/>
      <w:numFmt w:val="bullet"/>
      <w:lvlText w:val=""/>
      <w:lvlJc w:val="left"/>
      <w:pPr>
        <w:ind w:left="4320" w:hanging="360"/>
      </w:pPr>
      <w:rPr>
        <w:rFonts w:ascii="Wingdings" w:hAnsi="Wingdings" w:hint="default"/>
      </w:rPr>
    </w:lvl>
    <w:lvl w:ilvl="6" w:tplc="89BEDEEC">
      <w:start w:val="1"/>
      <w:numFmt w:val="bullet"/>
      <w:lvlText w:val=""/>
      <w:lvlJc w:val="left"/>
      <w:pPr>
        <w:ind w:left="5040" w:hanging="360"/>
      </w:pPr>
      <w:rPr>
        <w:rFonts w:ascii="Symbol" w:hAnsi="Symbol" w:hint="default"/>
      </w:rPr>
    </w:lvl>
    <w:lvl w:ilvl="7" w:tplc="99688F72">
      <w:start w:val="1"/>
      <w:numFmt w:val="bullet"/>
      <w:lvlText w:val="o"/>
      <w:lvlJc w:val="left"/>
      <w:pPr>
        <w:ind w:left="5760" w:hanging="360"/>
      </w:pPr>
      <w:rPr>
        <w:rFonts w:ascii="Courier New" w:hAnsi="Courier New" w:hint="default"/>
      </w:rPr>
    </w:lvl>
    <w:lvl w:ilvl="8" w:tplc="6BCCDA00">
      <w:start w:val="1"/>
      <w:numFmt w:val="bullet"/>
      <w:lvlText w:val=""/>
      <w:lvlJc w:val="left"/>
      <w:pPr>
        <w:ind w:left="6480" w:hanging="360"/>
      </w:pPr>
      <w:rPr>
        <w:rFonts w:ascii="Wingdings" w:hAnsi="Wingdings" w:hint="default"/>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43307F"/>
    <w:multiLevelType w:val="hybridMultilevel"/>
    <w:tmpl w:val="6D50F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5"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6" w15:restartNumberingAfterBreak="0">
    <w:nsid w:val="67BD79C3"/>
    <w:multiLevelType w:val="hybridMultilevel"/>
    <w:tmpl w:val="F992E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8"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9" w15:restartNumberingAfterBreak="0">
    <w:nsid w:val="766B4971"/>
    <w:multiLevelType w:val="hybridMultilevel"/>
    <w:tmpl w:val="4F5AB33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77BD649F"/>
    <w:multiLevelType w:val="hybridMultilevel"/>
    <w:tmpl w:val="1F0459FC"/>
    <w:lvl w:ilvl="0" w:tplc="95729ED6">
      <w:numFmt w:val="bullet"/>
      <w:lvlText w:val="-"/>
      <w:lvlJc w:val="left"/>
      <w:pPr>
        <w:ind w:left="720" w:hanging="360"/>
      </w:pPr>
      <w:rPr>
        <w:rFonts w:ascii="Verdana" w:eastAsiaTheme="majorEastAsia" w:hAnsi="Verdana"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8AE0A85"/>
    <w:multiLevelType w:val="hybridMultilevel"/>
    <w:tmpl w:val="8FAEA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B2A5294"/>
    <w:multiLevelType w:val="hybridMultilevel"/>
    <w:tmpl w:val="F4588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34" w15:restartNumberingAfterBreak="0">
    <w:nsid w:val="7E5137F6"/>
    <w:multiLevelType w:val="hybridMultilevel"/>
    <w:tmpl w:val="F6EAFFF8"/>
    <w:lvl w:ilvl="0" w:tplc="14090001">
      <w:start w:val="1"/>
      <w:numFmt w:val="bullet"/>
      <w:lvlText w:val=""/>
      <w:lvlJc w:val="left"/>
      <w:pPr>
        <w:ind w:left="360" w:hanging="360"/>
      </w:pPr>
      <w:rPr>
        <w:rFonts w:ascii="Symbol" w:hAnsi="Symbol" w:hint="default"/>
      </w:rPr>
    </w:lvl>
    <w:lvl w:ilvl="1" w:tplc="6BA06A64">
      <w:numFmt w:val="bullet"/>
      <w:lvlText w:val="•"/>
      <w:lvlJc w:val="left"/>
      <w:pPr>
        <w:ind w:left="1440" w:hanging="720"/>
      </w:pPr>
      <w:rPr>
        <w:rFonts w:ascii="Verdana" w:eastAsiaTheme="minorHAnsi" w:hAnsi="Verdana" w:cstheme="minorBid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FA47D6F"/>
    <w:multiLevelType w:val="hybridMultilevel"/>
    <w:tmpl w:val="9F9EEE6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606957853">
    <w:abstractNumId w:val="10"/>
  </w:num>
  <w:num w:numId="2" w16cid:durableId="1409771273">
    <w:abstractNumId w:val="20"/>
  </w:num>
  <w:num w:numId="3" w16cid:durableId="1459833965">
    <w:abstractNumId w:val="8"/>
  </w:num>
  <w:num w:numId="4" w16cid:durableId="460002760">
    <w:abstractNumId w:val="1"/>
  </w:num>
  <w:num w:numId="5" w16cid:durableId="1067068734">
    <w:abstractNumId w:val="0"/>
  </w:num>
  <w:num w:numId="6" w16cid:durableId="808520144">
    <w:abstractNumId w:val="6"/>
  </w:num>
  <w:num w:numId="7" w16cid:durableId="1341010801">
    <w:abstractNumId w:val="21"/>
  </w:num>
  <w:num w:numId="8" w16cid:durableId="1864854123">
    <w:abstractNumId w:val="22"/>
  </w:num>
  <w:num w:numId="9" w16cid:durableId="1146584851">
    <w:abstractNumId w:val="32"/>
  </w:num>
  <w:num w:numId="10" w16cid:durableId="1671786130">
    <w:abstractNumId w:val="12"/>
  </w:num>
  <w:num w:numId="11" w16cid:durableId="2140149030">
    <w:abstractNumId w:val="19"/>
  </w:num>
  <w:num w:numId="12" w16cid:durableId="136529671">
    <w:abstractNumId w:val="28"/>
  </w:num>
  <w:num w:numId="13" w16cid:durableId="1102068592">
    <w:abstractNumId w:val="24"/>
  </w:num>
  <w:num w:numId="14" w16cid:durableId="1011878886">
    <w:abstractNumId w:val="25"/>
  </w:num>
  <w:num w:numId="15" w16cid:durableId="1999267206">
    <w:abstractNumId w:val="33"/>
  </w:num>
  <w:num w:numId="16" w16cid:durableId="1394620197">
    <w:abstractNumId w:val="14"/>
  </w:num>
  <w:num w:numId="17" w16cid:durableId="2023244101">
    <w:abstractNumId w:val="9"/>
  </w:num>
  <w:num w:numId="18" w16cid:durableId="421686626">
    <w:abstractNumId w:val="2"/>
  </w:num>
  <w:num w:numId="19" w16cid:durableId="1274364210">
    <w:abstractNumId w:val="17"/>
  </w:num>
  <w:num w:numId="20" w16cid:durableId="977149842">
    <w:abstractNumId w:val="4"/>
  </w:num>
  <w:num w:numId="21" w16cid:durableId="1270048622">
    <w:abstractNumId w:val="27"/>
  </w:num>
  <w:num w:numId="22" w16cid:durableId="1437407180">
    <w:abstractNumId w:val="15"/>
  </w:num>
  <w:num w:numId="23" w16cid:durableId="1311714933">
    <w:abstractNumId w:val="29"/>
  </w:num>
  <w:num w:numId="24" w16cid:durableId="1115833179">
    <w:abstractNumId w:val="18"/>
  </w:num>
  <w:num w:numId="25" w16cid:durableId="518011359">
    <w:abstractNumId w:val="23"/>
  </w:num>
  <w:num w:numId="26" w16cid:durableId="762805499">
    <w:abstractNumId w:val="35"/>
  </w:num>
  <w:num w:numId="27" w16cid:durableId="1657102927">
    <w:abstractNumId w:val="11"/>
  </w:num>
  <w:num w:numId="28" w16cid:durableId="306203253">
    <w:abstractNumId w:val="13"/>
  </w:num>
  <w:num w:numId="29" w16cid:durableId="1920216666">
    <w:abstractNumId w:val="26"/>
  </w:num>
  <w:num w:numId="30" w16cid:durableId="1463035165">
    <w:abstractNumId w:val="7"/>
  </w:num>
  <w:num w:numId="31" w16cid:durableId="944456978">
    <w:abstractNumId w:val="34"/>
  </w:num>
  <w:num w:numId="32" w16cid:durableId="1441989321">
    <w:abstractNumId w:val="31"/>
  </w:num>
  <w:num w:numId="33" w16cid:durableId="1284188165">
    <w:abstractNumId w:val="5"/>
  </w:num>
  <w:num w:numId="34" w16cid:durableId="975338140">
    <w:abstractNumId w:val="3"/>
  </w:num>
  <w:num w:numId="35" w16cid:durableId="2113502648">
    <w:abstractNumId w:val="30"/>
  </w:num>
  <w:num w:numId="36" w16cid:durableId="177624221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182E"/>
    <w:rsid w:val="00005BBE"/>
    <w:rsid w:val="000106D0"/>
    <w:rsid w:val="00013112"/>
    <w:rsid w:val="00030E00"/>
    <w:rsid w:val="00034336"/>
    <w:rsid w:val="00037CB0"/>
    <w:rsid w:val="00045765"/>
    <w:rsid w:val="000477EC"/>
    <w:rsid w:val="00052499"/>
    <w:rsid w:val="000701ED"/>
    <w:rsid w:val="0007045A"/>
    <w:rsid w:val="00071603"/>
    <w:rsid w:val="0008363E"/>
    <w:rsid w:val="0008505D"/>
    <w:rsid w:val="000A576B"/>
    <w:rsid w:val="000A6009"/>
    <w:rsid w:val="000B6D09"/>
    <w:rsid w:val="000D28A7"/>
    <w:rsid w:val="000D58DB"/>
    <w:rsid w:val="000E3BB9"/>
    <w:rsid w:val="000E3C38"/>
    <w:rsid w:val="000E6E7C"/>
    <w:rsid w:val="000F0C20"/>
    <w:rsid w:val="00106AED"/>
    <w:rsid w:val="00113A74"/>
    <w:rsid w:val="00113D05"/>
    <w:rsid w:val="0012090F"/>
    <w:rsid w:val="00130077"/>
    <w:rsid w:val="00130581"/>
    <w:rsid w:val="0013109B"/>
    <w:rsid w:val="00136C27"/>
    <w:rsid w:val="001370E5"/>
    <w:rsid w:val="00140EEC"/>
    <w:rsid w:val="00141BC1"/>
    <w:rsid w:val="00152880"/>
    <w:rsid w:val="0018697D"/>
    <w:rsid w:val="00194B09"/>
    <w:rsid w:val="001C1C0A"/>
    <w:rsid w:val="001C711B"/>
    <w:rsid w:val="001D3744"/>
    <w:rsid w:val="001D45B8"/>
    <w:rsid w:val="001F06B5"/>
    <w:rsid w:val="001F6DE7"/>
    <w:rsid w:val="002060BB"/>
    <w:rsid w:val="002061F9"/>
    <w:rsid w:val="00212C98"/>
    <w:rsid w:val="00213AFF"/>
    <w:rsid w:val="00213DA6"/>
    <w:rsid w:val="00216302"/>
    <w:rsid w:val="00221591"/>
    <w:rsid w:val="00226575"/>
    <w:rsid w:val="00235BC4"/>
    <w:rsid w:val="00236D2D"/>
    <w:rsid w:val="00240D7E"/>
    <w:rsid w:val="00241016"/>
    <w:rsid w:val="00242200"/>
    <w:rsid w:val="00245A2B"/>
    <w:rsid w:val="0027186A"/>
    <w:rsid w:val="00276FA0"/>
    <w:rsid w:val="002828E2"/>
    <w:rsid w:val="00291B02"/>
    <w:rsid w:val="0029741C"/>
    <w:rsid w:val="002A673A"/>
    <w:rsid w:val="002B3E02"/>
    <w:rsid w:val="002C664B"/>
    <w:rsid w:val="002D14AF"/>
    <w:rsid w:val="002D1C62"/>
    <w:rsid w:val="002D33AC"/>
    <w:rsid w:val="002D367B"/>
    <w:rsid w:val="002F264F"/>
    <w:rsid w:val="002F300D"/>
    <w:rsid w:val="00310872"/>
    <w:rsid w:val="00313A09"/>
    <w:rsid w:val="003232CB"/>
    <w:rsid w:val="00324868"/>
    <w:rsid w:val="00331D21"/>
    <w:rsid w:val="0033498F"/>
    <w:rsid w:val="00335996"/>
    <w:rsid w:val="00354EC2"/>
    <w:rsid w:val="00361559"/>
    <w:rsid w:val="003631F6"/>
    <w:rsid w:val="003635A9"/>
    <w:rsid w:val="0037226D"/>
    <w:rsid w:val="003827E0"/>
    <w:rsid w:val="00386356"/>
    <w:rsid w:val="0039174E"/>
    <w:rsid w:val="0039233C"/>
    <w:rsid w:val="00393619"/>
    <w:rsid w:val="00397220"/>
    <w:rsid w:val="003A18EC"/>
    <w:rsid w:val="003B0A38"/>
    <w:rsid w:val="003B344D"/>
    <w:rsid w:val="003B6C49"/>
    <w:rsid w:val="003C63D6"/>
    <w:rsid w:val="003D415A"/>
    <w:rsid w:val="003E1DA9"/>
    <w:rsid w:val="003E2869"/>
    <w:rsid w:val="003E315E"/>
    <w:rsid w:val="003E3722"/>
    <w:rsid w:val="003E655B"/>
    <w:rsid w:val="003F27B1"/>
    <w:rsid w:val="003F4FF1"/>
    <w:rsid w:val="003F551B"/>
    <w:rsid w:val="00404EBC"/>
    <w:rsid w:val="0040673E"/>
    <w:rsid w:val="00421BDD"/>
    <w:rsid w:val="004227ED"/>
    <w:rsid w:val="00426DBC"/>
    <w:rsid w:val="0042772B"/>
    <w:rsid w:val="00434F58"/>
    <w:rsid w:val="00445BCE"/>
    <w:rsid w:val="00454F25"/>
    <w:rsid w:val="00463DC6"/>
    <w:rsid w:val="00464BB9"/>
    <w:rsid w:val="0046747D"/>
    <w:rsid w:val="0047088C"/>
    <w:rsid w:val="004710B8"/>
    <w:rsid w:val="00477B29"/>
    <w:rsid w:val="00481590"/>
    <w:rsid w:val="004937DE"/>
    <w:rsid w:val="004A13A1"/>
    <w:rsid w:val="004A5C5C"/>
    <w:rsid w:val="004A74CF"/>
    <w:rsid w:val="004B0A86"/>
    <w:rsid w:val="004B1AA9"/>
    <w:rsid w:val="004D096B"/>
    <w:rsid w:val="004E6202"/>
    <w:rsid w:val="004F2EE1"/>
    <w:rsid w:val="00501A5A"/>
    <w:rsid w:val="00512B54"/>
    <w:rsid w:val="00515156"/>
    <w:rsid w:val="00527EBD"/>
    <w:rsid w:val="0053221B"/>
    <w:rsid w:val="00533E65"/>
    <w:rsid w:val="005365C4"/>
    <w:rsid w:val="0056681E"/>
    <w:rsid w:val="005671A5"/>
    <w:rsid w:val="00567DD2"/>
    <w:rsid w:val="00572AA9"/>
    <w:rsid w:val="00572ACC"/>
    <w:rsid w:val="00584B8B"/>
    <w:rsid w:val="00595906"/>
    <w:rsid w:val="00595C48"/>
    <w:rsid w:val="00596B81"/>
    <w:rsid w:val="005A34F0"/>
    <w:rsid w:val="005B11F9"/>
    <w:rsid w:val="005B2D39"/>
    <w:rsid w:val="005C6218"/>
    <w:rsid w:val="005D0437"/>
    <w:rsid w:val="005D56AA"/>
    <w:rsid w:val="005E0875"/>
    <w:rsid w:val="005F3B21"/>
    <w:rsid w:val="005F3F4E"/>
    <w:rsid w:val="005F578A"/>
    <w:rsid w:val="005F6FDD"/>
    <w:rsid w:val="0060148C"/>
    <w:rsid w:val="00612066"/>
    <w:rsid w:val="00631D73"/>
    <w:rsid w:val="00635715"/>
    <w:rsid w:val="00670A57"/>
    <w:rsid w:val="0067336C"/>
    <w:rsid w:val="006852D3"/>
    <w:rsid w:val="006930FB"/>
    <w:rsid w:val="006A5C63"/>
    <w:rsid w:val="006B19BD"/>
    <w:rsid w:val="006C6286"/>
    <w:rsid w:val="006D6117"/>
    <w:rsid w:val="006F2682"/>
    <w:rsid w:val="006F3522"/>
    <w:rsid w:val="006F3E61"/>
    <w:rsid w:val="006F3FBA"/>
    <w:rsid w:val="00700CF0"/>
    <w:rsid w:val="00702234"/>
    <w:rsid w:val="00714E12"/>
    <w:rsid w:val="0073318D"/>
    <w:rsid w:val="00762DBE"/>
    <w:rsid w:val="007631D9"/>
    <w:rsid w:val="0076673F"/>
    <w:rsid w:val="00766795"/>
    <w:rsid w:val="00766FB5"/>
    <w:rsid w:val="007721C0"/>
    <w:rsid w:val="00774817"/>
    <w:rsid w:val="007A5A6E"/>
    <w:rsid w:val="007B201A"/>
    <w:rsid w:val="007C2143"/>
    <w:rsid w:val="007C22AC"/>
    <w:rsid w:val="007D5256"/>
    <w:rsid w:val="007D6B4C"/>
    <w:rsid w:val="007D78E9"/>
    <w:rsid w:val="007E6EC0"/>
    <w:rsid w:val="007F172C"/>
    <w:rsid w:val="007F34EA"/>
    <w:rsid w:val="007F3674"/>
    <w:rsid w:val="007F3ACD"/>
    <w:rsid w:val="0080133F"/>
    <w:rsid w:val="00802A08"/>
    <w:rsid w:val="0080498F"/>
    <w:rsid w:val="00820255"/>
    <w:rsid w:val="00825239"/>
    <w:rsid w:val="00825401"/>
    <w:rsid w:val="008339D0"/>
    <w:rsid w:val="008414B1"/>
    <w:rsid w:val="0084259C"/>
    <w:rsid w:val="00860654"/>
    <w:rsid w:val="0087014E"/>
    <w:rsid w:val="00874B1A"/>
    <w:rsid w:val="008879FF"/>
    <w:rsid w:val="00887F57"/>
    <w:rsid w:val="0089303E"/>
    <w:rsid w:val="00897D23"/>
    <w:rsid w:val="008B0396"/>
    <w:rsid w:val="008B03ED"/>
    <w:rsid w:val="008B2E4F"/>
    <w:rsid w:val="008B495C"/>
    <w:rsid w:val="008B6270"/>
    <w:rsid w:val="008C0926"/>
    <w:rsid w:val="008D5084"/>
    <w:rsid w:val="008E220B"/>
    <w:rsid w:val="008E5F03"/>
    <w:rsid w:val="009017D6"/>
    <w:rsid w:val="00903467"/>
    <w:rsid w:val="00906EAA"/>
    <w:rsid w:val="0091522A"/>
    <w:rsid w:val="00931410"/>
    <w:rsid w:val="009349DB"/>
    <w:rsid w:val="009357ED"/>
    <w:rsid w:val="00942B32"/>
    <w:rsid w:val="00956E8A"/>
    <w:rsid w:val="009572FD"/>
    <w:rsid w:val="00970DD2"/>
    <w:rsid w:val="009745E9"/>
    <w:rsid w:val="009928B6"/>
    <w:rsid w:val="00994780"/>
    <w:rsid w:val="009A312D"/>
    <w:rsid w:val="009A73F0"/>
    <w:rsid w:val="009B28E5"/>
    <w:rsid w:val="009B3483"/>
    <w:rsid w:val="009B557C"/>
    <w:rsid w:val="009C1C76"/>
    <w:rsid w:val="009C51C7"/>
    <w:rsid w:val="009D0F50"/>
    <w:rsid w:val="009D15F1"/>
    <w:rsid w:val="009D2B10"/>
    <w:rsid w:val="00A0130C"/>
    <w:rsid w:val="00A01B9D"/>
    <w:rsid w:val="00A173FC"/>
    <w:rsid w:val="00A20F34"/>
    <w:rsid w:val="00A2199C"/>
    <w:rsid w:val="00A25335"/>
    <w:rsid w:val="00A43896"/>
    <w:rsid w:val="00A44E05"/>
    <w:rsid w:val="00A4711F"/>
    <w:rsid w:val="00A5683B"/>
    <w:rsid w:val="00A60F70"/>
    <w:rsid w:val="00A6244E"/>
    <w:rsid w:val="00A73F18"/>
    <w:rsid w:val="00A867E3"/>
    <w:rsid w:val="00AB062A"/>
    <w:rsid w:val="00AB7E00"/>
    <w:rsid w:val="00AD125E"/>
    <w:rsid w:val="00AD5DF4"/>
    <w:rsid w:val="00AD6305"/>
    <w:rsid w:val="00AE31C2"/>
    <w:rsid w:val="00AF7DDD"/>
    <w:rsid w:val="00B01628"/>
    <w:rsid w:val="00B02A8F"/>
    <w:rsid w:val="00B03B2B"/>
    <w:rsid w:val="00B04D1D"/>
    <w:rsid w:val="00B11060"/>
    <w:rsid w:val="00B15352"/>
    <w:rsid w:val="00B20B34"/>
    <w:rsid w:val="00B407D6"/>
    <w:rsid w:val="00B41635"/>
    <w:rsid w:val="00B4535E"/>
    <w:rsid w:val="00B51810"/>
    <w:rsid w:val="00B5357A"/>
    <w:rsid w:val="00B542E4"/>
    <w:rsid w:val="00B5634E"/>
    <w:rsid w:val="00B626AE"/>
    <w:rsid w:val="00B75E7E"/>
    <w:rsid w:val="00B77032"/>
    <w:rsid w:val="00B82C2C"/>
    <w:rsid w:val="00B8332D"/>
    <w:rsid w:val="00B84E48"/>
    <w:rsid w:val="00B94B40"/>
    <w:rsid w:val="00BA5951"/>
    <w:rsid w:val="00BB03E0"/>
    <w:rsid w:val="00BB2C25"/>
    <w:rsid w:val="00BB6450"/>
    <w:rsid w:val="00BC35AE"/>
    <w:rsid w:val="00BC70E8"/>
    <w:rsid w:val="00BE6537"/>
    <w:rsid w:val="00BE6A5D"/>
    <w:rsid w:val="00BF3B63"/>
    <w:rsid w:val="00C059D9"/>
    <w:rsid w:val="00C12F94"/>
    <w:rsid w:val="00C24180"/>
    <w:rsid w:val="00C253E9"/>
    <w:rsid w:val="00C27022"/>
    <w:rsid w:val="00C37EC9"/>
    <w:rsid w:val="00C4358C"/>
    <w:rsid w:val="00C503A7"/>
    <w:rsid w:val="00C51797"/>
    <w:rsid w:val="00C5215F"/>
    <w:rsid w:val="00C526C3"/>
    <w:rsid w:val="00C53480"/>
    <w:rsid w:val="00C54E0D"/>
    <w:rsid w:val="00C64549"/>
    <w:rsid w:val="00C7317E"/>
    <w:rsid w:val="00C80EF8"/>
    <w:rsid w:val="00C865D6"/>
    <w:rsid w:val="00CA08C4"/>
    <w:rsid w:val="00CB4A28"/>
    <w:rsid w:val="00CB4D1B"/>
    <w:rsid w:val="00CB6DE3"/>
    <w:rsid w:val="00CC5FDE"/>
    <w:rsid w:val="00CD7996"/>
    <w:rsid w:val="00CE1FA0"/>
    <w:rsid w:val="00CE332A"/>
    <w:rsid w:val="00CE6C53"/>
    <w:rsid w:val="00D20B97"/>
    <w:rsid w:val="00D32A60"/>
    <w:rsid w:val="00D34EA0"/>
    <w:rsid w:val="00DA164E"/>
    <w:rsid w:val="00DA31FF"/>
    <w:rsid w:val="00DA62A1"/>
    <w:rsid w:val="00DB1FC9"/>
    <w:rsid w:val="00DB509A"/>
    <w:rsid w:val="00DC435E"/>
    <w:rsid w:val="00DC4C70"/>
    <w:rsid w:val="00DC66BC"/>
    <w:rsid w:val="00DD6907"/>
    <w:rsid w:val="00DD7526"/>
    <w:rsid w:val="00DE22DC"/>
    <w:rsid w:val="00DE4E2C"/>
    <w:rsid w:val="00DF302A"/>
    <w:rsid w:val="00DF513A"/>
    <w:rsid w:val="00E071E5"/>
    <w:rsid w:val="00E24251"/>
    <w:rsid w:val="00E332DE"/>
    <w:rsid w:val="00E3355F"/>
    <w:rsid w:val="00E33E53"/>
    <w:rsid w:val="00E40CBA"/>
    <w:rsid w:val="00E42617"/>
    <w:rsid w:val="00E43ABB"/>
    <w:rsid w:val="00E66EB6"/>
    <w:rsid w:val="00E671C3"/>
    <w:rsid w:val="00E82D88"/>
    <w:rsid w:val="00E90142"/>
    <w:rsid w:val="00E9269E"/>
    <w:rsid w:val="00EC52B6"/>
    <w:rsid w:val="00ED23DA"/>
    <w:rsid w:val="00EF5DA8"/>
    <w:rsid w:val="00F050D6"/>
    <w:rsid w:val="00F05C09"/>
    <w:rsid w:val="00F06EE8"/>
    <w:rsid w:val="00F07349"/>
    <w:rsid w:val="00F10EE9"/>
    <w:rsid w:val="00F113EF"/>
    <w:rsid w:val="00F126F3"/>
    <w:rsid w:val="00F22AE5"/>
    <w:rsid w:val="00F27D60"/>
    <w:rsid w:val="00F30FCD"/>
    <w:rsid w:val="00F46859"/>
    <w:rsid w:val="00F63C9F"/>
    <w:rsid w:val="00F829C0"/>
    <w:rsid w:val="00F829F6"/>
    <w:rsid w:val="00F91C04"/>
    <w:rsid w:val="00F9356E"/>
    <w:rsid w:val="00F96FEE"/>
    <w:rsid w:val="00FA2F2C"/>
    <w:rsid w:val="00FA54F6"/>
    <w:rsid w:val="00FB1C49"/>
    <w:rsid w:val="00FB5320"/>
    <w:rsid w:val="00FB675F"/>
    <w:rsid w:val="00FC5A23"/>
    <w:rsid w:val="00FD2534"/>
    <w:rsid w:val="00FE0754"/>
    <w:rsid w:val="00FE1317"/>
    <w:rsid w:val="00FE507C"/>
    <w:rsid w:val="00FE6F34"/>
    <w:rsid w:val="00FF48FA"/>
    <w:rsid w:val="028141A8"/>
    <w:rsid w:val="06149C0A"/>
    <w:rsid w:val="082A9374"/>
    <w:rsid w:val="083221F5"/>
    <w:rsid w:val="08FC1262"/>
    <w:rsid w:val="0973EC1C"/>
    <w:rsid w:val="0AE53AB2"/>
    <w:rsid w:val="0B1DD605"/>
    <w:rsid w:val="0BBC4377"/>
    <w:rsid w:val="0BC7FFBD"/>
    <w:rsid w:val="0E6A20EF"/>
    <w:rsid w:val="1286080D"/>
    <w:rsid w:val="13E5539F"/>
    <w:rsid w:val="14175D38"/>
    <w:rsid w:val="14A30739"/>
    <w:rsid w:val="153E3ACF"/>
    <w:rsid w:val="158155E4"/>
    <w:rsid w:val="15827032"/>
    <w:rsid w:val="17E4860B"/>
    <w:rsid w:val="1835F885"/>
    <w:rsid w:val="1944EC94"/>
    <w:rsid w:val="1A612B33"/>
    <w:rsid w:val="1E4EFD37"/>
    <w:rsid w:val="1FD2AF96"/>
    <w:rsid w:val="1FED8B02"/>
    <w:rsid w:val="206A450E"/>
    <w:rsid w:val="2252C905"/>
    <w:rsid w:val="243ACD42"/>
    <w:rsid w:val="25BCBE70"/>
    <w:rsid w:val="270EAB40"/>
    <w:rsid w:val="275F6FBF"/>
    <w:rsid w:val="2826E404"/>
    <w:rsid w:val="295187FD"/>
    <w:rsid w:val="29F562E8"/>
    <w:rsid w:val="2B3744D8"/>
    <w:rsid w:val="2B41AC84"/>
    <w:rsid w:val="2C91B84B"/>
    <w:rsid w:val="2F42A999"/>
    <w:rsid w:val="2FFD780A"/>
    <w:rsid w:val="31425FEC"/>
    <w:rsid w:val="31701970"/>
    <w:rsid w:val="32FC1902"/>
    <w:rsid w:val="37132F79"/>
    <w:rsid w:val="377B5F7E"/>
    <w:rsid w:val="399FBEDE"/>
    <w:rsid w:val="3A5B80F2"/>
    <w:rsid w:val="3CA89B68"/>
    <w:rsid w:val="3CB24660"/>
    <w:rsid w:val="3CD5EDF0"/>
    <w:rsid w:val="3D988418"/>
    <w:rsid w:val="3E6673E2"/>
    <w:rsid w:val="40B6C326"/>
    <w:rsid w:val="427E79C9"/>
    <w:rsid w:val="429CD044"/>
    <w:rsid w:val="43749C3D"/>
    <w:rsid w:val="442EEB0B"/>
    <w:rsid w:val="47A967EB"/>
    <w:rsid w:val="483C3221"/>
    <w:rsid w:val="4A0E1307"/>
    <w:rsid w:val="4A1D9C04"/>
    <w:rsid w:val="4D38F67C"/>
    <w:rsid w:val="4E5106DB"/>
    <w:rsid w:val="5064764E"/>
    <w:rsid w:val="51181174"/>
    <w:rsid w:val="5136E7CB"/>
    <w:rsid w:val="51F7098D"/>
    <w:rsid w:val="53267589"/>
    <w:rsid w:val="535B7203"/>
    <w:rsid w:val="553A004A"/>
    <w:rsid w:val="5584EF4F"/>
    <w:rsid w:val="56AB1C2B"/>
    <w:rsid w:val="583F1406"/>
    <w:rsid w:val="58855AE7"/>
    <w:rsid w:val="5BF59094"/>
    <w:rsid w:val="5C98565A"/>
    <w:rsid w:val="5D0696A2"/>
    <w:rsid w:val="5D258008"/>
    <w:rsid w:val="5DBD2832"/>
    <w:rsid w:val="5E8E7185"/>
    <w:rsid w:val="5FDBC8FF"/>
    <w:rsid w:val="5FE76FC5"/>
    <w:rsid w:val="60DD8B27"/>
    <w:rsid w:val="6132627B"/>
    <w:rsid w:val="61451591"/>
    <w:rsid w:val="61EDA2A7"/>
    <w:rsid w:val="622ACF05"/>
    <w:rsid w:val="62AE4709"/>
    <w:rsid w:val="6861FE5B"/>
    <w:rsid w:val="691BE255"/>
    <w:rsid w:val="693F9F87"/>
    <w:rsid w:val="698413EB"/>
    <w:rsid w:val="699A9790"/>
    <w:rsid w:val="6A72D85F"/>
    <w:rsid w:val="6CC0A301"/>
    <w:rsid w:val="739CC8DE"/>
    <w:rsid w:val="76B00630"/>
    <w:rsid w:val="76BD11D6"/>
    <w:rsid w:val="781B517D"/>
    <w:rsid w:val="7900C26B"/>
    <w:rsid w:val="79D1554A"/>
    <w:rsid w:val="7A0AEC2B"/>
    <w:rsid w:val="7A12FB7C"/>
    <w:rsid w:val="7DF7B8CE"/>
    <w:rsid w:val="7EF1510C"/>
    <w:rsid w:val="7F17029C"/>
    <w:rsid w:val="7F6CACF6"/>
    <w:rsid w:val="7F8681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75CA00A6-0422-4489-B517-2C7E3FFB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3"/>
      </w:numPr>
      <w:tabs>
        <w:tab w:val="num" w:pos="360"/>
      </w:tabs>
      <w:ind w:left="360"/>
      <w:contextualSpacing/>
    </w:pPr>
  </w:style>
  <w:style w:type="paragraph" w:styleId="List">
    <w:name w:val="List"/>
    <w:basedOn w:val="Normal"/>
    <w:uiPriority w:val="99"/>
    <w:rsid w:val="00F06EE8"/>
    <w:pPr>
      <w:numPr>
        <w:numId w:val="3"/>
      </w:numPr>
      <w:ind w:left="454" w:hanging="454"/>
    </w:pPr>
  </w:style>
  <w:style w:type="paragraph" w:styleId="List2">
    <w:name w:val="List 2"/>
    <w:basedOn w:val="Normal"/>
    <w:uiPriority w:val="99"/>
    <w:rsid w:val="00906EAA"/>
    <w:pPr>
      <w:numPr>
        <w:ilvl w:val="1"/>
        <w:numId w:val="3"/>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7"/>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6"/>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5"/>
      </w:numPr>
      <w:tabs>
        <w:tab w:val="clear" w:pos="643"/>
      </w:tabs>
      <w:contextualSpacing/>
    </w:pPr>
  </w:style>
  <w:style w:type="paragraph" w:styleId="ListBullet">
    <w:name w:val="List Bullet"/>
    <w:basedOn w:val="Normal"/>
    <w:uiPriority w:val="99"/>
    <w:qFormat/>
    <w:rsid w:val="003B0A38"/>
    <w:pPr>
      <w:numPr>
        <w:numId w:val="4"/>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8"/>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character" w:styleId="Mention">
    <w:name w:val="Mention"/>
    <w:basedOn w:val="DefaultParagraphFont"/>
    <w:uiPriority w:val="99"/>
    <w:unhideWhenUsed/>
    <w:rsid w:val="004D096B"/>
    <w:rPr>
      <w:color w:val="2B579A"/>
      <w:shd w:val="clear" w:color="auto" w:fill="E1DFDD"/>
    </w:rPr>
  </w:style>
  <w:style w:type="character" w:styleId="Hyperlink">
    <w:name w:val="Hyperlink"/>
    <w:basedOn w:val="DefaultParagraphFont"/>
    <w:uiPriority w:val="99"/>
    <w:unhideWhenUsed/>
    <w:rsid w:val="00AE31C2"/>
    <w:rPr>
      <w:color w:val="0563C1" w:themeColor="hyperlink"/>
      <w:u w:val="single"/>
    </w:rPr>
  </w:style>
  <w:style w:type="character" w:styleId="UnresolvedMention">
    <w:name w:val="Unresolved Mention"/>
    <w:basedOn w:val="DefaultParagraphFont"/>
    <w:uiPriority w:val="99"/>
    <w:semiHidden/>
    <w:unhideWhenUsed/>
    <w:rsid w:val="00AE3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0410423-AAE6-45A1-9B84-FDA5C88F639D}">
    <t:Anchor>
      <t:Comment id="2126580089"/>
    </t:Anchor>
    <t:History>
      <t:Event id="{87E9E70A-0A80-45F4-8C74-231E822D2424}" time="2025-05-28T23:19:30.235Z">
        <t:Attribution userId="S::tamara.wright018@msd.govt.nz::c8989999-805a-49e1-a1ae-4362fa7b8213" userProvider="AD" userName="Tamara Wright"/>
        <t:Anchor>
          <t:Comment id="2126580089"/>
        </t:Anchor>
        <t:Create/>
      </t:Event>
      <t:Event id="{35B522FE-8F3E-4737-A4F1-D1476C9B54E9}" time="2025-05-28T23:19:30.235Z">
        <t:Attribution userId="S::tamara.wright018@msd.govt.nz::c8989999-805a-49e1-a1ae-4362fa7b8213" userProvider="AD" userName="Tamara Wright"/>
        <t:Anchor>
          <t:Comment id="2126580089"/>
        </t:Anchor>
        <t:Assign userId="S::Jacob.Matson003@msd.govt.nz::4da7d83e-df5e-470e-bbf8-5406ad032c5f" userProvider="AD" userName="Jacob Matson"/>
      </t:Event>
      <t:Event id="{E4FB3C28-A46E-49F7-B90B-2DF2216F6178}" time="2025-05-28T23:19:30.235Z">
        <t:Attribution userId="S::tamara.wright018@msd.govt.nz::c8989999-805a-49e1-a1ae-4362fa7b8213" userProvider="AD" userName="Tamara Wright"/>
        <t:Anchor>
          <t:Comment id="2126580089"/>
        </t:Anchor>
        <t:SetTitle title="Looking at levels 4 and 5 here - I'm not sold on 5 @Jacob Matson - a 5 feels more reasonable if this practice did not have centralised MSD groups to leverage from"/>
      </t:Event>
    </t:History>
  </t:Task>
  <t:Task id="{C95B45DC-20C1-4665-89BD-CF7662F13A70}">
    <t:Anchor>
      <t:Comment id="736302190"/>
    </t:Anchor>
    <t:History>
      <t:Event id="{547CD1E2-7E4D-4497-8643-9B990FD34543}" time="2025-05-29T05:14:22.295Z">
        <t:Attribution userId="S::Tamara.Wright018@msd.govt.nz::c8989999-805a-49e1-a1ae-4362fa7b8213" userProvider="AD" userName="Tamara Wright"/>
        <t:Anchor>
          <t:Comment id="736302190"/>
        </t:Anchor>
        <t:Create/>
      </t:Event>
      <t:Event id="{76DFA856-EC13-465D-A342-03208CEE3FB7}" time="2025-05-29T05:14:22.295Z">
        <t:Attribution userId="S::Tamara.Wright018@msd.govt.nz::c8989999-805a-49e1-a1ae-4362fa7b8213" userProvider="AD" userName="Tamara Wright"/>
        <t:Anchor>
          <t:Comment id="736302190"/>
        </t:Anchor>
        <t:Assign userId="S::Jacob.Matson003@msd.govt.nz::4da7d83e-df5e-470e-bbf8-5406ad032c5f" userProvider="AD" userName="Jacob Matson"/>
      </t:Event>
      <t:Event id="{DA07A68A-9927-4B15-A55C-BFD0A78626D3}" time="2025-05-29T05:14:22.295Z">
        <t:Attribution userId="S::Tamara.Wright018@msd.govt.nz::c8989999-805a-49e1-a1ae-4362fa7b8213" userProvider="AD" userName="Tamara Wright"/>
        <t:Anchor>
          <t:Comment id="736302190"/>
        </t:Anchor>
        <t:SetTitle title="@Jacob Matson - sorry I’m not as familiar with PD’s as the others. Is this supposed to be quite generic? Internal looks good, just not sure about the external - but ok if doesn’t matter"/>
      </t:Event>
      <t:Event id="{F542BE7B-8E0F-466C-9D66-BE8686C4ED86}" time="2025-05-29T22:18:41.859Z">
        <t:Attribution userId="S::Tamara.Wright018@msd.govt.nz::c8989999-805a-49e1-a1ae-4362fa7b8213" userProvider="AD" userName="Tamara Wrigh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ee45e50b-28c5-4ad1-8944-563280409058" xsi:nil="true"/>
    <lcf76f155ced4ddcb4097134ff3c332f xmlns="ee45e50b-28c5-4ad1-8944-563280409058">
      <Terms xmlns="http://schemas.microsoft.com/office/infopath/2007/PartnerControls"/>
    </lcf76f155ced4ddcb4097134ff3c332f>
    <Status xmlns="ee45e50b-28c5-4ad1-8944-563280409058" xsi:nil="true"/>
    <_dlc_DocId xmlns="82f80cf7-16dd-4e04-97bc-8f5aede6754b">INFO-1592680732-2625</_dlc_DocId>
    <_dlc_DocIdUrl xmlns="82f80cf7-16dd-4e04-97bc-8f5aede6754b">
      <Url>https://msdgovtnz.sharepoint.com/sites/WRK-PLATFORMS-CONSULTATION/_layouts/15/DocIdRedir.aspx?ID=INFO-1592680732-2625</Url>
      <Description>INFO-1592680732-2625</Description>
    </_dlc_DocIdUrl>
    <TaxCatchAll xmlns="24a4208d-6389-4ccf-93db-5bf6e7a6ca4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F264F-52B1-46D7-8A12-462B8EF9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A72BD-9516-4FB3-A617-AE6BAC07658A}">
  <ds:schemaRefs>
    <ds:schemaRef ds:uri="http://schemas.microsoft.com/office/2006/metadata/properties"/>
    <ds:schemaRef ds:uri="http://schemas.microsoft.com/office/infopath/2007/PartnerControls"/>
    <ds:schemaRef ds:uri="ee45e50b-28c5-4ad1-8944-563280409058"/>
    <ds:schemaRef ds:uri="82f80cf7-16dd-4e04-97bc-8f5aede6754b"/>
    <ds:schemaRef ds:uri="24a4208d-6389-4ccf-93db-5bf6e7a6ca4d"/>
  </ds:schemaRefs>
</ds:datastoreItem>
</file>

<file path=customXml/itemProps3.xml><?xml version="1.0" encoding="utf-8"?>
<ds:datastoreItem xmlns:ds="http://schemas.openxmlformats.org/officeDocument/2006/customXml" ds:itemID="{A6B086DD-5F5D-4038-BCBF-7F1F117B6831}">
  <ds:schemaRefs>
    <ds:schemaRef ds:uri="http://schemas.microsoft.com/sharepoint/events"/>
  </ds:schemaRefs>
</ds:datastoreItem>
</file>

<file path=customXml/itemProps4.xml><?xml version="1.0" encoding="utf-8"?>
<ds:datastoreItem xmlns:ds="http://schemas.openxmlformats.org/officeDocument/2006/customXml" ds:itemID="{63FE1B0E-DF14-4A17-8E47-A474D132F9BC}">
  <ds:schemaRefs>
    <ds:schemaRef ds:uri="http://schemas.microsoft.com/sharepoint/v3/contenttype/forms"/>
  </ds:schemaRefs>
</ds:datastoreItem>
</file>

<file path=customXml/itemProps5.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2452</Words>
  <Characters>13980</Characters>
  <Application>Microsoft Office Word</Application>
  <DocSecurity>0</DocSecurity>
  <Lines>116</Lines>
  <Paragraphs>32</Paragraphs>
  <ScaleCrop>false</ScaleCrop>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Tyla Redden</cp:lastModifiedBy>
  <cp:revision>113</cp:revision>
  <dcterms:created xsi:type="dcterms:W3CDTF">2025-05-28T17:38:00Z</dcterms:created>
  <dcterms:modified xsi:type="dcterms:W3CDTF">2025-10-02T20:58:00Z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0x01010022B66515D4ACF9448017B3512668A588</vt:lpwstr>
  </property>
  <property fmtid="{D5CDD505-2E9C-101B-9397-08002B2CF9AE}" pid="13" name="_dlc_DocIdItemGuid">
    <vt:lpwstr>e6e3ab89-d073-417d-8f0f-223db51e2ef3</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