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73D7D" w14:textId="30A64F58" w:rsidR="00F05C09" w:rsidRPr="00CD3FF6" w:rsidRDefault="00C7317E" w:rsidP="00F113EF">
      <w:r w:rsidRPr="00CD3FF6">
        <w:rPr>
          <w:noProof/>
          <w:color w:val="2B579A"/>
          <w:shd w:val="clear" w:color="auto" w:fill="E6E6E6"/>
        </w:rPr>
        <w:drawing>
          <wp:inline distT="0" distB="0" distL="0" distR="0" wp14:anchorId="3108DDDD" wp14:editId="00DDC82E">
            <wp:extent cx="2427668" cy="1334869"/>
            <wp:effectExtent l="0" t="0" r="0" b="0"/>
            <wp:docPr id="3" name="Picture 3" descr="Ministry of Social Development Te Manatū Whakahiato O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istry of Social Development Te Manatū Whakahiato Or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0985" cy="1375183"/>
                    </a:xfrm>
                    <a:prstGeom prst="rect">
                      <a:avLst/>
                    </a:prstGeom>
                    <a:noFill/>
                    <a:ln>
                      <a:noFill/>
                    </a:ln>
                  </pic:spPr>
                </pic:pic>
              </a:graphicData>
            </a:graphic>
          </wp:inline>
        </w:drawing>
      </w:r>
    </w:p>
    <w:p w14:paraId="6BE486B7" w14:textId="01E25A87" w:rsidR="00F05C09" w:rsidRPr="00CD3FF6" w:rsidRDefault="00BD585D" w:rsidP="00F27D60">
      <w:pPr>
        <w:pStyle w:val="Heading1"/>
        <w:spacing w:before="360"/>
        <w:rPr>
          <w:color w:val="121F6B"/>
        </w:rPr>
      </w:pPr>
      <w:r w:rsidRPr="00CD3FF6">
        <w:rPr>
          <w:color w:val="121F6B"/>
        </w:rPr>
        <w:t>Lead</w:t>
      </w:r>
      <w:r w:rsidR="00B76B31" w:rsidRPr="00CD3FF6">
        <w:rPr>
          <w:color w:val="121F6B"/>
        </w:rPr>
        <w:t xml:space="preserve"> </w:t>
      </w:r>
      <w:r w:rsidR="008A135C" w:rsidRPr="00CD3FF6">
        <w:rPr>
          <w:color w:val="121F6B"/>
        </w:rPr>
        <w:t xml:space="preserve">Test </w:t>
      </w:r>
      <w:r w:rsidR="009B5A49" w:rsidRPr="00CD3FF6">
        <w:rPr>
          <w:color w:val="121F6B"/>
        </w:rPr>
        <w:t>Engineer</w:t>
      </w:r>
      <w:r w:rsidR="008A135C" w:rsidRPr="00CD3FF6">
        <w:rPr>
          <w:color w:val="121F6B"/>
        </w:rPr>
        <w:t xml:space="preserve"> – Improvement Systems and Technology</w:t>
      </w:r>
    </w:p>
    <w:p w14:paraId="60C3265E" w14:textId="66AC9DF3" w:rsidR="00F05C09" w:rsidRPr="00CD3FF6" w:rsidRDefault="00F05C09" w:rsidP="00F27D60">
      <w:pPr>
        <w:pStyle w:val="Heading2"/>
        <w:spacing w:before="100" w:beforeAutospacing="1"/>
      </w:pPr>
      <w:r w:rsidRPr="00CD3FF6">
        <w:t>About MSD</w:t>
      </w:r>
    </w:p>
    <w:p w14:paraId="5E2331E2" w14:textId="77DD37A1" w:rsidR="00F05C09" w:rsidRPr="00CD3FF6" w:rsidRDefault="00F05C09" w:rsidP="00BC35AE">
      <w:pPr>
        <w:pStyle w:val="Heading3"/>
      </w:pPr>
      <w:r w:rsidRPr="00CD3FF6">
        <w:t>Our purpose</w:t>
      </w:r>
    </w:p>
    <w:p w14:paraId="488F2258" w14:textId="21E6A907" w:rsidR="00F05C09" w:rsidRPr="00CD3FF6" w:rsidRDefault="00F05C09" w:rsidP="00F05C09">
      <w:pPr>
        <w:spacing w:line="240" w:lineRule="auto"/>
        <w:rPr>
          <w:rStyle w:val="ValuesChar"/>
          <w:lang w:val="mi-NZ"/>
        </w:rPr>
      </w:pPr>
      <w:r w:rsidRPr="00CD3FF6">
        <w:rPr>
          <w:rStyle w:val="ValuesChar"/>
          <w:lang w:val="mi-NZ"/>
        </w:rPr>
        <w:t>Manaaki tangata, Manaaki wh</w:t>
      </w:r>
      <w:r w:rsidR="00F050D6" w:rsidRPr="00CD3FF6">
        <w:rPr>
          <w:rStyle w:val="ValuesChar"/>
          <w:lang w:val="mi-NZ"/>
        </w:rPr>
        <w:t>ā</w:t>
      </w:r>
      <w:r w:rsidRPr="00CD3FF6">
        <w:rPr>
          <w:rStyle w:val="ValuesChar"/>
          <w:lang w:val="mi-NZ"/>
        </w:rPr>
        <w:t>nau</w:t>
      </w:r>
    </w:p>
    <w:p w14:paraId="3D427D5F" w14:textId="21A8AEA0" w:rsidR="00F05C09" w:rsidRPr="00CD3FF6" w:rsidRDefault="00F05C09" w:rsidP="00F05C09">
      <w:pPr>
        <w:spacing w:after="320" w:line="240" w:lineRule="auto"/>
      </w:pPr>
      <w:r w:rsidRPr="00CD3FF6">
        <w:t>We help New Zealanders to be safe, strong, and independent</w:t>
      </w:r>
      <w:r w:rsidR="00F050D6" w:rsidRPr="00CD3FF6">
        <w:t>.</w:t>
      </w:r>
    </w:p>
    <w:p w14:paraId="7A57EF73" w14:textId="4482BD1C" w:rsidR="00F05C09" w:rsidRPr="00CD3FF6" w:rsidRDefault="00F05C09" w:rsidP="00BC35AE">
      <w:pPr>
        <w:pStyle w:val="Heading3"/>
      </w:pPr>
      <w:r w:rsidRPr="00CD3FF6">
        <w:t xml:space="preserve">Our </w:t>
      </w:r>
      <w:r w:rsidR="003A18EC" w:rsidRPr="00CD3FF6">
        <w:t xml:space="preserve">commitment to </w:t>
      </w:r>
      <w:r w:rsidR="003A18EC" w:rsidRPr="00CD3FF6">
        <w:rPr>
          <w:lang w:val="mi-NZ"/>
        </w:rPr>
        <w:t>Māori</w:t>
      </w:r>
    </w:p>
    <w:p w14:paraId="236BFEAA" w14:textId="061A6F62" w:rsidR="00F05C09" w:rsidRPr="00CD3FF6" w:rsidRDefault="00F05C09" w:rsidP="00F05C09">
      <w:pPr>
        <w:spacing w:after="320"/>
      </w:pPr>
      <w:r w:rsidRPr="00CD3FF6">
        <w:t xml:space="preserve">As a </w:t>
      </w:r>
      <w:r w:rsidR="00F050D6" w:rsidRPr="00CD3FF6">
        <w:rPr>
          <w:lang w:val="mi-NZ"/>
        </w:rPr>
        <w:t>Te</w:t>
      </w:r>
      <w:r w:rsidR="00F050D6" w:rsidRPr="00CD3FF6">
        <w:t xml:space="preserve"> </w:t>
      </w:r>
      <w:r w:rsidR="00F050D6" w:rsidRPr="00CD3FF6">
        <w:rPr>
          <w:lang w:val="mi-NZ"/>
        </w:rPr>
        <w:t>Tiriti</w:t>
      </w:r>
      <w:r w:rsidR="00F050D6" w:rsidRPr="00CD3FF6">
        <w:t xml:space="preserve"> </w:t>
      </w:r>
      <w:r w:rsidR="00F050D6" w:rsidRPr="00CD3FF6">
        <w:rPr>
          <w:lang w:val="mi-NZ"/>
        </w:rPr>
        <w:t>o</w:t>
      </w:r>
      <w:r w:rsidR="00F050D6" w:rsidRPr="00CD3FF6">
        <w:t xml:space="preserve"> </w:t>
      </w:r>
      <w:r w:rsidR="00F050D6" w:rsidRPr="00CD3FF6">
        <w:rPr>
          <w:lang w:val="mi-NZ"/>
        </w:rPr>
        <w:t>Waitangi</w:t>
      </w:r>
      <w:r w:rsidR="00F050D6" w:rsidRPr="00CD3FF6">
        <w:t xml:space="preserve"> </w:t>
      </w:r>
      <w:r w:rsidRPr="00CD3FF6">
        <w:t xml:space="preserve">partner we are committed to supporting and enabling </w:t>
      </w:r>
      <w:r w:rsidRPr="00CD3FF6">
        <w:rPr>
          <w:lang w:val="mi-NZ"/>
        </w:rPr>
        <w:t>Māori, whānau, hapū, Iwi</w:t>
      </w:r>
      <w:r w:rsidRPr="00CD3FF6">
        <w:t xml:space="preserve"> and communities to realise their own potential and aspirations.</w:t>
      </w:r>
    </w:p>
    <w:p w14:paraId="5F0CC908" w14:textId="7C60A8FB" w:rsidR="00F05C09" w:rsidRPr="00CD3FF6" w:rsidRDefault="00F05C09" w:rsidP="00BC35AE">
      <w:pPr>
        <w:pStyle w:val="Heading3"/>
      </w:pPr>
      <w:r w:rsidRPr="00CD3FF6">
        <w:t>Our strategic direction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strategic direction"/>
        <w:tblDescription w:val="The table lists the three most important factors contributing to MSD's strategic direction - Mana manaaki which means a positive experience, Kotahitanga which means partnering for greater impact, and Kia takatū tatou which means supporting long-term social and economic development."/>
      </w:tblPr>
      <w:tblGrid>
        <w:gridCol w:w="2850"/>
        <w:gridCol w:w="3066"/>
        <w:gridCol w:w="3110"/>
      </w:tblGrid>
      <w:tr w:rsidR="00F05C09" w:rsidRPr="00CD3FF6" w14:paraId="14348814" w14:textId="77777777" w:rsidTr="005671A5">
        <w:trPr>
          <w:trHeight w:val="2761"/>
        </w:trPr>
        <w:tc>
          <w:tcPr>
            <w:tcW w:w="1503" w:type="pct"/>
          </w:tcPr>
          <w:p w14:paraId="4CD94A84" w14:textId="2AD677F8" w:rsidR="00F05C09" w:rsidRPr="00CD3FF6" w:rsidRDefault="00F05C09">
            <w:pPr>
              <w:pStyle w:val="Valuesintables"/>
              <w:rPr>
                <w:sz w:val="22"/>
                <w:szCs w:val="18"/>
                <w:lang w:val="mi-NZ"/>
              </w:rPr>
            </w:pPr>
            <w:r w:rsidRPr="00CD3FF6">
              <w:rPr>
                <w:sz w:val="22"/>
                <w:szCs w:val="18"/>
                <w:lang w:val="mi-NZ"/>
              </w:rPr>
              <w:t>Mana manaaki</w:t>
            </w:r>
          </w:p>
          <w:p w14:paraId="470C7D80" w14:textId="77777777" w:rsidR="00F05C09" w:rsidRPr="00CD3FF6" w:rsidRDefault="00F05C09">
            <w:pPr>
              <w:pStyle w:val="Paragraphstyleinsidetables"/>
              <w:rPr>
                <w:sz w:val="22"/>
                <w:szCs w:val="18"/>
                <w:lang w:val="en-US"/>
              </w:rPr>
            </w:pPr>
            <w:r w:rsidRPr="00CD3FF6">
              <w:rPr>
                <w:sz w:val="22"/>
                <w:szCs w:val="18"/>
                <w:lang w:val="en-US"/>
              </w:rPr>
              <w:t>A positive experience every time</w:t>
            </w:r>
          </w:p>
          <w:p w14:paraId="45375F48" w14:textId="77777777" w:rsidR="00F05C09" w:rsidRPr="00CD3FF6" w:rsidRDefault="00F05C09">
            <w:pPr>
              <w:pStyle w:val="Values"/>
              <w:ind w:hanging="380"/>
            </w:pPr>
            <w:r w:rsidRPr="00CD3FF6">
              <w:rPr>
                <w:noProof/>
                <w:color w:val="2B579A"/>
                <w:shd w:val="clear" w:color="auto" w:fill="E6E6E6"/>
              </w:rPr>
              <w:drawing>
                <wp:inline distT="0" distB="0" distL="0" distR="0" wp14:anchorId="3E551EDD" wp14:editId="4183730B">
                  <wp:extent cx="1731645" cy="1091565"/>
                  <wp:effectExtent l="0" t="0" r="190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1645" cy="1091565"/>
                          </a:xfrm>
                          <a:prstGeom prst="rect">
                            <a:avLst/>
                          </a:prstGeom>
                          <a:noFill/>
                        </pic:spPr>
                      </pic:pic>
                    </a:graphicData>
                  </a:graphic>
                </wp:inline>
              </w:drawing>
            </w:r>
          </w:p>
        </w:tc>
        <w:tc>
          <w:tcPr>
            <w:tcW w:w="1578" w:type="pct"/>
          </w:tcPr>
          <w:p w14:paraId="784F2771" w14:textId="77777777" w:rsidR="00F05C09" w:rsidRPr="00CD3FF6" w:rsidRDefault="00F05C09">
            <w:pPr>
              <w:pStyle w:val="Valuesintables"/>
              <w:rPr>
                <w:sz w:val="22"/>
                <w:szCs w:val="18"/>
                <w:lang w:val="mi-NZ"/>
              </w:rPr>
            </w:pPr>
            <w:r w:rsidRPr="00CD3FF6">
              <w:rPr>
                <w:sz w:val="22"/>
                <w:szCs w:val="18"/>
                <w:lang w:val="mi-NZ"/>
              </w:rPr>
              <w:t>Kotahitanga</w:t>
            </w:r>
          </w:p>
          <w:p w14:paraId="0FA91589" w14:textId="77777777" w:rsidR="00F05C09" w:rsidRPr="00CD3FF6" w:rsidRDefault="00F05C09">
            <w:pPr>
              <w:pStyle w:val="Paragraphstyleinsidetables"/>
              <w:rPr>
                <w:sz w:val="22"/>
                <w:szCs w:val="18"/>
                <w:lang w:val="en-US"/>
              </w:rPr>
            </w:pPr>
            <w:r w:rsidRPr="00CD3FF6">
              <w:rPr>
                <w:sz w:val="22"/>
                <w:szCs w:val="18"/>
                <w:lang w:val="en-US"/>
              </w:rPr>
              <w:t>Partnering for greater impact</w:t>
            </w:r>
          </w:p>
          <w:p w14:paraId="64ABE96E" w14:textId="77777777" w:rsidR="00F05C09" w:rsidRPr="00CD3FF6" w:rsidRDefault="00F05C09">
            <w:pPr>
              <w:ind w:left="-109"/>
            </w:pPr>
            <w:r w:rsidRPr="00CD3FF6">
              <w:rPr>
                <w:noProof/>
                <w:color w:val="2B579A"/>
                <w:shd w:val="clear" w:color="auto" w:fill="E6E6E6"/>
              </w:rPr>
              <w:drawing>
                <wp:anchor distT="0" distB="0" distL="114300" distR="114300" simplePos="0" relativeHeight="251658240" behindDoc="0" locked="0" layoutInCell="1" allowOverlap="1" wp14:anchorId="76479209" wp14:editId="32BA6C77">
                  <wp:simplePos x="0" y="0"/>
                  <wp:positionH relativeFrom="column">
                    <wp:posOffset>-2175</wp:posOffset>
                  </wp:positionH>
                  <wp:positionV relativeFrom="paragraph">
                    <wp:posOffset>3405</wp:posOffset>
                  </wp:positionV>
                  <wp:extent cx="1807535" cy="1138747"/>
                  <wp:effectExtent l="0" t="0" r="2540" b="4445"/>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807535" cy="1138747"/>
                          </a:xfrm>
                          <a:prstGeom prst="rect">
                            <a:avLst/>
                          </a:prstGeom>
                        </pic:spPr>
                      </pic:pic>
                    </a:graphicData>
                  </a:graphic>
                  <wp14:sizeRelH relativeFrom="page">
                    <wp14:pctWidth>0</wp14:pctWidth>
                  </wp14:sizeRelH>
                  <wp14:sizeRelV relativeFrom="page">
                    <wp14:pctHeight>0</wp14:pctHeight>
                  </wp14:sizeRelV>
                </wp:anchor>
              </w:drawing>
            </w:r>
          </w:p>
        </w:tc>
        <w:tc>
          <w:tcPr>
            <w:tcW w:w="1919" w:type="pct"/>
          </w:tcPr>
          <w:p w14:paraId="322717CC" w14:textId="3AF23E43" w:rsidR="00F05C09" w:rsidRPr="00CD3FF6" w:rsidRDefault="00F05C09">
            <w:pPr>
              <w:pStyle w:val="Valuesintables"/>
              <w:rPr>
                <w:sz w:val="22"/>
                <w:szCs w:val="18"/>
                <w:lang w:val="mi-NZ"/>
              </w:rPr>
            </w:pPr>
            <w:r w:rsidRPr="00CD3FF6">
              <w:rPr>
                <w:sz w:val="22"/>
                <w:szCs w:val="18"/>
                <w:lang w:val="mi-NZ"/>
              </w:rPr>
              <w:t>Kia takatū tatou</w:t>
            </w:r>
          </w:p>
          <w:p w14:paraId="20C8CA19" w14:textId="489D538A" w:rsidR="00F05C09" w:rsidRPr="00CD3FF6" w:rsidRDefault="00F05C09">
            <w:pPr>
              <w:pStyle w:val="Paragraphstyleinsidetables"/>
              <w:rPr>
                <w:sz w:val="22"/>
                <w:szCs w:val="18"/>
                <w:lang w:val="en-US"/>
              </w:rPr>
            </w:pPr>
            <w:r w:rsidRPr="00CD3FF6">
              <w:rPr>
                <w:sz w:val="22"/>
                <w:szCs w:val="18"/>
                <w:lang w:val="en-US"/>
              </w:rPr>
              <w:t>Supporting long-term social and economic development</w:t>
            </w:r>
          </w:p>
          <w:p w14:paraId="51FDE484" w14:textId="164CC729" w:rsidR="00F05C09" w:rsidRPr="00CD3FF6" w:rsidRDefault="00F05C09">
            <w:r w:rsidRPr="00CD3FF6">
              <w:rPr>
                <w:noProof/>
                <w:color w:val="2B579A"/>
                <w:shd w:val="clear" w:color="auto" w:fill="E6E6E6"/>
              </w:rPr>
              <w:drawing>
                <wp:inline distT="0" distB="0" distL="0" distR="0" wp14:anchorId="34DFDB30" wp14:editId="66482FEA">
                  <wp:extent cx="1779181" cy="1120884"/>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bl>
    <w:p w14:paraId="5904FCB0" w14:textId="23C23EE5" w:rsidR="00F05C09" w:rsidRPr="00CD3FF6" w:rsidRDefault="00F05C09" w:rsidP="00BC35AE">
      <w:pPr>
        <w:pStyle w:val="Heading3"/>
      </w:pPr>
      <w:r w:rsidRPr="00CD3FF6">
        <w:t xml:space="preserve">Our </w:t>
      </w:r>
      <w:r w:rsidR="003A18EC" w:rsidRPr="00CD3FF6">
        <w:t>Values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Values"/>
        <w:tblDescription w:val="The tables describes our four key values which are Manaaki which means that we care about the wellbeing of people, Whānau which means that we are inclusive and build belonging, Mahi tahi which means that we work together, making a difference for communities, and Tika me te pono which means we do the right thing, with integrity. "/>
      </w:tblPr>
      <w:tblGrid>
        <w:gridCol w:w="1963"/>
        <w:gridCol w:w="2027"/>
        <w:gridCol w:w="2554"/>
        <w:gridCol w:w="2482"/>
      </w:tblGrid>
      <w:tr w:rsidR="00E42617" w:rsidRPr="00CD3FF6" w14:paraId="639E07AF" w14:textId="77777777" w:rsidTr="00EC52B6">
        <w:trPr>
          <w:trHeight w:val="123"/>
        </w:trPr>
        <w:tc>
          <w:tcPr>
            <w:tcW w:w="1087" w:type="pct"/>
          </w:tcPr>
          <w:p w14:paraId="721E0184" w14:textId="77777777" w:rsidR="00E42617" w:rsidRPr="00CD3FF6" w:rsidRDefault="00E42617">
            <w:pPr>
              <w:pStyle w:val="Valuesintables"/>
              <w:rPr>
                <w:sz w:val="22"/>
                <w:szCs w:val="18"/>
                <w:lang w:val="mi-NZ"/>
              </w:rPr>
            </w:pPr>
            <w:r w:rsidRPr="00CD3FF6">
              <w:rPr>
                <w:sz w:val="22"/>
                <w:szCs w:val="18"/>
                <w:lang w:val="mi-NZ"/>
              </w:rPr>
              <w:t>Manaaki</w:t>
            </w:r>
          </w:p>
          <w:p w14:paraId="042D2A7B" w14:textId="77777777" w:rsidR="00E42617" w:rsidRPr="00CD3FF6" w:rsidRDefault="00E42617">
            <w:pPr>
              <w:pStyle w:val="Paragraphstyleinsidetables"/>
              <w:rPr>
                <w:sz w:val="22"/>
                <w:szCs w:val="18"/>
              </w:rPr>
            </w:pPr>
            <w:r w:rsidRPr="00CD3FF6">
              <w:rPr>
                <w:sz w:val="22"/>
                <w:szCs w:val="18"/>
                <w:lang w:val="en-US"/>
              </w:rPr>
              <w:t>We care</w:t>
            </w:r>
            <w:r w:rsidRPr="00CD3FF6">
              <w:rPr>
                <w:sz w:val="22"/>
                <w:szCs w:val="18"/>
              </w:rPr>
              <w:t xml:space="preserve"> </w:t>
            </w:r>
            <w:r w:rsidRPr="00CD3FF6">
              <w:rPr>
                <w:sz w:val="22"/>
                <w:szCs w:val="18"/>
                <w:lang w:val="en-US"/>
              </w:rPr>
              <w:t>about the</w:t>
            </w:r>
            <w:r w:rsidRPr="00CD3FF6">
              <w:rPr>
                <w:sz w:val="22"/>
                <w:szCs w:val="18"/>
              </w:rPr>
              <w:t xml:space="preserve"> </w:t>
            </w:r>
            <w:r w:rsidRPr="00CD3FF6">
              <w:rPr>
                <w:sz w:val="22"/>
                <w:szCs w:val="18"/>
                <w:lang w:val="en-US"/>
              </w:rPr>
              <w:t>wellbeing</w:t>
            </w:r>
            <w:r w:rsidRPr="00CD3FF6">
              <w:rPr>
                <w:sz w:val="22"/>
                <w:szCs w:val="18"/>
              </w:rPr>
              <w:t xml:space="preserve"> </w:t>
            </w:r>
            <w:r w:rsidRPr="00CD3FF6">
              <w:rPr>
                <w:sz w:val="22"/>
                <w:szCs w:val="18"/>
                <w:lang w:val="en-US"/>
              </w:rPr>
              <w:t>of people</w:t>
            </w:r>
          </w:p>
        </w:tc>
        <w:tc>
          <w:tcPr>
            <w:tcW w:w="1123" w:type="pct"/>
          </w:tcPr>
          <w:p w14:paraId="53C3582C" w14:textId="77777777" w:rsidR="00E42617" w:rsidRPr="00CD3FF6" w:rsidRDefault="00E42617">
            <w:pPr>
              <w:pStyle w:val="Valuesintables"/>
              <w:rPr>
                <w:sz w:val="22"/>
                <w:szCs w:val="18"/>
                <w:lang w:val="mi-NZ"/>
              </w:rPr>
            </w:pPr>
            <w:r w:rsidRPr="00CD3FF6">
              <w:rPr>
                <w:sz w:val="22"/>
                <w:szCs w:val="18"/>
                <w:lang w:val="mi-NZ"/>
              </w:rPr>
              <w:t>Whānau</w:t>
            </w:r>
          </w:p>
          <w:p w14:paraId="081A5F43" w14:textId="77777777" w:rsidR="00E42617" w:rsidRPr="00CD3FF6" w:rsidRDefault="00E42617">
            <w:pPr>
              <w:pStyle w:val="Paragraphstyleinsidetables"/>
              <w:rPr>
                <w:sz w:val="22"/>
                <w:szCs w:val="18"/>
              </w:rPr>
            </w:pPr>
            <w:r w:rsidRPr="00CD3FF6">
              <w:rPr>
                <w:sz w:val="22"/>
                <w:szCs w:val="18"/>
              </w:rPr>
              <w:t>We are inclusive and build belonging</w:t>
            </w:r>
          </w:p>
        </w:tc>
        <w:tc>
          <w:tcPr>
            <w:tcW w:w="1415" w:type="pct"/>
          </w:tcPr>
          <w:p w14:paraId="76C5478E" w14:textId="370EDE27" w:rsidR="00E42617" w:rsidRPr="00CD3FF6" w:rsidRDefault="00E42617">
            <w:pPr>
              <w:pStyle w:val="Valuesintables"/>
              <w:rPr>
                <w:sz w:val="22"/>
                <w:szCs w:val="18"/>
                <w:lang w:val="mi-NZ"/>
              </w:rPr>
            </w:pPr>
            <w:r w:rsidRPr="00CD3FF6">
              <w:rPr>
                <w:sz w:val="22"/>
                <w:szCs w:val="18"/>
                <w:lang w:val="mi-NZ"/>
              </w:rPr>
              <w:t>Mahi tahi</w:t>
            </w:r>
          </w:p>
          <w:p w14:paraId="095717F6" w14:textId="09720316" w:rsidR="00E42617" w:rsidRPr="00CD3FF6" w:rsidRDefault="00E42617">
            <w:pPr>
              <w:pStyle w:val="Paragraphstyleinsidetables"/>
              <w:rPr>
                <w:sz w:val="22"/>
                <w:szCs w:val="18"/>
              </w:rPr>
            </w:pPr>
            <w:r w:rsidRPr="00CD3FF6">
              <w:rPr>
                <w:sz w:val="22"/>
                <w:szCs w:val="18"/>
              </w:rPr>
              <w:t>We work together, making a difference for communities</w:t>
            </w:r>
          </w:p>
        </w:tc>
        <w:tc>
          <w:tcPr>
            <w:tcW w:w="1375" w:type="pct"/>
          </w:tcPr>
          <w:p w14:paraId="6D3EF821" w14:textId="77777777" w:rsidR="00E42617" w:rsidRPr="00CD3FF6" w:rsidRDefault="00E42617">
            <w:pPr>
              <w:pStyle w:val="Valuesintables"/>
              <w:rPr>
                <w:sz w:val="22"/>
                <w:szCs w:val="18"/>
                <w:lang w:val="mi-NZ"/>
              </w:rPr>
            </w:pPr>
            <w:r w:rsidRPr="00CD3FF6">
              <w:rPr>
                <w:sz w:val="22"/>
                <w:szCs w:val="18"/>
                <w:lang w:val="mi-NZ"/>
              </w:rPr>
              <w:t>Tika me te pono</w:t>
            </w:r>
          </w:p>
          <w:p w14:paraId="23C1F9EF" w14:textId="77777777" w:rsidR="00E42617" w:rsidRPr="00CD3FF6" w:rsidRDefault="00E42617">
            <w:pPr>
              <w:pStyle w:val="Paragraphstyleinsidetables"/>
              <w:rPr>
                <w:sz w:val="22"/>
                <w:szCs w:val="18"/>
              </w:rPr>
            </w:pPr>
            <w:r w:rsidRPr="00CD3FF6">
              <w:rPr>
                <w:sz w:val="22"/>
                <w:szCs w:val="18"/>
              </w:rPr>
              <w:t>We do the right thing, with integrity</w:t>
            </w:r>
          </w:p>
        </w:tc>
      </w:tr>
      <w:tr w:rsidR="00BF3B63" w:rsidRPr="00CD3FF6" w14:paraId="65D306C5" w14:textId="77777777" w:rsidTr="00EC52B6">
        <w:trPr>
          <w:trHeight w:val="123"/>
        </w:trPr>
        <w:tc>
          <w:tcPr>
            <w:tcW w:w="1087" w:type="pct"/>
          </w:tcPr>
          <w:p w14:paraId="2B061A70" w14:textId="77777777" w:rsidR="00BF3B63" w:rsidRPr="00CD3FF6" w:rsidRDefault="00BF3B63">
            <w:pPr>
              <w:pStyle w:val="Valuesintables"/>
              <w:rPr>
                <w:szCs w:val="18"/>
                <w:lang w:val="mi-NZ"/>
              </w:rPr>
            </w:pPr>
          </w:p>
        </w:tc>
        <w:tc>
          <w:tcPr>
            <w:tcW w:w="1123" w:type="pct"/>
          </w:tcPr>
          <w:p w14:paraId="24310D56" w14:textId="77777777" w:rsidR="00BF3B63" w:rsidRPr="00CD3FF6" w:rsidRDefault="00BF3B63">
            <w:pPr>
              <w:pStyle w:val="Valuesintables"/>
              <w:rPr>
                <w:szCs w:val="18"/>
                <w:lang w:val="mi-NZ"/>
              </w:rPr>
            </w:pPr>
          </w:p>
        </w:tc>
        <w:tc>
          <w:tcPr>
            <w:tcW w:w="1415" w:type="pct"/>
          </w:tcPr>
          <w:p w14:paraId="08D95D22" w14:textId="77777777" w:rsidR="00BF3B63" w:rsidRPr="00CD3FF6" w:rsidRDefault="00BF3B63">
            <w:pPr>
              <w:pStyle w:val="Valuesintables"/>
              <w:rPr>
                <w:szCs w:val="18"/>
                <w:lang w:val="mi-NZ"/>
              </w:rPr>
            </w:pPr>
          </w:p>
        </w:tc>
        <w:tc>
          <w:tcPr>
            <w:tcW w:w="1375" w:type="pct"/>
          </w:tcPr>
          <w:p w14:paraId="15D6A05F" w14:textId="77777777" w:rsidR="00BF3B63" w:rsidRPr="00CD3FF6" w:rsidRDefault="00BF3B63">
            <w:pPr>
              <w:pStyle w:val="Valuesintables"/>
              <w:rPr>
                <w:szCs w:val="18"/>
                <w:lang w:val="mi-NZ"/>
              </w:rPr>
            </w:pPr>
          </w:p>
        </w:tc>
      </w:tr>
    </w:tbl>
    <w:p w14:paraId="08298E3D" w14:textId="3F2FA3B8" w:rsidR="00F05C09" w:rsidRPr="00CD3FF6" w:rsidRDefault="00F05C09" w:rsidP="00F05C09">
      <w:pPr>
        <w:spacing w:line="360" w:lineRule="auto"/>
      </w:pPr>
    </w:p>
    <w:p w14:paraId="48E38FB9" w14:textId="04573EC8" w:rsidR="00E42617" w:rsidRPr="00CD3FF6" w:rsidRDefault="00BC35AE" w:rsidP="00BC35AE">
      <w:pPr>
        <w:pStyle w:val="Heading3"/>
      </w:pPr>
      <w:r w:rsidRPr="00CD3FF6">
        <w:lastRenderedPageBreak/>
        <w:t>Working in public service</w:t>
      </w:r>
    </w:p>
    <w:p w14:paraId="3BEC4961" w14:textId="7502756A" w:rsidR="00BC35AE" w:rsidRPr="00CD3FF6" w:rsidRDefault="00BC35AE" w:rsidP="00BC35AE">
      <w:pPr>
        <w:rPr>
          <w:rFonts w:eastAsia="Times New Roman" w:cs="Segoe UI"/>
          <w:bCs/>
          <w:szCs w:val="18"/>
          <w:lang w:val="mi-NZ" w:eastAsia="en-NZ"/>
        </w:rPr>
      </w:pPr>
      <w:r w:rsidRPr="00CD3FF6">
        <w:rPr>
          <w:szCs w:val="18"/>
          <w:lang w:val="mi-NZ"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CD3FF6">
        <w:rPr>
          <w:rFonts w:eastAsia="Times New Roman" w:cs="Segoe UI"/>
          <w:bCs/>
          <w:szCs w:val="18"/>
          <w:lang w:val="mi-NZ" w:eastAsia="en-NZ"/>
        </w:rPr>
        <w:t xml:space="preserve">ō mātou hapori, ā, e arahina ana mātou e ngā mātāpono me ngā tikanga matua o te ratonga tūmatanui i roto i ā mātou mahi. </w:t>
      </w:r>
    </w:p>
    <w:p w14:paraId="54E6C29F" w14:textId="0C270F5D" w:rsidR="00BC35AE" w:rsidRPr="00CD3FF6" w:rsidRDefault="00BC35AE" w:rsidP="00BC35AE">
      <w:pPr>
        <w:rPr>
          <w:szCs w:val="18"/>
        </w:rPr>
      </w:pPr>
      <w:r w:rsidRPr="00CD3FF6">
        <w:rPr>
          <w:szCs w:val="18"/>
          <w:lang w:eastAsia="en-NZ"/>
        </w:rPr>
        <w:t>In the public</w:t>
      </w:r>
      <w:r w:rsidRPr="00CD3FF6">
        <w:rPr>
          <w:rFonts w:ascii="Arial" w:hAnsi="Arial"/>
          <w:szCs w:val="18"/>
          <w:lang w:eastAsia="en-NZ"/>
        </w:rPr>
        <w:t> </w:t>
      </w:r>
      <w:r w:rsidRPr="00CD3FF6">
        <w:rPr>
          <w:szCs w:val="18"/>
          <w:lang w:eastAsia="en-NZ"/>
        </w:rPr>
        <w:t xml:space="preserve">service we work collectively to make a meaningful difference for New Zealanders now and in the future. We have an important role in supporting the Crown in its relationships with </w:t>
      </w:r>
      <w:r w:rsidRPr="00CD3FF6">
        <w:rPr>
          <w:szCs w:val="18"/>
          <w:lang w:val="mi-NZ" w:eastAsia="en-NZ"/>
        </w:rPr>
        <w:t>Māori</w:t>
      </w:r>
      <w:r w:rsidRPr="00CD3FF6">
        <w:rPr>
          <w:szCs w:val="18"/>
          <w:lang w:eastAsia="en-NZ"/>
        </w:rPr>
        <w:t xml:space="preserve"> under the Treaty of </w:t>
      </w:r>
      <w:r w:rsidRPr="00CD3FF6">
        <w:rPr>
          <w:szCs w:val="18"/>
          <w:lang w:val="mi-NZ" w:eastAsia="en-NZ"/>
        </w:rPr>
        <w:t>Waitangi</w:t>
      </w:r>
      <w:r w:rsidRPr="00CD3FF6">
        <w:rPr>
          <w:szCs w:val="18"/>
          <w:lang w:eastAsia="en-NZ"/>
        </w:rPr>
        <w:t>.</w:t>
      </w:r>
      <w:r w:rsidRPr="00CD3FF6">
        <w:rPr>
          <w:rFonts w:ascii="Arial" w:hAnsi="Arial"/>
          <w:szCs w:val="18"/>
          <w:lang w:eastAsia="en-NZ"/>
        </w:rPr>
        <w:t> </w:t>
      </w:r>
      <w:r w:rsidRPr="00CD3FF6">
        <w:rPr>
          <w:szCs w:val="18"/>
          <w:lang w:eastAsia="en-NZ"/>
        </w:rPr>
        <w:t xml:space="preserve"> We support democratic government. We are unified by a spirit of service to our communities and guided by the core principles and values of the public service in our work </w:t>
      </w:r>
      <w:r w:rsidRPr="00CD3FF6">
        <w:rPr>
          <w:szCs w:val="18"/>
        </w:rPr>
        <w:t>potential and aspirations.</w:t>
      </w:r>
    </w:p>
    <w:p w14:paraId="04A7FEF2" w14:textId="5185124A" w:rsidR="00BC35AE" w:rsidRPr="00CD3FF6" w:rsidRDefault="00BC35AE" w:rsidP="00BC35AE">
      <w:pPr>
        <w:pStyle w:val="Heading3"/>
      </w:pPr>
      <w:r w:rsidRPr="00CD3FF6">
        <w:t>The outcomes we want to achieve</w:t>
      </w:r>
    </w:p>
    <w:p w14:paraId="2F2B9247" w14:textId="77777777" w:rsidR="00BC35AE" w:rsidRPr="00CD3FF6" w:rsidRDefault="00BC35AE" w:rsidP="00BC35AE">
      <w:pPr>
        <w:pStyle w:val="Bulletsstyle"/>
        <w:rPr>
          <w:szCs w:val="18"/>
          <w:lang w:val="en"/>
        </w:rPr>
      </w:pPr>
      <w:r w:rsidRPr="00CD3FF6">
        <w:rPr>
          <w:szCs w:val="18"/>
        </w:rPr>
        <w:t>New Zealanders get the support they require</w:t>
      </w:r>
    </w:p>
    <w:p w14:paraId="3597682A" w14:textId="77777777" w:rsidR="00BC35AE" w:rsidRPr="00CD3FF6" w:rsidRDefault="00BC35AE" w:rsidP="00BC35AE">
      <w:pPr>
        <w:pStyle w:val="Bulletsstyle"/>
        <w:rPr>
          <w:szCs w:val="18"/>
          <w:lang w:val="en"/>
        </w:rPr>
      </w:pPr>
      <w:r w:rsidRPr="00CD3FF6">
        <w:rPr>
          <w:szCs w:val="18"/>
        </w:rPr>
        <w:t xml:space="preserve">New Zealanders are resilient and live in inclusive and supportive communities </w:t>
      </w:r>
    </w:p>
    <w:p w14:paraId="0C83D9D8" w14:textId="77777777" w:rsidR="00BC35AE" w:rsidRPr="00CD3FF6" w:rsidRDefault="00BC35AE" w:rsidP="00BC35AE">
      <w:pPr>
        <w:pStyle w:val="Bulletsstyle"/>
        <w:rPr>
          <w:szCs w:val="18"/>
          <w:lang w:val="en"/>
        </w:rPr>
      </w:pPr>
      <w:r w:rsidRPr="00CD3FF6">
        <w:rPr>
          <w:szCs w:val="18"/>
        </w:rPr>
        <w:t>New Zealanders participate positively in society and reach their potential</w:t>
      </w:r>
    </w:p>
    <w:p w14:paraId="791B80DD" w14:textId="473374CC" w:rsidR="00BC35AE" w:rsidRPr="00CD3FF6" w:rsidRDefault="00BC35AE" w:rsidP="00BC35AE">
      <w:pPr>
        <w:pStyle w:val="Heading3"/>
      </w:pPr>
      <w:r w:rsidRPr="00CD3FF6">
        <w:t>We carry out a range of responsibilities and functions including</w:t>
      </w:r>
    </w:p>
    <w:p w14:paraId="7A19E166" w14:textId="77777777" w:rsidR="00BC35AE" w:rsidRPr="00CD3FF6" w:rsidRDefault="00BC35AE" w:rsidP="00BC35AE">
      <w:pPr>
        <w:pStyle w:val="Bulletsstyle"/>
        <w:rPr>
          <w:szCs w:val="18"/>
        </w:rPr>
      </w:pPr>
      <w:r w:rsidRPr="00CD3FF6">
        <w:rPr>
          <w:szCs w:val="18"/>
        </w:rPr>
        <w:t>Employment, income support and superannuation</w:t>
      </w:r>
    </w:p>
    <w:p w14:paraId="4DE91265" w14:textId="58FC36CB" w:rsidR="00BC35AE" w:rsidRPr="00CD3FF6" w:rsidRDefault="00BC35AE" w:rsidP="00BC35AE">
      <w:pPr>
        <w:pStyle w:val="Bulletsstyle"/>
        <w:rPr>
          <w:szCs w:val="18"/>
        </w:rPr>
      </w:pPr>
      <w:r w:rsidRPr="00CD3FF6">
        <w:rPr>
          <w:szCs w:val="18"/>
        </w:rPr>
        <w:t xml:space="preserve">Community partnerships, </w:t>
      </w:r>
      <w:r w:rsidR="0060148C" w:rsidRPr="00CD3FF6">
        <w:rPr>
          <w:szCs w:val="18"/>
        </w:rPr>
        <w:t>programmes,</w:t>
      </w:r>
      <w:r w:rsidRPr="00CD3FF6">
        <w:rPr>
          <w:szCs w:val="18"/>
        </w:rPr>
        <w:t xml:space="preserve"> and campaigns</w:t>
      </w:r>
    </w:p>
    <w:p w14:paraId="01738EC7" w14:textId="77777777" w:rsidR="00BC35AE" w:rsidRPr="00CD3FF6" w:rsidRDefault="00BC35AE" w:rsidP="00BC35AE">
      <w:pPr>
        <w:pStyle w:val="Bulletsstyle"/>
        <w:rPr>
          <w:szCs w:val="18"/>
        </w:rPr>
      </w:pPr>
      <w:r w:rsidRPr="00CD3FF6">
        <w:rPr>
          <w:szCs w:val="18"/>
        </w:rPr>
        <w:t>Advocacy for seniors, disabled people, and youth</w:t>
      </w:r>
    </w:p>
    <w:p w14:paraId="493912DA" w14:textId="77777777" w:rsidR="00BC35AE" w:rsidRPr="00CD3FF6" w:rsidRDefault="00BC35AE" w:rsidP="00BC35AE">
      <w:pPr>
        <w:pStyle w:val="Bulletsstyle"/>
        <w:rPr>
          <w:szCs w:val="18"/>
        </w:rPr>
      </w:pPr>
      <w:r w:rsidRPr="00CD3FF6">
        <w:rPr>
          <w:szCs w:val="18"/>
        </w:rPr>
        <w:t xml:space="preserve">Public housing assistance and emergency housing </w:t>
      </w:r>
    </w:p>
    <w:p w14:paraId="2D9515A1" w14:textId="77777777" w:rsidR="00BC35AE" w:rsidRPr="00CD3FF6" w:rsidRDefault="00BC35AE" w:rsidP="00BC35AE">
      <w:pPr>
        <w:pStyle w:val="Bulletsstyle"/>
        <w:rPr>
          <w:szCs w:val="18"/>
        </w:rPr>
      </w:pPr>
      <w:r w:rsidRPr="00CD3FF6">
        <w:rPr>
          <w:szCs w:val="18"/>
        </w:rPr>
        <w:t>Resolving claims of abuse and neglect in state care</w:t>
      </w:r>
    </w:p>
    <w:p w14:paraId="4B6B9E06" w14:textId="77777777" w:rsidR="00BC35AE" w:rsidRPr="00CD3FF6" w:rsidRDefault="00BC35AE" w:rsidP="00BC35AE">
      <w:pPr>
        <w:pStyle w:val="Bulletsstyle"/>
        <w:rPr>
          <w:szCs w:val="18"/>
        </w:rPr>
      </w:pPr>
      <w:r w:rsidRPr="00CD3FF6">
        <w:rPr>
          <w:szCs w:val="18"/>
        </w:rPr>
        <w:t>Student allowances and loans</w:t>
      </w:r>
    </w:p>
    <w:p w14:paraId="45F599CB" w14:textId="40BE389B" w:rsidR="00BC35AE" w:rsidRPr="00CD3FF6" w:rsidRDefault="00BC35AE" w:rsidP="00BC35AE">
      <w:pPr>
        <w:pStyle w:val="Heading3"/>
      </w:pPr>
      <w:r w:rsidRPr="00CD3FF6">
        <w:rPr>
          <w:lang w:val="mi-NZ"/>
        </w:rPr>
        <w:t>He Whakataukī</w:t>
      </w:r>
      <w:r w:rsidRPr="00CD3FF6">
        <w:t>*</w:t>
      </w:r>
      <w:r w:rsidRPr="00CD3FF6">
        <w:tab/>
      </w:r>
    </w:p>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13"/>
      </w:tblGrid>
      <w:tr w:rsidR="00BC35AE" w:rsidRPr="00CD3FF6" w14:paraId="6E1252CF" w14:textId="77777777" w:rsidTr="00B02A8F">
        <w:trPr>
          <w:trHeight w:val="273"/>
        </w:trPr>
        <w:tc>
          <w:tcPr>
            <w:tcW w:w="3828" w:type="dxa"/>
          </w:tcPr>
          <w:p w14:paraId="5BE0E19E" w14:textId="77777777" w:rsidR="00BC35AE" w:rsidRPr="00CD3FF6" w:rsidRDefault="00BC35AE">
            <w:pPr>
              <w:rPr>
                <w:sz w:val="22"/>
                <w:szCs w:val="18"/>
                <w:lang w:val="mi-NZ"/>
              </w:rPr>
            </w:pPr>
            <w:r w:rsidRPr="00CD3FF6">
              <w:rPr>
                <w:sz w:val="22"/>
                <w:szCs w:val="18"/>
                <w:lang w:val="mi-NZ"/>
              </w:rPr>
              <w:t>Unuhia te rito o te harakeke</w:t>
            </w:r>
          </w:p>
        </w:tc>
        <w:tc>
          <w:tcPr>
            <w:tcW w:w="5913" w:type="dxa"/>
          </w:tcPr>
          <w:p w14:paraId="5D3C5193" w14:textId="77777777" w:rsidR="00BC35AE" w:rsidRPr="00CD3FF6" w:rsidRDefault="00BC35AE">
            <w:pPr>
              <w:rPr>
                <w:sz w:val="22"/>
                <w:szCs w:val="18"/>
              </w:rPr>
            </w:pPr>
            <w:r w:rsidRPr="00CD3FF6">
              <w:rPr>
                <w:sz w:val="22"/>
                <w:szCs w:val="18"/>
              </w:rPr>
              <w:t>If you remove the central shoot of the flaxbush</w:t>
            </w:r>
          </w:p>
        </w:tc>
      </w:tr>
      <w:tr w:rsidR="00BC35AE" w:rsidRPr="00CD3FF6" w14:paraId="77F52F0C" w14:textId="77777777" w:rsidTr="00B02A8F">
        <w:trPr>
          <w:trHeight w:val="110"/>
        </w:trPr>
        <w:tc>
          <w:tcPr>
            <w:tcW w:w="3828" w:type="dxa"/>
          </w:tcPr>
          <w:p w14:paraId="4FFFCA4E" w14:textId="77777777" w:rsidR="00BC35AE" w:rsidRPr="00CD3FF6" w:rsidRDefault="00BC35AE">
            <w:pPr>
              <w:rPr>
                <w:sz w:val="22"/>
                <w:szCs w:val="18"/>
                <w:lang w:val="mi-NZ"/>
              </w:rPr>
            </w:pPr>
            <w:r w:rsidRPr="00CD3FF6">
              <w:rPr>
                <w:sz w:val="22"/>
                <w:szCs w:val="18"/>
                <w:lang w:val="mi-NZ"/>
              </w:rPr>
              <w:t>Kei hea te kōmako e kō?</w:t>
            </w:r>
          </w:p>
        </w:tc>
        <w:tc>
          <w:tcPr>
            <w:tcW w:w="5913" w:type="dxa"/>
          </w:tcPr>
          <w:p w14:paraId="2300FCF6" w14:textId="77777777" w:rsidR="00BC35AE" w:rsidRPr="00CD3FF6" w:rsidRDefault="00BC35AE">
            <w:pPr>
              <w:rPr>
                <w:sz w:val="22"/>
                <w:szCs w:val="18"/>
              </w:rPr>
            </w:pPr>
            <w:r w:rsidRPr="00CD3FF6">
              <w:rPr>
                <w:sz w:val="22"/>
                <w:szCs w:val="18"/>
              </w:rPr>
              <w:t>Where will the bellbird find rest?</w:t>
            </w:r>
          </w:p>
        </w:tc>
      </w:tr>
      <w:tr w:rsidR="00BC35AE" w:rsidRPr="00CD3FF6" w14:paraId="33FA8CF6" w14:textId="77777777" w:rsidTr="00B02A8F">
        <w:trPr>
          <w:trHeight w:val="230"/>
        </w:trPr>
        <w:tc>
          <w:tcPr>
            <w:tcW w:w="3828" w:type="dxa"/>
          </w:tcPr>
          <w:p w14:paraId="141ADCB8" w14:textId="77777777" w:rsidR="00BC35AE" w:rsidRPr="00CD3FF6" w:rsidRDefault="00BC35AE">
            <w:pPr>
              <w:rPr>
                <w:sz w:val="22"/>
                <w:szCs w:val="18"/>
                <w:lang w:val="mi-NZ"/>
              </w:rPr>
            </w:pPr>
            <w:r w:rsidRPr="00CD3FF6">
              <w:rPr>
                <w:sz w:val="22"/>
                <w:szCs w:val="18"/>
                <w:lang w:val="mi-NZ"/>
              </w:rPr>
              <w:t>Whakatairangitia, rere ki uta, rere ki tai;</w:t>
            </w:r>
          </w:p>
        </w:tc>
        <w:tc>
          <w:tcPr>
            <w:tcW w:w="5913" w:type="dxa"/>
          </w:tcPr>
          <w:p w14:paraId="65922DF9" w14:textId="77777777" w:rsidR="00BC35AE" w:rsidRPr="00CD3FF6" w:rsidRDefault="00BC35AE">
            <w:pPr>
              <w:rPr>
                <w:sz w:val="22"/>
                <w:szCs w:val="18"/>
              </w:rPr>
            </w:pPr>
            <w:r w:rsidRPr="00CD3FF6">
              <w:rPr>
                <w:sz w:val="22"/>
                <w:szCs w:val="18"/>
              </w:rPr>
              <w:t>Will it fly inland, fly out to sea, or fly aimlessly;</w:t>
            </w:r>
          </w:p>
        </w:tc>
      </w:tr>
      <w:tr w:rsidR="00BC35AE" w:rsidRPr="00CD3FF6" w14:paraId="01BD963F" w14:textId="77777777" w:rsidTr="00B02A8F">
        <w:trPr>
          <w:trHeight w:val="68"/>
        </w:trPr>
        <w:tc>
          <w:tcPr>
            <w:tcW w:w="3828" w:type="dxa"/>
          </w:tcPr>
          <w:p w14:paraId="2DFE9B99" w14:textId="77777777" w:rsidR="00BC35AE" w:rsidRPr="00CD3FF6" w:rsidRDefault="00BC35AE">
            <w:pPr>
              <w:rPr>
                <w:sz w:val="22"/>
                <w:szCs w:val="18"/>
                <w:lang w:val="mi-NZ"/>
              </w:rPr>
            </w:pPr>
            <w:r w:rsidRPr="00CD3FF6">
              <w:rPr>
                <w:sz w:val="22"/>
                <w:szCs w:val="18"/>
                <w:lang w:val="mi-NZ"/>
              </w:rPr>
              <w:t>Ui mai ki ahau,</w:t>
            </w:r>
          </w:p>
        </w:tc>
        <w:tc>
          <w:tcPr>
            <w:tcW w:w="5913" w:type="dxa"/>
          </w:tcPr>
          <w:p w14:paraId="1BA41B72" w14:textId="77777777" w:rsidR="00BC35AE" w:rsidRPr="00CD3FF6" w:rsidRDefault="00BC35AE">
            <w:pPr>
              <w:rPr>
                <w:sz w:val="22"/>
                <w:szCs w:val="18"/>
              </w:rPr>
            </w:pPr>
            <w:r w:rsidRPr="00CD3FF6">
              <w:rPr>
                <w:sz w:val="22"/>
                <w:szCs w:val="18"/>
              </w:rPr>
              <w:t>If you were to ask me,</w:t>
            </w:r>
          </w:p>
        </w:tc>
      </w:tr>
      <w:tr w:rsidR="00BC35AE" w:rsidRPr="00CD3FF6" w14:paraId="15E88599" w14:textId="77777777" w:rsidTr="00B02A8F">
        <w:trPr>
          <w:trHeight w:val="68"/>
        </w:trPr>
        <w:tc>
          <w:tcPr>
            <w:tcW w:w="3828" w:type="dxa"/>
          </w:tcPr>
          <w:p w14:paraId="61399A58" w14:textId="77777777" w:rsidR="00BC35AE" w:rsidRPr="00CD3FF6" w:rsidRDefault="00BC35AE">
            <w:pPr>
              <w:rPr>
                <w:sz w:val="22"/>
                <w:szCs w:val="18"/>
                <w:lang w:val="mi-NZ"/>
              </w:rPr>
            </w:pPr>
            <w:r w:rsidRPr="00CD3FF6">
              <w:rPr>
                <w:sz w:val="22"/>
                <w:szCs w:val="18"/>
                <w:lang w:val="mi-NZ"/>
              </w:rPr>
              <w:t>He aha te mea nui o te ao?</w:t>
            </w:r>
          </w:p>
        </w:tc>
        <w:tc>
          <w:tcPr>
            <w:tcW w:w="5913" w:type="dxa"/>
          </w:tcPr>
          <w:p w14:paraId="79E3094B" w14:textId="77777777" w:rsidR="00BC35AE" w:rsidRPr="00CD3FF6" w:rsidRDefault="00BC35AE">
            <w:pPr>
              <w:rPr>
                <w:sz w:val="22"/>
                <w:szCs w:val="18"/>
              </w:rPr>
            </w:pPr>
            <w:r w:rsidRPr="00CD3FF6">
              <w:rPr>
                <w:sz w:val="22"/>
                <w:szCs w:val="18"/>
              </w:rPr>
              <w:t>What is the most important thing in the world?</w:t>
            </w:r>
          </w:p>
        </w:tc>
      </w:tr>
      <w:tr w:rsidR="00BC35AE" w:rsidRPr="00CD3FF6" w14:paraId="4B363241" w14:textId="77777777" w:rsidTr="00B02A8F">
        <w:trPr>
          <w:trHeight w:val="68"/>
        </w:trPr>
        <w:tc>
          <w:tcPr>
            <w:tcW w:w="3828" w:type="dxa"/>
          </w:tcPr>
          <w:p w14:paraId="145A0218" w14:textId="77777777" w:rsidR="00BC35AE" w:rsidRPr="00CD3FF6" w:rsidRDefault="00BC35AE">
            <w:pPr>
              <w:rPr>
                <w:sz w:val="22"/>
                <w:szCs w:val="18"/>
                <w:lang w:val="mi-NZ"/>
              </w:rPr>
            </w:pPr>
            <w:r w:rsidRPr="00CD3FF6">
              <w:rPr>
                <w:sz w:val="22"/>
                <w:szCs w:val="18"/>
                <w:lang w:val="mi-NZ"/>
              </w:rPr>
              <w:t>Māku e kī atu,</w:t>
            </w:r>
          </w:p>
        </w:tc>
        <w:tc>
          <w:tcPr>
            <w:tcW w:w="5913" w:type="dxa"/>
          </w:tcPr>
          <w:p w14:paraId="5C0F1F72" w14:textId="77777777" w:rsidR="00BC35AE" w:rsidRPr="00CD3FF6" w:rsidRDefault="00BC35AE">
            <w:pPr>
              <w:rPr>
                <w:sz w:val="22"/>
                <w:szCs w:val="18"/>
              </w:rPr>
            </w:pPr>
            <w:r w:rsidRPr="00CD3FF6">
              <w:rPr>
                <w:sz w:val="22"/>
                <w:szCs w:val="18"/>
              </w:rPr>
              <w:t>I will tell you,</w:t>
            </w:r>
          </w:p>
        </w:tc>
      </w:tr>
      <w:tr w:rsidR="00BC35AE" w:rsidRPr="00CD3FF6" w14:paraId="1D11FEF2" w14:textId="77777777" w:rsidTr="00B02A8F">
        <w:trPr>
          <w:trHeight w:val="274"/>
        </w:trPr>
        <w:tc>
          <w:tcPr>
            <w:tcW w:w="3828" w:type="dxa"/>
          </w:tcPr>
          <w:p w14:paraId="7932B948" w14:textId="77777777" w:rsidR="00BC35AE" w:rsidRPr="00CD3FF6" w:rsidRDefault="00BC35AE">
            <w:pPr>
              <w:rPr>
                <w:sz w:val="22"/>
                <w:szCs w:val="18"/>
                <w:lang w:val="mi-NZ"/>
              </w:rPr>
            </w:pPr>
            <w:r w:rsidRPr="00CD3FF6">
              <w:rPr>
                <w:sz w:val="22"/>
                <w:szCs w:val="18"/>
                <w:lang w:val="mi-NZ"/>
              </w:rPr>
              <w:t>He tangata, he tangata, he tangata*</w:t>
            </w:r>
          </w:p>
        </w:tc>
        <w:tc>
          <w:tcPr>
            <w:tcW w:w="5913" w:type="dxa"/>
          </w:tcPr>
          <w:p w14:paraId="29FAFEE9" w14:textId="77777777" w:rsidR="00BC35AE" w:rsidRPr="00CD3FF6" w:rsidRDefault="00BC35AE">
            <w:pPr>
              <w:rPr>
                <w:sz w:val="22"/>
                <w:szCs w:val="18"/>
              </w:rPr>
            </w:pPr>
            <w:r w:rsidRPr="00CD3FF6">
              <w:rPr>
                <w:sz w:val="22"/>
                <w:szCs w:val="18"/>
              </w:rPr>
              <w:t>It is people, it is people, it is people</w:t>
            </w:r>
          </w:p>
        </w:tc>
      </w:tr>
    </w:tbl>
    <w:p w14:paraId="5C8E585D" w14:textId="5A6A9FE4" w:rsidR="00BC35AE" w:rsidRPr="00CD3FF6" w:rsidRDefault="00BC35AE" w:rsidP="003E655B">
      <w:pPr>
        <w:spacing w:before="120"/>
        <w:rPr>
          <w:szCs w:val="18"/>
          <w:lang w:val="en"/>
        </w:rPr>
      </w:pPr>
      <w:r w:rsidRPr="00CD3FF6">
        <w:rPr>
          <w:rFonts w:eastAsia="Times New Roman"/>
          <w:szCs w:val="18"/>
          <w:lang w:val="en-US"/>
        </w:rPr>
        <w:t>*</w:t>
      </w:r>
      <w:r w:rsidRPr="00CD3FF6">
        <w:rPr>
          <w:szCs w:val="18"/>
          <w:lang w:val="en"/>
        </w:rPr>
        <w:t xml:space="preserve">We would like to acknowledge </w:t>
      </w:r>
      <w:r w:rsidRPr="00CD3FF6">
        <w:rPr>
          <w:szCs w:val="18"/>
          <w:lang w:val="mi-NZ"/>
        </w:rPr>
        <w:t>Te Rūnanga Nui o Te Aupōuri</w:t>
      </w:r>
      <w:r w:rsidRPr="00CD3FF6">
        <w:rPr>
          <w:szCs w:val="18"/>
          <w:lang w:val="en"/>
        </w:rPr>
        <w:t xml:space="preserve"> Trust for their permission to use this </w:t>
      </w:r>
      <w:r w:rsidRPr="00CD3FF6">
        <w:rPr>
          <w:szCs w:val="18"/>
          <w:lang w:val="mi-NZ"/>
        </w:rPr>
        <w:t>whakataukī</w:t>
      </w:r>
      <w:r w:rsidR="00001691" w:rsidRPr="00CD3FF6">
        <w:rPr>
          <w:szCs w:val="18"/>
          <w:lang w:val="mi-NZ"/>
        </w:rPr>
        <w:t>.</w:t>
      </w:r>
    </w:p>
    <w:p w14:paraId="74C1D4F0" w14:textId="76F207A0" w:rsidR="00BC35AE" w:rsidRPr="00CD3FF6" w:rsidRDefault="00241016" w:rsidP="00241016">
      <w:pPr>
        <w:pStyle w:val="Heading2"/>
      </w:pPr>
      <w:r w:rsidRPr="00CD3FF6">
        <w:lastRenderedPageBreak/>
        <w:t>Position Detail</w:t>
      </w:r>
    </w:p>
    <w:p w14:paraId="3E1B8CF9" w14:textId="42EA2D9B" w:rsidR="00241016" w:rsidRPr="00CD3FF6" w:rsidRDefault="00241016" w:rsidP="00241016">
      <w:pPr>
        <w:pStyle w:val="Heading3"/>
      </w:pPr>
      <w:r w:rsidRPr="00CD3FF6">
        <w:t>Overview of position</w:t>
      </w:r>
    </w:p>
    <w:p w14:paraId="47654AC9" w14:textId="2975B53D" w:rsidR="0984FE06" w:rsidRPr="00CD3FF6" w:rsidRDefault="0984FE06" w:rsidP="00CD3FF6">
      <w:pPr>
        <w:rPr>
          <w:rFonts w:ascii="Verdana Pro" w:eastAsia="Verdana Pro" w:hAnsi="Verdana Pro" w:cs="Verdana Pro"/>
          <w:b/>
          <w:bCs/>
          <w:i/>
          <w:iCs/>
          <w:szCs w:val="24"/>
        </w:rPr>
      </w:pPr>
      <w:r w:rsidRPr="00CD3FF6">
        <w:rPr>
          <w:rFonts w:ascii="Verdana Pro" w:hAnsi="Verdana Pro"/>
        </w:rPr>
        <w:t>Lead Test Engineer takes ownership and responsibility for establishing robust, scalable, efficient and effective</w:t>
      </w:r>
      <w:r w:rsidR="0AC0DD14" w:rsidRPr="00CD3FF6">
        <w:rPr>
          <w:rFonts w:ascii="Verdana Pro" w:hAnsi="Verdana Pro"/>
        </w:rPr>
        <w:t xml:space="preserve"> test automation approach and framework </w:t>
      </w:r>
      <w:r w:rsidR="0AC0DD14" w:rsidRPr="00CD3FF6">
        <w:rPr>
          <w:rFonts w:ascii="Verdana Pro" w:eastAsia="Verdana Pro" w:hAnsi="Verdana Pro" w:cs="Verdana Pro"/>
          <w:szCs w:val="24"/>
        </w:rPr>
        <w:t>on a work programme, large project or a delivery platform.</w:t>
      </w:r>
      <w:r w:rsidR="59B9606B" w:rsidRPr="00CD3FF6">
        <w:rPr>
          <w:rFonts w:ascii="Verdana Pro" w:eastAsia="Verdana Pro" w:hAnsi="Verdana Pro" w:cs="Verdana Pro"/>
          <w:szCs w:val="24"/>
        </w:rPr>
        <w:t xml:space="preserve"> </w:t>
      </w:r>
      <w:r w:rsidR="58DB1056" w:rsidRPr="00CD3FF6">
        <w:rPr>
          <w:rFonts w:ascii="Verdana Pro" w:eastAsia="Verdana Pro" w:hAnsi="Verdana Pro" w:cs="Verdana Pro"/>
          <w:szCs w:val="24"/>
        </w:rPr>
        <w:t xml:space="preserve">Lead Test Engineers are responsible for ensuring the practical applications of organisational test automation policies, methodologies and good practices in their delivery area. In close collaboration with QA Practice Leaders, Senior and Lead actors from other IST practices, vendors and external suppliers, they design, implement and continuously improve </w:t>
      </w:r>
      <w:r w:rsidR="14DF600C" w:rsidRPr="00CD3FF6">
        <w:rPr>
          <w:rFonts w:ascii="Verdana Pro" w:eastAsia="Verdana Pro" w:hAnsi="Verdana Pro" w:cs="Verdana Pro"/>
          <w:szCs w:val="24"/>
        </w:rPr>
        <w:t xml:space="preserve">test automation </w:t>
      </w:r>
      <w:r w:rsidR="58DB1056" w:rsidRPr="00CD3FF6">
        <w:rPr>
          <w:rFonts w:ascii="Verdana Pro" w:eastAsia="Verdana Pro" w:hAnsi="Verdana Pro" w:cs="Verdana Pro"/>
          <w:szCs w:val="24"/>
        </w:rPr>
        <w:t>processes</w:t>
      </w:r>
      <w:r w:rsidR="59014ECF" w:rsidRPr="00CD3FF6">
        <w:rPr>
          <w:rFonts w:ascii="Verdana Pro" w:eastAsia="Verdana Pro" w:hAnsi="Verdana Pro" w:cs="Verdana Pro"/>
          <w:szCs w:val="24"/>
        </w:rPr>
        <w:t>, frameworks</w:t>
      </w:r>
      <w:r w:rsidR="58DB1056" w:rsidRPr="00CD3FF6">
        <w:rPr>
          <w:rFonts w:ascii="Verdana Pro" w:eastAsia="Verdana Pro" w:hAnsi="Verdana Pro" w:cs="Verdana Pro"/>
          <w:szCs w:val="24"/>
        </w:rPr>
        <w:t xml:space="preserve"> and approaches, ensuring</w:t>
      </w:r>
      <w:r w:rsidR="2D5B8FB9" w:rsidRPr="00CD3FF6">
        <w:rPr>
          <w:rFonts w:ascii="Verdana Pro" w:eastAsia="Verdana Pro" w:hAnsi="Verdana Pro" w:cs="Verdana Pro"/>
          <w:szCs w:val="24"/>
        </w:rPr>
        <w:t xml:space="preserve"> reliability, high coverage and high return of investment </w:t>
      </w:r>
      <w:r w:rsidR="699B022B" w:rsidRPr="00CD3FF6">
        <w:rPr>
          <w:rFonts w:ascii="Verdana Pro" w:eastAsia="Verdana Pro" w:hAnsi="Verdana Pro" w:cs="Verdana Pro"/>
          <w:szCs w:val="24"/>
        </w:rPr>
        <w:t>of</w:t>
      </w:r>
      <w:r w:rsidR="2D5B8FB9" w:rsidRPr="00CD3FF6">
        <w:rPr>
          <w:rFonts w:ascii="Verdana Pro" w:eastAsia="Verdana Pro" w:hAnsi="Verdana Pro" w:cs="Verdana Pro"/>
          <w:szCs w:val="24"/>
        </w:rPr>
        <w:t xml:space="preserve"> test automation.</w:t>
      </w:r>
      <w:r w:rsidR="712D84CD" w:rsidRPr="00CD3FF6">
        <w:rPr>
          <w:rFonts w:ascii="Verdana Pro" w:eastAsia="Verdana Pro" w:hAnsi="Verdana Pro" w:cs="Verdana Pro"/>
          <w:szCs w:val="24"/>
        </w:rPr>
        <w:t xml:space="preserve"> </w:t>
      </w:r>
    </w:p>
    <w:p w14:paraId="69850BE0" w14:textId="165E8A62" w:rsidR="712D84CD" w:rsidRPr="00CD3FF6" w:rsidRDefault="712D84CD" w:rsidP="3E9B61A5">
      <w:pPr>
        <w:rPr>
          <w:rFonts w:ascii="Verdana Pro" w:eastAsia="Verdana Pro" w:hAnsi="Verdana Pro" w:cs="Verdana Pro"/>
          <w:szCs w:val="24"/>
        </w:rPr>
      </w:pPr>
      <w:r w:rsidRPr="00CD3FF6">
        <w:rPr>
          <w:rFonts w:ascii="Verdana Pro" w:eastAsia="Verdana Pro" w:hAnsi="Verdana Pro" w:cs="Verdana Pro"/>
          <w:szCs w:val="24"/>
        </w:rPr>
        <w:t xml:space="preserve">Lead Test Analysts coach, mentor and train the members of QA </w:t>
      </w:r>
      <w:r w:rsidR="5F6C15A8" w:rsidRPr="00CD3FF6">
        <w:rPr>
          <w:rFonts w:ascii="Verdana Pro" w:eastAsia="Verdana Pro" w:hAnsi="Verdana Pro" w:cs="Verdana Pro"/>
          <w:szCs w:val="24"/>
        </w:rPr>
        <w:t>and Software Engineering practices, enabling stable and continuous grow of test automation capability</w:t>
      </w:r>
      <w:r w:rsidR="2F6FB7D1" w:rsidRPr="00CD3FF6">
        <w:rPr>
          <w:rFonts w:ascii="Verdana Pro" w:eastAsia="Verdana Pro" w:hAnsi="Verdana Pro" w:cs="Verdana Pro"/>
          <w:szCs w:val="24"/>
        </w:rPr>
        <w:t>.</w:t>
      </w:r>
    </w:p>
    <w:p w14:paraId="1D4AD472" w14:textId="21C32A6B" w:rsidR="00522F7A" w:rsidRPr="00CD3FF6" w:rsidRDefault="00522F7A" w:rsidP="00522F7A">
      <w:pPr>
        <w:pStyle w:val="Heading4"/>
        <w:spacing w:line="276" w:lineRule="auto"/>
        <w:rPr>
          <w:rFonts w:ascii="Verdana Pro" w:hAnsi="Verdana Pro" w:cstheme="minorHAnsi"/>
          <w:b w:val="0"/>
          <w:bCs w:val="0"/>
          <w:i w:val="0"/>
          <w:iCs w:val="0"/>
          <w:color w:val="auto"/>
        </w:rPr>
      </w:pPr>
      <w:r w:rsidRPr="00CD3FF6">
        <w:rPr>
          <w:rFonts w:ascii="Verdana Pro" w:hAnsi="Verdana Pro" w:cstheme="minorHAnsi"/>
          <w:b w:val="0"/>
          <w:bCs w:val="0"/>
          <w:i w:val="0"/>
          <w:iCs w:val="0"/>
          <w:color w:val="auto"/>
        </w:rPr>
        <w:t xml:space="preserve">As a </w:t>
      </w:r>
      <w:r w:rsidR="00103562" w:rsidRPr="00CD3FF6">
        <w:rPr>
          <w:rFonts w:ascii="Verdana Pro" w:hAnsi="Verdana Pro" w:cstheme="minorHAnsi"/>
          <w:b w:val="0"/>
          <w:bCs w:val="0"/>
          <w:i w:val="0"/>
          <w:iCs w:val="0"/>
          <w:color w:val="auto"/>
        </w:rPr>
        <w:t>Lead</w:t>
      </w:r>
      <w:r w:rsidRPr="00CD3FF6">
        <w:rPr>
          <w:rFonts w:ascii="Verdana Pro" w:hAnsi="Verdana Pro" w:cstheme="minorHAnsi"/>
          <w:b w:val="0"/>
          <w:bCs w:val="0"/>
          <w:i w:val="0"/>
          <w:iCs w:val="0"/>
          <w:color w:val="auto"/>
        </w:rPr>
        <w:t xml:space="preserve"> Test </w:t>
      </w:r>
      <w:r w:rsidR="009B5A49" w:rsidRPr="00CD3FF6">
        <w:rPr>
          <w:rFonts w:ascii="Verdana Pro" w:hAnsi="Verdana Pro" w:cstheme="minorHAnsi"/>
          <w:b w:val="0"/>
          <w:bCs w:val="0"/>
          <w:i w:val="0"/>
          <w:iCs w:val="0"/>
          <w:color w:val="auto"/>
        </w:rPr>
        <w:t>Engineer</w:t>
      </w:r>
      <w:r w:rsidRPr="00CD3FF6">
        <w:rPr>
          <w:rFonts w:ascii="Verdana Pro" w:hAnsi="Verdana Pro" w:cstheme="minorHAnsi"/>
          <w:b w:val="0"/>
          <w:bCs w:val="0"/>
          <w:i w:val="0"/>
          <w:iCs w:val="0"/>
          <w:color w:val="auto"/>
        </w:rPr>
        <w:t xml:space="preserve">, you will play a crucial role in ensuring that our systems and processes align with our purpose of "Manaaki Tangata, Manaaki Whānau," by contributing to the safety, strength, and independence of New Zealanders. </w:t>
      </w:r>
    </w:p>
    <w:p w14:paraId="4D9E59D9" w14:textId="07C341FB" w:rsidR="00522F7A" w:rsidRPr="00CD3FF6" w:rsidRDefault="002A72DC" w:rsidP="00522F7A">
      <w:pPr>
        <w:pStyle w:val="Heading4"/>
        <w:spacing w:line="276" w:lineRule="auto"/>
        <w:rPr>
          <w:rFonts w:ascii="Verdana Pro" w:hAnsi="Verdana Pro" w:cstheme="minorHAnsi"/>
          <w:b w:val="0"/>
          <w:bCs w:val="0"/>
          <w:i w:val="0"/>
          <w:iCs w:val="0"/>
          <w:color w:val="auto"/>
        </w:rPr>
      </w:pPr>
      <w:r>
        <w:rPr>
          <w:rFonts w:ascii="Verdana Pro" w:hAnsi="Verdana Pro" w:cstheme="minorBidi"/>
          <w:b w:val="0"/>
          <w:bCs w:val="0"/>
          <w:i w:val="0"/>
          <w:iCs w:val="0"/>
          <w:color w:val="auto"/>
        </w:rPr>
        <w:t>The role is responsible for</w:t>
      </w:r>
      <w:r w:rsidR="00522F7A" w:rsidRPr="00CD3FF6">
        <w:rPr>
          <w:rFonts w:ascii="Verdana Pro" w:hAnsi="Verdana Pro" w:cstheme="minorBidi"/>
          <w:b w:val="0"/>
          <w:bCs w:val="0"/>
          <w:i w:val="0"/>
          <w:iCs w:val="0"/>
          <w:color w:val="auto"/>
        </w:rPr>
        <w:t xml:space="preserve">: </w:t>
      </w:r>
    </w:p>
    <w:p w14:paraId="272CC9E3" w14:textId="1110CC91" w:rsidR="6B209873" w:rsidRPr="00CD3FF6" w:rsidRDefault="6B209873" w:rsidP="6A50649C">
      <w:pPr>
        <w:pStyle w:val="Bulletsstyle"/>
        <w:spacing w:line="276" w:lineRule="auto"/>
      </w:pPr>
      <w:r w:rsidRPr="00CD3FF6">
        <w:t>Own</w:t>
      </w:r>
      <w:r w:rsidR="002A72DC">
        <w:t>ing</w:t>
      </w:r>
      <w:r w:rsidRPr="00CD3FF6">
        <w:t xml:space="preserve"> and lead</w:t>
      </w:r>
      <w:r w:rsidR="002A72DC">
        <w:t>ing</w:t>
      </w:r>
      <w:r w:rsidRPr="00CD3FF6">
        <w:t xml:space="preserve"> the implementation of test automation frameworks and approaches for large delivery areas, such as Delivery Platforms or </w:t>
      </w:r>
      <w:r w:rsidR="46B9C181" w:rsidRPr="00CD3FF6">
        <w:t>Programmes of work</w:t>
      </w:r>
      <w:r w:rsidR="56BC207A" w:rsidRPr="00CD3FF6">
        <w:t>.</w:t>
      </w:r>
    </w:p>
    <w:p w14:paraId="109DBF79" w14:textId="5C41C09B" w:rsidR="46B9C181" w:rsidRPr="00CD3FF6" w:rsidRDefault="46B9C181" w:rsidP="6A50649C">
      <w:pPr>
        <w:pStyle w:val="Bulletsstyle"/>
        <w:spacing w:line="276" w:lineRule="auto"/>
      </w:pPr>
      <w:r w:rsidRPr="00CD3FF6">
        <w:rPr>
          <w:rFonts w:eastAsia="Verdana Pro" w:cs="Verdana Pro"/>
          <w:color w:val="000000" w:themeColor="text1"/>
          <w:szCs w:val="24"/>
        </w:rPr>
        <w:t>Ensur</w:t>
      </w:r>
      <w:r w:rsidR="002A72DC">
        <w:rPr>
          <w:rFonts w:eastAsia="Verdana Pro" w:cs="Verdana Pro"/>
          <w:color w:val="000000" w:themeColor="text1"/>
          <w:szCs w:val="24"/>
        </w:rPr>
        <w:t xml:space="preserve">ing </w:t>
      </w:r>
      <w:r w:rsidRPr="00CD3FF6">
        <w:rPr>
          <w:rFonts w:eastAsia="Verdana Pro" w:cs="Verdana Pro"/>
          <w:color w:val="000000" w:themeColor="text1"/>
          <w:szCs w:val="24"/>
        </w:rPr>
        <w:t>testing processes and methodologies in your delivery area sufficiently mitigate risks and meet the audit requirements. Work</w:t>
      </w:r>
      <w:r w:rsidR="00075243">
        <w:rPr>
          <w:rFonts w:eastAsia="Verdana Pro" w:cs="Verdana Pro"/>
          <w:color w:val="000000" w:themeColor="text1"/>
          <w:szCs w:val="24"/>
        </w:rPr>
        <w:t>ing</w:t>
      </w:r>
      <w:r w:rsidRPr="00CD3FF6">
        <w:rPr>
          <w:rFonts w:eastAsia="Verdana Pro" w:cs="Verdana Pro"/>
          <w:color w:val="000000" w:themeColor="text1"/>
          <w:szCs w:val="24"/>
        </w:rPr>
        <w:t xml:space="preserve"> with the QA Practice Leadership to adjust them as necessary.</w:t>
      </w:r>
    </w:p>
    <w:p w14:paraId="3C55C712" w14:textId="410968FE" w:rsidR="46B9C181" w:rsidRPr="00CD3FF6" w:rsidRDefault="46B9C181" w:rsidP="6A50649C">
      <w:pPr>
        <w:pStyle w:val="Bulletsstyle"/>
        <w:spacing w:line="276" w:lineRule="auto"/>
      </w:pPr>
      <w:r w:rsidRPr="00CD3FF6">
        <w:rPr>
          <w:rFonts w:eastAsia="Verdana Pro" w:cs="Verdana Pro"/>
          <w:color w:val="000000" w:themeColor="text1"/>
          <w:szCs w:val="24"/>
          <w:lang w:val="en-GB"/>
        </w:rPr>
        <w:t>Ensur</w:t>
      </w:r>
      <w:r w:rsidR="002A72DC">
        <w:rPr>
          <w:rFonts w:eastAsia="Verdana Pro" w:cs="Verdana Pro"/>
          <w:color w:val="000000" w:themeColor="text1"/>
          <w:szCs w:val="24"/>
          <w:lang w:val="en-GB"/>
        </w:rPr>
        <w:t>ing</w:t>
      </w:r>
      <w:r w:rsidRPr="00CD3FF6">
        <w:rPr>
          <w:rFonts w:eastAsia="Verdana Pro" w:cs="Verdana Pro"/>
          <w:color w:val="000000" w:themeColor="text1"/>
          <w:szCs w:val="24"/>
          <w:lang w:val="en-GB"/>
        </w:rPr>
        <w:t xml:space="preserve"> adherence to MSD IST processes, methodologies, strategies and documentation standards.</w:t>
      </w:r>
    </w:p>
    <w:p w14:paraId="2D311484" w14:textId="75BABAC2" w:rsidR="46B9C181" w:rsidRPr="00CD3FF6" w:rsidRDefault="46B9C181" w:rsidP="6A50649C">
      <w:pPr>
        <w:pStyle w:val="Bulletsstyle"/>
        <w:spacing w:line="276" w:lineRule="auto"/>
      </w:pPr>
      <w:r w:rsidRPr="00CD3FF6">
        <w:rPr>
          <w:rFonts w:eastAsia="Verdana Pro" w:cs="Verdana Pro"/>
          <w:color w:val="000000" w:themeColor="text1"/>
          <w:szCs w:val="24"/>
        </w:rPr>
        <w:t>Establish</w:t>
      </w:r>
      <w:r w:rsidR="002A72DC">
        <w:rPr>
          <w:rFonts w:eastAsia="Verdana Pro" w:cs="Verdana Pro"/>
          <w:color w:val="000000" w:themeColor="text1"/>
          <w:szCs w:val="24"/>
        </w:rPr>
        <w:t>ing</w:t>
      </w:r>
      <w:r w:rsidRPr="00CD3FF6">
        <w:rPr>
          <w:rFonts w:eastAsia="Verdana Pro" w:cs="Verdana Pro"/>
          <w:color w:val="000000" w:themeColor="text1"/>
          <w:szCs w:val="24"/>
        </w:rPr>
        <w:t xml:space="preserve"> metrics and reports necessary to monitor the application and service quality</w:t>
      </w:r>
      <w:r w:rsidR="34F3B2A9" w:rsidRPr="00CD3FF6">
        <w:rPr>
          <w:rFonts w:eastAsia="Verdana Pro" w:cs="Verdana Pro"/>
          <w:color w:val="000000" w:themeColor="text1"/>
          <w:szCs w:val="24"/>
        </w:rPr>
        <w:t xml:space="preserve"> as well as the efficiency and effectiveness of testing efforts</w:t>
      </w:r>
      <w:r w:rsidRPr="00CD3FF6">
        <w:rPr>
          <w:rFonts w:eastAsia="Verdana Pro" w:cs="Verdana Pro"/>
          <w:color w:val="000000" w:themeColor="text1"/>
          <w:szCs w:val="24"/>
        </w:rPr>
        <w:t xml:space="preserve">. </w:t>
      </w:r>
      <w:r w:rsidRPr="00CD3FF6">
        <w:t xml:space="preserve"> </w:t>
      </w:r>
    </w:p>
    <w:p w14:paraId="59E174F7" w14:textId="09CF1289" w:rsidR="7AE42E63" w:rsidRPr="00CD3FF6" w:rsidRDefault="7AE42E63" w:rsidP="6A50649C">
      <w:pPr>
        <w:pStyle w:val="Bulletsstyle"/>
        <w:spacing w:line="276" w:lineRule="auto"/>
        <w:rPr>
          <w:rFonts w:eastAsia="Verdana Pro" w:cs="Verdana Pro"/>
          <w:color w:val="000000" w:themeColor="text1"/>
          <w:szCs w:val="24"/>
          <w:lang w:val="en-GB"/>
        </w:rPr>
      </w:pPr>
      <w:r w:rsidRPr="00CD3FF6">
        <w:rPr>
          <w:rFonts w:eastAsia="Verdana Pro" w:cs="Verdana Pro"/>
          <w:color w:val="000000" w:themeColor="text1"/>
          <w:szCs w:val="24"/>
          <w:lang w:val="en-GB"/>
        </w:rPr>
        <w:t>Collaborat</w:t>
      </w:r>
      <w:r w:rsidR="002A72DC">
        <w:rPr>
          <w:rFonts w:eastAsia="Verdana Pro" w:cs="Verdana Pro"/>
          <w:color w:val="000000" w:themeColor="text1"/>
          <w:szCs w:val="24"/>
          <w:lang w:val="en-GB"/>
        </w:rPr>
        <w:t>ing</w:t>
      </w:r>
      <w:r w:rsidRPr="00CD3FF6">
        <w:rPr>
          <w:rFonts w:eastAsia="Verdana Pro" w:cs="Verdana Pro"/>
          <w:color w:val="000000" w:themeColor="text1"/>
          <w:szCs w:val="24"/>
          <w:lang w:val="en-GB"/>
        </w:rPr>
        <w:t xml:space="preserve"> with Senior and Lead actors from other IST practices ensuring a shared vision</w:t>
      </w:r>
      <w:r w:rsidR="537B0C49" w:rsidRPr="00CD3FF6">
        <w:rPr>
          <w:rFonts w:eastAsia="Verdana Pro" w:cs="Verdana Pro"/>
          <w:color w:val="000000" w:themeColor="text1"/>
          <w:szCs w:val="24"/>
          <w:lang w:val="en-GB"/>
        </w:rPr>
        <w:t>,</w:t>
      </w:r>
      <w:r w:rsidRPr="00CD3FF6">
        <w:rPr>
          <w:rFonts w:eastAsia="Verdana Pro" w:cs="Verdana Pro"/>
          <w:color w:val="000000" w:themeColor="text1"/>
          <w:szCs w:val="24"/>
          <w:lang w:val="en-GB"/>
        </w:rPr>
        <w:t xml:space="preserve"> consistent implementation</w:t>
      </w:r>
      <w:r w:rsidR="75B01848" w:rsidRPr="00CD3FF6">
        <w:rPr>
          <w:rFonts w:eastAsia="Verdana Pro" w:cs="Verdana Pro"/>
          <w:color w:val="000000" w:themeColor="text1"/>
          <w:szCs w:val="24"/>
          <w:lang w:val="en-GB"/>
        </w:rPr>
        <w:t xml:space="preserve"> and continuous improvement</w:t>
      </w:r>
      <w:r w:rsidRPr="00CD3FF6">
        <w:rPr>
          <w:rFonts w:eastAsia="Verdana Pro" w:cs="Verdana Pro"/>
          <w:color w:val="000000" w:themeColor="text1"/>
          <w:szCs w:val="24"/>
          <w:lang w:val="en-GB"/>
        </w:rPr>
        <w:t xml:space="preserve"> of the delivery process, quality gates</w:t>
      </w:r>
      <w:r w:rsidR="7436E2E1" w:rsidRPr="00CD3FF6">
        <w:rPr>
          <w:rFonts w:eastAsia="Verdana Pro" w:cs="Verdana Pro"/>
          <w:color w:val="000000" w:themeColor="text1"/>
          <w:szCs w:val="24"/>
          <w:lang w:val="en-GB"/>
        </w:rPr>
        <w:t>, pipeline stages</w:t>
      </w:r>
      <w:r w:rsidR="2F82D093" w:rsidRPr="00CD3FF6">
        <w:rPr>
          <w:rFonts w:eastAsia="Verdana Pro" w:cs="Verdana Pro"/>
          <w:color w:val="000000" w:themeColor="text1"/>
          <w:szCs w:val="24"/>
          <w:lang w:val="en-GB"/>
        </w:rPr>
        <w:t>, and quality of delivery artefacts and documentation.</w:t>
      </w:r>
    </w:p>
    <w:p w14:paraId="40874D9E" w14:textId="30BB6F2F" w:rsidR="5C3BC215" w:rsidRPr="00CD3FF6" w:rsidRDefault="5C3BC215" w:rsidP="6A50649C">
      <w:pPr>
        <w:pStyle w:val="Bulletsstyle"/>
        <w:spacing w:line="276" w:lineRule="auto"/>
        <w:rPr>
          <w:lang w:val="en-GB"/>
        </w:rPr>
      </w:pPr>
      <w:r w:rsidRPr="00CD3FF6">
        <w:rPr>
          <w:rFonts w:eastAsia="Verdana Pro" w:cs="Verdana Pro"/>
          <w:color w:val="000000" w:themeColor="text1"/>
          <w:szCs w:val="24"/>
        </w:rPr>
        <w:t>Actively participat</w:t>
      </w:r>
      <w:r w:rsidR="002A72DC">
        <w:rPr>
          <w:rFonts w:eastAsia="Verdana Pro" w:cs="Verdana Pro"/>
          <w:color w:val="000000" w:themeColor="text1"/>
          <w:szCs w:val="24"/>
        </w:rPr>
        <w:t>ing</w:t>
      </w:r>
      <w:r w:rsidRPr="00CD3FF6">
        <w:rPr>
          <w:rFonts w:eastAsia="Verdana Pro" w:cs="Verdana Pro"/>
          <w:color w:val="000000" w:themeColor="text1"/>
          <w:szCs w:val="24"/>
        </w:rPr>
        <w:t xml:space="preserve"> in and/or facilitat</w:t>
      </w:r>
      <w:r w:rsidR="002A72DC">
        <w:rPr>
          <w:rFonts w:eastAsia="Verdana Pro" w:cs="Verdana Pro"/>
          <w:color w:val="000000" w:themeColor="text1"/>
          <w:szCs w:val="24"/>
        </w:rPr>
        <w:t>ing</w:t>
      </w:r>
      <w:r w:rsidRPr="00CD3FF6">
        <w:rPr>
          <w:rFonts w:eastAsia="Verdana Pro" w:cs="Verdana Pro"/>
          <w:color w:val="000000" w:themeColor="text1"/>
          <w:szCs w:val="24"/>
        </w:rPr>
        <w:t xml:space="preserve"> post-mortem reviews for production incidents and defects identified in later stages of SDLC, provid</w:t>
      </w:r>
      <w:r w:rsidR="00075243">
        <w:rPr>
          <w:rFonts w:eastAsia="Verdana Pro" w:cs="Verdana Pro"/>
          <w:color w:val="000000" w:themeColor="text1"/>
          <w:szCs w:val="24"/>
        </w:rPr>
        <w:t>ing</w:t>
      </w:r>
      <w:r w:rsidRPr="00CD3FF6">
        <w:rPr>
          <w:rFonts w:eastAsia="Verdana Pro" w:cs="Verdana Pro"/>
          <w:color w:val="000000" w:themeColor="text1"/>
          <w:szCs w:val="24"/>
        </w:rPr>
        <w:t xml:space="preserve"> accurate and actionable insights, enabling the implementation of preventive measures and continuous improvement of QA practices.</w:t>
      </w:r>
    </w:p>
    <w:p w14:paraId="25F9F4BE" w14:textId="7884B2E0" w:rsidR="74925ED5" w:rsidRPr="00CD3FF6" w:rsidRDefault="74925ED5" w:rsidP="6A50649C">
      <w:pPr>
        <w:pStyle w:val="Bulletsstyle"/>
        <w:spacing w:line="276" w:lineRule="auto"/>
        <w:rPr>
          <w:rFonts w:eastAsia="Verdana Pro" w:cs="Verdana Pro"/>
          <w:color w:val="000000" w:themeColor="text1"/>
          <w:szCs w:val="24"/>
        </w:rPr>
      </w:pPr>
      <w:r w:rsidRPr="00CD3FF6">
        <w:rPr>
          <w:rFonts w:eastAsia="Verdana Pro" w:cs="Verdana Pro"/>
          <w:color w:val="000000" w:themeColor="text1"/>
          <w:szCs w:val="24"/>
        </w:rPr>
        <w:lastRenderedPageBreak/>
        <w:t>Provid</w:t>
      </w:r>
      <w:r w:rsidR="00075243">
        <w:rPr>
          <w:rFonts w:eastAsia="Verdana Pro" w:cs="Verdana Pro"/>
          <w:color w:val="000000" w:themeColor="text1"/>
          <w:szCs w:val="24"/>
        </w:rPr>
        <w:t>ing</w:t>
      </w:r>
      <w:r w:rsidRPr="00CD3FF6">
        <w:rPr>
          <w:rFonts w:eastAsia="Verdana Pro" w:cs="Verdana Pro"/>
          <w:color w:val="000000" w:themeColor="text1"/>
          <w:szCs w:val="24"/>
        </w:rPr>
        <w:t xml:space="preserve"> strategic guidance and expert advice on the adoption and effective use of methods and tools in your area of responsibility. Collaborat</w:t>
      </w:r>
      <w:r w:rsidR="007A1682">
        <w:rPr>
          <w:rFonts w:eastAsia="Verdana Pro" w:cs="Verdana Pro"/>
          <w:color w:val="000000" w:themeColor="text1"/>
          <w:szCs w:val="24"/>
        </w:rPr>
        <w:t>ing</w:t>
      </w:r>
      <w:r w:rsidRPr="00CD3FF6">
        <w:rPr>
          <w:rFonts w:eastAsia="Verdana Pro" w:cs="Verdana Pro"/>
          <w:color w:val="000000" w:themeColor="text1"/>
          <w:szCs w:val="24"/>
        </w:rPr>
        <w:t xml:space="preserve"> with the </w:t>
      </w:r>
      <w:r w:rsidR="1A557BE7" w:rsidRPr="00CD3FF6">
        <w:rPr>
          <w:rFonts w:eastAsia="Verdana Pro" w:cs="Verdana Pro"/>
          <w:color w:val="000000" w:themeColor="text1"/>
          <w:szCs w:val="24"/>
        </w:rPr>
        <w:t xml:space="preserve">IST </w:t>
      </w:r>
      <w:r w:rsidRPr="00CD3FF6">
        <w:rPr>
          <w:rFonts w:eastAsia="Verdana Pro" w:cs="Verdana Pro"/>
          <w:color w:val="000000" w:themeColor="text1"/>
          <w:szCs w:val="24"/>
        </w:rPr>
        <w:t>Practice Leader</w:t>
      </w:r>
      <w:r w:rsidR="6895BA59" w:rsidRPr="00CD3FF6">
        <w:rPr>
          <w:rFonts w:eastAsia="Verdana Pro" w:cs="Verdana Pro"/>
          <w:color w:val="000000" w:themeColor="text1"/>
          <w:szCs w:val="24"/>
        </w:rPr>
        <w:t>s</w:t>
      </w:r>
      <w:r w:rsidRPr="00CD3FF6">
        <w:rPr>
          <w:rFonts w:eastAsia="Verdana Pro" w:cs="Verdana Pro"/>
          <w:color w:val="000000" w:themeColor="text1"/>
          <w:szCs w:val="24"/>
        </w:rPr>
        <w:t xml:space="preserve"> on tailoring processes and tools to meet organisational and practice goals.</w:t>
      </w:r>
    </w:p>
    <w:p w14:paraId="44FDCFC8" w14:textId="30B68DA6" w:rsidR="74925ED5" w:rsidRPr="00CD3FF6" w:rsidRDefault="74925ED5" w:rsidP="6A50649C">
      <w:pPr>
        <w:pStyle w:val="Bulletsstyle"/>
        <w:spacing w:line="276" w:lineRule="auto"/>
        <w:rPr>
          <w:rFonts w:eastAsia="Verdana Pro" w:cs="Verdana Pro"/>
          <w:color w:val="000000" w:themeColor="text1"/>
          <w:szCs w:val="24"/>
        </w:rPr>
      </w:pPr>
      <w:r w:rsidRPr="00CD3FF6">
        <w:rPr>
          <w:rFonts w:eastAsia="Verdana Pro" w:cs="Verdana Pro"/>
          <w:color w:val="000000" w:themeColor="text1"/>
          <w:szCs w:val="24"/>
        </w:rPr>
        <w:t>Act</w:t>
      </w:r>
      <w:r w:rsidR="007A1682">
        <w:rPr>
          <w:rFonts w:eastAsia="Verdana Pro" w:cs="Verdana Pro"/>
          <w:color w:val="000000" w:themeColor="text1"/>
          <w:szCs w:val="24"/>
        </w:rPr>
        <w:t>ing</w:t>
      </w:r>
      <w:r w:rsidRPr="00CD3FF6">
        <w:rPr>
          <w:rFonts w:eastAsia="Verdana Pro" w:cs="Verdana Pro"/>
          <w:color w:val="000000" w:themeColor="text1"/>
          <w:szCs w:val="24"/>
        </w:rPr>
        <w:t xml:space="preserve"> as a key influencer, engaging with delivery leadership, business representatives, suppliers, and partners at an account level, making decisions that influence project success, and contributing to cross-functional teams to ensure customer and organizational needs are met.</w:t>
      </w:r>
    </w:p>
    <w:p w14:paraId="4EE9C7FA" w14:textId="30133101" w:rsidR="00522F7A" w:rsidRPr="007A1682" w:rsidRDefault="74925ED5" w:rsidP="6A50649C">
      <w:pPr>
        <w:pStyle w:val="Bulletsstyle"/>
        <w:spacing w:line="276" w:lineRule="auto"/>
        <w:rPr>
          <w:rFonts w:eastAsia="Verdana Pro" w:cs="Verdana Pro"/>
          <w:color w:val="000000" w:themeColor="text1"/>
          <w:szCs w:val="24"/>
        </w:rPr>
      </w:pPr>
      <w:r w:rsidRPr="00CD3FF6">
        <w:rPr>
          <w:rFonts w:eastAsia="Verdana Pro" w:cs="Verdana Pro"/>
          <w:color w:val="000000" w:themeColor="text1"/>
          <w:szCs w:val="24"/>
        </w:rPr>
        <w:t>Provid</w:t>
      </w:r>
      <w:r w:rsidR="007A1682">
        <w:rPr>
          <w:rFonts w:eastAsia="Verdana Pro" w:cs="Verdana Pro"/>
          <w:color w:val="000000" w:themeColor="text1"/>
          <w:szCs w:val="24"/>
        </w:rPr>
        <w:t>ing</w:t>
      </w:r>
      <w:r w:rsidRPr="00CD3FF6">
        <w:rPr>
          <w:rFonts w:eastAsia="Verdana Pro" w:cs="Verdana Pro"/>
          <w:color w:val="000000" w:themeColor="text1"/>
          <w:szCs w:val="24"/>
        </w:rPr>
        <w:t xml:space="preserve"> coaching and mentoring to other QA practice members and members of other practices.</w:t>
      </w:r>
    </w:p>
    <w:p w14:paraId="79A99C1B" w14:textId="77777777" w:rsidR="00522F7A" w:rsidRPr="00CD3FF6" w:rsidRDefault="00522F7A" w:rsidP="00522F7A">
      <w:pPr>
        <w:pStyle w:val="Heading3"/>
      </w:pPr>
      <w:r w:rsidRPr="00CD3FF6">
        <w:t>Location</w:t>
      </w:r>
    </w:p>
    <w:p w14:paraId="7AD6B34A" w14:textId="77777777" w:rsidR="00522F7A" w:rsidRPr="00CD3FF6" w:rsidRDefault="00522F7A" w:rsidP="00522F7A">
      <w:pPr>
        <w:pStyle w:val="Paragraphstyleinsidetables"/>
        <w:rPr>
          <w:b/>
          <w:bCs/>
        </w:rPr>
      </w:pPr>
      <w:r w:rsidRPr="00CD3FF6">
        <w:t xml:space="preserve">National Office, Wellington, or Auckland </w:t>
      </w:r>
    </w:p>
    <w:p w14:paraId="19A904E9" w14:textId="77777777" w:rsidR="00522F7A" w:rsidRPr="00CD3FF6" w:rsidRDefault="00522F7A" w:rsidP="00522F7A">
      <w:pPr>
        <w:pStyle w:val="Heading3"/>
      </w:pPr>
      <w:r w:rsidRPr="00CD3FF6">
        <w:t>Reports to</w:t>
      </w:r>
    </w:p>
    <w:p w14:paraId="042E2F32" w14:textId="56846E79" w:rsidR="007A1682" w:rsidRDefault="00522F7A" w:rsidP="00522F7A">
      <w:r w:rsidRPr="00CD3FF6">
        <w:t>Practice Lead</w:t>
      </w:r>
    </w:p>
    <w:p w14:paraId="43029E6C" w14:textId="09FCE743" w:rsidR="00522F7A" w:rsidRPr="00CD3FF6" w:rsidRDefault="007A1682" w:rsidP="007A1682">
      <w:pPr>
        <w:pStyle w:val="Heading4"/>
      </w:pPr>
      <w:r>
        <w:br w:type="page"/>
      </w:r>
    </w:p>
    <w:p w14:paraId="5661E589" w14:textId="2B959F0B" w:rsidR="009357ED" w:rsidRPr="00CD3FF6" w:rsidRDefault="009357ED" w:rsidP="009357ED">
      <w:pPr>
        <w:pStyle w:val="Heading2"/>
      </w:pPr>
      <w:r w:rsidRPr="00CD3FF6">
        <w:lastRenderedPageBreak/>
        <w:t>Key responsibilities</w:t>
      </w:r>
    </w:p>
    <w:p w14:paraId="7178CEE2" w14:textId="1F5B3B31" w:rsidR="007A1682" w:rsidRPr="007A1682" w:rsidRDefault="79E80387" w:rsidP="007A1682">
      <w:pPr>
        <w:spacing w:after="0" w:line="276" w:lineRule="auto"/>
        <w:rPr>
          <w:rFonts w:ascii="Verdana" w:eastAsia="Verdana" w:hAnsi="Verdana" w:cs="Verdana"/>
          <w:color w:val="000000" w:themeColor="text1"/>
          <w:szCs w:val="24"/>
          <w:lang w:val="en-GB"/>
        </w:rPr>
      </w:pPr>
      <w:r w:rsidRPr="00CD3FF6">
        <w:rPr>
          <w:rStyle w:val="normaltextrun"/>
          <w:rFonts w:ascii="Verdana" w:eastAsia="Verdana" w:hAnsi="Verdana" w:cs="Verdana"/>
          <w:color w:val="000000" w:themeColor="text1"/>
          <w:sz w:val="24"/>
          <w:szCs w:val="24"/>
        </w:rPr>
        <w:t>MSD uses the current version of Skills Framework for the Information Age (SFIA) to describe the skills required for roles. Each skill description is made up of an overall definition of the skill and a description of the skill at each of up to seven levels.</w:t>
      </w:r>
      <w:r w:rsidRPr="00CD3FF6">
        <w:rPr>
          <w:rStyle w:val="eop"/>
          <w:rFonts w:ascii="Verdana" w:eastAsia="Verdana" w:hAnsi="Verdana" w:cs="Verdana"/>
          <w:color w:val="000000" w:themeColor="text1"/>
          <w:sz w:val="24"/>
          <w:szCs w:val="24"/>
          <w:lang w:val="en-GB"/>
        </w:rPr>
        <w:t> </w:t>
      </w:r>
      <w:r w:rsidR="007A1682">
        <w:rPr>
          <w:rStyle w:val="eop"/>
          <w:rFonts w:ascii="Verdana" w:eastAsia="Verdana" w:hAnsi="Verdana" w:cs="Verdana"/>
          <w:color w:val="000000" w:themeColor="text1"/>
          <w:sz w:val="24"/>
          <w:szCs w:val="24"/>
          <w:lang w:val="en-GB"/>
        </w:rPr>
        <w:br/>
      </w:r>
    </w:p>
    <w:p w14:paraId="4551DB19" w14:textId="0D16BF95" w:rsidR="0BB70660" w:rsidRPr="007A1682" w:rsidRDefault="79E80387" w:rsidP="007A1682">
      <w:pPr>
        <w:spacing w:after="0" w:line="276" w:lineRule="auto"/>
        <w:rPr>
          <w:rFonts w:ascii="Verdana" w:eastAsia="Verdana" w:hAnsi="Verdana" w:cs="Verdana"/>
          <w:color w:val="000000" w:themeColor="text1"/>
          <w:szCs w:val="24"/>
        </w:rPr>
      </w:pPr>
      <w:r w:rsidRPr="0BB70660">
        <w:rPr>
          <w:rStyle w:val="normaltextrun"/>
          <w:rFonts w:ascii="Verdana" w:eastAsia="Verdana" w:hAnsi="Verdana" w:cs="Verdana"/>
          <w:color w:val="000000" w:themeColor="text1"/>
          <w:sz w:val="24"/>
          <w:szCs w:val="24"/>
        </w:rPr>
        <w:t>The skill level descriptions provide a detailed definition of what it means to practice the skill at each level of competency. The skill level descriptions are aligned to the seven levels of responsibility that ensure consistency throughout the SFIA framework making it solid and robust across professional disciplines.</w:t>
      </w:r>
      <w:r w:rsidRPr="0BB70660">
        <w:rPr>
          <w:rStyle w:val="eop"/>
          <w:rFonts w:ascii="Verdana" w:eastAsia="Verdana" w:hAnsi="Verdana" w:cs="Verdana"/>
          <w:color w:val="000000" w:themeColor="text1"/>
          <w:sz w:val="24"/>
          <w:szCs w:val="24"/>
          <w:lang w:val="en-GB"/>
        </w:rPr>
        <w:t> </w:t>
      </w:r>
    </w:p>
    <w:p w14:paraId="637AEAEE" w14:textId="3B0FC07F" w:rsidR="4DD4C85E" w:rsidRDefault="4DD4C85E" w:rsidP="0BB70660">
      <w:pPr>
        <w:pStyle w:val="Heading4"/>
        <w:rPr>
          <w:rFonts w:ascii="Verdana" w:eastAsia="Verdana" w:hAnsi="Verdana" w:cs="Verdana"/>
          <w:i w:val="0"/>
          <w:iCs w:val="0"/>
          <w:color w:val="343433"/>
          <w:szCs w:val="24"/>
          <w:lang w:val="en-GB"/>
        </w:rPr>
      </w:pPr>
      <w:r w:rsidRPr="0BB70660">
        <w:rPr>
          <w:rFonts w:ascii="Verdana" w:eastAsia="Verdana" w:hAnsi="Verdana" w:cs="Verdana"/>
          <w:i w:val="0"/>
          <w:iCs w:val="0"/>
          <w:color w:val="343433"/>
          <w:szCs w:val="24"/>
        </w:rPr>
        <w:t xml:space="preserve">Required </w:t>
      </w:r>
      <w:r w:rsidR="007A1682">
        <w:rPr>
          <w:rFonts w:ascii="Verdana" w:eastAsia="Verdana" w:hAnsi="Verdana" w:cs="Verdana"/>
          <w:i w:val="0"/>
          <w:iCs w:val="0"/>
          <w:color w:val="343433"/>
          <w:szCs w:val="24"/>
        </w:rPr>
        <w:t>skills</w:t>
      </w:r>
    </w:p>
    <w:p w14:paraId="0F4EAB55" w14:textId="47AC47B8" w:rsidR="4DD4C85E" w:rsidRPr="007A1682" w:rsidRDefault="4DD4C85E" w:rsidP="007A1682">
      <w:pPr>
        <w:pStyle w:val="Paragraphstyleinsidetables"/>
        <w:rPr>
          <w:rFonts w:ascii="Verdana" w:eastAsia="Verdana" w:hAnsi="Verdana" w:cs="Verdana"/>
          <w:color w:val="2F5496" w:themeColor="accent1" w:themeShade="BF"/>
          <w:szCs w:val="24"/>
          <w:lang w:val="en-US"/>
        </w:rPr>
      </w:pPr>
      <w:r w:rsidRPr="007A1682">
        <w:rPr>
          <w:rFonts w:ascii="Verdana" w:eastAsia="Verdana" w:hAnsi="Verdana" w:cs="Verdana"/>
          <w:b/>
          <w:bCs/>
          <w:color w:val="002060"/>
          <w:szCs w:val="24"/>
          <w:lang w:val="en-GB"/>
        </w:rPr>
        <w:t>Functional Testing (TEST) Level 5</w:t>
      </w:r>
    </w:p>
    <w:p w14:paraId="35DA96EE" w14:textId="5B6F61EF" w:rsidR="0BB70660" w:rsidRPr="007A1682" w:rsidRDefault="4DD4C85E" w:rsidP="007A1682">
      <w:pPr>
        <w:pStyle w:val="Paragraphstyleinsidetables"/>
        <w:spacing w:line="276" w:lineRule="auto"/>
        <w:rPr>
          <w:rFonts w:eastAsia="Verdana Pro" w:cs="Verdana Pro"/>
          <w:color w:val="000000" w:themeColor="text1"/>
          <w:szCs w:val="24"/>
          <w:lang w:val="en-US"/>
        </w:rPr>
      </w:pPr>
      <w:r w:rsidRPr="007A1682">
        <w:rPr>
          <w:rFonts w:eastAsia="Verdana Pro" w:cs="Verdana Pro"/>
          <w:color w:val="000000" w:themeColor="text1"/>
          <w:szCs w:val="24"/>
        </w:rPr>
        <w:t>Assessing specified or unspecified functional requirements and characteristics of products, systems and services through investigation and testing</w:t>
      </w:r>
    </w:p>
    <w:p w14:paraId="50FC270C" w14:textId="5EDF2932" w:rsidR="4DD4C85E" w:rsidRPr="007A1682" w:rsidRDefault="4DD4C85E" w:rsidP="007A1682">
      <w:pPr>
        <w:pStyle w:val="Bulletsstyle"/>
        <w:rPr>
          <w:rFonts w:ascii="Verdana" w:eastAsia="Verdana" w:hAnsi="Verdana" w:cs="Verdana"/>
          <w:color w:val="000000" w:themeColor="text1"/>
          <w:szCs w:val="24"/>
          <w:lang w:val="en-US"/>
        </w:rPr>
      </w:pPr>
      <w:r w:rsidRPr="007A1682">
        <w:rPr>
          <w:rFonts w:ascii="Verdana" w:eastAsia="Verdana" w:hAnsi="Verdana" w:cs="Verdana"/>
          <w:color w:val="000000" w:themeColor="text1"/>
          <w:szCs w:val="24"/>
          <w:lang w:val="en-US"/>
        </w:rPr>
        <w:t>Leads functional testing efforts across all development stages, ensuring alignment with functional requirements and focusing on risk-based prioritisation.</w:t>
      </w:r>
    </w:p>
    <w:p w14:paraId="5BB93E1D" w14:textId="18DC92FE" w:rsidR="4DD4C85E" w:rsidRPr="007A1682" w:rsidRDefault="4DD4C85E" w:rsidP="007A1682">
      <w:pPr>
        <w:pStyle w:val="Bulletsstyle"/>
        <w:rPr>
          <w:rFonts w:eastAsia="Verdana Pro" w:cs="Verdana Pro"/>
          <w:color w:val="000000" w:themeColor="text1"/>
          <w:szCs w:val="24"/>
          <w:lang w:val="en-US"/>
        </w:rPr>
      </w:pPr>
      <w:r w:rsidRPr="007A1682">
        <w:rPr>
          <w:rFonts w:eastAsia="Verdana Pro" w:cs="Verdana Pro"/>
          <w:color w:val="000000" w:themeColor="text1"/>
          <w:szCs w:val="24"/>
        </w:rPr>
        <w:t>Provides authoritative advice on testing methods, tools and frameworks.</w:t>
      </w:r>
    </w:p>
    <w:p w14:paraId="57F63A32" w14:textId="627FC274" w:rsidR="4DD4C85E" w:rsidRPr="007A1682" w:rsidRDefault="4DD4C85E" w:rsidP="007A1682">
      <w:pPr>
        <w:pStyle w:val="Bulletsstyle"/>
        <w:rPr>
          <w:rFonts w:eastAsia="Verdana Pro" w:cs="Verdana Pro"/>
          <w:color w:val="000000" w:themeColor="text1"/>
          <w:szCs w:val="24"/>
          <w:lang w:val="en-US"/>
        </w:rPr>
      </w:pPr>
      <w:r w:rsidRPr="007A1682">
        <w:rPr>
          <w:rFonts w:eastAsia="Verdana Pro" w:cs="Verdana Pro"/>
          <w:color w:val="000000" w:themeColor="text1"/>
          <w:szCs w:val="24"/>
        </w:rPr>
        <w:t>Monitors and improves test coverage, collaborates with teams to address challenges and ensures compliance with standards.</w:t>
      </w:r>
    </w:p>
    <w:p w14:paraId="08FFD9F1" w14:textId="6027B725" w:rsidR="4DD4C85E" w:rsidRPr="007A1682" w:rsidRDefault="4DD4C85E" w:rsidP="007A1682">
      <w:pPr>
        <w:pStyle w:val="Bulletsstyle"/>
        <w:rPr>
          <w:rFonts w:eastAsia="Verdana Pro" w:cs="Verdana Pro"/>
          <w:color w:val="000000" w:themeColor="text1"/>
          <w:szCs w:val="24"/>
          <w:lang w:val="en-US"/>
        </w:rPr>
      </w:pPr>
      <w:r w:rsidRPr="007A1682">
        <w:rPr>
          <w:rFonts w:eastAsia="Verdana Pro" w:cs="Verdana Pro"/>
          <w:color w:val="000000" w:themeColor="text1"/>
          <w:szCs w:val="24"/>
        </w:rPr>
        <w:t>Leads efforts to improve the efficiency and reliability of functional testing.</w:t>
      </w:r>
    </w:p>
    <w:p w14:paraId="7FB8D2E4" w14:textId="23C1A52F" w:rsidR="4DD4C85E" w:rsidRPr="007A1682" w:rsidRDefault="4DD4C85E" w:rsidP="007A1682">
      <w:pPr>
        <w:pStyle w:val="Bulletsstyle"/>
        <w:rPr>
          <w:rFonts w:eastAsia="Verdana Pro" w:cs="Verdana Pro"/>
          <w:color w:val="000000" w:themeColor="text1"/>
          <w:szCs w:val="24"/>
          <w:lang w:val="en-US"/>
        </w:rPr>
      </w:pPr>
      <w:r w:rsidRPr="007A1682">
        <w:rPr>
          <w:rFonts w:eastAsia="Verdana Pro" w:cs="Verdana Pro"/>
          <w:color w:val="000000" w:themeColor="text1"/>
          <w:szCs w:val="24"/>
        </w:rPr>
        <w:t>Identifies improvements and contributes to organisational policies, standards and guidelines for functional testing.</w:t>
      </w:r>
    </w:p>
    <w:p w14:paraId="7C058F7E" w14:textId="2BCB0544" w:rsidR="0BB70660" w:rsidRPr="007A1682" w:rsidRDefault="0BB70660" w:rsidP="007A1682">
      <w:pPr>
        <w:spacing w:before="40" w:after="0" w:line="240" w:lineRule="auto"/>
        <w:rPr>
          <w:rFonts w:ascii="Verdana" w:eastAsia="Verdana" w:hAnsi="Verdana" w:cs="Verdana"/>
          <w:color w:val="000000" w:themeColor="text1"/>
          <w:szCs w:val="24"/>
          <w:lang w:val="en-US"/>
        </w:rPr>
      </w:pPr>
    </w:p>
    <w:p w14:paraId="0A9BF726" w14:textId="74301D8E" w:rsidR="4DD4C85E" w:rsidRPr="007A1682" w:rsidRDefault="4DD4C85E" w:rsidP="007A1682">
      <w:pPr>
        <w:pStyle w:val="Paragraphstyleinsidetables"/>
        <w:rPr>
          <w:rFonts w:ascii="Verdana" w:eastAsia="Verdana" w:hAnsi="Verdana" w:cs="Verdana"/>
          <w:color w:val="002060"/>
          <w:szCs w:val="24"/>
          <w:lang w:val="en-US"/>
        </w:rPr>
      </w:pPr>
      <w:r w:rsidRPr="007A1682">
        <w:rPr>
          <w:rFonts w:ascii="Verdana" w:eastAsia="Verdana" w:hAnsi="Verdana" w:cs="Verdana"/>
          <w:b/>
          <w:bCs/>
          <w:color w:val="002060"/>
          <w:szCs w:val="24"/>
          <w:lang w:val="en-GB"/>
        </w:rPr>
        <w:t>Non-Functional Testing (NFTS) Level 5</w:t>
      </w:r>
    </w:p>
    <w:p w14:paraId="32F96AC3" w14:textId="370B12FD" w:rsidR="0BB70660" w:rsidRPr="007A1682" w:rsidRDefault="4DD4C85E" w:rsidP="007A1682">
      <w:pPr>
        <w:pStyle w:val="Paragraphstyleinsidetables"/>
        <w:spacing w:line="276" w:lineRule="auto"/>
        <w:rPr>
          <w:rFonts w:eastAsia="Verdana Pro" w:cs="Verdana Pro"/>
          <w:color w:val="000000" w:themeColor="text1"/>
          <w:szCs w:val="24"/>
          <w:lang w:val="en-US"/>
        </w:rPr>
      </w:pPr>
      <w:r w:rsidRPr="007A1682">
        <w:rPr>
          <w:rFonts w:eastAsia="Verdana Pro" w:cs="Verdana Pro"/>
          <w:color w:val="000000" w:themeColor="text1"/>
          <w:szCs w:val="24"/>
        </w:rPr>
        <w:t>Assessing systems and services to evaluate performance, security, scalability and other non-functional qualities against requirements or expected standards.</w:t>
      </w:r>
    </w:p>
    <w:p w14:paraId="7F308E27" w14:textId="338FCFC9" w:rsidR="4DD4C85E" w:rsidRPr="007A1682" w:rsidRDefault="4DD4C85E" w:rsidP="007A1682">
      <w:pPr>
        <w:pStyle w:val="Bulletsstyle"/>
        <w:rPr>
          <w:rFonts w:eastAsia="Verdana Pro" w:cs="Verdana Pro"/>
          <w:color w:val="000000" w:themeColor="text1"/>
          <w:szCs w:val="24"/>
          <w:lang w:val="en-US"/>
        </w:rPr>
      </w:pPr>
      <w:r w:rsidRPr="007A1682">
        <w:rPr>
          <w:rFonts w:eastAsia="Verdana Pro" w:cs="Verdana Pro"/>
          <w:color w:val="000000" w:themeColor="text1"/>
          <w:szCs w:val="24"/>
        </w:rPr>
        <w:t>Plans and drives non-functional testing across all stages, ensuring alignment with requirements and prioritising risk-based strategies.</w:t>
      </w:r>
    </w:p>
    <w:p w14:paraId="214F5439" w14:textId="535BAE7A" w:rsidR="4DD4C85E" w:rsidRPr="007A1682" w:rsidRDefault="4DD4C85E" w:rsidP="007A1682">
      <w:pPr>
        <w:pStyle w:val="Bulletsstyle"/>
        <w:rPr>
          <w:rFonts w:eastAsia="Verdana Pro" w:cs="Verdana Pro"/>
          <w:color w:val="000000" w:themeColor="text1"/>
          <w:szCs w:val="24"/>
          <w:lang w:val="en-US"/>
        </w:rPr>
      </w:pPr>
      <w:r w:rsidRPr="007A1682">
        <w:rPr>
          <w:rFonts w:eastAsia="Verdana Pro" w:cs="Verdana Pro"/>
          <w:color w:val="000000" w:themeColor="text1"/>
          <w:szCs w:val="24"/>
        </w:rPr>
        <w:t>Provides expert advice on non-functional methods, tools and frameworks.</w:t>
      </w:r>
    </w:p>
    <w:p w14:paraId="58A43B89" w14:textId="2D6391E2" w:rsidR="4DD4C85E" w:rsidRPr="007A1682" w:rsidRDefault="4DD4C85E" w:rsidP="007A1682">
      <w:pPr>
        <w:pStyle w:val="Bulletsstyle"/>
        <w:rPr>
          <w:rFonts w:eastAsia="Verdana Pro" w:cs="Verdana Pro"/>
          <w:color w:val="000000" w:themeColor="text1"/>
          <w:szCs w:val="24"/>
          <w:lang w:val="en-US"/>
        </w:rPr>
      </w:pPr>
      <w:r w:rsidRPr="007A1682">
        <w:rPr>
          <w:rFonts w:eastAsia="Verdana Pro" w:cs="Verdana Pro"/>
          <w:color w:val="000000" w:themeColor="text1"/>
          <w:szCs w:val="24"/>
        </w:rPr>
        <w:t>Leads the setup and maintenance of advanced test environments.</w:t>
      </w:r>
    </w:p>
    <w:p w14:paraId="39E4E91D" w14:textId="7A08EC85" w:rsidR="4DD4C85E" w:rsidRPr="007A1682" w:rsidRDefault="4DD4C85E" w:rsidP="007A1682">
      <w:pPr>
        <w:pStyle w:val="Bulletsstyle"/>
        <w:rPr>
          <w:rFonts w:eastAsia="Verdana Pro" w:cs="Verdana Pro"/>
          <w:color w:val="000000" w:themeColor="text1"/>
          <w:szCs w:val="24"/>
          <w:lang w:val="en-US"/>
        </w:rPr>
      </w:pPr>
      <w:r w:rsidRPr="007A1682">
        <w:rPr>
          <w:rFonts w:eastAsia="Verdana Pro" w:cs="Verdana Pro"/>
          <w:color w:val="000000" w:themeColor="text1"/>
          <w:szCs w:val="24"/>
        </w:rPr>
        <w:t>Monitors the application of testing standards, ensuring they reflect real-world conditions.</w:t>
      </w:r>
    </w:p>
    <w:p w14:paraId="30367A25" w14:textId="18EC1B1A" w:rsidR="4DD4C85E" w:rsidRPr="007A1682" w:rsidRDefault="4DD4C85E" w:rsidP="007A1682">
      <w:pPr>
        <w:pStyle w:val="Bulletsstyle"/>
        <w:rPr>
          <w:rFonts w:eastAsia="Verdana Pro" w:cs="Verdana Pro"/>
          <w:color w:val="000000" w:themeColor="text1"/>
          <w:szCs w:val="24"/>
          <w:lang w:val="en-US"/>
        </w:rPr>
      </w:pPr>
      <w:r w:rsidRPr="007A1682">
        <w:rPr>
          <w:rFonts w:eastAsia="Verdana Pro" w:cs="Verdana Pro"/>
          <w:color w:val="000000" w:themeColor="text1"/>
          <w:szCs w:val="24"/>
        </w:rPr>
        <w:t>Troubleshoots and resolves complex issues, working closely with stakeholders.</w:t>
      </w:r>
    </w:p>
    <w:p w14:paraId="3320E3CA" w14:textId="57882A3B" w:rsidR="4DD4C85E" w:rsidRPr="007A1682" w:rsidRDefault="4DD4C85E" w:rsidP="007A1682">
      <w:pPr>
        <w:pStyle w:val="Bulletsstyle"/>
        <w:rPr>
          <w:rFonts w:eastAsia="Verdana Pro" w:cs="Verdana Pro"/>
          <w:color w:val="000000" w:themeColor="text1"/>
          <w:szCs w:val="24"/>
          <w:lang w:val="en-US"/>
        </w:rPr>
      </w:pPr>
      <w:r w:rsidRPr="007A1682">
        <w:rPr>
          <w:rFonts w:eastAsia="Verdana Pro" w:cs="Verdana Pro"/>
          <w:color w:val="000000" w:themeColor="text1"/>
          <w:szCs w:val="24"/>
        </w:rPr>
        <w:t>Leads efforts to improve the efficiency and reliability of non-functional testing.</w:t>
      </w:r>
    </w:p>
    <w:p w14:paraId="00ADCBC7" w14:textId="366CE3E2" w:rsidR="4DD4C85E" w:rsidRPr="007A1682" w:rsidRDefault="4DD4C85E" w:rsidP="007A1682">
      <w:pPr>
        <w:pStyle w:val="Bulletsstyle"/>
        <w:rPr>
          <w:rFonts w:eastAsia="Verdana Pro" w:cs="Verdana Pro"/>
          <w:color w:val="000000" w:themeColor="text1"/>
          <w:szCs w:val="24"/>
          <w:lang w:val="en-US"/>
        </w:rPr>
      </w:pPr>
      <w:r w:rsidRPr="007A1682">
        <w:rPr>
          <w:rFonts w:eastAsia="Verdana Pro" w:cs="Verdana Pro"/>
          <w:color w:val="000000" w:themeColor="text1"/>
          <w:szCs w:val="24"/>
        </w:rPr>
        <w:lastRenderedPageBreak/>
        <w:t>Identifies improvements and contributes to organisational policies, standards and guidelines for non-functional testing.</w:t>
      </w:r>
    </w:p>
    <w:p w14:paraId="1C59FB69" w14:textId="7E738B80" w:rsidR="0BB70660" w:rsidRPr="007A1682" w:rsidRDefault="0BB70660" w:rsidP="007A1682">
      <w:pPr>
        <w:rPr>
          <w:rFonts w:ascii="Verdana" w:eastAsia="Verdana" w:hAnsi="Verdana" w:cs="Verdana"/>
          <w:color w:val="000000" w:themeColor="text1"/>
          <w:szCs w:val="24"/>
          <w:lang w:val="en-US"/>
        </w:rPr>
      </w:pPr>
    </w:p>
    <w:p w14:paraId="24EFD042" w14:textId="633DE1D6" w:rsidR="4DD4C85E" w:rsidRPr="007A1682" w:rsidRDefault="4DD4C85E" w:rsidP="007A1682">
      <w:pPr>
        <w:pStyle w:val="Paragraphstyleinsidetables"/>
        <w:rPr>
          <w:rFonts w:ascii="Verdana" w:eastAsia="Verdana" w:hAnsi="Verdana" w:cs="Verdana"/>
          <w:color w:val="002060"/>
          <w:szCs w:val="24"/>
          <w:lang w:val="en-US"/>
        </w:rPr>
      </w:pPr>
      <w:r w:rsidRPr="007A1682">
        <w:rPr>
          <w:rFonts w:ascii="Verdana" w:eastAsia="Verdana" w:hAnsi="Verdana" w:cs="Verdana"/>
          <w:b/>
          <w:bCs/>
          <w:color w:val="002060"/>
          <w:szCs w:val="24"/>
          <w:lang w:val="en-GB"/>
        </w:rPr>
        <w:t>Process Testing (PRTS) Level 5</w:t>
      </w:r>
    </w:p>
    <w:p w14:paraId="6E28A00F" w14:textId="74F364D1" w:rsidR="0BB70660" w:rsidRPr="007A1682" w:rsidRDefault="4DD4C85E" w:rsidP="007A1682">
      <w:pPr>
        <w:pStyle w:val="Paragraphstyleinsidetables"/>
        <w:spacing w:line="276" w:lineRule="auto"/>
        <w:rPr>
          <w:rFonts w:eastAsia="Verdana Pro" w:cs="Verdana Pro"/>
          <w:color w:val="000000" w:themeColor="text1"/>
          <w:szCs w:val="24"/>
          <w:lang w:val="en-US"/>
        </w:rPr>
      </w:pPr>
      <w:r w:rsidRPr="007A1682">
        <w:rPr>
          <w:rFonts w:eastAsia="Verdana Pro" w:cs="Verdana Pro"/>
          <w:color w:val="000000" w:themeColor="text1"/>
          <w:szCs w:val="24"/>
        </w:rPr>
        <w:t>Assessing documented and undocumented process flows within a product, system or service against business needs through investigation and testing.</w:t>
      </w:r>
    </w:p>
    <w:p w14:paraId="1632BB77" w14:textId="08BB248A" w:rsidR="4DD4C85E" w:rsidRPr="007A1682" w:rsidRDefault="4DD4C85E" w:rsidP="007A1682">
      <w:pPr>
        <w:pStyle w:val="Bulletsstyle"/>
        <w:rPr>
          <w:rFonts w:eastAsia="Verdana Pro" w:cs="Verdana Pro"/>
          <w:color w:val="000000" w:themeColor="text1"/>
          <w:szCs w:val="24"/>
          <w:lang w:val="en-US"/>
        </w:rPr>
      </w:pPr>
      <w:r w:rsidRPr="007A1682">
        <w:rPr>
          <w:rFonts w:eastAsia="Verdana Pro" w:cs="Verdana Pro"/>
          <w:color w:val="000000" w:themeColor="text1"/>
          <w:szCs w:val="24"/>
        </w:rPr>
        <w:t>Leads process testing activities across all stages of development, ensuring alignment with business objectives and prioritising key workflows based on risk.</w:t>
      </w:r>
    </w:p>
    <w:p w14:paraId="61D06460" w14:textId="6158EBBD" w:rsidR="4DD4C85E" w:rsidRPr="007A1682" w:rsidRDefault="4DD4C85E" w:rsidP="007A1682">
      <w:pPr>
        <w:pStyle w:val="Bulletsstyle"/>
        <w:rPr>
          <w:rFonts w:eastAsia="Verdana Pro" w:cs="Verdana Pro"/>
          <w:color w:val="000000" w:themeColor="text1"/>
          <w:szCs w:val="24"/>
          <w:lang w:val="en-US"/>
        </w:rPr>
      </w:pPr>
      <w:r w:rsidRPr="007A1682">
        <w:rPr>
          <w:rFonts w:eastAsia="Verdana Pro" w:cs="Verdana Pro"/>
          <w:color w:val="000000" w:themeColor="text1"/>
          <w:szCs w:val="24"/>
        </w:rPr>
        <w:t>Ensures test environments are robust and reflective of actual business operations.</w:t>
      </w:r>
    </w:p>
    <w:p w14:paraId="77411CC4" w14:textId="5D4067C0" w:rsidR="4DD4C85E" w:rsidRPr="007A1682" w:rsidRDefault="4DD4C85E" w:rsidP="007A1682">
      <w:pPr>
        <w:pStyle w:val="Bulletsstyle"/>
        <w:rPr>
          <w:rFonts w:eastAsia="Verdana Pro" w:cs="Verdana Pro"/>
          <w:color w:val="000000" w:themeColor="text1"/>
          <w:szCs w:val="24"/>
          <w:lang w:val="en-US"/>
        </w:rPr>
      </w:pPr>
      <w:r w:rsidRPr="007A1682">
        <w:rPr>
          <w:rFonts w:eastAsia="Verdana Pro" w:cs="Verdana Pro"/>
          <w:color w:val="000000" w:themeColor="text1"/>
          <w:szCs w:val="24"/>
        </w:rPr>
        <w:t>Provides expert advice on process testing, ensuring tests are effective and align with business needs.</w:t>
      </w:r>
    </w:p>
    <w:p w14:paraId="201C44C2" w14:textId="535216F1" w:rsidR="4DD4C85E" w:rsidRPr="007A1682" w:rsidRDefault="4DD4C85E" w:rsidP="007A1682">
      <w:pPr>
        <w:pStyle w:val="Bulletsstyle"/>
        <w:rPr>
          <w:rFonts w:eastAsia="Verdana Pro" w:cs="Verdana Pro"/>
          <w:color w:val="000000" w:themeColor="text1"/>
          <w:szCs w:val="24"/>
          <w:lang w:val="en-US"/>
        </w:rPr>
      </w:pPr>
      <w:r w:rsidRPr="007A1682">
        <w:rPr>
          <w:rFonts w:eastAsia="Verdana Pro" w:cs="Verdana Pro"/>
          <w:color w:val="000000" w:themeColor="text1"/>
          <w:szCs w:val="24"/>
        </w:rPr>
        <w:t>Leads efforts to improve the efficiency and reliability of process testing.</w:t>
      </w:r>
    </w:p>
    <w:p w14:paraId="7B52E05B" w14:textId="1CD9B063" w:rsidR="4DD4C85E" w:rsidRPr="007A1682" w:rsidRDefault="4DD4C85E" w:rsidP="007A1682">
      <w:pPr>
        <w:pStyle w:val="Bulletsstyle"/>
        <w:rPr>
          <w:rFonts w:eastAsia="Verdana Pro" w:cs="Verdana Pro"/>
          <w:color w:val="000000" w:themeColor="text1"/>
          <w:szCs w:val="24"/>
          <w:lang w:val="en-US"/>
        </w:rPr>
      </w:pPr>
      <w:r w:rsidRPr="007A1682">
        <w:rPr>
          <w:rFonts w:eastAsia="Verdana Pro" w:cs="Verdana Pro"/>
          <w:color w:val="000000" w:themeColor="text1"/>
          <w:szCs w:val="24"/>
        </w:rPr>
        <w:t>Identifies gaps and risks and contributes to the development of policies and standards that support comprehensive and risk-based process testing.</w:t>
      </w:r>
    </w:p>
    <w:p w14:paraId="2F26C0D1" w14:textId="4560E42A" w:rsidR="0BB70660" w:rsidRPr="007A1682" w:rsidRDefault="0BB70660" w:rsidP="007A1682">
      <w:pPr>
        <w:spacing w:before="40" w:after="0" w:line="240" w:lineRule="auto"/>
        <w:rPr>
          <w:rFonts w:ascii="Verdana Pro" w:eastAsia="Verdana Pro" w:hAnsi="Verdana Pro" w:cs="Verdana Pro"/>
          <w:color w:val="000000" w:themeColor="text1"/>
          <w:szCs w:val="24"/>
          <w:lang w:val="en-US"/>
        </w:rPr>
      </w:pPr>
    </w:p>
    <w:p w14:paraId="3CBC571E" w14:textId="02D8ABE2" w:rsidR="6CA1004F" w:rsidRPr="007A1682" w:rsidRDefault="6CA1004F" w:rsidP="007A1682">
      <w:pPr>
        <w:pStyle w:val="Paragraphstyleinsidetables"/>
        <w:rPr>
          <w:rFonts w:ascii="Verdana" w:eastAsia="Verdana" w:hAnsi="Verdana" w:cs="Verdana"/>
          <w:color w:val="002060"/>
          <w:szCs w:val="24"/>
          <w:lang w:val="en-US"/>
        </w:rPr>
      </w:pPr>
      <w:r w:rsidRPr="007A1682">
        <w:rPr>
          <w:rFonts w:ascii="Verdana" w:eastAsia="Verdana" w:hAnsi="Verdana" w:cs="Verdana"/>
          <w:b/>
          <w:bCs/>
          <w:color w:val="002060"/>
          <w:szCs w:val="24"/>
          <w:lang w:val="en-GB"/>
        </w:rPr>
        <w:t>Risk Management (BURM) Level 4</w:t>
      </w:r>
    </w:p>
    <w:p w14:paraId="20919FC5" w14:textId="42177630" w:rsidR="0BB70660" w:rsidRPr="007A1682" w:rsidRDefault="6CA1004F" w:rsidP="007A1682">
      <w:pPr>
        <w:pStyle w:val="Paragraphstyleinsidetables"/>
        <w:spacing w:line="276" w:lineRule="auto"/>
        <w:rPr>
          <w:rFonts w:eastAsia="Verdana Pro" w:cs="Verdana Pro"/>
          <w:color w:val="000000" w:themeColor="text1"/>
          <w:szCs w:val="24"/>
          <w:lang w:val="en-US"/>
        </w:rPr>
      </w:pPr>
      <w:r w:rsidRPr="007A1682">
        <w:rPr>
          <w:rFonts w:eastAsia="Verdana Pro" w:cs="Verdana Pro"/>
          <w:color w:val="000000" w:themeColor="text1"/>
          <w:szCs w:val="24"/>
        </w:rPr>
        <w:t>Planning and implementing processes for managing risk across the enterprise, aligned with organisational strategy and governance frameworks.</w:t>
      </w:r>
    </w:p>
    <w:p w14:paraId="6A67BCD1" w14:textId="07D4BC22" w:rsidR="6CA1004F" w:rsidRPr="007A1682" w:rsidRDefault="6CA1004F" w:rsidP="007A1682">
      <w:pPr>
        <w:pStyle w:val="ListParagraph"/>
        <w:numPr>
          <w:ilvl w:val="0"/>
          <w:numId w:val="2"/>
        </w:numPr>
      </w:pPr>
      <w:r w:rsidRPr="007A1682">
        <w:t>Carries out risk management activities within a specific function, technical area or project of medium complexity.</w:t>
      </w:r>
    </w:p>
    <w:p w14:paraId="09EDEDD7" w14:textId="52599B9A" w:rsidR="6CA1004F" w:rsidRPr="007A1682" w:rsidRDefault="6CA1004F" w:rsidP="007A1682">
      <w:pPr>
        <w:pStyle w:val="ListParagraph"/>
        <w:numPr>
          <w:ilvl w:val="0"/>
          <w:numId w:val="2"/>
        </w:numPr>
        <w:rPr>
          <w:szCs w:val="24"/>
        </w:rPr>
      </w:pPr>
      <w:r w:rsidRPr="007A1682">
        <w:t>Identifies risks and vulnerabilities, assesses their impact and probability, develops mitigation strategies and reports to the business.</w:t>
      </w:r>
    </w:p>
    <w:p w14:paraId="4270BE69" w14:textId="7A7144F6" w:rsidR="6CA1004F" w:rsidRPr="007A1682" w:rsidRDefault="6CA1004F" w:rsidP="007A1682">
      <w:pPr>
        <w:pStyle w:val="ListParagraph"/>
        <w:numPr>
          <w:ilvl w:val="0"/>
          <w:numId w:val="2"/>
        </w:numPr>
        <w:rPr>
          <w:szCs w:val="24"/>
        </w:rPr>
      </w:pPr>
      <w:r w:rsidRPr="007A1682">
        <w:t>Involves specialists and domain experts as necessary.</w:t>
      </w:r>
    </w:p>
    <w:p w14:paraId="422F76EC" w14:textId="147B7002" w:rsidR="0BB70660" w:rsidRPr="007A1682" w:rsidRDefault="0BB70660" w:rsidP="007A1682">
      <w:pPr>
        <w:spacing w:before="40" w:after="0" w:line="240" w:lineRule="auto"/>
        <w:rPr>
          <w:rFonts w:ascii="Verdana Pro" w:eastAsia="Verdana Pro" w:hAnsi="Verdana Pro" w:cs="Verdana Pro"/>
          <w:color w:val="000000" w:themeColor="text1"/>
          <w:szCs w:val="24"/>
          <w:lang w:val="en-US"/>
        </w:rPr>
      </w:pPr>
    </w:p>
    <w:p w14:paraId="733DB770" w14:textId="30A69FA6" w:rsidR="6CA1004F" w:rsidRPr="007A1682" w:rsidRDefault="6CA1004F" w:rsidP="007A1682">
      <w:pPr>
        <w:pStyle w:val="Paragraphstyleinsidetables"/>
        <w:rPr>
          <w:rFonts w:ascii="Verdana" w:eastAsia="Verdana" w:hAnsi="Verdana" w:cs="Verdana"/>
          <w:color w:val="002060"/>
          <w:szCs w:val="24"/>
          <w:lang w:val="en-US"/>
        </w:rPr>
      </w:pPr>
      <w:r w:rsidRPr="007A1682">
        <w:rPr>
          <w:rFonts w:ascii="Verdana" w:eastAsia="Verdana" w:hAnsi="Verdana" w:cs="Verdana"/>
          <w:b/>
          <w:bCs/>
          <w:color w:val="002060"/>
          <w:szCs w:val="24"/>
          <w:lang w:val="en-GB"/>
        </w:rPr>
        <w:t>Systems and Software Lifecycle Engineering (SLEN) Level 4</w:t>
      </w:r>
    </w:p>
    <w:p w14:paraId="292FE16E" w14:textId="45EDF0C1" w:rsidR="0BB70660" w:rsidRPr="007A1682" w:rsidRDefault="6CA1004F" w:rsidP="007A1682">
      <w:pPr>
        <w:pStyle w:val="Paragraphstyleinsidetables"/>
        <w:spacing w:line="276" w:lineRule="auto"/>
        <w:rPr>
          <w:rFonts w:eastAsia="Verdana Pro" w:cs="Verdana Pro"/>
          <w:color w:val="000000" w:themeColor="text1"/>
          <w:szCs w:val="24"/>
          <w:lang w:val="en-US"/>
        </w:rPr>
      </w:pPr>
      <w:r w:rsidRPr="007A1682">
        <w:rPr>
          <w:rFonts w:eastAsia="Verdana Pro" w:cs="Verdana Pro"/>
          <w:color w:val="000000" w:themeColor="text1"/>
          <w:szCs w:val="24"/>
        </w:rPr>
        <w:t>Establishing and deploying an environment for developing, continually improving and securely operating software and systems products and services.</w:t>
      </w:r>
    </w:p>
    <w:p w14:paraId="7E4172BF" w14:textId="6A9D4A5A" w:rsidR="6CA1004F" w:rsidRPr="007A1682" w:rsidRDefault="6CA1004F" w:rsidP="007A1682">
      <w:pPr>
        <w:pStyle w:val="ListParagraph"/>
        <w:numPr>
          <w:ilvl w:val="0"/>
          <w:numId w:val="2"/>
        </w:numPr>
        <w:rPr>
          <w:szCs w:val="24"/>
        </w:rPr>
      </w:pPr>
      <w:r w:rsidRPr="007A1682">
        <w:rPr>
          <w:szCs w:val="24"/>
        </w:rPr>
        <w:t>Elicits requirements for systems and software lifecycle working practices and automation.</w:t>
      </w:r>
    </w:p>
    <w:p w14:paraId="362836E4" w14:textId="1FB4D1B0" w:rsidR="6CA1004F" w:rsidRPr="007A1682" w:rsidRDefault="6CA1004F" w:rsidP="007A1682">
      <w:pPr>
        <w:pStyle w:val="ListParagraph"/>
        <w:numPr>
          <w:ilvl w:val="0"/>
          <w:numId w:val="2"/>
        </w:numPr>
        <w:rPr>
          <w:szCs w:val="24"/>
        </w:rPr>
      </w:pPr>
      <w:r w:rsidRPr="007A1682">
        <w:t>Prepares design options for the working environment of methods, procedures, techniques, tools and people.</w:t>
      </w:r>
    </w:p>
    <w:p w14:paraId="17C91872" w14:textId="03A4AE2F" w:rsidR="6CA1004F" w:rsidRPr="007A1682" w:rsidRDefault="6CA1004F" w:rsidP="007A1682">
      <w:pPr>
        <w:pStyle w:val="ListParagraph"/>
        <w:numPr>
          <w:ilvl w:val="0"/>
          <w:numId w:val="2"/>
        </w:numPr>
        <w:rPr>
          <w:szCs w:val="24"/>
        </w:rPr>
      </w:pPr>
      <w:r w:rsidRPr="007A1682">
        <w:t>Selects systems and software lifecycle working practices for software components and micro-services.</w:t>
      </w:r>
    </w:p>
    <w:p w14:paraId="724DA0D7" w14:textId="7D2C174D" w:rsidR="6CA1004F" w:rsidRPr="007A1682" w:rsidRDefault="6CA1004F" w:rsidP="007A1682">
      <w:pPr>
        <w:pStyle w:val="ListParagraph"/>
        <w:numPr>
          <w:ilvl w:val="0"/>
          <w:numId w:val="2"/>
        </w:numPr>
        <w:rPr>
          <w:szCs w:val="24"/>
        </w:rPr>
      </w:pPr>
      <w:r w:rsidRPr="007A1682">
        <w:t>Deploys automation to achieve well-engineered and secure outcomes.</w:t>
      </w:r>
    </w:p>
    <w:p w14:paraId="14E3D503" w14:textId="1CBCC22E" w:rsidR="0BB70660" w:rsidRPr="007A1682" w:rsidRDefault="0BB70660" w:rsidP="007A1682">
      <w:pPr>
        <w:rPr>
          <w:szCs w:val="24"/>
        </w:rPr>
      </w:pPr>
    </w:p>
    <w:p w14:paraId="27134492" w14:textId="7A6588D5" w:rsidR="5DFCD3D1" w:rsidRPr="007A1682" w:rsidRDefault="5DFCD3D1" w:rsidP="007A1682">
      <w:pPr>
        <w:pStyle w:val="Paragraphstyleinsidetables"/>
        <w:rPr>
          <w:rFonts w:ascii="Verdana" w:eastAsia="Verdana" w:hAnsi="Verdana" w:cs="Verdana"/>
          <w:color w:val="002060"/>
          <w:szCs w:val="24"/>
          <w:lang w:val="en-US"/>
        </w:rPr>
      </w:pPr>
      <w:r w:rsidRPr="007A1682">
        <w:rPr>
          <w:rFonts w:ascii="Verdana" w:eastAsia="Verdana" w:hAnsi="Verdana" w:cs="Verdana"/>
          <w:b/>
          <w:bCs/>
          <w:color w:val="002060"/>
          <w:szCs w:val="24"/>
          <w:lang w:val="en-GB"/>
        </w:rPr>
        <w:t>Programming/Software Development (PROG) Level 4</w:t>
      </w:r>
    </w:p>
    <w:p w14:paraId="71BEA256" w14:textId="3988DC62" w:rsidR="0BB70660" w:rsidRPr="007A1682" w:rsidRDefault="5DFCD3D1" w:rsidP="007A1682">
      <w:pPr>
        <w:pStyle w:val="Paragraphstyleinsidetables"/>
        <w:spacing w:line="276" w:lineRule="auto"/>
        <w:rPr>
          <w:rFonts w:eastAsia="Verdana Pro" w:cs="Verdana Pro"/>
          <w:color w:val="000000" w:themeColor="text1"/>
          <w:szCs w:val="24"/>
          <w:lang w:val="en-US"/>
        </w:rPr>
      </w:pPr>
      <w:r w:rsidRPr="007A1682">
        <w:rPr>
          <w:rFonts w:eastAsia="Verdana Pro" w:cs="Verdana Pro"/>
          <w:color w:val="000000" w:themeColor="text1"/>
          <w:szCs w:val="24"/>
        </w:rPr>
        <w:lastRenderedPageBreak/>
        <w:t>Developing software components to deliver value to stakeholders.</w:t>
      </w:r>
    </w:p>
    <w:p w14:paraId="035C96A2" w14:textId="5A551DA0" w:rsidR="5DFCD3D1" w:rsidRPr="007A1682" w:rsidRDefault="5DFCD3D1" w:rsidP="007A1682">
      <w:pPr>
        <w:pStyle w:val="ListParagraph"/>
        <w:numPr>
          <w:ilvl w:val="0"/>
          <w:numId w:val="2"/>
        </w:numPr>
        <w:rPr>
          <w:szCs w:val="24"/>
        </w:rPr>
      </w:pPr>
      <w:r w:rsidRPr="007A1682">
        <w:rPr>
          <w:szCs w:val="24"/>
        </w:rPr>
        <w:t>Designs, codes, verifies, tests, documents, amends and refactors complex programs/scripts and integration software services.</w:t>
      </w:r>
    </w:p>
    <w:p w14:paraId="6E929D54" w14:textId="446306AE" w:rsidR="5DFCD3D1" w:rsidRPr="007A1682" w:rsidRDefault="5DFCD3D1" w:rsidP="007A1682">
      <w:pPr>
        <w:pStyle w:val="ListParagraph"/>
        <w:numPr>
          <w:ilvl w:val="0"/>
          <w:numId w:val="2"/>
        </w:numPr>
        <w:rPr>
          <w:szCs w:val="24"/>
        </w:rPr>
      </w:pPr>
      <w:r w:rsidRPr="007A1682">
        <w:t>Contributes to the selection of the software development methods, tools, techniques, and security practices.</w:t>
      </w:r>
    </w:p>
    <w:p w14:paraId="1C24896B" w14:textId="05EB5E5D" w:rsidR="5DFCD3D1" w:rsidRPr="007A1682" w:rsidRDefault="5DFCD3D1" w:rsidP="007A1682">
      <w:pPr>
        <w:pStyle w:val="ListParagraph"/>
        <w:numPr>
          <w:ilvl w:val="0"/>
          <w:numId w:val="2"/>
        </w:numPr>
        <w:rPr>
          <w:szCs w:val="24"/>
        </w:rPr>
      </w:pPr>
      <w:r w:rsidRPr="007A1682">
        <w:t>Applies agreed standards, tools, and security measures to achieve well-engineered outcomes.</w:t>
      </w:r>
    </w:p>
    <w:p w14:paraId="7EEC3C9A" w14:textId="430E91B1" w:rsidR="5DFCD3D1" w:rsidRPr="007A1682" w:rsidRDefault="5DFCD3D1" w:rsidP="007A1682">
      <w:pPr>
        <w:pStyle w:val="ListParagraph"/>
        <w:numPr>
          <w:ilvl w:val="0"/>
          <w:numId w:val="2"/>
        </w:numPr>
        <w:rPr>
          <w:szCs w:val="24"/>
        </w:rPr>
      </w:pPr>
      <w:r w:rsidRPr="007A1682">
        <w:t>Participates in reviews of own work and leads reviews of colleagues' work.</w:t>
      </w:r>
    </w:p>
    <w:p w14:paraId="7DF0A563" w14:textId="3D9F517C" w:rsidR="0BB70660" w:rsidRPr="007A1682" w:rsidRDefault="0BB70660" w:rsidP="007A1682">
      <w:pPr>
        <w:pStyle w:val="ListParagraph"/>
        <w:ind w:left="360"/>
        <w:rPr>
          <w:szCs w:val="24"/>
        </w:rPr>
      </w:pPr>
    </w:p>
    <w:p w14:paraId="097C6042" w14:textId="263F1E63" w:rsidR="5DFCD3D1" w:rsidRPr="007A1682" w:rsidRDefault="5DFCD3D1" w:rsidP="007A1682">
      <w:pPr>
        <w:pStyle w:val="Paragraphstyleinsidetables"/>
        <w:rPr>
          <w:rFonts w:ascii="Verdana" w:eastAsia="Verdana" w:hAnsi="Verdana" w:cs="Verdana"/>
          <w:color w:val="002060"/>
          <w:szCs w:val="24"/>
          <w:lang w:val="en-US"/>
        </w:rPr>
      </w:pPr>
      <w:r w:rsidRPr="007A1682">
        <w:rPr>
          <w:rFonts w:ascii="Verdana" w:eastAsia="Verdana" w:hAnsi="Verdana" w:cs="Verdana"/>
          <w:b/>
          <w:bCs/>
          <w:color w:val="002060"/>
          <w:szCs w:val="24"/>
          <w:lang w:val="en-GB"/>
        </w:rPr>
        <w:t>Methods and Tools (METL) Level 4</w:t>
      </w:r>
    </w:p>
    <w:p w14:paraId="269019EE" w14:textId="2F505D6A" w:rsidR="0BB70660" w:rsidRPr="007A1682" w:rsidRDefault="5DFCD3D1" w:rsidP="007A1682">
      <w:pPr>
        <w:pStyle w:val="Paragraphstyleinsidetables"/>
        <w:spacing w:line="276" w:lineRule="auto"/>
        <w:rPr>
          <w:rFonts w:eastAsia="Verdana Pro" w:cs="Verdana Pro"/>
          <w:color w:val="000000" w:themeColor="text1"/>
          <w:szCs w:val="24"/>
          <w:lang w:val="en-US"/>
        </w:rPr>
      </w:pPr>
      <w:r w:rsidRPr="007A1682">
        <w:rPr>
          <w:rFonts w:eastAsia="Verdana Pro" w:cs="Verdana Pro"/>
          <w:color w:val="000000" w:themeColor="text1"/>
          <w:szCs w:val="24"/>
        </w:rPr>
        <w:t>Leads the adoption, management and optimisation of methods and tools, ensuring effective use and alignment with organisational objectives.</w:t>
      </w:r>
    </w:p>
    <w:p w14:paraId="5D29FFFB" w14:textId="4A41B537" w:rsidR="5DFCD3D1" w:rsidRPr="007A1682" w:rsidRDefault="5DFCD3D1" w:rsidP="007A1682">
      <w:pPr>
        <w:pStyle w:val="ListParagraph"/>
        <w:numPr>
          <w:ilvl w:val="0"/>
          <w:numId w:val="2"/>
        </w:numPr>
        <w:rPr>
          <w:szCs w:val="24"/>
        </w:rPr>
      </w:pPr>
      <w:r w:rsidRPr="007A1682">
        <w:rPr>
          <w:szCs w:val="24"/>
        </w:rPr>
        <w:t>Engages with stakeholders to understand requirements and recommends appropriate solutions.</w:t>
      </w:r>
    </w:p>
    <w:p w14:paraId="575DC96A" w14:textId="225F01EB" w:rsidR="5DFCD3D1" w:rsidRPr="007A1682" w:rsidRDefault="5DFCD3D1" w:rsidP="007A1682">
      <w:pPr>
        <w:pStyle w:val="ListParagraph"/>
        <w:numPr>
          <w:ilvl w:val="0"/>
          <w:numId w:val="2"/>
        </w:numPr>
        <w:rPr>
          <w:szCs w:val="24"/>
        </w:rPr>
      </w:pPr>
      <w:r w:rsidRPr="007A1682">
        <w:t>Provides advice and guidance to support the adoption of methods and tools and adherence to policies and standards.</w:t>
      </w:r>
    </w:p>
    <w:p w14:paraId="19FC9603" w14:textId="62F604CF" w:rsidR="5DFCD3D1" w:rsidRPr="007A1682" w:rsidRDefault="5DFCD3D1" w:rsidP="007A1682">
      <w:pPr>
        <w:pStyle w:val="ListParagraph"/>
        <w:numPr>
          <w:ilvl w:val="0"/>
          <w:numId w:val="2"/>
        </w:numPr>
        <w:rPr>
          <w:szCs w:val="24"/>
        </w:rPr>
      </w:pPr>
      <w:r w:rsidRPr="007A1682">
        <w:t>Tailors processes to meet specific needs while ensuring they align with established standards and are informed by evaluations of methods and tools.</w:t>
      </w:r>
    </w:p>
    <w:p w14:paraId="0116C14A" w14:textId="48A0AA29" w:rsidR="0BB70660" w:rsidRPr="007A1682" w:rsidRDefault="5DFCD3D1" w:rsidP="007A1682">
      <w:pPr>
        <w:pStyle w:val="ListParagraph"/>
        <w:numPr>
          <w:ilvl w:val="0"/>
          <w:numId w:val="2"/>
        </w:numPr>
        <w:rPr>
          <w:szCs w:val="24"/>
        </w:rPr>
      </w:pPr>
      <w:r w:rsidRPr="007A1682">
        <w:t>Reviews and improves usage and application of methods and tools.</w:t>
      </w:r>
    </w:p>
    <w:p w14:paraId="57C3E289" w14:textId="3811D642" w:rsidR="0BB70660" w:rsidRPr="007A1682" w:rsidRDefault="0BB70660" w:rsidP="007A1682">
      <w:pPr>
        <w:spacing w:before="40" w:after="0" w:line="240" w:lineRule="auto"/>
        <w:rPr>
          <w:rFonts w:ascii="Verdana Pro" w:eastAsia="Verdana Pro" w:hAnsi="Verdana Pro" w:cs="Verdana Pro"/>
          <w:color w:val="000000" w:themeColor="text1"/>
          <w:szCs w:val="24"/>
          <w:lang w:val="en-US"/>
        </w:rPr>
      </w:pPr>
    </w:p>
    <w:p w14:paraId="60633E35" w14:textId="1613112E" w:rsidR="4DD4C85E" w:rsidRPr="007A1682" w:rsidRDefault="4DD4C85E" w:rsidP="007A1682">
      <w:pPr>
        <w:pStyle w:val="Heading3-leftaligned"/>
        <w:rPr>
          <w:rFonts w:ascii="Verdana" w:eastAsia="Verdana" w:hAnsi="Verdana" w:cs="Verdana"/>
          <w:lang w:val="en-GB"/>
        </w:rPr>
      </w:pPr>
      <w:r w:rsidRPr="007A1682">
        <w:rPr>
          <w:rFonts w:ascii="Verdana" w:eastAsia="Verdana" w:hAnsi="Verdana" w:cs="Verdana"/>
        </w:rPr>
        <w:t xml:space="preserve">Desirable </w:t>
      </w:r>
      <w:r w:rsidR="007A1682">
        <w:rPr>
          <w:rFonts w:ascii="Verdana" w:eastAsia="Verdana" w:hAnsi="Verdana" w:cs="Verdana"/>
        </w:rPr>
        <w:t>skills</w:t>
      </w:r>
    </w:p>
    <w:p w14:paraId="33DEE904" w14:textId="4D9E9A1F" w:rsidR="7DB1D468" w:rsidRPr="007A1682" w:rsidRDefault="7DB1D468" w:rsidP="007A1682">
      <w:pPr>
        <w:pStyle w:val="Paragraphstyleinsidetables"/>
        <w:rPr>
          <w:rFonts w:ascii="Verdana" w:eastAsia="Verdana" w:hAnsi="Verdana" w:cs="Verdana"/>
          <w:color w:val="002060"/>
          <w:szCs w:val="24"/>
          <w:lang w:val="en-US"/>
        </w:rPr>
      </w:pPr>
      <w:r w:rsidRPr="007A1682">
        <w:rPr>
          <w:rFonts w:ascii="Verdana" w:eastAsia="Verdana" w:hAnsi="Verdana" w:cs="Verdana"/>
          <w:b/>
          <w:bCs/>
          <w:color w:val="002060"/>
          <w:szCs w:val="24"/>
          <w:lang w:val="en-GB"/>
        </w:rPr>
        <w:t>Stakeholder Relationship Management (RLMT) Level 4</w:t>
      </w:r>
    </w:p>
    <w:p w14:paraId="3694AC23" w14:textId="7EB6E885" w:rsidR="0BB70660" w:rsidRPr="007A1682" w:rsidRDefault="7DB1D468" w:rsidP="007A1682">
      <w:pPr>
        <w:pStyle w:val="Paragraphstyleinsidetables"/>
        <w:spacing w:line="276" w:lineRule="auto"/>
        <w:rPr>
          <w:rFonts w:eastAsia="Verdana Pro" w:cs="Verdana Pro"/>
          <w:color w:val="000000" w:themeColor="text1"/>
          <w:szCs w:val="24"/>
          <w:lang w:val="en-US"/>
        </w:rPr>
      </w:pPr>
      <w:r w:rsidRPr="007A1682">
        <w:rPr>
          <w:rFonts w:eastAsia="Verdana Pro" w:cs="Verdana Pro"/>
          <w:color w:val="000000" w:themeColor="text1"/>
          <w:szCs w:val="24"/>
        </w:rPr>
        <w:t>Systematically analysing, managing and influencing stakeholder relationships to achieve mutually beneficial outcomes through structured engagement.</w:t>
      </w:r>
    </w:p>
    <w:p w14:paraId="06647145" w14:textId="1CA4F6F5" w:rsidR="7DB1D468" w:rsidRPr="007A1682" w:rsidRDefault="7DB1D468" w:rsidP="007A1682">
      <w:pPr>
        <w:pStyle w:val="ListParagraph"/>
        <w:numPr>
          <w:ilvl w:val="0"/>
          <w:numId w:val="94"/>
        </w:numPr>
      </w:pPr>
      <w:r w:rsidRPr="007A1682">
        <w:t>Deals with problems and issues, managing resolutions, corrective actions, lessons learned and the collection and dissemination of relevant information.</w:t>
      </w:r>
    </w:p>
    <w:p w14:paraId="64E2017D" w14:textId="71CB0E17" w:rsidR="7DB1D468" w:rsidRPr="007A1682" w:rsidRDefault="7DB1D468" w:rsidP="007A1682">
      <w:pPr>
        <w:pStyle w:val="ListParagraph"/>
        <w:numPr>
          <w:ilvl w:val="0"/>
          <w:numId w:val="2"/>
        </w:numPr>
        <w:rPr>
          <w:szCs w:val="24"/>
        </w:rPr>
      </w:pPr>
      <w:r w:rsidRPr="007A1682">
        <w:t>Implements stakeholder engagement/communications plans.</w:t>
      </w:r>
    </w:p>
    <w:p w14:paraId="3EE8FF3B" w14:textId="55CB5DBA" w:rsidR="7DB1D468" w:rsidRPr="007A1682" w:rsidRDefault="7DB1D468" w:rsidP="007A1682">
      <w:pPr>
        <w:pStyle w:val="ListParagraph"/>
        <w:numPr>
          <w:ilvl w:val="0"/>
          <w:numId w:val="2"/>
        </w:numPr>
        <w:rPr>
          <w:szCs w:val="24"/>
        </w:rPr>
      </w:pPr>
      <w:r w:rsidRPr="007A1682">
        <w:t>Collects and uses feedback from customers and stakeholders to help measure the effectiveness of stakeholder management.</w:t>
      </w:r>
    </w:p>
    <w:p w14:paraId="05B5793C" w14:textId="20133C79" w:rsidR="7DB1D468" w:rsidRPr="007A1682" w:rsidRDefault="7DB1D468" w:rsidP="007A1682">
      <w:pPr>
        <w:pStyle w:val="ListParagraph"/>
        <w:numPr>
          <w:ilvl w:val="0"/>
          <w:numId w:val="2"/>
        </w:numPr>
        <w:rPr>
          <w:szCs w:val="24"/>
        </w:rPr>
      </w:pPr>
      <w:r w:rsidRPr="007A1682">
        <w:t>Helps develop and enhance customer and stakeholder relationships.</w:t>
      </w:r>
    </w:p>
    <w:p w14:paraId="06E6D7C2" w14:textId="3BFC4F62" w:rsidR="0BB70660" w:rsidRPr="007A1682" w:rsidRDefault="0BB70660" w:rsidP="007A1682">
      <w:pPr>
        <w:spacing w:before="40" w:after="0" w:line="240" w:lineRule="auto"/>
        <w:rPr>
          <w:rFonts w:ascii="Verdana" w:eastAsia="Verdana" w:hAnsi="Verdana" w:cs="Verdana"/>
          <w:color w:val="000000" w:themeColor="text1"/>
          <w:szCs w:val="24"/>
          <w:lang w:val="en-US"/>
        </w:rPr>
      </w:pPr>
    </w:p>
    <w:p w14:paraId="16D8AD06" w14:textId="22892107" w:rsidR="7DB1D468" w:rsidRPr="007A1682" w:rsidRDefault="7DB1D468" w:rsidP="007A1682">
      <w:pPr>
        <w:pStyle w:val="Paragraphstyleinsidetables"/>
        <w:rPr>
          <w:rFonts w:ascii="Verdana" w:eastAsia="Verdana" w:hAnsi="Verdana" w:cs="Verdana"/>
          <w:color w:val="002060"/>
          <w:szCs w:val="24"/>
          <w:lang w:val="en-US"/>
        </w:rPr>
      </w:pPr>
      <w:r w:rsidRPr="007A1682">
        <w:rPr>
          <w:rFonts w:ascii="Verdana" w:eastAsia="Verdana" w:hAnsi="Verdana" w:cs="Verdana"/>
          <w:b/>
          <w:bCs/>
          <w:color w:val="002060"/>
          <w:szCs w:val="24"/>
          <w:lang w:val="en-GB"/>
        </w:rPr>
        <w:t>Quality Assurance (QUAS) Level 4</w:t>
      </w:r>
    </w:p>
    <w:p w14:paraId="146A1FAC" w14:textId="1D7CCD93" w:rsidR="0BB70660" w:rsidRPr="007A1682" w:rsidRDefault="7DB1D468" w:rsidP="007A1682">
      <w:pPr>
        <w:pStyle w:val="Paragraphstyleinsidetables"/>
        <w:spacing w:line="276" w:lineRule="auto"/>
        <w:rPr>
          <w:rFonts w:eastAsia="Verdana Pro" w:cs="Verdana Pro"/>
          <w:color w:val="000000" w:themeColor="text1"/>
          <w:szCs w:val="24"/>
          <w:lang w:val="en-US"/>
        </w:rPr>
      </w:pPr>
      <w:r w:rsidRPr="007A1682">
        <w:rPr>
          <w:rFonts w:eastAsia="Verdana Pro" w:cs="Verdana Pro"/>
          <w:color w:val="000000" w:themeColor="text1"/>
          <w:szCs w:val="24"/>
        </w:rPr>
        <w:t>Assuring, through ongoing and periodic assessments and reviews, that the organisation's quality objectives are being met.</w:t>
      </w:r>
    </w:p>
    <w:p w14:paraId="2C1C8A4E" w14:textId="248501A5" w:rsidR="7DB1D468" w:rsidRPr="007A1682" w:rsidRDefault="7DB1D468" w:rsidP="007A1682">
      <w:pPr>
        <w:pStyle w:val="ListParagraph"/>
        <w:numPr>
          <w:ilvl w:val="0"/>
          <w:numId w:val="93"/>
        </w:numPr>
      </w:pPr>
      <w:r w:rsidRPr="007A1682">
        <w:t>Plans, organises and conducts assessment activity and determines whether appropriate quality control has been applied.</w:t>
      </w:r>
    </w:p>
    <w:p w14:paraId="64D44A72" w14:textId="297E2419" w:rsidR="7DB1D468" w:rsidRPr="007A1682" w:rsidRDefault="7DB1D468" w:rsidP="007A1682">
      <w:pPr>
        <w:pStyle w:val="ListParagraph"/>
        <w:numPr>
          <w:ilvl w:val="0"/>
          <w:numId w:val="2"/>
        </w:numPr>
        <w:rPr>
          <w:szCs w:val="24"/>
        </w:rPr>
      </w:pPr>
      <w:r w:rsidRPr="007A1682">
        <w:t>Conducts formal assessments or reviews for given domain areas, suppliers or parts of the supply chain.</w:t>
      </w:r>
    </w:p>
    <w:p w14:paraId="2DE1CDCF" w14:textId="589E8DCE" w:rsidR="7DB1D468" w:rsidRPr="007A1682" w:rsidRDefault="7DB1D468" w:rsidP="007A1682">
      <w:pPr>
        <w:pStyle w:val="ListParagraph"/>
        <w:numPr>
          <w:ilvl w:val="0"/>
          <w:numId w:val="2"/>
        </w:numPr>
        <w:rPr>
          <w:szCs w:val="24"/>
        </w:rPr>
      </w:pPr>
      <w:r w:rsidRPr="007A1682">
        <w:lastRenderedPageBreak/>
        <w:t>Collates, collects and examines records, analyses the evidence and drafts all or part of formal compliance reports.</w:t>
      </w:r>
    </w:p>
    <w:p w14:paraId="64C10309" w14:textId="0B6D6AD2" w:rsidR="7DB1D468" w:rsidRPr="007A1682" w:rsidRDefault="7DB1D468" w:rsidP="007A1682">
      <w:pPr>
        <w:pStyle w:val="ListParagraph"/>
        <w:numPr>
          <w:ilvl w:val="0"/>
          <w:numId w:val="2"/>
        </w:numPr>
        <w:rPr>
          <w:szCs w:val="24"/>
        </w:rPr>
      </w:pPr>
      <w:r w:rsidRPr="007A1682">
        <w:t>Determines the risks associated with findings and non-compliance and proposes corrective actions.</w:t>
      </w:r>
    </w:p>
    <w:p w14:paraId="092E1EAE" w14:textId="384B1312" w:rsidR="7DB1D468" w:rsidRPr="007A1682" w:rsidRDefault="7DB1D468" w:rsidP="007A1682">
      <w:pPr>
        <w:pStyle w:val="ListParagraph"/>
        <w:numPr>
          <w:ilvl w:val="0"/>
          <w:numId w:val="2"/>
        </w:numPr>
        <w:rPr>
          <w:szCs w:val="24"/>
        </w:rPr>
      </w:pPr>
      <w:r w:rsidRPr="007A1682">
        <w:t>Provides advice and guidance in the use of organisational standards.</w:t>
      </w:r>
    </w:p>
    <w:p w14:paraId="7E7BF13C" w14:textId="3037B688" w:rsidR="0BB70660" w:rsidRPr="007A1682" w:rsidRDefault="0BB70660" w:rsidP="007A1682">
      <w:pPr>
        <w:pStyle w:val="Bulletsstyle"/>
        <w:numPr>
          <w:ilvl w:val="0"/>
          <w:numId w:val="0"/>
        </w:numPr>
        <w:ind w:left="360"/>
        <w:rPr>
          <w:rFonts w:eastAsia="Verdana Pro" w:cs="Verdana Pro"/>
          <w:color w:val="000000" w:themeColor="text1"/>
          <w:szCs w:val="24"/>
          <w:lang w:val="en-US"/>
        </w:rPr>
      </w:pPr>
    </w:p>
    <w:p w14:paraId="10DD0311" w14:textId="73109D43" w:rsidR="7DB1D468" w:rsidRPr="007A1682" w:rsidRDefault="7DB1D468" w:rsidP="007A1682">
      <w:pPr>
        <w:pStyle w:val="Paragraphstyleinsidetables"/>
        <w:rPr>
          <w:rFonts w:ascii="Verdana" w:eastAsia="Verdana" w:hAnsi="Verdana" w:cs="Verdana"/>
          <w:color w:val="002060"/>
          <w:szCs w:val="24"/>
          <w:lang w:val="en-US"/>
        </w:rPr>
      </w:pPr>
      <w:r w:rsidRPr="007A1682">
        <w:rPr>
          <w:rFonts w:ascii="Verdana" w:eastAsia="Verdana" w:hAnsi="Verdana" w:cs="Verdana"/>
          <w:b/>
          <w:bCs/>
          <w:color w:val="002060"/>
          <w:szCs w:val="24"/>
          <w:lang w:val="en-GB"/>
        </w:rPr>
        <w:t>Software Configuration (PORT) Level 4</w:t>
      </w:r>
    </w:p>
    <w:p w14:paraId="39FB6C03" w14:textId="55437543" w:rsidR="0BB70660" w:rsidRPr="007A1682" w:rsidRDefault="7DB1D468" w:rsidP="007A1682">
      <w:pPr>
        <w:pStyle w:val="Paragraphstyleinsidetables"/>
        <w:spacing w:line="276" w:lineRule="auto"/>
        <w:rPr>
          <w:rFonts w:eastAsia="Verdana Pro" w:cs="Verdana Pro"/>
          <w:color w:val="000000" w:themeColor="text1"/>
          <w:szCs w:val="24"/>
          <w:lang w:val="en-US"/>
        </w:rPr>
      </w:pPr>
      <w:r w:rsidRPr="007A1682">
        <w:rPr>
          <w:rFonts w:eastAsia="Verdana Pro" w:cs="Verdana Pro"/>
          <w:color w:val="000000" w:themeColor="text1"/>
          <w:szCs w:val="24"/>
        </w:rPr>
        <w:t>Designing and deploying software product configurations into software environments or platforms.</w:t>
      </w:r>
    </w:p>
    <w:p w14:paraId="27C2E6C6" w14:textId="20098900" w:rsidR="7DB1D468" w:rsidRPr="007A1682" w:rsidRDefault="7DB1D468" w:rsidP="007A1682">
      <w:pPr>
        <w:pStyle w:val="ListParagraph"/>
        <w:numPr>
          <w:ilvl w:val="0"/>
          <w:numId w:val="2"/>
        </w:numPr>
        <w:rPr>
          <w:szCs w:val="24"/>
        </w:rPr>
      </w:pPr>
      <w:r w:rsidRPr="007A1682">
        <w:rPr>
          <w:szCs w:val="24"/>
        </w:rPr>
        <w:t>Designs, verifies, documents, amends and refactors complex software configurations for deployment.</w:t>
      </w:r>
    </w:p>
    <w:p w14:paraId="08FAAC3D" w14:textId="062146A6" w:rsidR="7DB1D468" w:rsidRPr="007A1682" w:rsidRDefault="7DB1D468" w:rsidP="007A1682">
      <w:pPr>
        <w:pStyle w:val="ListParagraph"/>
        <w:numPr>
          <w:ilvl w:val="0"/>
          <w:numId w:val="2"/>
        </w:numPr>
        <w:rPr>
          <w:szCs w:val="24"/>
        </w:rPr>
      </w:pPr>
      <w:r w:rsidRPr="007A1682">
        <w:t>Contributes to the selection of the software configuration methods, tools and techniques.</w:t>
      </w:r>
    </w:p>
    <w:p w14:paraId="049CDBBF" w14:textId="47AFD7AD" w:rsidR="7DB1D468" w:rsidRPr="007A1682" w:rsidRDefault="7DB1D468" w:rsidP="007A1682">
      <w:pPr>
        <w:pStyle w:val="ListParagraph"/>
        <w:numPr>
          <w:ilvl w:val="0"/>
          <w:numId w:val="2"/>
        </w:numPr>
        <w:rPr>
          <w:szCs w:val="24"/>
        </w:rPr>
      </w:pPr>
      <w:r w:rsidRPr="007A1682">
        <w:t>Applies agreed standards and tools, to achieve well-engineered outcomes.</w:t>
      </w:r>
    </w:p>
    <w:p w14:paraId="6A18346F" w14:textId="045A9AB2" w:rsidR="0BB70660" w:rsidRPr="007A1682" w:rsidRDefault="7DB1D468" w:rsidP="0BB70660">
      <w:pPr>
        <w:pStyle w:val="ListParagraph"/>
        <w:numPr>
          <w:ilvl w:val="0"/>
          <w:numId w:val="2"/>
        </w:numPr>
        <w:rPr>
          <w:szCs w:val="24"/>
        </w:rPr>
      </w:pPr>
      <w:r w:rsidRPr="007A1682">
        <w:t>Participates in reviews of own work and leads reviews of colleagues' work.</w:t>
      </w:r>
    </w:p>
    <w:p w14:paraId="2F1B1B54" w14:textId="77777777" w:rsidR="00380DC3" w:rsidRPr="00CD3FF6" w:rsidRDefault="00380DC3" w:rsidP="00380DC3">
      <w:pPr>
        <w:pStyle w:val="Paragraphstyleinsidetables"/>
        <w:rPr>
          <w:lang w:val="en-GB"/>
        </w:rPr>
      </w:pPr>
    </w:p>
    <w:p w14:paraId="33DCE9D0" w14:textId="14D1AB2C" w:rsidR="001C711B" w:rsidRPr="00CD3FF6" w:rsidRDefault="001C711B" w:rsidP="001C711B">
      <w:pPr>
        <w:pStyle w:val="Heading3"/>
      </w:pPr>
      <w:r>
        <w:t>Levels of responsibility</w:t>
      </w:r>
    </w:p>
    <w:p w14:paraId="1CD6DD52" w14:textId="676A28D8" w:rsidR="21C079D2" w:rsidRPr="007A1682" w:rsidRDefault="21C079D2" w:rsidP="0BB70660">
      <w:pPr>
        <w:pStyle w:val="Paragraphstyleinsidetables"/>
        <w:spacing w:line="276" w:lineRule="auto"/>
        <w:rPr>
          <w:rFonts w:ascii="Verdana" w:eastAsia="Verdana" w:hAnsi="Verdana" w:cs="Verdana"/>
          <w:color w:val="002060"/>
          <w:szCs w:val="24"/>
          <w:lang w:val="en-US"/>
        </w:rPr>
      </w:pPr>
      <w:r w:rsidRPr="007A1682">
        <w:rPr>
          <w:rFonts w:ascii="Verdana" w:eastAsia="Verdana" w:hAnsi="Verdana" w:cs="Verdana"/>
          <w:b/>
          <w:bCs/>
          <w:color w:val="002060"/>
          <w:szCs w:val="24"/>
          <w:lang w:val="en-GB"/>
        </w:rPr>
        <w:t>Autonomy – Level 5</w:t>
      </w:r>
    </w:p>
    <w:p w14:paraId="7957670D" w14:textId="5341A11A" w:rsidR="21C079D2" w:rsidRDefault="21C079D2" w:rsidP="0BB70660">
      <w:pPr>
        <w:pStyle w:val="ListParagraph"/>
        <w:numPr>
          <w:ilvl w:val="0"/>
          <w:numId w:val="3"/>
        </w:numPr>
        <w:rPr>
          <w:rFonts w:ascii="Verdana" w:eastAsia="Verdana" w:hAnsi="Verdana" w:cs="Verdana"/>
          <w:color w:val="000000" w:themeColor="text1"/>
          <w:szCs w:val="24"/>
          <w:lang w:val="en-US"/>
        </w:rPr>
      </w:pPr>
      <w:r w:rsidRPr="0BB70660">
        <w:rPr>
          <w:rFonts w:ascii="Verdana" w:eastAsia="Verdana" w:hAnsi="Verdana" w:cs="Verdana"/>
          <w:color w:val="000000" w:themeColor="text1"/>
          <w:szCs w:val="24"/>
          <w:lang w:val="en-US"/>
        </w:rPr>
        <w:t>Works under broad direction.</w:t>
      </w:r>
    </w:p>
    <w:p w14:paraId="3FFBA76B" w14:textId="02ABC594" w:rsidR="21C079D2" w:rsidRDefault="21C079D2" w:rsidP="0BB70660">
      <w:pPr>
        <w:pStyle w:val="ListParagraph"/>
        <w:numPr>
          <w:ilvl w:val="0"/>
          <w:numId w:val="3"/>
        </w:numPr>
        <w:rPr>
          <w:rFonts w:ascii="Verdana" w:eastAsia="Verdana" w:hAnsi="Verdana" w:cs="Verdana"/>
          <w:color w:val="000000" w:themeColor="text1"/>
          <w:szCs w:val="24"/>
          <w:lang w:val="en-US"/>
        </w:rPr>
      </w:pPr>
      <w:r w:rsidRPr="0BB70660">
        <w:rPr>
          <w:rFonts w:ascii="Verdana" w:eastAsia="Verdana" w:hAnsi="Verdana" w:cs="Verdana"/>
          <w:color w:val="000000" w:themeColor="text1"/>
          <w:szCs w:val="24"/>
        </w:rPr>
        <w:t>Work is self-initiated, consistent with agreed operational and budgetary requirements for meeting allocated technical and/or group objectives.</w:t>
      </w:r>
    </w:p>
    <w:p w14:paraId="118FC3CB" w14:textId="6C410899" w:rsidR="21C079D2" w:rsidRDefault="21C079D2" w:rsidP="0BB70660">
      <w:pPr>
        <w:pStyle w:val="ListParagraph"/>
        <w:numPr>
          <w:ilvl w:val="0"/>
          <w:numId w:val="3"/>
        </w:numPr>
        <w:rPr>
          <w:rFonts w:ascii="Verdana" w:eastAsia="Verdana" w:hAnsi="Verdana" w:cs="Verdana"/>
          <w:color w:val="000000" w:themeColor="text1"/>
          <w:szCs w:val="24"/>
          <w:lang w:val="en-US"/>
        </w:rPr>
      </w:pPr>
      <w:r w:rsidRPr="0BB70660">
        <w:rPr>
          <w:rFonts w:ascii="Verdana" w:eastAsia="Verdana" w:hAnsi="Verdana" w:cs="Verdana"/>
          <w:color w:val="000000" w:themeColor="text1"/>
          <w:szCs w:val="24"/>
        </w:rPr>
        <w:t>Defines tasks and delegates work to teams and individuals within area of responsibility.</w:t>
      </w:r>
    </w:p>
    <w:p w14:paraId="4B0DB35C" w14:textId="0588902C" w:rsidR="21C079D2" w:rsidRPr="007A1682" w:rsidRDefault="21C079D2" w:rsidP="0BB70660">
      <w:pPr>
        <w:pStyle w:val="PDHeading4"/>
        <w:rPr>
          <w:rFonts w:ascii="Verdana" w:eastAsia="Verdana" w:hAnsi="Verdana" w:cs="Verdana"/>
          <w:lang w:val="en-US"/>
        </w:rPr>
      </w:pPr>
      <w:r w:rsidRPr="007A1682">
        <w:rPr>
          <w:rFonts w:ascii="Verdana" w:eastAsia="Verdana" w:hAnsi="Verdana" w:cs="Verdana"/>
          <w:iCs w:val="0"/>
        </w:rPr>
        <w:t xml:space="preserve">Influence – Level </w:t>
      </w:r>
      <w:r w:rsidR="46FCDCD1" w:rsidRPr="007A1682">
        <w:rPr>
          <w:rFonts w:ascii="Verdana" w:eastAsia="Verdana" w:hAnsi="Verdana" w:cs="Verdana"/>
          <w:iCs w:val="0"/>
        </w:rPr>
        <w:t>4</w:t>
      </w:r>
      <w:r w:rsidRPr="007A1682">
        <w:rPr>
          <w:rFonts w:ascii="Verdana" w:eastAsia="Verdana" w:hAnsi="Verdana" w:cs="Verdana"/>
          <w:iCs w:val="0"/>
        </w:rPr>
        <w:t xml:space="preserve"> </w:t>
      </w:r>
    </w:p>
    <w:p w14:paraId="35D0315A" w14:textId="617B4940" w:rsidR="21C079D2" w:rsidRDefault="21C079D2" w:rsidP="0BB70660">
      <w:pPr>
        <w:pStyle w:val="ListParagraph"/>
        <w:numPr>
          <w:ilvl w:val="0"/>
          <w:numId w:val="3"/>
        </w:numPr>
        <w:rPr>
          <w:rFonts w:ascii="Verdana" w:eastAsia="Verdana" w:hAnsi="Verdana" w:cs="Verdana"/>
          <w:color w:val="000000" w:themeColor="text1"/>
          <w:szCs w:val="24"/>
          <w:lang w:val="en-US"/>
        </w:rPr>
      </w:pPr>
      <w:r w:rsidRPr="0BB70660">
        <w:rPr>
          <w:rFonts w:ascii="Verdana" w:eastAsia="Verdana" w:hAnsi="Verdana" w:cs="Verdana"/>
          <w:color w:val="000000" w:themeColor="text1"/>
          <w:szCs w:val="24"/>
          <w:lang w:val="en-US"/>
        </w:rPr>
        <w:t>Influences projects and team objectives.</w:t>
      </w:r>
    </w:p>
    <w:p w14:paraId="4BE6B322" w14:textId="0147EE4E" w:rsidR="21C079D2" w:rsidRDefault="21C079D2" w:rsidP="0BB70660">
      <w:pPr>
        <w:pStyle w:val="ListParagraph"/>
        <w:numPr>
          <w:ilvl w:val="0"/>
          <w:numId w:val="3"/>
        </w:numPr>
        <w:rPr>
          <w:rFonts w:ascii="Verdana" w:eastAsia="Verdana" w:hAnsi="Verdana" w:cs="Verdana"/>
          <w:color w:val="000000" w:themeColor="text1"/>
          <w:szCs w:val="24"/>
          <w:lang w:val="en-US"/>
        </w:rPr>
      </w:pPr>
      <w:r w:rsidRPr="0BB70660">
        <w:rPr>
          <w:rFonts w:ascii="Verdana" w:eastAsia="Verdana" w:hAnsi="Verdana" w:cs="Verdana"/>
          <w:color w:val="000000" w:themeColor="text1"/>
          <w:szCs w:val="24"/>
        </w:rPr>
        <w:t>Has a tactical level of contact with people outside their team, including internal colleagues and external contacts.</w:t>
      </w:r>
    </w:p>
    <w:p w14:paraId="21EB74D0" w14:textId="4C0A08E5" w:rsidR="21C079D2" w:rsidRPr="007A1682" w:rsidRDefault="21C079D2" w:rsidP="0BB70660">
      <w:pPr>
        <w:pStyle w:val="PDHeading4"/>
        <w:rPr>
          <w:rFonts w:ascii="Verdana" w:eastAsia="Verdana" w:hAnsi="Verdana" w:cs="Verdana"/>
          <w:lang w:val="en-US"/>
        </w:rPr>
      </w:pPr>
      <w:r w:rsidRPr="007A1682">
        <w:rPr>
          <w:rFonts w:ascii="Verdana" w:eastAsia="Verdana" w:hAnsi="Verdana" w:cs="Verdana"/>
          <w:iCs w:val="0"/>
        </w:rPr>
        <w:t xml:space="preserve">Complexity – Level 5 </w:t>
      </w:r>
    </w:p>
    <w:p w14:paraId="2DF556B3" w14:textId="7A4FFFEA" w:rsidR="0BB70660" w:rsidRDefault="21C079D2" w:rsidP="007A1682">
      <w:pPr>
        <w:pStyle w:val="Paragraphstyleinsidetables"/>
        <w:spacing w:line="276" w:lineRule="auto"/>
        <w:rPr>
          <w:rFonts w:eastAsia="Verdana Pro" w:cs="Verdana Pro"/>
          <w:color w:val="000000" w:themeColor="text1"/>
          <w:szCs w:val="24"/>
          <w:lang w:val="en-US"/>
        </w:rPr>
      </w:pPr>
      <w:r w:rsidRPr="0BB70660">
        <w:rPr>
          <w:rFonts w:eastAsia="Verdana Pro" w:cs="Verdana Pro"/>
          <w:color w:val="000000" w:themeColor="text1"/>
          <w:szCs w:val="24"/>
          <w:lang w:val="en-US"/>
        </w:rPr>
        <w:t>Performs an extensive range of complex technical and/or professional work activities, requiring the application of fundamental principles in a range of unpredictable contexts.</w:t>
      </w:r>
    </w:p>
    <w:p w14:paraId="35AED503" w14:textId="4D6F180E" w:rsidR="21C079D2" w:rsidRPr="007A1682" w:rsidRDefault="21C079D2" w:rsidP="0BB70660">
      <w:pPr>
        <w:pStyle w:val="PDHeading4"/>
        <w:rPr>
          <w:rFonts w:ascii="Verdana" w:eastAsia="Verdana" w:hAnsi="Verdana" w:cs="Verdana"/>
          <w:lang w:val="en-US"/>
        </w:rPr>
      </w:pPr>
      <w:r w:rsidRPr="007A1682">
        <w:rPr>
          <w:rFonts w:ascii="Verdana" w:eastAsia="Verdana" w:hAnsi="Verdana" w:cs="Verdana"/>
          <w:iCs w:val="0"/>
        </w:rPr>
        <w:t xml:space="preserve">Business skills – Level </w:t>
      </w:r>
      <w:r w:rsidR="6D58CE94" w:rsidRPr="007A1682">
        <w:rPr>
          <w:rFonts w:ascii="Verdana" w:eastAsia="Verdana" w:hAnsi="Verdana" w:cs="Verdana"/>
          <w:iCs w:val="0"/>
        </w:rPr>
        <w:t>4</w:t>
      </w:r>
    </w:p>
    <w:p w14:paraId="41300118" w14:textId="42DA7D8A" w:rsidR="6D58CE94" w:rsidRDefault="6D58CE94" w:rsidP="0BB70660">
      <w:pPr>
        <w:pStyle w:val="ListParagraph"/>
        <w:numPr>
          <w:ilvl w:val="0"/>
          <w:numId w:val="3"/>
        </w:numPr>
        <w:rPr>
          <w:rFonts w:ascii="Verdana" w:eastAsia="Verdana" w:hAnsi="Verdana" w:cs="Verdana"/>
          <w:color w:val="000000" w:themeColor="text1"/>
          <w:szCs w:val="24"/>
          <w:lang w:val="en-US"/>
        </w:rPr>
      </w:pPr>
      <w:r w:rsidRPr="0BB70660">
        <w:rPr>
          <w:rFonts w:ascii="Verdana" w:eastAsia="Verdana" w:hAnsi="Verdana" w:cs="Verdana"/>
          <w:color w:val="000000" w:themeColor="text1"/>
          <w:szCs w:val="24"/>
          <w:lang w:val="en-US"/>
        </w:rPr>
        <w:t>Uses judgment and substantial discretion in identifying and responding to complex issues and assignments related to projects and team objectives. Escalates when scope is impacted.</w:t>
      </w:r>
    </w:p>
    <w:p w14:paraId="350C5019" w14:textId="75115B84" w:rsidR="6D58CE94" w:rsidRDefault="6D58CE94" w:rsidP="0BB70660">
      <w:pPr>
        <w:pStyle w:val="ListParagraph"/>
        <w:numPr>
          <w:ilvl w:val="0"/>
          <w:numId w:val="3"/>
        </w:numPr>
        <w:rPr>
          <w:szCs w:val="24"/>
        </w:rPr>
      </w:pPr>
      <w:r>
        <w:lastRenderedPageBreak/>
        <w:t>Plans, schedules and monitors work to meet given personal and/or team objectives and processes, demonstrating an analytical approach to meet time and quality targets.</w:t>
      </w:r>
    </w:p>
    <w:p w14:paraId="36B0930F" w14:textId="025C2D9F" w:rsidR="6D58CE94" w:rsidRDefault="6D58CE94" w:rsidP="0BB70660">
      <w:pPr>
        <w:pStyle w:val="ListParagraph"/>
        <w:numPr>
          <w:ilvl w:val="0"/>
          <w:numId w:val="3"/>
        </w:numPr>
        <w:rPr>
          <w:szCs w:val="24"/>
        </w:rPr>
      </w:pPr>
      <w:r>
        <w:t>Facilitates collaboration between stakeholders who share common objectives. Engages with and contributes to the work of cross-functional teams to ensure that user/customer needs are being met throughout the deliverable/scope of work.</w:t>
      </w:r>
    </w:p>
    <w:p w14:paraId="1248C5A3" w14:textId="399F448C" w:rsidR="6D58CE94" w:rsidRDefault="6D58CE94" w:rsidP="0BB70660">
      <w:pPr>
        <w:pStyle w:val="ListParagraph"/>
        <w:numPr>
          <w:ilvl w:val="0"/>
          <w:numId w:val="3"/>
        </w:numPr>
        <w:rPr>
          <w:szCs w:val="24"/>
        </w:rPr>
      </w:pPr>
      <w:r>
        <w:t>Investigates the cause and impact, evaluates options and resolves a broad range of complex issues.</w:t>
      </w:r>
    </w:p>
    <w:p w14:paraId="3DFD62CF" w14:textId="13189B30" w:rsidR="6D58CE94" w:rsidRDefault="6D58CE94" w:rsidP="0BB70660">
      <w:pPr>
        <w:pStyle w:val="ListParagraph"/>
        <w:numPr>
          <w:ilvl w:val="0"/>
          <w:numId w:val="3"/>
        </w:numPr>
        <w:rPr>
          <w:szCs w:val="24"/>
        </w:rPr>
      </w:pPr>
      <w:r>
        <w:t>Encourages and supports team discussions on improvement initiatives. Implements procedural changes within a defined scope of work.</w:t>
      </w:r>
    </w:p>
    <w:p w14:paraId="7C4AD424" w14:textId="404FB8C6" w:rsidR="6D58CE94" w:rsidRDefault="6D58CE94" w:rsidP="0BB70660">
      <w:pPr>
        <w:pStyle w:val="ListParagraph"/>
        <w:numPr>
          <w:ilvl w:val="0"/>
          <w:numId w:val="3"/>
        </w:numPr>
        <w:rPr>
          <w:szCs w:val="24"/>
        </w:rPr>
      </w:pPr>
      <w:r>
        <w:t>Applies, facilitates and develops creative thinking concepts and finds alternative ways to approach team outcomes.</w:t>
      </w:r>
    </w:p>
    <w:p w14:paraId="1327B996" w14:textId="35448263" w:rsidR="6D58CE94" w:rsidRDefault="6D58CE94" w:rsidP="0BB70660">
      <w:pPr>
        <w:pStyle w:val="ListParagraph"/>
        <w:numPr>
          <w:ilvl w:val="0"/>
          <w:numId w:val="3"/>
        </w:numPr>
        <w:rPr>
          <w:szCs w:val="24"/>
        </w:rPr>
      </w:pPr>
      <w:r>
        <w:t>Communicates with both technical and non-technical audiences including team and stakeholders inside and outside the organisation. As required, takes the lead in explaining complex concepts to support decision making. Listens and asks insightful questions to identify different perspectives to clarify and confirm understanding.</w:t>
      </w:r>
    </w:p>
    <w:p w14:paraId="7606A152" w14:textId="66330F35" w:rsidR="6D58CE94" w:rsidRDefault="6D58CE94" w:rsidP="0BB70660">
      <w:pPr>
        <w:pStyle w:val="ListParagraph"/>
        <w:numPr>
          <w:ilvl w:val="0"/>
          <w:numId w:val="3"/>
        </w:numPr>
        <w:rPr>
          <w:szCs w:val="24"/>
        </w:rPr>
      </w:pPr>
      <w:r>
        <w:t>Leads, supports or guides team members. Develops solutions for complex work activities related to assignments. Demonstrates an understanding of risk factors in their work. Contributes specialist expertise to requirements definition in support of proposals.</w:t>
      </w:r>
    </w:p>
    <w:p w14:paraId="39C093D9" w14:textId="2A372189" w:rsidR="6D58CE94" w:rsidRDefault="6D58CE94" w:rsidP="0BB70660">
      <w:pPr>
        <w:pStyle w:val="ListParagraph"/>
        <w:numPr>
          <w:ilvl w:val="0"/>
          <w:numId w:val="3"/>
        </w:numPr>
        <w:rPr>
          <w:szCs w:val="24"/>
        </w:rPr>
      </w:pPr>
      <w:r>
        <w:t>Enables others to adapt and change in response to challenges and changes in the work environment.</w:t>
      </w:r>
    </w:p>
    <w:p w14:paraId="47B84020" w14:textId="6121161A" w:rsidR="6D58CE94" w:rsidRDefault="6D58CE94" w:rsidP="0BB70660">
      <w:pPr>
        <w:pStyle w:val="ListParagraph"/>
        <w:numPr>
          <w:ilvl w:val="0"/>
          <w:numId w:val="3"/>
        </w:numPr>
        <w:rPr>
          <w:szCs w:val="24"/>
        </w:rPr>
      </w:pPr>
      <w:r>
        <w:t>Rapidly absorbs and critically assesses new information and applies it effectively. Maintains an understanding of emerging practices and their application and takes responsibility for driving own and team members' development opportunities.</w:t>
      </w:r>
    </w:p>
    <w:p w14:paraId="3DCF7307" w14:textId="4DD47977" w:rsidR="6D58CE94" w:rsidRDefault="6D58CE94" w:rsidP="0BB70660">
      <w:pPr>
        <w:pStyle w:val="ListParagraph"/>
        <w:numPr>
          <w:ilvl w:val="0"/>
          <w:numId w:val="3"/>
        </w:numPr>
        <w:rPr>
          <w:szCs w:val="24"/>
        </w:rPr>
      </w:pPr>
      <w:r>
        <w:t>Maximises the capabilities of applications for their role and evaluates and supports the use of new technologies and digital tools. Selects appropriately from, and assesses the impact of change to applicable standards, methods, tools, applications and processes relevant to own specialism.</w:t>
      </w:r>
    </w:p>
    <w:p w14:paraId="44FDAA95" w14:textId="273F508E" w:rsidR="6D58CE94" w:rsidRDefault="6D58CE94" w:rsidP="0BB70660">
      <w:pPr>
        <w:pStyle w:val="ListParagraph"/>
        <w:numPr>
          <w:ilvl w:val="0"/>
          <w:numId w:val="3"/>
        </w:numPr>
        <w:rPr>
          <w:szCs w:val="24"/>
        </w:rPr>
      </w:pPr>
      <w:r>
        <w:t>Adapts and applies applicable standards, recognising their importance in achieving team outcomes.</w:t>
      </w:r>
    </w:p>
    <w:p w14:paraId="20375407" w14:textId="2DE2B1F0" w:rsidR="0BB70660" w:rsidRDefault="0BB70660" w:rsidP="0BB70660">
      <w:pPr>
        <w:pStyle w:val="ListParagraph"/>
        <w:ind w:left="360"/>
        <w:rPr>
          <w:rFonts w:ascii="Verdana" w:eastAsia="Verdana" w:hAnsi="Verdana" w:cs="Verdana"/>
          <w:color w:val="000000" w:themeColor="text1"/>
          <w:szCs w:val="24"/>
          <w:lang w:val="en-US"/>
        </w:rPr>
      </w:pPr>
    </w:p>
    <w:p w14:paraId="7DAE9B90" w14:textId="50772C60" w:rsidR="21C079D2" w:rsidRPr="007A1682" w:rsidRDefault="21C079D2" w:rsidP="0BB70660">
      <w:pPr>
        <w:pStyle w:val="PDHeading4"/>
        <w:rPr>
          <w:rFonts w:ascii="Verdana" w:eastAsia="Verdana" w:hAnsi="Verdana" w:cs="Verdana"/>
          <w:lang w:val="en-US"/>
        </w:rPr>
      </w:pPr>
      <w:r w:rsidRPr="007A1682">
        <w:rPr>
          <w:rFonts w:ascii="Verdana" w:eastAsia="Verdana" w:hAnsi="Verdana" w:cs="Verdana"/>
          <w:iCs w:val="0"/>
        </w:rPr>
        <w:t xml:space="preserve">Knowledge – Level 5 </w:t>
      </w:r>
    </w:p>
    <w:p w14:paraId="221CBF13" w14:textId="0F9F8C12" w:rsidR="21C079D2" w:rsidRDefault="21C079D2" w:rsidP="0BB70660">
      <w:pPr>
        <w:pStyle w:val="ListParagraph"/>
        <w:numPr>
          <w:ilvl w:val="0"/>
          <w:numId w:val="3"/>
        </w:numPr>
        <w:rPr>
          <w:rFonts w:ascii="Verdana" w:eastAsia="Verdana" w:hAnsi="Verdana" w:cs="Verdana"/>
          <w:color w:val="000000" w:themeColor="text1"/>
          <w:szCs w:val="24"/>
          <w:lang w:val="en-US"/>
        </w:rPr>
      </w:pPr>
      <w:r w:rsidRPr="0BB70660">
        <w:rPr>
          <w:rFonts w:ascii="Verdana" w:eastAsia="Verdana" w:hAnsi="Verdana" w:cs="Verdana"/>
          <w:color w:val="000000" w:themeColor="text1"/>
          <w:szCs w:val="24"/>
          <w:lang w:val="en-US"/>
        </w:rPr>
        <w:t>Applies knowledge to interpret complex situations and offer authoritative advice.</w:t>
      </w:r>
    </w:p>
    <w:p w14:paraId="22C467D0" w14:textId="2EF47763" w:rsidR="00506EF2" w:rsidRPr="007A1682" w:rsidRDefault="21C079D2" w:rsidP="00506EF2">
      <w:pPr>
        <w:pStyle w:val="ListParagraph"/>
        <w:numPr>
          <w:ilvl w:val="0"/>
          <w:numId w:val="3"/>
        </w:numPr>
        <w:rPr>
          <w:rFonts w:ascii="Verdana" w:eastAsia="Verdana" w:hAnsi="Verdana" w:cs="Verdana"/>
          <w:color w:val="000000" w:themeColor="text1"/>
          <w:szCs w:val="24"/>
          <w:lang w:val="en-US"/>
        </w:rPr>
      </w:pPr>
      <w:r w:rsidRPr="0BB70660">
        <w:rPr>
          <w:rFonts w:ascii="Verdana" w:eastAsia="Verdana" w:hAnsi="Verdana" w:cs="Verdana"/>
          <w:color w:val="000000" w:themeColor="text1"/>
          <w:szCs w:val="24"/>
        </w:rPr>
        <w:t>Applies in-depth expertise in specific fields, with a broader understanding across industry/business.</w:t>
      </w:r>
    </w:p>
    <w:p w14:paraId="5688E1C4" w14:textId="77777777" w:rsidR="00CC5FDE" w:rsidRPr="00CD3FF6" w:rsidRDefault="00CC5FDE" w:rsidP="00CC5FDE">
      <w:pPr>
        <w:pStyle w:val="Heading3"/>
        <w:rPr>
          <w:sz w:val="28"/>
          <w:szCs w:val="28"/>
        </w:rPr>
      </w:pPr>
      <w:r w:rsidRPr="00CD3FF6">
        <w:rPr>
          <w:sz w:val="28"/>
          <w:szCs w:val="28"/>
        </w:rPr>
        <w:lastRenderedPageBreak/>
        <w:t xml:space="preserve">Embedding </w:t>
      </w:r>
      <w:bookmarkStart w:id="0" w:name="_Hlk109376153"/>
      <w:r w:rsidRPr="00CD3FF6">
        <w:rPr>
          <w:sz w:val="28"/>
          <w:szCs w:val="28"/>
          <w:lang w:val="mi-NZ"/>
        </w:rPr>
        <w:t>Te</w:t>
      </w:r>
      <w:r w:rsidRPr="00CD3FF6">
        <w:rPr>
          <w:sz w:val="28"/>
          <w:szCs w:val="28"/>
        </w:rPr>
        <w:t xml:space="preserve"> </w:t>
      </w:r>
      <w:r w:rsidRPr="00CD3FF6">
        <w:rPr>
          <w:sz w:val="28"/>
          <w:szCs w:val="28"/>
          <w:lang w:val="mi-NZ"/>
        </w:rPr>
        <w:t>Ao</w:t>
      </w:r>
      <w:r w:rsidRPr="00CD3FF6">
        <w:rPr>
          <w:sz w:val="28"/>
          <w:szCs w:val="28"/>
        </w:rPr>
        <w:t xml:space="preserve"> </w:t>
      </w:r>
      <w:r w:rsidRPr="00CD3FF6">
        <w:rPr>
          <w:sz w:val="28"/>
          <w:szCs w:val="28"/>
          <w:lang w:val="mi-NZ"/>
        </w:rPr>
        <w:t>Māori</w:t>
      </w:r>
      <w:bookmarkEnd w:id="0"/>
    </w:p>
    <w:p w14:paraId="53F5E702" w14:textId="77777777" w:rsidR="00BE6537" w:rsidRPr="00CD3FF6" w:rsidRDefault="00BE6537" w:rsidP="007A1682">
      <w:pPr>
        <w:numPr>
          <w:ilvl w:val="0"/>
          <w:numId w:val="10"/>
        </w:numPr>
        <w:tabs>
          <w:tab w:val="clear" w:pos="360"/>
          <w:tab w:val="num" w:pos="-3"/>
        </w:tabs>
        <w:suppressAutoHyphens/>
        <w:autoSpaceDE w:val="0"/>
        <w:autoSpaceDN w:val="0"/>
        <w:adjustRightInd w:val="0"/>
        <w:spacing w:before="60" w:after="60" w:line="288" w:lineRule="auto"/>
        <w:textAlignment w:val="center"/>
        <w:rPr>
          <w:rFonts w:eastAsia="Times New Roman" w:cs="Arial"/>
          <w:kern w:val="28"/>
          <w:lang w:val="en-US"/>
        </w:rPr>
      </w:pPr>
      <w:r w:rsidRPr="00CD3FF6">
        <w:rPr>
          <w:rFonts w:eastAsia="Times New Roman" w:cs="Arial"/>
          <w:kern w:val="28"/>
          <w:lang w:val="en-US"/>
        </w:rPr>
        <w:t xml:space="preserve">Embedding </w:t>
      </w:r>
      <w:r w:rsidRPr="00CD3FF6">
        <w:rPr>
          <w:rFonts w:eastAsia="Times New Roman" w:cs="Arial"/>
          <w:kern w:val="28"/>
          <w:lang w:val="mi-NZ"/>
        </w:rPr>
        <w:t>Te</w:t>
      </w:r>
      <w:r w:rsidRPr="00CD3FF6">
        <w:rPr>
          <w:rFonts w:eastAsia="Times New Roman" w:cs="Arial"/>
          <w:kern w:val="28"/>
          <w:lang w:val="en-US"/>
        </w:rPr>
        <w:t xml:space="preserve"> </w:t>
      </w:r>
      <w:r w:rsidRPr="00CD3FF6">
        <w:rPr>
          <w:rFonts w:eastAsia="Times New Roman" w:cs="Arial"/>
          <w:kern w:val="28"/>
          <w:lang w:val="mi-NZ"/>
        </w:rPr>
        <w:t>Ao</w:t>
      </w:r>
      <w:r w:rsidRPr="00CD3FF6">
        <w:rPr>
          <w:rFonts w:eastAsia="Times New Roman" w:cs="Arial"/>
          <w:kern w:val="28"/>
          <w:lang w:val="en-US"/>
        </w:rPr>
        <w:t xml:space="preserve"> </w:t>
      </w:r>
      <w:r w:rsidRPr="00CD3FF6">
        <w:rPr>
          <w:rFonts w:eastAsia="Times New Roman" w:cs="Arial"/>
          <w:kern w:val="28"/>
          <w:lang w:val="mi-NZ"/>
        </w:rPr>
        <w:t>Māori</w:t>
      </w:r>
      <w:r w:rsidRPr="00CD3FF6">
        <w:rPr>
          <w:rFonts w:eastAsia="Times New Roman" w:cs="Arial"/>
          <w:kern w:val="28"/>
          <w:lang w:val="en-US"/>
        </w:rPr>
        <w:t xml:space="preserve"> (</w:t>
      </w:r>
      <w:r w:rsidRPr="00CD3FF6">
        <w:rPr>
          <w:rFonts w:eastAsia="Times New Roman" w:cs="Arial"/>
          <w:kern w:val="28"/>
          <w:lang w:val="mi-NZ"/>
        </w:rPr>
        <w:t>te</w:t>
      </w:r>
      <w:r w:rsidRPr="00CD3FF6">
        <w:rPr>
          <w:rFonts w:eastAsia="Times New Roman" w:cs="Arial"/>
          <w:kern w:val="28"/>
          <w:lang w:val="en-US"/>
        </w:rPr>
        <w:t xml:space="preserve"> </w:t>
      </w:r>
      <w:r w:rsidRPr="00CD3FF6">
        <w:rPr>
          <w:rFonts w:eastAsia="Times New Roman" w:cs="Arial"/>
          <w:kern w:val="28"/>
          <w:lang w:val="mi-NZ"/>
        </w:rPr>
        <w:t>reo</w:t>
      </w:r>
      <w:r w:rsidRPr="00CD3FF6">
        <w:rPr>
          <w:rFonts w:eastAsia="Times New Roman" w:cs="Arial"/>
          <w:kern w:val="28"/>
          <w:lang w:val="en-US"/>
        </w:rPr>
        <w:t xml:space="preserve"> </w:t>
      </w:r>
      <w:r w:rsidRPr="00CD3FF6">
        <w:rPr>
          <w:rFonts w:eastAsia="Times New Roman" w:cs="Arial"/>
          <w:kern w:val="28"/>
          <w:lang w:val="mi-NZ"/>
        </w:rPr>
        <w:t>Māori</w:t>
      </w:r>
      <w:r w:rsidRPr="00CD3FF6">
        <w:rPr>
          <w:rFonts w:eastAsia="Times New Roman" w:cs="Arial"/>
          <w:kern w:val="28"/>
          <w:lang w:val="en-US"/>
        </w:rPr>
        <w:t xml:space="preserve">, </w:t>
      </w:r>
      <w:r w:rsidRPr="00CD3FF6">
        <w:rPr>
          <w:rFonts w:eastAsia="Times New Roman" w:cs="Arial"/>
          <w:kern w:val="28"/>
          <w:lang w:val="mi-NZ"/>
        </w:rPr>
        <w:t>tikanga</w:t>
      </w:r>
      <w:r w:rsidRPr="00CD3FF6">
        <w:rPr>
          <w:rFonts w:eastAsia="Times New Roman" w:cs="Arial"/>
          <w:kern w:val="28"/>
          <w:lang w:val="en-US"/>
        </w:rPr>
        <w:t xml:space="preserve">, </w:t>
      </w:r>
      <w:r w:rsidRPr="00CD3FF6">
        <w:rPr>
          <w:rFonts w:eastAsia="Times New Roman" w:cs="Arial"/>
          <w:kern w:val="28"/>
          <w:lang w:val="mi-NZ"/>
        </w:rPr>
        <w:t>kawa</w:t>
      </w:r>
      <w:r w:rsidRPr="00CD3FF6">
        <w:rPr>
          <w:rFonts w:eastAsia="Times New Roman" w:cs="Arial"/>
          <w:kern w:val="28"/>
          <w:lang w:val="en-US"/>
        </w:rPr>
        <w:t xml:space="preserve">, </w:t>
      </w:r>
      <w:r w:rsidRPr="00CD3FF6">
        <w:rPr>
          <w:rFonts w:eastAsia="Times New Roman" w:cs="Arial"/>
          <w:kern w:val="28"/>
          <w:lang w:val="mi-NZ"/>
        </w:rPr>
        <w:t>Te</w:t>
      </w:r>
      <w:r w:rsidRPr="00CD3FF6">
        <w:rPr>
          <w:rFonts w:eastAsia="Times New Roman" w:cs="Arial"/>
          <w:kern w:val="28"/>
          <w:lang w:val="en-US"/>
        </w:rPr>
        <w:t xml:space="preserve"> </w:t>
      </w:r>
      <w:r w:rsidRPr="00CD3FF6">
        <w:rPr>
          <w:rFonts w:eastAsia="Times New Roman" w:cs="Arial"/>
          <w:kern w:val="28"/>
          <w:lang w:val="mi-NZ"/>
        </w:rPr>
        <w:t>Tiriti</w:t>
      </w:r>
      <w:r w:rsidRPr="00CD3FF6">
        <w:rPr>
          <w:rFonts w:eastAsia="Times New Roman" w:cs="Arial"/>
          <w:kern w:val="28"/>
          <w:lang w:val="en-US"/>
        </w:rPr>
        <w:t xml:space="preserve"> </w:t>
      </w:r>
      <w:r w:rsidRPr="00CD3FF6">
        <w:rPr>
          <w:rFonts w:eastAsia="Times New Roman" w:cs="Arial"/>
          <w:kern w:val="28"/>
          <w:lang w:val="mi-NZ"/>
        </w:rPr>
        <w:t>o</w:t>
      </w:r>
      <w:r w:rsidRPr="00CD3FF6">
        <w:rPr>
          <w:rFonts w:eastAsia="Times New Roman" w:cs="Arial"/>
          <w:kern w:val="28"/>
          <w:lang w:val="en-US"/>
        </w:rPr>
        <w:t xml:space="preserve"> </w:t>
      </w:r>
      <w:r w:rsidRPr="00CD3FF6">
        <w:rPr>
          <w:rFonts w:eastAsia="Times New Roman" w:cs="Arial"/>
          <w:kern w:val="28"/>
          <w:lang w:val="mi-NZ"/>
        </w:rPr>
        <w:t>Waitangi</w:t>
      </w:r>
      <w:r w:rsidRPr="00CD3FF6">
        <w:rPr>
          <w:rFonts w:eastAsia="Times New Roman" w:cs="Arial"/>
          <w:kern w:val="28"/>
          <w:lang w:val="en-US"/>
        </w:rPr>
        <w:t xml:space="preserve">) into the way we do things at MSD. </w:t>
      </w:r>
    </w:p>
    <w:p w14:paraId="1BAC0F52" w14:textId="77777777" w:rsidR="00BE6537" w:rsidRPr="00CD3FF6" w:rsidRDefault="00BE6537" w:rsidP="007A1682">
      <w:pPr>
        <w:numPr>
          <w:ilvl w:val="0"/>
          <w:numId w:val="10"/>
        </w:numPr>
        <w:tabs>
          <w:tab w:val="clear" w:pos="360"/>
          <w:tab w:val="num" w:pos="-3"/>
        </w:tabs>
        <w:suppressAutoHyphens/>
        <w:autoSpaceDE w:val="0"/>
        <w:autoSpaceDN w:val="0"/>
        <w:adjustRightInd w:val="0"/>
        <w:spacing w:before="60" w:after="60" w:line="240" w:lineRule="auto"/>
        <w:textAlignment w:val="center"/>
        <w:rPr>
          <w:rFonts w:eastAsia="Times New Roman" w:cs="Arial"/>
          <w:kern w:val="28"/>
          <w:lang w:val="en-US"/>
        </w:rPr>
      </w:pPr>
      <w:r w:rsidRPr="00CD3FF6">
        <w:rPr>
          <w:rFonts w:eastAsia="Times New Roman" w:cs="Arial"/>
          <w:kern w:val="28"/>
          <w:lang w:val="en-US"/>
        </w:rPr>
        <w:t xml:space="preserve">Building more experience, knowledge, skills and capabilities to confidently engage with </w:t>
      </w:r>
      <w:r w:rsidRPr="00CD3FF6">
        <w:rPr>
          <w:rFonts w:eastAsia="Times New Roman" w:cs="Arial"/>
          <w:kern w:val="28"/>
          <w:lang w:val="mi-NZ"/>
        </w:rPr>
        <w:t>whānau</w:t>
      </w:r>
      <w:r w:rsidRPr="00CD3FF6">
        <w:rPr>
          <w:rFonts w:eastAsia="Times New Roman" w:cs="Arial"/>
          <w:kern w:val="28"/>
          <w:lang w:val="en-US"/>
        </w:rPr>
        <w:t xml:space="preserve">, </w:t>
      </w:r>
      <w:r w:rsidRPr="00CD3FF6">
        <w:rPr>
          <w:rFonts w:eastAsia="Times New Roman" w:cs="Arial"/>
          <w:kern w:val="28"/>
          <w:lang w:val="mi-NZ"/>
        </w:rPr>
        <w:t>hapū</w:t>
      </w:r>
      <w:r w:rsidRPr="00CD3FF6">
        <w:rPr>
          <w:rFonts w:eastAsia="Times New Roman" w:cs="Arial"/>
          <w:kern w:val="28"/>
          <w:lang w:val="en-US"/>
        </w:rPr>
        <w:t xml:space="preserve"> and </w:t>
      </w:r>
      <w:r w:rsidRPr="00CD3FF6">
        <w:rPr>
          <w:rFonts w:eastAsia="Times New Roman" w:cs="Arial"/>
          <w:kern w:val="28"/>
          <w:lang w:val="mi-NZ"/>
        </w:rPr>
        <w:t>iwi</w:t>
      </w:r>
      <w:r w:rsidRPr="00CD3FF6">
        <w:rPr>
          <w:rFonts w:eastAsia="Times New Roman" w:cs="Arial"/>
          <w:kern w:val="28"/>
          <w:lang w:val="en-US"/>
        </w:rPr>
        <w:t>.</w:t>
      </w:r>
    </w:p>
    <w:p w14:paraId="1478FB1C" w14:textId="77777777" w:rsidR="00AD5DF4" w:rsidRPr="00CD3FF6" w:rsidRDefault="00AD5DF4" w:rsidP="00AD5DF4">
      <w:pPr>
        <w:pStyle w:val="Heading3"/>
        <w:rPr>
          <w:sz w:val="28"/>
          <w:szCs w:val="28"/>
        </w:rPr>
      </w:pPr>
      <w:r w:rsidRPr="00CD3FF6">
        <w:rPr>
          <w:sz w:val="28"/>
          <w:szCs w:val="28"/>
        </w:rPr>
        <w:t>Health, Safety and Security</w:t>
      </w:r>
    </w:p>
    <w:p w14:paraId="59311EB3" w14:textId="77777777" w:rsidR="00141BC1" w:rsidRPr="00CD3FF6" w:rsidRDefault="00141BC1" w:rsidP="007A1682">
      <w:pPr>
        <w:numPr>
          <w:ilvl w:val="0"/>
          <w:numId w:val="10"/>
        </w:numPr>
        <w:tabs>
          <w:tab w:val="clear" w:pos="360"/>
          <w:tab w:val="num" w:pos="-3"/>
        </w:tabs>
        <w:suppressAutoHyphens/>
        <w:autoSpaceDE w:val="0"/>
        <w:autoSpaceDN w:val="0"/>
        <w:adjustRightInd w:val="0"/>
        <w:spacing w:before="60" w:after="60" w:line="288" w:lineRule="auto"/>
        <w:textAlignment w:val="center"/>
        <w:rPr>
          <w:rFonts w:eastAsia="Times New Roman" w:cs="Arial"/>
          <w:kern w:val="28"/>
          <w:lang w:val="en-US"/>
        </w:rPr>
      </w:pPr>
      <w:r w:rsidRPr="00CD3FF6">
        <w:rPr>
          <w:rFonts w:eastAsia="Times New Roman" w:cs="Arial"/>
          <w:kern w:val="28"/>
          <w:lang w:val="en-US"/>
        </w:rPr>
        <w:t>Understand and implement your Health, Safety and Security (HSS) accountabilities as outlined in the HSS Accountability Framework.</w:t>
      </w:r>
    </w:p>
    <w:p w14:paraId="4C739257" w14:textId="77777777" w:rsidR="00141BC1" w:rsidRPr="00CD3FF6" w:rsidRDefault="00141BC1" w:rsidP="007A1682">
      <w:pPr>
        <w:numPr>
          <w:ilvl w:val="0"/>
          <w:numId w:val="10"/>
        </w:numPr>
        <w:tabs>
          <w:tab w:val="clear" w:pos="360"/>
          <w:tab w:val="num" w:pos="-3"/>
        </w:tabs>
        <w:suppressAutoHyphens/>
        <w:autoSpaceDE w:val="0"/>
        <w:autoSpaceDN w:val="0"/>
        <w:adjustRightInd w:val="0"/>
        <w:spacing w:before="60" w:after="60" w:line="288" w:lineRule="auto"/>
        <w:textAlignment w:val="center"/>
        <w:rPr>
          <w:rFonts w:eastAsia="Times New Roman" w:cs="Arial"/>
          <w:kern w:val="28"/>
          <w:lang w:val="en-US"/>
        </w:rPr>
      </w:pPr>
      <w:r w:rsidRPr="00CD3FF6">
        <w:rPr>
          <w:rFonts w:eastAsia="Times New Roman" w:cs="Arial"/>
          <w:kern w:val="28"/>
          <w:lang w:val="en-US"/>
        </w:rPr>
        <w:t>Ensure you understand, follow and implement all Health, Safety and Security and wellbeing policies and procedures.</w:t>
      </w:r>
    </w:p>
    <w:p w14:paraId="2BA5BCC3" w14:textId="77777777" w:rsidR="00AD5DF4" w:rsidRPr="00CD3FF6" w:rsidRDefault="00AD5DF4" w:rsidP="00AD5DF4">
      <w:pPr>
        <w:pStyle w:val="Heading3"/>
        <w:rPr>
          <w:sz w:val="28"/>
          <w:szCs w:val="28"/>
        </w:rPr>
      </w:pPr>
      <w:r w:rsidRPr="00CD3FF6">
        <w:rPr>
          <w:sz w:val="28"/>
          <w:szCs w:val="28"/>
        </w:rPr>
        <w:t>Emergency Management and Business Continuity</w:t>
      </w:r>
    </w:p>
    <w:p w14:paraId="7CDC1564" w14:textId="77777777" w:rsidR="00141BC1" w:rsidRPr="007A1682" w:rsidRDefault="00141BC1" w:rsidP="007A1682">
      <w:pPr>
        <w:pStyle w:val="ListParagraph"/>
        <w:numPr>
          <w:ilvl w:val="0"/>
          <w:numId w:val="95"/>
        </w:numPr>
      </w:pPr>
      <w:r w:rsidRPr="007A1682">
        <w:t>Remain familiar with the relevant provisions of the Emergency Management and Business Continuity Plans that impact your business group/team.</w:t>
      </w:r>
    </w:p>
    <w:p w14:paraId="1B827E01" w14:textId="77777777" w:rsidR="009A73F0" w:rsidRPr="007A1682" w:rsidRDefault="00141BC1" w:rsidP="007A1682">
      <w:pPr>
        <w:pStyle w:val="ListParagraph"/>
        <w:numPr>
          <w:ilvl w:val="0"/>
          <w:numId w:val="95"/>
        </w:numPr>
      </w:pPr>
      <w:r w:rsidRPr="007A1682">
        <w:t>Participate in periodic training, reviews and tests of the established Business Continuity Plans and operating procedures.</w:t>
      </w:r>
    </w:p>
    <w:p w14:paraId="22B2B74A" w14:textId="557F9BA2" w:rsidR="009A73F0" w:rsidRPr="00CD3FF6" w:rsidRDefault="009A73F0" w:rsidP="009A73F0">
      <w:pPr>
        <w:pStyle w:val="Heading3"/>
        <w:rPr>
          <w:sz w:val="28"/>
          <w:szCs w:val="28"/>
        </w:rPr>
      </w:pPr>
      <w:r w:rsidRPr="00CD3FF6">
        <w:rPr>
          <w:sz w:val="28"/>
          <w:szCs w:val="28"/>
        </w:rPr>
        <w:t>Know-how</w:t>
      </w:r>
    </w:p>
    <w:p w14:paraId="3B7F2422" w14:textId="576C21FA" w:rsidR="007C0D41" w:rsidRPr="00CD3FF6" w:rsidRDefault="007C0D41" w:rsidP="003048BB">
      <w:pPr>
        <w:numPr>
          <w:ilvl w:val="0"/>
          <w:numId w:val="47"/>
        </w:numPr>
        <w:autoSpaceDE w:val="0"/>
        <w:autoSpaceDN w:val="0"/>
        <w:adjustRightInd w:val="0"/>
        <w:spacing w:before="60" w:after="60" w:line="288" w:lineRule="auto"/>
        <w:ind w:left="567"/>
        <w:contextualSpacing/>
        <w:rPr>
          <w:rFonts w:eastAsia="Calibri" w:cs="Calibri"/>
          <w:kern w:val="28"/>
          <w:szCs w:val="24"/>
          <w:lang w:eastAsia="en-NZ"/>
        </w:rPr>
      </w:pPr>
      <w:r w:rsidRPr="00CD3FF6">
        <w:rPr>
          <w:rFonts w:eastAsia="Calibri" w:cs="Calibri"/>
          <w:kern w:val="28"/>
          <w:szCs w:val="24"/>
          <w:lang w:eastAsia="en-NZ"/>
        </w:rPr>
        <w:t xml:space="preserve">Relevant tertiary qualification or equivalent professional experience. </w:t>
      </w:r>
    </w:p>
    <w:p w14:paraId="47933EBF" w14:textId="0F47406C" w:rsidR="003048BB" w:rsidRPr="00CD3FF6" w:rsidRDefault="0088367A" w:rsidP="003048BB">
      <w:pPr>
        <w:numPr>
          <w:ilvl w:val="0"/>
          <w:numId w:val="47"/>
        </w:numPr>
        <w:autoSpaceDE w:val="0"/>
        <w:autoSpaceDN w:val="0"/>
        <w:adjustRightInd w:val="0"/>
        <w:spacing w:before="60" w:after="60" w:line="288" w:lineRule="auto"/>
        <w:ind w:left="567"/>
        <w:contextualSpacing/>
        <w:rPr>
          <w:rFonts w:eastAsia="Calibri" w:cs="Calibri"/>
          <w:kern w:val="28"/>
          <w:szCs w:val="24"/>
          <w:lang w:eastAsia="en-NZ"/>
        </w:rPr>
      </w:pPr>
      <w:r w:rsidRPr="00CD3FF6">
        <w:rPr>
          <w:rFonts w:eastAsia="Calibri" w:cs="Calibri"/>
          <w:kern w:val="28"/>
          <w:szCs w:val="24"/>
          <w:lang w:eastAsia="en-NZ"/>
        </w:rPr>
        <w:t xml:space="preserve">Understanding of the </w:t>
      </w:r>
      <w:r w:rsidR="003048BB" w:rsidRPr="00CD3FF6">
        <w:rPr>
          <w:rFonts w:eastAsia="Calibri" w:cs="Calibri"/>
          <w:kern w:val="28"/>
          <w:szCs w:val="24"/>
          <w:lang w:eastAsia="en-NZ"/>
        </w:rPr>
        <w:t xml:space="preserve">various types of testing and </w:t>
      </w:r>
      <w:r w:rsidR="007C0D41" w:rsidRPr="00CD3FF6">
        <w:rPr>
          <w:rFonts w:eastAsia="Calibri" w:cs="Calibri"/>
          <w:kern w:val="28"/>
          <w:szCs w:val="24"/>
          <w:lang w:eastAsia="en-NZ"/>
        </w:rPr>
        <w:t xml:space="preserve">ability to determine </w:t>
      </w:r>
      <w:r w:rsidR="003048BB" w:rsidRPr="00CD3FF6">
        <w:rPr>
          <w:rFonts w:eastAsia="Calibri" w:cs="Calibri"/>
          <w:kern w:val="28"/>
          <w:szCs w:val="24"/>
          <w:lang w:eastAsia="en-NZ"/>
        </w:rPr>
        <w:t>when each is suitable for use on various architectures</w:t>
      </w:r>
      <w:r w:rsidR="007C0D41" w:rsidRPr="00CD3FF6">
        <w:rPr>
          <w:rFonts w:eastAsia="Calibri" w:cs="Calibri"/>
          <w:kern w:val="28"/>
          <w:szCs w:val="24"/>
          <w:lang w:eastAsia="en-NZ"/>
        </w:rPr>
        <w:t>.</w:t>
      </w:r>
    </w:p>
    <w:p w14:paraId="76DB066A" w14:textId="6A60652F" w:rsidR="003048BB" w:rsidRPr="00CD3FF6" w:rsidRDefault="003048BB" w:rsidP="003048BB">
      <w:pPr>
        <w:numPr>
          <w:ilvl w:val="0"/>
          <w:numId w:val="47"/>
        </w:numPr>
        <w:autoSpaceDE w:val="0"/>
        <w:autoSpaceDN w:val="0"/>
        <w:adjustRightInd w:val="0"/>
        <w:spacing w:before="60" w:after="60" w:line="288" w:lineRule="auto"/>
        <w:ind w:left="567"/>
        <w:contextualSpacing/>
        <w:rPr>
          <w:rFonts w:eastAsia="Calibri" w:cs="Calibri"/>
          <w:kern w:val="28"/>
          <w:szCs w:val="24"/>
          <w:lang w:eastAsia="en-NZ"/>
        </w:rPr>
      </w:pPr>
      <w:r w:rsidRPr="00CD3FF6">
        <w:rPr>
          <w:rFonts w:eastAsia="Calibri" w:cs="Calibri"/>
          <w:kern w:val="28"/>
          <w:szCs w:val="24"/>
          <w:lang w:eastAsia="en-NZ"/>
        </w:rPr>
        <w:t>Ability to effectively utilise tools for the development and maintenance of test deliverables, including automation/scripting tools, defect management systems</w:t>
      </w:r>
      <w:r w:rsidR="007C0D41" w:rsidRPr="00CD3FF6">
        <w:rPr>
          <w:rFonts w:eastAsia="Calibri" w:cs="Calibri"/>
          <w:kern w:val="28"/>
          <w:szCs w:val="24"/>
          <w:lang w:eastAsia="en-NZ"/>
        </w:rPr>
        <w:t>.</w:t>
      </w:r>
    </w:p>
    <w:p w14:paraId="4203D3B9" w14:textId="27217208" w:rsidR="00E33E71" w:rsidRPr="00CD3FF6" w:rsidRDefault="0088367A" w:rsidP="00E33E71">
      <w:pPr>
        <w:numPr>
          <w:ilvl w:val="0"/>
          <w:numId w:val="47"/>
        </w:numPr>
        <w:autoSpaceDE w:val="0"/>
        <w:autoSpaceDN w:val="0"/>
        <w:adjustRightInd w:val="0"/>
        <w:spacing w:before="60" w:after="60" w:line="288" w:lineRule="auto"/>
        <w:ind w:left="567"/>
        <w:contextualSpacing/>
        <w:rPr>
          <w:rFonts w:eastAsia="Calibri" w:cs="Calibri"/>
          <w:kern w:val="28"/>
          <w:szCs w:val="24"/>
          <w:lang w:eastAsia="en-NZ"/>
        </w:rPr>
      </w:pPr>
      <w:r w:rsidRPr="00CD3FF6">
        <w:rPr>
          <w:rFonts w:eastAsia="Calibri" w:cs="Calibri"/>
          <w:kern w:val="28"/>
          <w:szCs w:val="24"/>
          <w:lang w:eastAsia="en-NZ"/>
        </w:rPr>
        <w:t xml:space="preserve">Understanding of the </w:t>
      </w:r>
      <w:r w:rsidR="003048BB" w:rsidRPr="00CD3FF6">
        <w:rPr>
          <w:rFonts w:eastAsia="Calibri" w:cs="Calibri"/>
          <w:kern w:val="28"/>
          <w:szCs w:val="24"/>
          <w:lang w:eastAsia="en-NZ"/>
        </w:rPr>
        <w:t>various techniques used to analyse, prepare for, and execute tests</w:t>
      </w:r>
      <w:r w:rsidR="007C0D41" w:rsidRPr="00CD3FF6">
        <w:rPr>
          <w:rFonts w:eastAsia="Calibri" w:cs="Calibri"/>
          <w:kern w:val="28"/>
          <w:szCs w:val="24"/>
          <w:lang w:eastAsia="en-NZ"/>
        </w:rPr>
        <w:t>.</w:t>
      </w:r>
    </w:p>
    <w:p w14:paraId="4B921954" w14:textId="7C16BEF6" w:rsidR="003048BB" w:rsidRPr="00CD3FF6" w:rsidRDefault="003048BB" w:rsidP="003048BB">
      <w:pPr>
        <w:numPr>
          <w:ilvl w:val="0"/>
          <w:numId w:val="47"/>
        </w:numPr>
        <w:autoSpaceDE w:val="0"/>
        <w:autoSpaceDN w:val="0"/>
        <w:adjustRightInd w:val="0"/>
        <w:spacing w:before="60" w:after="60" w:line="288" w:lineRule="auto"/>
        <w:ind w:left="567"/>
        <w:contextualSpacing/>
        <w:rPr>
          <w:rFonts w:eastAsia="Calibri" w:cs="Calibri"/>
          <w:kern w:val="28"/>
          <w:szCs w:val="24"/>
          <w:lang w:eastAsia="en-NZ"/>
        </w:rPr>
      </w:pPr>
      <w:r w:rsidRPr="00CD3FF6">
        <w:rPr>
          <w:rFonts w:eastAsia="Calibri" w:cs="Calibri"/>
          <w:kern w:val="28"/>
          <w:szCs w:val="24"/>
          <w:lang w:eastAsia="en-NZ"/>
        </w:rPr>
        <w:t>Sound practical knowledge of Microsoft Office products</w:t>
      </w:r>
      <w:r w:rsidR="007C0D41" w:rsidRPr="00CD3FF6">
        <w:rPr>
          <w:rFonts w:eastAsia="Calibri" w:cs="Calibri"/>
          <w:kern w:val="28"/>
          <w:szCs w:val="24"/>
          <w:lang w:eastAsia="en-NZ"/>
        </w:rPr>
        <w:t>.</w:t>
      </w:r>
      <w:r w:rsidRPr="00CD3FF6">
        <w:rPr>
          <w:rFonts w:eastAsia="Calibri" w:cs="Calibri"/>
          <w:kern w:val="28"/>
          <w:szCs w:val="24"/>
          <w:lang w:eastAsia="en-NZ"/>
        </w:rPr>
        <w:t xml:space="preserve"> </w:t>
      </w:r>
    </w:p>
    <w:p w14:paraId="3EE27911" w14:textId="0FA8EB4A" w:rsidR="003048BB" w:rsidRPr="00CD3FF6" w:rsidRDefault="003048BB" w:rsidP="003048BB">
      <w:pPr>
        <w:numPr>
          <w:ilvl w:val="0"/>
          <w:numId w:val="47"/>
        </w:numPr>
        <w:autoSpaceDE w:val="0"/>
        <w:autoSpaceDN w:val="0"/>
        <w:adjustRightInd w:val="0"/>
        <w:spacing w:before="60" w:after="60" w:line="288" w:lineRule="auto"/>
        <w:ind w:left="567"/>
        <w:contextualSpacing/>
        <w:rPr>
          <w:rFonts w:eastAsia="Calibri" w:cs="Calibri"/>
          <w:kern w:val="28"/>
          <w:szCs w:val="24"/>
          <w:lang w:eastAsia="en-NZ"/>
        </w:rPr>
      </w:pPr>
      <w:r w:rsidRPr="00CD3FF6">
        <w:rPr>
          <w:rFonts w:eastAsia="Calibri" w:cs="Calibri"/>
          <w:kern w:val="28"/>
          <w:szCs w:val="24"/>
          <w:lang w:eastAsia="en-NZ"/>
        </w:rPr>
        <w:t xml:space="preserve">Extensive knowledge of </w:t>
      </w:r>
      <w:r w:rsidR="0088367A" w:rsidRPr="00CD3FF6">
        <w:rPr>
          <w:rFonts w:eastAsia="Calibri" w:cs="Calibri"/>
          <w:kern w:val="28"/>
          <w:szCs w:val="24"/>
          <w:lang w:eastAsia="en-NZ"/>
        </w:rPr>
        <w:t>d</w:t>
      </w:r>
      <w:r w:rsidRPr="00CD3FF6">
        <w:rPr>
          <w:rFonts w:eastAsia="Calibri" w:cs="Calibri"/>
          <w:kern w:val="28"/>
          <w:szCs w:val="24"/>
          <w:lang w:eastAsia="en-NZ"/>
        </w:rPr>
        <w:t xml:space="preserve">efect and </w:t>
      </w:r>
      <w:r w:rsidR="0088367A" w:rsidRPr="00CD3FF6">
        <w:rPr>
          <w:rFonts w:eastAsia="Calibri" w:cs="Calibri"/>
          <w:kern w:val="28"/>
          <w:szCs w:val="24"/>
          <w:lang w:eastAsia="en-NZ"/>
        </w:rPr>
        <w:t>r</w:t>
      </w:r>
      <w:r w:rsidRPr="00CD3FF6">
        <w:rPr>
          <w:rFonts w:eastAsia="Calibri" w:cs="Calibri"/>
          <w:kern w:val="28"/>
          <w:szCs w:val="24"/>
          <w:lang w:eastAsia="en-NZ"/>
        </w:rPr>
        <w:t xml:space="preserve">elease </w:t>
      </w:r>
      <w:r w:rsidR="00135FEF" w:rsidRPr="00CD3FF6">
        <w:rPr>
          <w:rFonts w:eastAsia="Calibri" w:cs="Calibri"/>
          <w:kern w:val="28"/>
          <w:szCs w:val="24"/>
          <w:lang w:eastAsia="en-NZ"/>
        </w:rPr>
        <w:t>m</w:t>
      </w:r>
      <w:r w:rsidRPr="00CD3FF6">
        <w:rPr>
          <w:rFonts w:eastAsia="Calibri" w:cs="Calibri"/>
          <w:kern w:val="28"/>
          <w:szCs w:val="24"/>
          <w:lang w:eastAsia="en-NZ"/>
        </w:rPr>
        <w:t>anagement</w:t>
      </w:r>
      <w:r w:rsidR="007C0D41" w:rsidRPr="00CD3FF6">
        <w:rPr>
          <w:rFonts w:eastAsia="Calibri" w:cs="Calibri"/>
          <w:kern w:val="28"/>
          <w:szCs w:val="24"/>
          <w:lang w:eastAsia="en-NZ"/>
        </w:rPr>
        <w:t>.</w:t>
      </w:r>
    </w:p>
    <w:p w14:paraId="114B5AF1" w14:textId="2FDAD61F" w:rsidR="003048BB" w:rsidRPr="00CD3FF6" w:rsidRDefault="003048BB" w:rsidP="003048BB">
      <w:pPr>
        <w:numPr>
          <w:ilvl w:val="0"/>
          <w:numId w:val="47"/>
        </w:numPr>
        <w:autoSpaceDE w:val="0"/>
        <w:autoSpaceDN w:val="0"/>
        <w:adjustRightInd w:val="0"/>
        <w:spacing w:before="60" w:after="60" w:line="288" w:lineRule="auto"/>
        <w:ind w:left="567"/>
        <w:contextualSpacing/>
        <w:rPr>
          <w:rFonts w:eastAsia="Calibri" w:cs="Calibri"/>
          <w:kern w:val="28"/>
          <w:szCs w:val="24"/>
          <w:lang w:eastAsia="en-NZ"/>
        </w:rPr>
      </w:pPr>
      <w:r w:rsidRPr="00CD3FF6">
        <w:rPr>
          <w:rFonts w:eastAsia="Calibri" w:cs="Calibri"/>
          <w:kern w:val="28"/>
          <w:szCs w:val="24"/>
          <w:lang w:eastAsia="en-NZ"/>
        </w:rPr>
        <w:t>Extensive knowledge of the System Development Life Cycle</w:t>
      </w:r>
      <w:r w:rsidR="007C0D41" w:rsidRPr="00CD3FF6">
        <w:rPr>
          <w:rFonts w:eastAsia="Calibri" w:cs="Calibri"/>
          <w:kern w:val="28"/>
          <w:szCs w:val="24"/>
          <w:lang w:eastAsia="en-NZ"/>
        </w:rPr>
        <w:t>.</w:t>
      </w:r>
    </w:p>
    <w:p w14:paraId="12EC9A42" w14:textId="216DFEE6" w:rsidR="003048BB" w:rsidRPr="00CD3FF6" w:rsidRDefault="0088367A" w:rsidP="003048BB">
      <w:pPr>
        <w:numPr>
          <w:ilvl w:val="0"/>
          <w:numId w:val="47"/>
        </w:numPr>
        <w:autoSpaceDE w:val="0"/>
        <w:autoSpaceDN w:val="0"/>
        <w:adjustRightInd w:val="0"/>
        <w:spacing w:before="60" w:after="60" w:line="288" w:lineRule="auto"/>
        <w:ind w:left="567"/>
        <w:contextualSpacing/>
        <w:rPr>
          <w:rFonts w:eastAsia="Calibri" w:cs="Arial"/>
          <w:kern w:val="28"/>
          <w:szCs w:val="24"/>
        </w:rPr>
      </w:pPr>
      <w:r w:rsidRPr="00CD3FF6">
        <w:rPr>
          <w:rFonts w:eastAsia="Calibri" w:cs="Arial"/>
          <w:kern w:val="28"/>
          <w:szCs w:val="24"/>
        </w:rPr>
        <w:t xml:space="preserve">Ability to </w:t>
      </w:r>
      <w:r w:rsidR="003048BB" w:rsidRPr="00CD3FF6">
        <w:rPr>
          <w:rFonts w:eastAsia="Calibri" w:cs="Arial"/>
          <w:kern w:val="28"/>
          <w:szCs w:val="24"/>
        </w:rPr>
        <w:t>coach and supervis</w:t>
      </w:r>
      <w:r w:rsidRPr="00CD3FF6">
        <w:rPr>
          <w:rFonts w:eastAsia="Calibri" w:cs="Arial"/>
          <w:kern w:val="28"/>
          <w:szCs w:val="24"/>
        </w:rPr>
        <w:t>e the work of</w:t>
      </w:r>
      <w:r w:rsidR="003048BB" w:rsidRPr="00CD3FF6">
        <w:rPr>
          <w:rFonts w:eastAsia="Calibri" w:cs="Arial"/>
          <w:kern w:val="28"/>
          <w:szCs w:val="24"/>
        </w:rPr>
        <w:t xml:space="preserve"> other testing colleagues</w:t>
      </w:r>
      <w:r w:rsidR="007C0D41" w:rsidRPr="00CD3FF6">
        <w:rPr>
          <w:rFonts w:eastAsia="Calibri" w:cs="Arial"/>
          <w:kern w:val="28"/>
          <w:szCs w:val="24"/>
        </w:rPr>
        <w:t>.</w:t>
      </w:r>
      <w:r w:rsidR="005B4F03" w:rsidRPr="00CD3FF6">
        <w:rPr>
          <w:rFonts w:eastAsia="Calibri" w:cs="Arial"/>
          <w:kern w:val="28"/>
          <w:szCs w:val="24"/>
        </w:rPr>
        <w:t xml:space="preserve"> </w:t>
      </w:r>
    </w:p>
    <w:p w14:paraId="19E68D20" w14:textId="36F90955" w:rsidR="003048BB" w:rsidRPr="00CD3FF6" w:rsidRDefault="0088367A" w:rsidP="003048BB">
      <w:pPr>
        <w:numPr>
          <w:ilvl w:val="0"/>
          <w:numId w:val="47"/>
        </w:numPr>
        <w:autoSpaceDE w:val="0"/>
        <w:autoSpaceDN w:val="0"/>
        <w:adjustRightInd w:val="0"/>
        <w:spacing w:before="60" w:after="60" w:line="288" w:lineRule="auto"/>
        <w:ind w:left="567"/>
        <w:contextualSpacing/>
        <w:rPr>
          <w:rFonts w:eastAsia="Calibri" w:cs="Arial"/>
          <w:kern w:val="28"/>
          <w:szCs w:val="24"/>
        </w:rPr>
      </w:pPr>
      <w:r w:rsidRPr="00CD3FF6">
        <w:rPr>
          <w:rFonts w:eastAsia="Calibri" w:cs="Arial"/>
          <w:kern w:val="28"/>
          <w:szCs w:val="24"/>
        </w:rPr>
        <w:t>Ability to use</w:t>
      </w:r>
      <w:r w:rsidR="003048BB" w:rsidRPr="00CD3FF6">
        <w:rPr>
          <w:rFonts w:eastAsia="Calibri" w:cs="Arial"/>
          <w:kern w:val="28"/>
          <w:szCs w:val="24"/>
        </w:rPr>
        <w:t xml:space="preserve"> specialist testing such as</w:t>
      </w:r>
      <w:r w:rsidRPr="00CD3FF6">
        <w:rPr>
          <w:rFonts w:eastAsia="Calibri" w:cs="Arial"/>
          <w:kern w:val="28"/>
          <w:szCs w:val="24"/>
        </w:rPr>
        <w:t>:</w:t>
      </w:r>
      <w:r w:rsidR="003048BB" w:rsidRPr="00CD3FF6">
        <w:rPr>
          <w:rFonts w:eastAsia="Calibri" w:cs="Arial"/>
          <w:kern w:val="28"/>
          <w:szCs w:val="24"/>
        </w:rPr>
        <w:t xml:space="preserve"> </w:t>
      </w:r>
    </w:p>
    <w:p w14:paraId="3CC0D27A" w14:textId="77777777" w:rsidR="003048BB" w:rsidRPr="00CD3FF6" w:rsidRDefault="003048BB" w:rsidP="0088367A">
      <w:pPr>
        <w:pStyle w:val="ListParagraph"/>
        <w:numPr>
          <w:ilvl w:val="0"/>
          <w:numId w:val="49"/>
        </w:numPr>
        <w:spacing w:before="60" w:after="60" w:line="288" w:lineRule="auto"/>
        <w:rPr>
          <w:rFonts w:eastAsia="Calibri" w:cs="Calibri"/>
          <w:kern w:val="28"/>
          <w:szCs w:val="24"/>
          <w:lang w:eastAsia="en-NZ"/>
        </w:rPr>
      </w:pPr>
      <w:r w:rsidRPr="00CD3FF6">
        <w:rPr>
          <w:rFonts w:eastAsia="Calibri" w:cs="Calibri"/>
          <w:kern w:val="28"/>
          <w:szCs w:val="24"/>
          <w:lang w:eastAsia="en-NZ"/>
        </w:rPr>
        <w:t>Message layer testing</w:t>
      </w:r>
    </w:p>
    <w:p w14:paraId="4C576198" w14:textId="77777777" w:rsidR="003048BB" w:rsidRPr="00CD3FF6" w:rsidRDefault="003048BB" w:rsidP="0088367A">
      <w:pPr>
        <w:pStyle w:val="ListParagraph"/>
        <w:numPr>
          <w:ilvl w:val="0"/>
          <w:numId w:val="49"/>
        </w:numPr>
        <w:spacing w:before="60" w:after="60" w:line="288" w:lineRule="auto"/>
        <w:rPr>
          <w:rFonts w:eastAsia="Calibri" w:cs="Calibri"/>
          <w:kern w:val="28"/>
          <w:szCs w:val="24"/>
          <w:lang w:eastAsia="en-NZ"/>
        </w:rPr>
      </w:pPr>
      <w:r w:rsidRPr="00CD3FF6">
        <w:rPr>
          <w:rFonts w:eastAsia="Calibri" w:cs="Calibri"/>
          <w:kern w:val="28"/>
          <w:szCs w:val="24"/>
          <w:lang w:eastAsia="en-NZ"/>
        </w:rPr>
        <w:t>Data warehousing</w:t>
      </w:r>
    </w:p>
    <w:p w14:paraId="22E964BB" w14:textId="77777777" w:rsidR="003048BB" w:rsidRPr="00CD3FF6" w:rsidRDefault="003048BB" w:rsidP="0088367A">
      <w:pPr>
        <w:pStyle w:val="ListParagraph"/>
        <w:numPr>
          <w:ilvl w:val="0"/>
          <w:numId w:val="49"/>
        </w:numPr>
        <w:spacing w:before="60" w:after="60" w:line="288" w:lineRule="auto"/>
        <w:rPr>
          <w:rFonts w:eastAsia="Calibri" w:cs="Calibri"/>
          <w:kern w:val="28"/>
          <w:szCs w:val="24"/>
          <w:lang w:eastAsia="en-NZ"/>
        </w:rPr>
      </w:pPr>
      <w:r w:rsidRPr="00CD3FF6">
        <w:rPr>
          <w:rFonts w:eastAsia="Calibri" w:cs="Calibri"/>
          <w:kern w:val="28"/>
          <w:szCs w:val="24"/>
          <w:lang w:eastAsia="en-NZ"/>
        </w:rPr>
        <w:t>Data migration testing</w:t>
      </w:r>
    </w:p>
    <w:p w14:paraId="14216B7C" w14:textId="4DDFEF3A" w:rsidR="003048BB" w:rsidRPr="00CD3FF6" w:rsidRDefault="003048BB" w:rsidP="0088367A">
      <w:pPr>
        <w:pStyle w:val="ListParagraph"/>
        <w:numPr>
          <w:ilvl w:val="0"/>
          <w:numId w:val="49"/>
        </w:numPr>
        <w:spacing w:before="60" w:after="60" w:line="288" w:lineRule="auto"/>
        <w:rPr>
          <w:rFonts w:eastAsia="Calibri" w:cs="Calibri"/>
          <w:kern w:val="28"/>
          <w:szCs w:val="24"/>
          <w:lang w:eastAsia="en-NZ"/>
        </w:rPr>
      </w:pPr>
      <w:r w:rsidRPr="00CD3FF6">
        <w:rPr>
          <w:rFonts w:eastAsia="Calibri" w:cs="Calibri"/>
          <w:kern w:val="28"/>
          <w:szCs w:val="24"/>
          <w:lang w:eastAsia="en-NZ"/>
        </w:rPr>
        <w:t>Integration testing</w:t>
      </w:r>
    </w:p>
    <w:p w14:paraId="5BD2C50A" w14:textId="77777777" w:rsidR="00F46859" w:rsidRPr="00CD3FF6" w:rsidRDefault="00F46859" w:rsidP="00F46859">
      <w:pPr>
        <w:pStyle w:val="Heading3"/>
        <w:rPr>
          <w:sz w:val="28"/>
          <w:szCs w:val="28"/>
        </w:rPr>
      </w:pPr>
      <w:r w:rsidRPr="00CD3FF6">
        <w:rPr>
          <w:sz w:val="28"/>
          <w:szCs w:val="28"/>
        </w:rPr>
        <w:lastRenderedPageBreak/>
        <w:t xml:space="preserve">Key relationships </w:t>
      </w:r>
    </w:p>
    <w:p w14:paraId="7D8FB122" w14:textId="3EF89FFD" w:rsidR="00F46859" w:rsidRPr="007A1682" w:rsidRDefault="00F46859" w:rsidP="007A1682">
      <w:pPr>
        <w:pStyle w:val="PDHeading4"/>
      </w:pPr>
      <w:r w:rsidRPr="007A1682">
        <w:t>Internal</w:t>
      </w:r>
    </w:p>
    <w:p w14:paraId="289C613E" w14:textId="4EF723E2" w:rsidR="0091499C" w:rsidRPr="00CD3FF6" w:rsidRDefault="0091499C" w:rsidP="007A1682">
      <w:pPr>
        <w:pStyle w:val="ListParagraph"/>
        <w:numPr>
          <w:ilvl w:val="0"/>
          <w:numId w:val="39"/>
        </w:numPr>
        <w:spacing w:before="60" w:after="60" w:line="288" w:lineRule="auto"/>
        <w:ind w:left="360"/>
      </w:pPr>
      <w:r w:rsidRPr="00CD3FF6">
        <w:t>Product Owner</w:t>
      </w:r>
      <w:r w:rsidR="00B257E2" w:rsidRPr="00CD3FF6">
        <w:t>s</w:t>
      </w:r>
    </w:p>
    <w:p w14:paraId="6C037695" w14:textId="772CE143" w:rsidR="0091499C" w:rsidRPr="00CD3FF6" w:rsidRDefault="00E93669" w:rsidP="007A1682">
      <w:pPr>
        <w:pStyle w:val="ListParagraph"/>
        <w:numPr>
          <w:ilvl w:val="0"/>
          <w:numId w:val="39"/>
        </w:numPr>
        <w:ind w:left="360"/>
      </w:pPr>
      <w:r w:rsidRPr="00CD3FF6">
        <w:t>Delivery Leads</w:t>
      </w:r>
    </w:p>
    <w:p w14:paraId="52062EE2" w14:textId="5278E736" w:rsidR="00572B4C" w:rsidRPr="00CD3FF6" w:rsidRDefault="00572B4C" w:rsidP="007A1682">
      <w:pPr>
        <w:pStyle w:val="ListParagraph"/>
        <w:numPr>
          <w:ilvl w:val="0"/>
          <w:numId w:val="39"/>
        </w:numPr>
        <w:ind w:left="360"/>
      </w:pPr>
      <w:r w:rsidRPr="00CD3FF6">
        <w:t xml:space="preserve">Developers and </w:t>
      </w:r>
      <w:r w:rsidR="00C5508D" w:rsidRPr="00CD3FF6">
        <w:t>Business Analysts</w:t>
      </w:r>
    </w:p>
    <w:p w14:paraId="5BE92358" w14:textId="01FDEE36" w:rsidR="0091499C" w:rsidRPr="00CD3FF6" w:rsidRDefault="0091499C" w:rsidP="007A1682">
      <w:pPr>
        <w:pStyle w:val="ListParagraph"/>
        <w:numPr>
          <w:ilvl w:val="0"/>
          <w:numId w:val="39"/>
        </w:numPr>
        <w:ind w:left="360"/>
      </w:pPr>
      <w:r w:rsidRPr="00CD3FF6">
        <w:t>Other</w:t>
      </w:r>
      <w:r w:rsidR="00572B4C" w:rsidRPr="00CD3FF6">
        <w:t xml:space="preserve"> IST and</w:t>
      </w:r>
      <w:r w:rsidRPr="00CD3FF6">
        <w:t xml:space="preserve"> Ministry staff</w:t>
      </w:r>
    </w:p>
    <w:p w14:paraId="50EF7F87" w14:textId="4E9ECA53" w:rsidR="00F46859" w:rsidRPr="007A1682" w:rsidRDefault="00F46859" w:rsidP="007A1682">
      <w:pPr>
        <w:pStyle w:val="PDHeading4"/>
      </w:pPr>
      <w:r w:rsidRPr="007A1682">
        <w:t>External</w:t>
      </w:r>
    </w:p>
    <w:p w14:paraId="7398C1F6" w14:textId="2F2B15BC" w:rsidR="0091499C" w:rsidRPr="00CD3FF6" w:rsidRDefault="0091499C" w:rsidP="007A1682">
      <w:pPr>
        <w:pStyle w:val="ListParagraph"/>
        <w:numPr>
          <w:ilvl w:val="0"/>
          <w:numId w:val="39"/>
        </w:numPr>
        <w:spacing w:before="60" w:after="60" w:line="288" w:lineRule="auto"/>
        <w:ind w:left="360"/>
      </w:pPr>
      <w:r w:rsidRPr="00CD3FF6">
        <w:t>Third Party Vendors</w:t>
      </w:r>
    </w:p>
    <w:p w14:paraId="4655EE22" w14:textId="77777777" w:rsidR="0091499C" w:rsidRPr="00CD3FF6" w:rsidRDefault="0091499C" w:rsidP="007A1682">
      <w:pPr>
        <w:pStyle w:val="ListParagraph"/>
        <w:numPr>
          <w:ilvl w:val="0"/>
          <w:numId w:val="39"/>
        </w:numPr>
        <w:ind w:left="360"/>
      </w:pPr>
      <w:r w:rsidRPr="00CD3FF6">
        <w:t>Non-government organisations</w:t>
      </w:r>
    </w:p>
    <w:p w14:paraId="631E78F6" w14:textId="175F8422" w:rsidR="00F46859" w:rsidRPr="00CD3FF6" w:rsidRDefault="004B0A86" w:rsidP="007A1682">
      <w:pPr>
        <w:pStyle w:val="Heading3"/>
        <w:rPr>
          <w:sz w:val="28"/>
          <w:szCs w:val="28"/>
        </w:rPr>
      </w:pPr>
      <w:r w:rsidRPr="00CD3FF6">
        <w:rPr>
          <w:sz w:val="28"/>
          <w:szCs w:val="28"/>
        </w:rPr>
        <w:t>Other</w:t>
      </w:r>
    </w:p>
    <w:p w14:paraId="465CD661" w14:textId="09E1EAD2" w:rsidR="004B0A86" w:rsidRPr="007A1682" w:rsidRDefault="004B0A86" w:rsidP="007A1682">
      <w:pPr>
        <w:pStyle w:val="PDHeading4"/>
      </w:pPr>
      <w:r w:rsidRPr="007A1682">
        <w:t>Delegations</w:t>
      </w:r>
    </w:p>
    <w:p w14:paraId="471A1269" w14:textId="77777777" w:rsidR="0029741C" w:rsidRPr="00CD3FF6" w:rsidRDefault="0029741C" w:rsidP="007A1682">
      <w:pPr>
        <w:pStyle w:val="ListParagraph"/>
        <w:numPr>
          <w:ilvl w:val="0"/>
          <w:numId w:val="39"/>
        </w:numPr>
        <w:spacing w:before="60" w:after="60" w:line="288" w:lineRule="auto"/>
        <w:ind w:left="360"/>
      </w:pPr>
      <w:r w:rsidRPr="00CD3FF6">
        <w:t>Financial – No</w:t>
      </w:r>
    </w:p>
    <w:p w14:paraId="4E411DCF" w14:textId="77777777" w:rsidR="0029741C" w:rsidRPr="00CD3FF6" w:rsidRDefault="0029741C" w:rsidP="007A1682">
      <w:pPr>
        <w:pStyle w:val="ListParagraph"/>
        <w:numPr>
          <w:ilvl w:val="0"/>
          <w:numId w:val="39"/>
        </w:numPr>
        <w:spacing w:before="60" w:after="60" w:line="288" w:lineRule="auto"/>
        <w:ind w:left="360"/>
      </w:pPr>
      <w:r w:rsidRPr="00CD3FF6">
        <w:t xml:space="preserve">Human Resources – No </w:t>
      </w:r>
    </w:p>
    <w:p w14:paraId="503BB234" w14:textId="1C429C4B" w:rsidR="00CA08C4" w:rsidRPr="007A1682" w:rsidRDefault="00CA08C4" w:rsidP="007A1682">
      <w:pPr>
        <w:pStyle w:val="PDHeading4"/>
      </w:pPr>
      <w:r w:rsidRPr="007A1682">
        <w:t xml:space="preserve">Direct reports </w:t>
      </w:r>
    </w:p>
    <w:p w14:paraId="1D304F8E" w14:textId="77777777" w:rsidR="00CA08C4" w:rsidRPr="00CD3FF6" w:rsidRDefault="00CA08C4" w:rsidP="007A1682">
      <w:pPr>
        <w:pStyle w:val="ListParagraph"/>
        <w:numPr>
          <w:ilvl w:val="0"/>
          <w:numId w:val="39"/>
        </w:numPr>
        <w:spacing w:before="60" w:after="60" w:line="288" w:lineRule="auto"/>
        <w:ind w:left="360"/>
      </w:pPr>
      <w:r w:rsidRPr="00CD3FF6">
        <w:t>No</w:t>
      </w:r>
    </w:p>
    <w:p w14:paraId="3AFA27EC" w14:textId="166957AD" w:rsidR="004B0A86" w:rsidRPr="007A1682" w:rsidRDefault="004B0A86" w:rsidP="007A1682">
      <w:pPr>
        <w:pStyle w:val="PDHeading4"/>
      </w:pPr>
      <w:r w:rsidRPr="007A1682">
        <w:t>Security clearance</w:t>
      </w:r>
    </w:p>
    <w:p w14:paraId="625557B8" w14:textId="7ECA3B23" w:rsidR="004B0A86" w:rsidRPr="00CD3FF6" w:rsidRDefault="008879FF" w:rsidP="007A1682">
      <w:pPr>
        <w:pStyle w:val="ListParagraph"/>
        <w:numPr>
          <w:ilvl w:val="0"/>
          <w:numId w:val="39"/>
        </w:numPr>
        <w:spacing w:before="60" w:after="60" w:line="288" w:lineRule="auto"/>
        <w:ind w:left="360"/>
      </w:pPr>
      <w:r w:rsidRPr="00CD3FF6">
        <w:t>No</w:t>
      </w:r>
    </w:p>
    <w:p w14:paraId="66D0C368" w14:textId="77777777" w:rsidR="004B0A86" w:rsidRPr="007A1682" w:rsidRDefault="004B0A86" w:rsidP="007A1682">
      <w:pPr>
        <w:pStyle w:val="PDHeading4"/>
      </w:pPr>
      <w:r w:rsidRPr="007A1682">
        <w:t>Children’s worker</w:t>
      </w:r>
    </w:p>
    <w:p w14:paraId="098ED350" w14:textId="7524D61D" w:rsidR="004B0A86" w:rsidRPr="00CD3FF6" w:rsidRDefault="008879FF" w:rsidP="007A1682">
      <w:pPr>
        <w:pStyle w:val="ListParagraph"/>
        <w:numPr>
          <w:ilvl w:val="0"/>
          <w:numId w:val="39"/>
        </w:numPr>
        <w:spacing w:before="60" w:after="60" w:line="288" w:lineRule="auto"/>
        <w:ind w:left="360"/>
      </w:pPr>
      <w:r w:rsidRPr="00CD3FF6">
        <w:t>Not a children’s worker</w:t>
      </w:r>
    </w:p>
    <w:p w14:paraId="5EE2BFD4" w14:textId="16E7E2B4" w:rsidR="004B0A86" w:rsidRPr="007A1682" w:rsidRDefault="004B0A86" w:rsidP="007A1682">
      <w:pPr>
        <w:pStyle w:val="PDHeading4"/>
      </w:pPr>
      <w:r w:rsidRPr="007A1682">
        <w:t>Travel</w:t>
      </w:r>
    </w:p>
    <w:p w14:paraId="51E8B0BA" w14:textId="1871C1EB" w:rsidR="004B0A86" w:rsidRPr="00CD3FF6" w:rsidRDefault="008879FF" w:rsidP="007A1682">
      <w:pPr>
        <w:pStyle w:val="ListParagraph"/>
        <w:numPr>
          <w:ilvl w:val="0"/>
          <w:numId w:val="39"/>
        </w:numPr>
        <w:spacing w:before="60" w:after="60" w:line="288" w:lineRule="auto"/>
        <w:ind w:left="360"/>
      </w:pPr>
      <w:r w:rsidRPr="00CD3FF6">
        <w:t>Limited adhoc travel may be required</w:t>
      </w:r>
    </w:p>
    <w:sectPr w:rsidR="004B0A86" w:rsidRPr="00CD3FF6" w:rsidSect="0067336C">
      <w:headerReference w:type="even" r:id="rId16"/>
      <w:headerReference w:type="default" r:id="rId17"/>
      <w:footerReference w:type="default" r:id="rId18"/>
      <w:headerReference w:type="first" r:id="rId19"/>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E80D2" w14:textId="77777777" w:rsidR="00AD6BFD" w:rsidRDefault="00AD6BFD" w:rsidP="00F05C09">
      <w:pPr>
        <w:spacing w:after="0" w:line="240" w:lineRule="auto"/>
      </w:pPr>
      <w:r>
        <w:separator/>
      </w:r>
    </w:p>
  </w:endnote>
  <w:endnote w:type="continuationSeparator" w:id="0">
    <w:p w14:paraId="35D6930C" w14:textId="77777777" w:rsidR="00AD6BFD" w:rsidRDefault="00AD6BFD" w:rsidP="00F05C09">
      <w:pPr>
        <w:spacing w:after="0" w:line="240" w:lineRule="auto"/>
      </w:pPr>
      <w:r>
        <w:continuationSeparator/>
      </w:r>
    </w:p>
  </w:endnote>
  <w:endnote w:type="continuationNotice" w:id="1">
    <w:p w14:paraId="77A6BF3C" w14:textId="77777777" w:rsidR="00AD6BFD" w:rsidRDefault="00AD6B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Pro">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200247B" w:usb2="00000009" w:usb3="00000000" w:csb0="000001FF" w:csb1="00000000"/>
  </w:font>
  <w:font w:name="IBM Plex Sans SemiBold">
    <w:charset w:val="00"/>
    <w:family w:val="swiss"/>
    <w:pitch w:val="variable"/>
    <w:sig w:usb0="A00002EF" w:usb1="5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302770"/>
      <w:docPartObj>
        <w:docPartGallery w:val="Page Numbers (Bottom of Page)"/>
        <w:docPartUnique/>
      </w:docPartObj>
    </w:sdtPr>
    <w:sdtEndPr/>
    <w:sdtContent>
      <w:p w14:paraId="06780ABF" w14:textId="45FECE85" w:rsidR="00C7317E" w:rsidRDefault="00C7317E" w:rsidP="006A5C63">
        <w:pPr>
          <w:pStyle w:val="Footer"/>
        </w:pPr>
        <w:r>
          <w:rPr>
            <w:noProof/>
            <w:color w:val="2B579A"/>
            <w:shd w:val="clear" w:color="auto" w:fill="E6E6E6"/>
          </w:rPr>
          <mc:AlternateContent>
            <mc:Choice Requires="wps">
              <w:drawing>
                <wp:anchor distT="0" distB="0" distL="114300" distR="114300" simplePos="0" relativeHeight="251658240" behindDoc="0" locked="0" layoutInCell="1" allowOverlap="1" wp14:anchorId="6E95F803" wp14:editId="77F378E9">
                  <wp:simplePos x="0" y="0"/>
                  <wp:positionH relativeFrom="column">
                    <wp:posOffset>-180927</wp:posOffset>
                  </wp:positionH>
                  <wp:positionV relativeFrom="paragraph">
                    <wp:posOffset>-121644</wp:posOffset>
                  </wp:positionV>
                  <wp:extent cx="5852388"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388"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http://schemas.openxmlformats.org/drawingml/2006/main" xmlns:adec="http://schemas.microsoft.com/office/drawing/2017/decorative" xmlns:arto="http://schemas.microsoft.com/office/word/2006/arto">
              <w:pict>
                <v:line id="Straight Connector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gray [1629]" strokeweight=".5pt" from="-14.25pt,-9.6pt" to="446.55pt,-9.6pt" w14:anchorId="081E6E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">
                  <v:stroke joinstyle="miter"/>
                </v:line>
              </w:pict>
            </mc:Fallback>
          </mc:AlternateContent>
        </w:r>
        <w:r>
          <w:t xml:space="preserve">Position Description – </w:t>
        </w:r>
        <w:r w:rsidR="00BD585D">
          <w:t>Lead</w:t>
        </w:r>
        <w:r w:rsidR="00B76B31">
          <w:t xml:space="preserve"> Test </w:t>
        </w:r>
        <w:r w:rsidR="009B5A49">
          <w:t>Engineer</w:t>
        </w:r>
        <w:r>
          <w:t xml:space="preserve"> </w:t>
        </w:r>
        <w:r w:rsidR="006A5C63">
          <w:t xml:space="preserve">– </w:t>
        </w:r>
        <w:r w:rsidR="00975566">
          <w:t>August</w:t>
        </w:r>
        <w:r w:rsidR="006A5C63">
          <w:t xml:space="preserve"> </w:t>
        </w:r>
        <w:r w:rsidR="00B76B31">
          <w:t>202</w:t>
        </w:r>
        <w:r w:rsidR="007A1682">
          <w:t>5</w:t>
        </w:r>
        <w:r w:rsidR="007A1682">
          <w:tab/>
        </w:r>
        <w:r>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107A7765" w14:textId="10482C37" w:rsidR="00C7317E" w:rsidRDefault="00C7317E" w:rsidP="00C7317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87F99" w14:textId="77777777" w:rsidR="00AD6BFD" w:rsidRDefault="00AD6BFD" w:rsidP="00F05C09">
      <w:pPr>
        <w:spacing w:after="0" w:line="240" w:lineRule="auto"/>
      </w:pPr>
      <w:r>
        <w:separator/>
      </w:r>
    </w:p>
  </w:footnote>
  <w:footnote w:type="continuationSeparator" w:id="0">
    <w:p w14:paraId="5EFC8A8D" w14:textId="77777777" w:rsidR="00AD6BFD" w:rsidRDefault="00AD6BFD" w:rsidP="00F05C09">
      <w:pPr>
        <w:spacing w:after="0" w:line="240" w:lineRule="auto"/>
      </w:pPr>
      <w:r>
        <w:continuationSeparator/>
      </w:r>
    </w:p>
  </w:footnote>
  <w:footnote w:type="continuationNotice" w:id="1">
    <w:p w14:paraId="00B39F62" w14:textId="77777777" w:rsidR="00AD6BFD" w:rsidRDefault="00AD6B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F6B1" w14:textId="3DDA8248" w:rsidR="004142B8" w:rsidRDefault="004142B8">
    <w:pPr>
      <w:pStyle w:val="Header"/>
    </w:pPr>
    <w:r>
      <w:rPr>
        <w:noProof/>
        <w:color w:val="2B579A"/>
        <w:shd w:val="clear" w:color="auto" w:fill="E6E6E6"/>
      </w:rPr>
      <mc:AlternateContent>
        <mc:Choice Requires="wps">
          <w:drawing>
            <wp:anchor distT="0" distB="0" distL="0" distR="0" simplePos="0" relativeHeight="251658242" behindDoc="0" locked="0" layoutInCell="1" allowOverlap="1" wp14:anchorId="02C4D24F" wp14:editId="4316F51C">
              <wp:simplePos x="635" y="635"/>
              <wp:positionH relativeFrom="page">
                <wp:align>center</wp:align>
              </wp:positionH>
              <wp:positionV relativeFrom="page">
                <wp:align>top</wp:align>
              </wp:positionV>
              <wp:extent cx="790575" cy="342900"/>
              <wp:effectExtent l="0" t="0" r="9525" b="0"/>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342900"/>
                      </a:xfrm>
                      <a:prstGeom prst="rect">
                        <a:avLst/>
                      </a:prstGeom>
                      <a:noFill/>
                      <a:ln>
                        <a:noFill/>
                      </a:ln>
                    </wps:spPr>
                    <wps:txbx>
                      <w:txbxContent>
                        <w:p w14:paraId="1C2100F4" w14:textId="392E5F9E" w:rsidR="004142B8" w:rsidRPr="004142B8" w:rsidRDefault="004142B8" w:rsidP="004142B8">
                          <w:pPr>
                            <w:spacing w:after="0"/>
                            <w:rPr>
                              <w:rFonts w:ascii="Calibri" w:eastAsia="Calibri" w:hAnsi="Calibri" w:cs="Calibri"/>
                              <w:noProof/>
                              <w:color w:val="000000"/>
                              <w:sz w:val="20"/>
                              <w:szCs w:val="20"/>
                            </w:rPr>
                          </w:pPr>
                          <w:r w:rsidRPr="004142B8">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C4D24F" id="_x0000_t202" coordsize="21600,21600" o:spt="202" path="m,l,21600r21600,l21600,xe">
              <v:stroke joinstyle="miter"/>
              <v:path gradientshapeok="t" o:connecttype="rect"/>
            </v:shapetype>
            <v:shape id="Text Box 2" o:spid="_x0000_s1026" type="#_x0000_t202" alt="IN-CONFIDENCE" style="position:absolute;margin-left:0;margin-top:0;width:62.25pt;height:27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" filled="f" stroked="f">
              <v:textbox style="mso-fit-shape-to-text:t" inset="0,15pt,0,0">
                <w:txbxContent>
                  <w:p w14:paraId="1C2100F4" w14:textId="392E5F9E" w:rsidR="004142B8" w:rsidRPr="004142B8" w:rsidRDefault="004142B8" w:rsidP="004142B8">
                    <w:pPr>
                      <w:spacing w:after="0"/>
                      <w:rPr>
                        <w:rFonts w:ascii="Calibri" w:eastAsia="Calibri" w:hAnsi="Calibri" w:cs="Calibri"/>
                        <w:noProof/>
                        <w:color w:val="000000"/>
                        <w:sz w:val="20"/>
                        <w:szCs w:val="20"/>
                      </w:rPr>
                    </w:pPr>
                    <w:r w:rsidRPr="004142B8">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1018" w14:textId="606CFA9A" w:rsidR="004142B8" w:rsidRDefault="004142B8">
    <w:pPr>
      <w:pStyle w:val="Header"/>
    </w:pPr>
    <w:r>
      <w:rPr>
        <w:noProof/>
        <w:color w:val="2B579A"/>
        <w:shd w:val="clear" w:color="auto" w:fill="E6E6E6"/>
      </w:rPr>
      <mc:AlternateContent>
        <mc:Choice Requires="wps">
          <w:drawing>
            <wp:anchor distT="0" distB="0" distL="0" distR="0" simplePos="0" relativeHeight="251658243" behindDoc="0" locked="0" layoutInCell="1" allowOverlap="1" wp14:anchorId="4FD6BD9C" wp14:editId="2C0B89CD">
              <wp:simplePos x="635" y="635"/>
              <wp:positionH relativeFrom="page">
                <wp:align>center</wp:align>
              </wp:positionH>
              <wp:positionV relativeFrom="page">
                <wp:align>top</wp:align>
              </wp:positionV>
              <wp:extent cx="790575" cy="342900"/>
              <wp:effectExtent l="0" t="0" r="9525" b="0"/>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342900"/>
                      </a:xfrm>
                      <a:prstGeom prst="rect">
                        <a:avLst/>
                      </a:prstGeom>
                      <a:noFill/>
                      <a:ln>
                        <a:noFill/>
                      </a:ln>
                    </wps:spPr>
                    <wps:txbx>
                      <w:txbxContent>
                        <w:p w14:paraId="4A39ECA5" w14:textId="63C7BE56" w:rsidR="004142B8" w:rsidRPr="004142B8" w:rsidRDefault="004142B8" w:rsidP="004142B8">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D6BD9C" id="_x0000_t202" coordsize="21600,21600" o:spt="202" path="m,l,21600r21600,l21600,xe">
              <v:stroke joinstyle="miter"/>
              <v:path gradientshapeok="t" o:connecttype="rect"/>
            </v:shapetype>
            <v:shape id="Text Box 6" o:spid="_x0000_s1027" type="#_x0000_t202" alt="IN-CONFIDENCE" style="position:absolute;margin-left:0;margin-top:0;width:62.25pt;height:27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" filled="f" stroked="f">
              <v:textbox style="mso-fit-shape-to-text:t" inset="0,15pt,0,0">
                <w:txbxContent>
                  <w:p w14:paraId="4A39ECA5" w14:textId="63C7BE56" w:rsidR="004142B8" w:rsidRPr="004142B8" w:rsidRDefault="004142B8" w:rsidP="004142B8">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F604" w14:textId="075B51DF" w:rsidR="004142B8" w:rsidRDefault="004142B8">
    <w:pPr>
      <w:pStyle w:val="Header"/>
    </w:pPr>
    <w:r>
      <w:rPr>
        <w:noProof/>
        <w:color w:val="2B579A"/>
        <w:shd w:val="clear" w:color="auto" w:fill="E6E6E6"/>
      </w:rPr>
      <mc:AlternateContent>
        <mc:Choice Requires="wps">
          <w:drawing>
            <wp:anchor distT="0" distB="0" distL="0" distR="0" simplePos="0" relativeHeight="251658241" behindDoc="0" locked="0" layoutInCell="1" allowOverlap="1" wp14:anchorId="55609980" wp14:editId="3CD5C33B">
              <wp:simplePos x="635" y="635"/>
              <wp:positionH relativeFrom="page">
                <wp:align>center</wp:align>
              </wp:positionH>
              <wp:positionV relativeFrom="page">
                <wp:align>top</wp:align>
              </wp:positionV>
              <wp:extent cx="790575" cy="342900"/>
              <wp:effectExtent l="0" t="0" r="9525" b="0"/>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342900"/>
                      </a:xfrm>
                      <a:prstGeom prst="rect">
                        <a:avLst/>
                      </a:prstGeom>
                      <a:noFill/>
                      <a:ln>
                        <a:noFill/>
                      </a:ln>
                    </wps:spPr>
                    <wps:txbx>
                      <w:txbxContent>
                        <w:p w14:paraId="2ACF32F6" w14:textId="0C8772FD" w:rsidR="004142B8" w:rsidRPr="004142B8" w:rsidRDefault="004142B8" w:rsidP="004142B8">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609980" id="_x0000_t202" coordsize="21600,21600" o:spt="202" path="m,l,21600r21600,l21600,xe">
              <v:stroke joinstyle="miter"/>
              <v:path gradientshapeok="t" o:connecttype="rect"/>
            </v:shapetype>
            <v:shape id="Text Box 1" o:spid="_x0000_s1028" type="#_x0000_t202" alt="IN-CONFIDENCE" style="position:absolute;margin-left:0;margin-top:0;width:62.25pt;height:27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" filled="f" stroked="f">
              <v:textbox style="mso-fit-shape-to-text:t" inset="0,15pt,0,0">
                <w:txbxContent>
                  <w:p w14:paraId="2ACF32F6" w14:textId="0C8772FD" w:rsidR="004142B8" w:rsidRPr="004142B8" w:rsidRDefault="004142B8" w:rsidP="004142B8">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06793"/>
    <w:multiLevelType w:val="hybridMultilevel"/>
    <w:tmpl w:val="82461C5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007F3B0E"/>
    <w:multiLevelType w:val="multilevel"/>
    <w:tmpl w:val="B1FA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0AC675F"/>
    <w:multiLevelType w:val="multilevel"/>
    <w:tmpl w:val="C762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3004A71"/>
    <w:multiLevelType w:val="hybridMultilevel"/>
    <w:tmpl w:val="0C3CB2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03CD77B8"/>
    <w:multiLevelType w:val="hybridMultilevel"/>
    <w:tmpl w:val="47748422"/>
    <w:lvl w:ilvl="0" w:tplc="D06C516E">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0752CB1C"/>
    <w:multiLevelType w:val="hybridMultilevel"/>
    <w:tmpl w:val="DEECB0E4"/>
    <w:lvl w:ilvl="0" w:tplc="CE74D58E">
      <w:start w:val="1"/>
      <w:numFmt w:val="bullet"/>
      <w:lvlText w:val=""/>
      <w:lvlJc w:val="left"/>
      <w:pPr>
        <w:ind w:left="360" w:hanging="360"/>
      </w:pPr>
      <w:rPr>
        <w:rFonts w:ascii="Symbol" w:hAnsi="Symbol" w:hint="default"/>
      </w:rPr>
    </w:lvl>
    <w:lvl w:ilvl="1" w:tplc="3C6ECFE8">
      <w:start w:val="1"/>
      <w:numFmt w:val="bullet"/>
      <w:lvlText w:val="o"/>
      <w:lvlJc w:val="left"/>
      <w:pPr>
        <w:ind w:left="1440" w:hanging="360"/>
      </w:pPr>
      <w:rPr>
        <w:rFonts w:ascii="Courier New" w:hAnsi="Courier New" w:hint="default"/>
      </w:rPr>
    </w:lvl>
    <w:lvl w:ilvl="2" w:tplc="B7CA2DE6">
      <w:start w:val="1"/>
      <w:numFmt w:val="bullet"/>
      <w:lvlText w:val=""/>
      <w:lvlJc w:val="left"/>
      <w:pPr>
        <w:ind w:left="2160" w:hanging="360"/>
      </w:pPr>
      <w:rPr>
        <w:rFonts w:ascii="Wingdings" w:hAnsi="Wingdings" w:hint="default"/>
      </w:rPr>
    </w:lvl>
    <w:lvl w:ilvl="3" w:tplc="5400FE3A">
      <w:start w:val="1"/>
      <w:numFmt w:val="bullet"/>
      <w:lvlText w:val=""/>
      <w:lvlJc w:val="left"/>
      <w:pPr>
        <w:ind w:left="2880" w:hanging="360"/>
      </w:pPr>
      <w:rPr>
        <w:rFonts w:ascii="Symbol" w:hAnsi="Symbol" w:hint="default"/>
      </w:rPr>
    </w:lvl>
    <w:lvl w:ilvl="4" w:tplc="BB38D540">
      <w:start w:val="1"/>
      <w:numFmt w:val="bullet"/>
      <w:lvlText w:val="o"/>
      <w:lvlJc w:val="left"/>
      <w:pPr>
        <w:ind w:left="3600" w:hanging="360"/>
      </w:pPr>
      <w:rPr>
        <w:rFonts w:ascii="Courier New" w:hAnsi="Courier New" w:hint="default"/>
      </w:rPr>
    </w:lvl>
    <w:lvl w:ilvl="5" w:tplc="B380CE2E">
      <w:start w:val="1"/>
      <w:numFmt w:val="bullet"/>
      <w:lvlText w:val=""/>
      <w:lvlJc w:val="left"/>
      <w:pPr>
        <w:ind w:left="4320" w:hanging="360"/>
      </w:pPr>
      <w:rPr>
        <w:rFonts w:ascii="Wingdings" w:hAnsi="Wingdings" w:hint="default"/>
      </w:rPr>
    </w:lvl>
    <w:lvl w:ilvl="6" w:tplc="347CC0EA">
      <w:start w:val="1"/>
      <w:numFmt w:val="bullet"/>
      <w:lvlText w:val=""/>
      <w:lvlJc w:val="left"/>
      <w:pPr>
        <w:ind w:left="5040" w:hanging="360"/>
      </w:pPr>
      <w:rPr>
        <w:rFonts w:ascii="Symbol" w:hAnsi="Symbol" w:hint="default"/>
      </w:rPr>
    </w:lvl>
    <w:lvl w:ilvl="7" w:tplc="551C6B66">
      <w:start w:val="1"/>
      <w:numFmt w:val="bullet"/>
      <w:lvlText w:val="o"/>
      <w:lvlJc w:val="left"/>
      <w:pPr>
        <w:ind w:left="5760" w:hanging="360"/>
      </w:pPr>
      <w:rPr>
        <w:rFonts w:ascii="Courier New" w:hAnsi="Courier New" w:hint="default"/>
      </w:rPr>
    </w:lvl>
    <w:lvl w:ilvl="8" w:tplc="8EB64204">
      <w:start w:val="1"/>
      <w:numFmt w:val="bullet"/>
      <w:lvlText w:val=""/>
      <w:lvlJc w:val="left"/>
      <w:pPr>
        <w:ind w:left="6480" w:hanging="360"/>
      </w:pPr>
      <w:rPr>
        <w:rFonts w:ascii="Wingdings" w:hAnsi="Wingdings" w:hint="default"/>
      </w:rPr>
    </w:lvl>
  </w:abstractNum>
  <w:abstractNum w:abstractNumId="17" w15:restartNumberingAfterBreak="0">
    <w:nsid w:val="0AA1D086"/>
    <w:multiLevelType w:val="hybridMultilevel"/>
    <w:tmpl w:val="3C888BFC"/>
    <w:lvl w:ilvl="0" w:tplc="E0CCA5E2">
      <w:start w:val="1"/>
      <w:numFmt w:val="bullet"/>
      <w:lvlText w:val=""/>
      <w:lvlJc w:val="left"/>
      <w:pPr>
        <w:ind w:left="720" w:hanging="360"/>
      </w:pPr>
      <w:rPr>
        <w:rFonts w:ascii="Symbol" w:hAnsi="Symbol" w:hint="default"/>
      </w:rPr>
    </w:lvl>
    <w:lvl w:ilvl="1" w:tplc="4B906324">
      <w:start w:val="1"/>
      <w:numFmt w:val="bullet"/>
      <w:lvlText w:val="o"/>
      <w:lvlJc w:val="left"/>
      <w:pPr>
        <w:ind w:left="1440" w:hanging="360"/>
      </w:pPr>
      <w:rPr>
        <w:rFonts w:ascii="Courier New" w:hAnsi="Courier New" w:hint="default"/>
      </w:rPr>
    </w:lvl>
    <w:lvl w:ilvl="2" w:tplc="F46A0728">
      <w:start w:val="1"/>
      <w:numFmt w:val="bullet"/>
      <w:lvlText w:val=""/>
      <w:lvlJc w:val="left"/>
      <w:pPr>
        <w:ind w:left="2160" w:hanging="360"/>
      </w:pPr>
      <w:rPr>
        <w:rFonts w:ascii="Wingdings" w:hAnsi="Wingdings" w:hint="default"/>
      </w:rPr>
    </w:lvl>
    <w:lvl w:ilvl="3" w:tplc="0DF0220C">
      <w:start w:val="1"/>
      <w:numFmt w:val="bullet"/>
      <w:lvlText w:val=""/>
      <w:lvlJc w:val="left"/>
      <w:pPr>
        <w:ind w:left="2880" w:hanging="360"/>
      </w:pPr>
      <w:rPr>
        <w:rFonts w:ascii="Symbol" w:hAnsi="Symbol" w:hint="default"/>
      </w:rPr>
    </w:lvl>
    <w:lvl w:ilvl="4" w:tplc="B22E4508">
      <w:start w:val="1"/>
      <w:numFmt w:val="bullet"/>
      <w:lvlText w:val="o"/>
      <w:lvlJc w:val="left"/>
      <w:pPr>
        <w:ind w:left="3600" w:hanging="360"/>
      </w:pPr>
      <w:rPr>
        <w:rFonts w:ascii="Courier New" w:hAnsi="Courier New" w:hint="default"/>
      </w:rPr>
    </w:lvl>
    <w:lvl w:ilvl="5" w:tplc="95764608">
      <w:start w:val="1"/>
      <w:numFmt w:val="bullet"/>
      <w:lvlText w:val=""/>
      <w:lvlJc w:val="left"/>
      <w:pPr>
        <w:ind w:left="4320" w:hanging="360"/>
      </w:pPr>
      <w:rPr>
        <w:rFonts w:ascii="Wingdings" w:hAnsi="Wingdings" w:hint="default"/>
      </w:rPr>
    </w:lvl>
    <w:lvl w:ilvl="6" w:tplc="2594EC8C">
      <w:start w:val="1"/>
      <w:numFmt w:val="bullet"/>
      <w:lvlText w:val=""/>
      <w:lvlJc w:val="left"/>
      <w:pPr>
        <w:ind w:left="5040" w:hanging="360"/>
      </w:pPr>
      <w:rPr>
        <w:rFonts w:ascii="Symbol" w:hAnsi="Symbol" w:hint="default"/>
      </w:rPr>
    </w:lvl>
    <w:lvl w:ilvl="7" w:tplc="5FAA791A">
      <w:start w:val="1"/>
      <w:numFmt w:val="bullet"/>
      <w:lvlText w:val="o"/>
      <w:lvlJc w:val="left"/>
      <w:pPr>
        <w:ind w:left="5760" w:hanging="360"/>
      </w:pPr>
      <w:rPr>
        <w:rFonts w:ascii="Courier New" w:hAnsi="Courier New" w:hint="default"/>
      </w:rPr>
    </w:lvl>
    <w:lvl w:ilvl="8" w:tplc="814CA8C4">
      <w:start w:val="1"/>
      <w:numFmt w:val="bullet"/>
      <w:lvlText w:val=""/>
      <w:lvlJc w:val="left"/>
      <w:pPr>
        <w:ind w:left="6480" w:hanging="360"/>
      </w:pPr>
      <w:rPr>
        <w:rFonts w:ascii="Wingdings" w:hAnsi="Wingdings" w:hint="default"/>
      </w:rPr>
    </w:lvl>
  </w:abstractNum>
  <w:abstractNum w:abstractNumId="18"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DE36856"/>
    <w:multiLevelType w:val="multilevel"/>
    <w:tmpl w:val="E732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1FE78F7"/>
    <w:multiLevelType w:val="multilevel"/>
    <w:tmpl w:val="E2EA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3195EB4"/>
    <w:multiLevelType w:val="multilevel"/>
    <w:tmpl w:val="C9A6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15312342"/>
    <w:multiLevelType w:val="hybridMultilevel"/>
    <w:tmpl w:val="01DA6A8C"/>
    <w:lvl w:ilvl="0" w:tplc="FFFFFFFF">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6" w15:restartNumberingAfterBreak="0">
    <w:nsid w:val="1A527501"/>
    <w:multiLevelType w:val="multilevel"/>
    <w:tmpl w:val="CB48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C814A1A"/>
    <w:multiLevelType w:val="hybridMultilevel"/>
    <w:tmpl w:val="3B686D2A"/>
    <w:lvl w:ilvl="0" w:tplc="D06C516E">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2054722D"/>
    <w:multiLevelType w:val="multilevel"/>
    <w:tmpl w:val="0D04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2A0175C"/>
    <w:multiLevelType w:val="multilevel"/>
    <w:tmpl w:val="D06E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9FA252C"/>
    <w:multiLevelType w:val="hybridMultilevel"/>
    <w:tmpl w:val="764CB8F2"/>
    <w:lvl w:ilvl="0" w:tplc="14090001">
      <w:start w:val="1"/>
      <w:numFmt w:val="bullet"/>
      <w:lvlText w:val=""/>
      <w:lvlJc w:val="left"/>
      <w:pPr>
        <w:ind w:left="-366" w:hanging="360"/>
      </w:pPr>
      <w:rPr>
        <w:rFonts w:ascii="Symbol" w:hAnsi="Symbol" w:hint="default"/>
      </w:rPr>
    </w:lvl>
    <w:lvl w:ilvl="1" w:tplc="14090003" w:tentative="1">
      <w:start w:val="1"/>
      <w:numFmt w:val="bullet"/>
      <w:lvlText w:val="o"/>
      <w:lvlJc w:val="left"/>
      <w:pPr>
        <w:ind w:left="354" w:hanging="360"/>
      </w:pPr>
      <w:rPr>
        <w:rFonts w:ascii="Courier New" w:hAnsi="Courier New" w:cs="Courier New" w:hint="default"/>
      </w:rPr>
    </w:lvl>
    <w:lvl w:ilvl="2" w:tplc="14090005" w:tentative="1">
      <w:start w:val="1"/>
      <w:numFmt w:val="bullet"/>
      <w:lvlText w:val=""/>
      <w:lvlJc w:val="left"/>
      <w:pPr>
        <w:ind w:left="1074" w:hanging="360"/>
      </w:pPr>
      <w:rPr>
        <w:rFonts w:ascii="Wingdings" w:hAnsi="Wingdings" w:hint="default"/>
      </w:rPr>
    </w:lvl>
    <w:lvl w:ilvl="3" w:tplc="14090001" w:tentative="1">
      <w:start w:val="1"/>
      <w:numFmt w:val="bullet"/>
      <w:lvlText w:val=""/>
      <w:lvlJc w:val="left"/>
      <w:pPr>
        <w:ind w:left="1794" w:hanging="360"/>
      </w:pPr>
      <w:rPr>
        <w:rFonts w:ascii="Symbol" w:hAnsi="Symbol" w:hint="default"/>
      </w:rPr>
    </w:lvl>
    <w:lvl w:ilvl="4" w:tplc="14090003" w:tentative="1">
      <w:start w:val="1"/>
      <w:numFmt w:val="bullet"/>
      <w:lvlText w:val="o"/>
      <w:lvlJc w:val="left"/>
      <w:pPr>
        <w:ind w:left="2514" w:hanging="360"/>
      </w:pPr>
      <w:rPr>
        <w:rFonts w:ascii="Courier New" w:hAnsi="Courier New" w:cs="Courier New" w:hint="default"/>
      </w:rPr>
    </w:lvl>
    <w:lvl w:ilvl="5" w:tplc="14090005" w:tentative="1">
      <w:start w:val="1"/>
      <w:numFmt w:val="bullet"/>
      <w:lvlText w:val=""/>
      <w:lvlJc w:val="left"/>
      <w:pPr>
        <w:ind w:left="3234" w:hanging="360"/>
      </w:pPr>
      <w:rPr>
        <w:rFonts w:ascii="Wingdings" w:hAnsi="Wingdings" w:hint="default"/>
      </w:rPr>
    </w:lvl>
    <w:lvl w:ilvl="6" w:tplc="14090001" w:tentative="1">
      <w:start w:val="1"/>
      <w:numFmt w:val="bullet"/>
      <w:lvlText w:val=""/>
      <w:lvlJc w:val="left"/>
      <w:pPr>
        <w:ind w:left="3954" w:hanging="360"/>
      </w:pPr>
      <w:rPr>
        <w:rFonts w:ascii="Symbol" w:hAnsi="Symbol" w:hint="default"/>
      </w:rPr>
    </w:lvl>
    <w:lvl w:ilvl="7" w:tplc="14090003" w:tentative="1">
      <w:start w:val="1"/>
      <w:numFmt w:val="bullet"/>
      <w:lvlText w:val="o"/>
      <w:lvlJc w:val="left"/>
      <w:pPr>
        <w:ind w:left="4674" w:hanging="360"/>
      </w:pPr>
      <w:rPr>
        <w:rFonts w:ascii="Courier New" w:hAnsi="Courier New" w:cs="Courier New" w:hint="default"/>
      </w:rPr>
    </w:lvl>
    <w:lvl w:ilvl="8" w:tplc="14090005" w:tentative="1">
      <w:start w:val="1"/>
      <w:numFmt w:val="bullet"/>
      <w:lvlText w:val=""/>
      <w:lvlJc w:val="left"/>
      <w:pPr>
        <w:ind w:left="5394" w:hanging="360"/>
      </w:pPr>
      <w:rPr>
        <w:rFonts w:ascii="Wingdings" w:hAnsi="Wingdings" w:hint="default"/>
      </w:rPr>
    </w:lvl>
  </w:abstractNum>
  <w:abstractNum w:abstractNumId="31" w15:restartNumberingAfterBreak="0">
    <w:nsid w:val="2AA958C2"/>
    <w:multiLevelType w:val="multilevel"/>
    <w:tmpl w:val="CAAC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B3B20D6"/>
    <w:multiLevelType w:val="multilevel"/>
    <w:tmpl w:val="BE86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35"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33F47C6"/>
    <w:multiLevelType w:val="multilevel"/>
    <w:tmpl w:val="70E6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47F1DBF"/>
    <w:multiLevelType w:val="multilevel"/>
    <w:tmpl w:val="D6BC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77668D6"/>
    <w:multiLevelType w:val="hybridMultilevel"/>
    <w:tmpl w:val="97503DA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382B13CE"/>
    <w:multiLevelType w:val="hybridMultilevel"/>
    <w:tmpl w:val="F8FC5F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385166C3"/>
    <w:multiLevelType w:val="hybridMultilevel"/>
    <w:tmpl w:val="09C8B992"/>
    <w:lvl w:ilvl="0" w:tplc="B524A966">
      <w:start w:val="1"/>
      <w:numFmt w:val="bullet"/>
      <w:lvlText w:val=""/>
      <w:lvlJc w:val="left"/>
      <w:pPr>
        <w:ind w:left="720" w:hanging="360"/>
      </w:pPr>
      <w:rPr>
        <w:rFonts w:ascii="Symbol" w:hAnsi="Symbol" w:hint="default"/>
      </w:rPr>
    </w:lvl>
    <w:lvl w:ilvl="1" w:tplc="4D8A03F0">
      <w:start w:val="1"/>
      <w:numFmt w:val="bullet"/>
      <w:lvlText w:val="o"/>
      <w:lvlJc w:val="left"/>
      <w:pPr>
        <w:ind w:left="1440" w:hanging="360"/>
      </w:pPr>
      <w:rPr>
        <w:rFonts w:ascii="Courier New" w:hAnsi="Courier New" w:hint="default"/>
      </w:rPr>
    </w:lvl>
    <w:lvl w:ilvl="2" w:tplc="643A8CC2">
      <w:start w:val="1"/>
      <w:numFmt w:val="bullet"/>
      <w:lvlText w:val=""/>
      <w:lvlJc w:val="left"/>
      <w:pPr>
        <w:ind w:left="2160" w:hanging="360"/>
      </w:pPr>
      <w:rPr>
        <w:rFonts w:ascii="Wingdings" w:hAnsi="Wingdings" w:hint="default"/>
      </w:rPr>
    </w:lvl>
    <w:lvl w:ilvl="3" w:tplc="870C7A46">
      <w:start w:val="1"/>
      <w:numFmt w:val="bullet"/>
      <w:lvlText w:val=""/>
      <w:lvlJc w:val="left"/>
      <w:pPr>
        <w:ind w:left="2880" w:hanging="360"/>
      </w:pPr>
      <w:rPr>
        <w:rFonts w:ascii="Symbol" w:hAnsi="Symbol" w:hint="default"/>
      </w:rPr>
    </w:lvl>
    <w:lvl w:ilvl="4" w:tplc="764E00E8">
      <w:start w:val="1"/>
      <w:numFmt w:val="bullet"/>
      <w:lvlText w:val="o"/>
      <w:lvlJc w:val="left"/>
      <w:pPr>
        <w:ind w:left="3600" w:hanging="360"/>
      </w:pPr>
      <w:rPr>
        <w:rFonts w:ascii="Courier New" w:hAnsi="Courier New" w:hint="default"/>
      </w:rPr>
    </w:lvl>
    <w:lvl w:ilvl="5" w:tplc="FB28D7FA">
      <w:start w:val="1"/>
      <w:numFmt w:val="bullet"/>
      <w:lvlText w:val=""/>
      <w:lvlJc w:val="left"/>
      <w:pPr>
        <w:ind w:left="4320" w:hanging="360"/>
      </w:pPr>
      <w:rPr>
        <w:rFonts w:ascii="Wingdings" w:hAnsi="Wingdings" w:hint="default"/>
      </w:rPr>
    </w:lvl>
    <w:lvl w:ilvl="6" w:tplc="312E1920">
      <w:start w:val="1"/>
      <w:numFmt w:val="bullet"/>
      <w:lvlText w:val=""/>
      <w:lvlJc w:val="left"/>
      <w:pPr>
        <w:ind w:left="5040" w:hanging="360"/>
      </w:pPr>
      <w:rPr>
        <w:rFonts w:ascii="Symbol" w:hAnsi="Symbol" w:hint="default"/>
      </w:rPr>
    </w:lvl>
    <w:lvl w:ilvl="7" w:tplc="5D38A066">
      <w:start w:val="1"/>
      <w:numFmt w:val="bullet"/>
      <w:lvlText w:val="o"/>
      <w:lvlJc w:val="left"/>
      <w:pPr>
        <w:ind w:left="5760" w:hanging="360"/>
      </w:pPr>
      <w:rPr>
        <w:rFonts w:ascii="Courier New" w:hAnsi="Courier New" w:hint="default"/>
      </w:rPr>
    </w:lvl>
    <w:lvl w:ilvl="8" w:tplc="0F3A9D64">
      <w:start w:val="1"/>
      <w:numFmt w:val="bullet"/>
      <w:lvlText w:val=""/>
      <w:lvlJc w:val="left"/>
      <w:pPr>
        <w:ind w:left="6480" w:hanging="360"/>
      </w:pPr>
      <w:rPr>
        <w:rFonts w:ascii="Wingdings" w:hAnsi="Wingdings" w:hint="default"/>
      </w:rPr>
    </w:lvl>
  </w:abstractNum>
  <w:abstractNum w:abstractNumId="43" w15:restartNumberingAfterBreak="0">
    <w:nsid w:val="3892787C"/>
    <w:multiLevelType w:val="multilevel"/>
    <w:tmpl w:val="DA80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C4C7307"/>
    <w:multiLevelType w:val="multilevel"/>
    <w:tmpl w:val="613E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D176D16"/>
    <w:multiLevelType w:val="multilevel"/>
    <w:tmpl w:val="5280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EF05163"/>
    <w:multiLevelType w:val="multilevel"/>
    <w:tmpl w:val="3292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F8C1426"/>
    <w:multiLevelType w:val="multilevel"/>
    <w:tmpl w:val="3D34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355660F"/>
    <w:multiLevelType w:val="multilevel"/>
    <w:tmpl w:val="23F4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3FC6A41"/>
    <w:multiLevelType w:val="multilevel"/>
    <w:tmpl w:val="0898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5516483"/>
    <w:multiLevelType w:val="hybridMultilevel"/>
    <w:tmpl w:val="9E0A6D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46474ECE"/>
    <w:multiLevelType w:val="multilevel"/>
    <w:tmpl w:val="E83C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64A36A2"/>
    <w:multiLevelType w:val="hybridMultilevel"/>
    <w:tmpl w:val="286862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3" w15:restartNumberingAfterBreak="0">
    <w:nsid w:val="4A0B3BB4"/>
    <w:multiLevelType w:val="multilevel"/>
    <w:tmpl w:val="51D2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B1D6050"/>
    <w:multiLevelType w:val="hybridMultilevel"/>
    <w:tmpl w:val="543297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4E5B3FA9"/>
    <w:multiLevelType w:val="hybridMultilevel"/>
    <w:tmpl w:val="09185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526F2FEA"/>
    <w:multiLevelType w:val="hybridMultilevel"/>
    <w:tmpl w:val="A54E0CDE"/>
    <w:lvl w:ilvl="0" w:tplc="06A06446">
      <w:start w:val="1"/>
      <w:numFmt w:val="bullet"/>
      <w:pStyle w:val="Bulletsstyle"/>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529F595A"/>
    <w:multiLevelType w:val="hybridMultilevel"/>
    <w:tmpl w:val="160C40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9" w15:restartNumberingAfterBreak="0">
    <w:nsid w:val="57EF3924"/>
    <w:multiLevelType w:val="hybridMultilevel"/>
    <w:tmpl w:val="C826FA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59945D7A"/>
    <w:multiLevelType w:val="multilevel"/>
    <w:tmpl w:val="CEA0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62" w15:restartNumberingAfterBreak="0">
    <w:nsid w:val="5A467282"/>
    <w:multiLevelType w:val="hybridMultilevel"/>
    <w:tmpl w:val="7068A7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5" w15:restartNumberingAfterBreak="0">
    <w:nsid w:val="5D0A1AC2"/>
    <w:multiLevelType w:val="hybridMultilevel"/>
    <w:tmpl w:val="5B16B1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60FA15FF"/>
    <w:multiLevelType w:val="hybridMultilevel"/>
    <w:tmpl w:val="28B631B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7" w15:restartNumberingAfterBreak="0">
    <w:nsid w:val="61001A25"/>
    <w:multiLevelType w:val="hybridMultilevel"/>
    <w:tmpl w:val="88F0D2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8" w15:restartNumberingAfterBreak="0">
    <w:nsid w:val="624834D3"/>
    <w:multiLevelType w:val="hybridMultilevel"/>
    <w:tmpl w:val="2DEC41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9"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645A17E2"/>
    <w:multiLevelType w:val="multilevel"/>
    <w:tmpl w:val="C718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48C29F1"/>
    <w:multiLevelType w:val="hybridMultilevel"/>
    <w:tmpl w:val="CADCF682"/>
    <w:lvl w:ilvl="0" w:tplc="830038D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2" w15:restartNumberingAfterBreak="0">
    <w:nsid w:val="66546AA6"/>
    <w:multiLevelType w:val="hybridMultilevel"/>
    <w:tmpl w:val="616E49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3" w15:restartNumberingAfterBreak="0">
    <w:nsid w:val="671271DB"/>
    <w:multiLevelType w:val="hybridMultilevel"/>
    <w:tmpl w:val="5EA8E7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4" w15:restartNumberingAfterBreak="0">
    <w:nsid w:val="69C61124"/>
    <w:multiLevelType w:val="multilevel"/>
    <w:tmpl w:val="7F40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A0B053C"/>
    <w:multiLevelType w:val="hybridMultilevel"/>
    <w:tmpl w:val="09041FF6"/>
    <w:lvl w:ilvl="0" w:tplc="D06C516E">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6" w15:restartNumberingAfterBreak="0">
    <w:nsid w:val="6C0E7FFC"/>
    <w:multiLevelType w:val="hybridMultilevel"/>
    <w:tmpl w:val="F1364F0C"/>
    <w:lvl w:ilvl="0" w:tplc="D06C516E">
      <w:start w:val="1"/>
      <w:numFmt w:val="bullet"/>
      <w:lvlText w:val=""/>
      <w:lvlJc w:val="left"/>
      <w:pPr>
        <w:ind w:left="360" w:hanging="360"/>
      </w:pPr>
      <w:rPr>
        <w:rFonts w:ascii="Symbol" w:hAnsi="Symbol" w:hint="default"/>
      </w:rPr>
    </w:lvl>
    <w:lvl w:ilvl="1" w:tplc="546E831E">
      <w:start w:val="1"/>
      <w:numFmt w:val="bullet"/>
      <w:lvlText w:val="o"/>
      <w:lvlJc w:val="left"/>
      <w:pPr>
        <w:ind w:left="1440" w:hanging="360"/>
      </w:pPr>
      <w:rPr>
        <w:rFonts w:ascii="Courier New" w:hAnsi="Courier New" w:hint="default"/>
      </w:rPr>
    </w:lvl>
    <w:lvl w:ilvl="2" w:tplc="B3FA0CAE">
      <w:start w:val="1"/>
      <w:numFmt w:val="bullet"/>
      <w:lvlText w:val=""/>
      <w:lvlJc w:val="left"/>
      <w:pPr>
        <w:ind w:left="2160" w:hanging="360"/>
      </w:pPr>
      <w:rPr>
        <w:rFonts w:ascii="Wingdings" w:hAnsi="Wingdings" w:hint="default"/>
      </w:rPr>
    </w:lvl>
    <w:lvl w:ilvl="3" w:tplc="E618BC8A">
      <w:start w:val="1"/>
      <w:numFmt w:val="bullet"/>
      <w:lvlText w:val=""/>
      <w:lvlJc w:val="left"/>
      <w:pPr>
        <w:ind w:left="2880" w:hanging="360"/>
      </w:pPr>
      <w:rPr>
        <w:rFonts w:ascii="Symbol" w:hAnsi="Symbol" w:hint="default"/>
      </w:rPr>
    </w:lvl>
    <w:lvl w:ilvl="4" w:tplc="6A42FEE0">
      <w:start w:val="1"/>
      <w:numFmt w:val="bullet"/>
      <w:lvlText w:val="o"/>
      <w:lvlJc w:val="left"/>
      <w:pPr>
        <w:ind w:left="3600" w:hanging="360"/>
      </w:pPr>
      <w:rPr>
        <w:rFonts w:ascii="Courier New" w:hAnsi="Courier New" w:hint="default"/>
      </w:rPr>
    </w:lvl>
    <w:lvl w:ilvl="5" w:tplc="7AA6A93E">
      <w:start w:val="1"/>
      <w:numFmt w:val="bullet"/>
      <w:lvlText w:val=""/>
      <w:lvlJc w:val="left"/>
      <w:pPr>
        <w:ind w:left="4320" w:hanging="360"/>
      </w:pPr>
      <w:rPr>
        <w:rFonts w:ascii="Wingdings" w:hAnsi="Wingdings" w:hint="default"/>
      </w:rPr>
    </w:lvl>
    <w:lvl w:ilvl="6" w:tplc="268881B4">
      <w:start w:val="1"/>
      <w:numFmt w:val="bullet"/>
      <w:lvlText w:val=""/>
      <w:lvlJc w:val="left"/>
      <w:pPr>
        <w:ind w:left="5040" w:hanging="360"/>
      </w:pPr>
      <w:rPr>
        <w:rFonts w:ascii="Symbol" w:hAnsi="Symbol" w:hint="default"/>
      </w:rPr>
    </w:lvl>
    <w:lvl w:ilvl="7" w:tplc="6F06D168">
      <w:start w:val="1"/>
      <w:numFmt w:val="bullet"/>
      <w:lvlText w:val="o"/>
      <w:lvlJc w:val="left"/>
      <w:pPr>
        <w:ind w:left="5760" w:hanging="360"/>
      </w:pPr>
      <w:rPr>
        <w:rFonts w:ascii="Courier New" w:hAnsi="Courier New" w:hint="default"/>
      </w:rPr>
    </w:lvl>
    <w:lvl w:ilvl="8" w:tplc="413E5A8C">
      <w:start w:val="1"/>
      <w:numFmt w:val="bullet"/>
      <w:lvlText w:val=""/>
      <w:lvlJc w:val="left"/>
      <w:pPr>
        <w:ind w:left="6480" w:hanging="360"/>
      </w:pPr>
      <w:rPr>
        <w:rFonts w:ascii="Wingdings" w:hAnsi="Wingdings" w:hint="default"/>
      </w:rPr>
    </w:lvl>
  </w:abstractNum>
  <w:abstractNum w:abstractNumId="77" w15:restartNumberingAfterBreak="0">
    <w:nsid w:val="6D390FA2"/>
    <w:multiLevelType w:val="hybridMultilevel"/>
    <w:tmpl w:val="62D4C3D4"/>
    <w:lvl w:ilvl="0" w:tplc="3A345002">
      <w:start w:val="1"/>
      <w:numFmt w:val="bullet"/>
      <w:lvlText w:val=""/>
      <w:lvlJc w:val="left"/>
      <w:pPr>
        <w:ind w:left="720" w:hanging="360"/>
      </w:pPr>
      <w:rPr>
        <w:rFonts w:ascii="Symbol" w:hAnsi="Symbol" w:hint="default"/>
      </w:rPr>
    </w:lvl>
    <w:lvl w:ilvl="1" w:tplc="C6F66E24">
      <w:start w:val="1"/>
      <w:numFmt w:val="bullet"/>
      <w:lvlText w:val="o"/>
      <w:lvlJc w:val="left"/>
      <w:pPr>
        <w:ind w:left="1440" w:hanging="360"/>
      </w:pPr>
      <w:rPr>
        <w:rFonts w:ascii="Courier New" w:hAnsi="Courier New" w:hint="default"/>
      </w:rPr>
    </w:lvl>
    <w:lvl w:ilvl="2" w:tplc="EF426BC8">
      <w:start w:val="1"/>
      <w:numFmt w:val="bullet"/>
      <w:lvlText w:val=""/>
      <w:lvlJc w:val="left"/>
      <w:pPr>
        <w:ind w:left="2160" w:hanging="360"/>
      </w:pPr>
      <w:rPr>
        <w:rFonts w:ascii="Wingdings" w:hAnsi="Wingdings" w:hint="default"/>
      </w:rPr>
    </w:lvl>
    <w:lvl w:ilvl="3" w:tplc="439C2436">
      <w:start w:val="1"/>
      <w:numFmt w:val="bullet"/>
      <w:lvlText w:val=""/>
      <w:lvlJc w:val="left"/>
      <w:pPr>
        <w:ind w:left="2880" w:hanging="360"/>
      </w:pPr>
      <w:rPr>
        <w:rFonts w:ascii="Symbol" w:hAnsi="Symbol" w:hint="default"/>
      </w:rPr>
    </w:lvl>
    <w:lvl w:ilvl="4" w:tplc="B64AE5B8">
      <w:start w:val="1"/>
      <w:numFmt w:val="bullet"/>
      <w:lvlText w:val="o"/>
      <w:lvlJc w:val="left"/>
      <w:pPr>
        <w:ind w:left="3600" w:hanging="360"/>
      </w:pPr>
      <w:rPr>
        <w:rFonts w:ascii="Courier New" w:hAnsi="Courier New" w:hint="default"/>
      </w:rPr>
    </w:lvl>
    <w:lvl w:ilvl="5" w:tplc="7C8EBC92">
      <w:start w:val="1"/>
      <w:numFmt w:val="bullet"/>
      <w:lvlText w:val=""/>
      <w:lvlJc w:val="left"/>
      <w:pPr>
        <w:ind w:left="4320" w:hanging="360"/>
      </w:pPr>
      <w:rPr>
        <w:rFonts w:ascii="Wingdings" w:hAnsi="Wingdings" w:hint="default"/>
      </w:rPr>
    </w:lvl>
    <w:lvl w:ilvl="6" w:tplc="9EE2BC48">
      <w:start w:val="1"/>
      <w:numFmt w:val="bullet"/>
      <w:lvlText w:val=""/>
      <w:lvlJc w:val="left"/>
      <w:pPr>
        <w:ind w:left="5040" w:hanging="360"/>
      </w:pPr>
      <w:rPr>
        <w:rFonts w:ascii="Symbol" w:hAnsi="Symbol" w:hint="default"/>
      </w:rPr>
    </w:lvl>
    <w:lvl w:ilvl="7" w:tplc="9DF8BA3A">
      <w:start w:val="1"/>
      <w:numFmt w:val="bullet"/>
      <w:lvlText w:val="o"/>
      <w:lvlJc w:val="left"/>
      <w:pPr>
        <w:ind w:left="5760" w:hanging="360"/>
      </w:pPr>
      <w:rPr>
        <w:rFonts w:ascii="Courier New" w:hAnsi="Courier New" w:hint="default"/>
      </w:rPr>
    </w:lvl>
    <w:lvl w:ilvl="8" w:tplc="C4580558">
      <w:start w:val="1"/>
      <w:numFmt w:val="bullet"/>
      <w:lvlText w:val=""/>
      <w:lvlJc w:val="left"/>
      <w:pPr>
        <w:ind w:left="6480" w:hanging="360"/>
      </w:pPr>
      <w:rPr>
        <w:rFonts w:ascii="Wingdings" w:hAnsi="Wingdings" w:hint="default"/>
      </w:rPr>
    </w:lvl>
  </w:abstractNum>
  <w:abstractNum w:abstractNumId="78" w15:restartNumberingAfterBreak="0">
    <w:nsid w:val="6D6B69FE"/>
    <w:multiLevelType w:val="hybridMultilevel"/>
    <w:tmpl w:val="0FD47DB8"/>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9" w15:restartNumberingAfterBreak="0">
    <w:nsid w:val="6E5D33A3"/>
    <w:multiLevelType w:val="hybridMultilevel"/>
    <w:tmpl w:val="58562D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0" w15:restartNumberingAfterBreak="0">
    <w:nsid w:val="6F5319F3"/>
    <w:multiLevelType w:val="multilevel"/>
    <w:tmpl w:val="8902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2"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3" w15:restartNumberingAfterBreak="0">
    <w:nsid w:val="78A75E9F"/>
    <w:multiLevelType w:val="multilevel"/>
    <w:tmpl w:val="7AF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97D0F3D"/>
    <w:multiLevelType w:val="hybridMultilevel"/>
    <w:tmpl w:val="9B08FC4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5"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6" w15:restartNumberingAfterBreak="0">
    <w:nsid w:val="7DC253EC"/>
    <w:multiLevelType w:val="hybridMultilevel"/>
    <w:tmpl w:val="BB52D74A"/>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7" w15:restartNumberingAfterBreak="0">
    <w:nsid w:val="7DD64490"/>
    <w:multiLevelType w:val="hybridMultilevel"/>
    <w:tmpl w:val="3168DB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8" w15:restartNumberingAfterBreak="0">
    <w:nsid w:val="7E264862"/>
    <w:multiLevelType w:val="hybridMultilevel"/>
    <w:tmpl w:val="5950D0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9" w15:restartNumberingAfterBreak="0">
    <w:nsid w:val="7E415889"/>
    <w:multiLevelType w:val="hybridMultilevel"/>
    <w:tmpl w:val="712E63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12977526">
    <w:abstractNumId w:val="77"/>
  </w:num>
  <w:num w:numId="2" w16cid:durableId="1830248723">
    <w:abstractNumId w:val="76"/>
  </w:num>
  <w:num w:numId="3" w16cid:durableId="747850729">
    <w:abstractNumId w:val="16"/>
  </w:num>
  <w:num w:numId="4" w16cid:durableId="1279606265">
    <w:abstractNumId w:val="17"/>
  </w:num>
  <w:num w:numId="5" w16cid:durableId="2053189210">
    <w:abstractNumId w:val="42"/>
  </w:num>
  <w:num w:numId="6" w16cid:durableId="1307122985">
    <w:abstractNumId w:val="34"/>
  </w:num>
  <w:num w:numId="7" w16cid:durableId="21108072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94237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8543777">
    <w:abstractNumId w:val="25"/>
  </w:num>
  <w:num w:numId="10" w16cid:durableId="706217274">
    <w:abstractNumId w:val="9"/>
  </w:num>
  <w:num w:numId="11" w16cid:durableId="925502469">
    <w:abstractNumId w:val="7"/>
  </w:num>
  <w:num w:numId="12" w16cid:durableId="2017228230">
    <w:abstractNumId w:val="63"/>
  </w:num>
  <w:num w:numId="13" w16cid:durableId="31930953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46524">
    <w:abstractNumId w:val="9"/>
  </w:num>
  <w:num w:numId="15" w16cid:durableId="1146969108">
    <w:abstractNumId w:val="20"/>
  </w:num>
  <w:num w:numId="16" w16cid:durableId="143279209">
    <w:abstractNumId w:val="20"/>
  </w:num>
  <w:num w:numId="17" w16cid:durableId="229661013">
    <w:abstractNumId w:val="9"/>
  </w:num>
  <w:num w:numId="18" w16cid:durableId="2054503167">
    <w:abstractNumId w:val="13"/>
  </w:num>
  <w:num w:numId="19" w16cid:durableId="1474638615">
    <w:abstractNumId w:val="39"/>
  </w:num>
  <w:num w:numId="20" w16cid:durableId="133908549">
    <w:abstractNumId w:val="23"/>
  </w:num>
  <w:num w:numId="21" w16cid:durableId="767189613">
    <w:abstractNumId w:val="6"/>
  </w:num>
  <w:num w:numId="22" w16cid:durableId="1368749978">
    <w:abstractNumId w:val="5"/>
  </w:num>
  <w:num w:numId="23" w16cid:durableId="814564029">
    <w:abstractNumId w:val="4"/>
  </w:num>
  <w:num w:numId="24" w16cid:durableId="726609926">
    <w:abstractNumId w:val="8"/>
  </w:num>
  <w:num w:numId="25" w16cid:durableId="64762066">
    <w:abstractNumId w:val="3"/>
  </w:num>
  <w:num w:numId="26" w16cid:durableId="1591617968">
    <w:abstractNumId w:val="2"/>
  </w:num>
  <w:num w:numId="27" w16cid:durableId="287396766">
    <w:abstractNumId w:val="1"/>
  </w:num>
  <w:num w:numId="28" w16cid:durableId="1057894009">
    <w:abstractNumId w:val="0"/>
  </w:num>
  <w:num w:numId="29" w16cid:durableId="1985041961">
    <w:abstractNumId w:val="33"/>
  </w:num>
  <w:num w:numId="30" w16cid:durableId="988172162">
    <w:abstractNumId w:val="69"/>
  </w:num>
  <w:num w:numId="31" w16cid:durableId="902718108">
    <w:abstractNumId w:val="81"/>
  </w:num>
  <w:num w:numId="32" w16cid:durableId="430206658">
    <w:abstractNumId w:val="64"/>
  </w:num>
  <w:num w:numId="33" w16cid:durableId="1675037701">
    <w:abstractNumId w:val="35"/>
  </w:num>
  <w:num w:numId="34" w16cid:durableId="980426484">
    <w:abstractNumId w:val="18"/>
  </w:num>
  <w:num w:numId="35" w16cid:durableId="1158375765">
    <w:abstractNumId w:val="37"/>
  </w:num>
  <w:num w:numId="36" w16cid:durableId="612126773">
    <w:abstractNumId w:val="82"/>
  </w:num>
  <w:num w:numId="37" w16cid:durableId="1093286904">
    <w:abstractNumId w:val="56"/>
  </w:num>
  <w:num w:numId="38" w16cid:durableId="1073241573">
    <w:abstractNumId w:val="57"/>
  </w:num>
  <w:num w:numId="39" w16cid:durableId="1396508027">
    <w:abstractNumId w:val="85"/>
  </w:num>
  <w:num w:numId="40" w16cid:durableId="1538540756">
    <w:abstractNumId w:val="89"/>
  </w:num>
  <w:num w:numId="41" w16cid:durableId="1818959332">
    <w:abstractNumId w:val="55"/>
  </w:num>
  <w:num w:numId="42" w16cid:durableId="582688610">
    <w:abstractNumId w:val="65"/>
  </w:num>
  <w:num w:numId="43" w16cid:durableId="1676491419">
    <w:abstractNumId w:val="87"/>
  </w:num>
  <w:num w:numId="44" w16cid:durableId="553086028">
    <w:abstractNumId w:val="54"/>
  </w:num>
  <w:num w:numId="45" w16cid:durableId="548229044">
    <w:abstractNumId w:val="30"/>
  </w:num>
  <w:num w:numId="46" w16cid:durableId="1004892723">
    <w:abstractNumId w:val="71"/>
  </w:num>
  <w:num w:numId="47" w16cid:durableId="1405449241">
    <w:abstractNumId w:val="40"/>
  </w:num>
  <w:num w:numId="48" w16cid:durableId="1808544759">
    <w:abstractNumId w:val="78"/>
  </w:num>
  <w:num w:numId="49" w16cid:durableId="1300182920">
    <w:abstractNumId w:val="86"/>
  </w:num>
  <w:num w:numId="50" w16cid:durableId="2124153383">
    <w:abstractNumId w:val="68"/>
  </w:num>
  <w:num w:numId="51" w16cid:durableId="1150943918">
    <w:abstractNumId w:val="29"/>
  </w:num>
  <w:num w:numId="52" w16cid:durableId="2037581557">
    <w:abstractNumId w:val="43"/>
  </w:num>
  <w:num w:numId="53" w16cid:durableId="289361300">
    <w:abstractNumId w:val="83"/>
  </w:num>
  <w:num w:numId="54" w16cid:durableId="1637561553">
    <w:abstractNumId w:val="21"/>
  </w:num>
  <w:num w:numId="55" w16cid:durableId="1945845463">
    <w:abstractNumId w:val="47"/>
  </w:num>
  <w:num w:numId="56" w16cid:durableId="2047363887">
    <w:abstractNumId w:val="60"/>
  </w:num>
  <w:num w:numId="57" w16cid:durableId="315843350">
    <w:abstractNumId w:val="45"/>
  </w:num>
  <w:num w:numId="58" w16cid:durableId="2080783588">
    <w:abstractNumId w:val="38"/>
  </w:num>
  <w:num w:numId="59" w16cid:durableId="1075053113">
    <w:abstractNumId w:val="70"/>
  </w:num>
  <w:num w:numId="60" w16cid:durableId="83841273">
    <w:abstractNumId w:val="36"/>
  </w:num>
  <w:num w:numId="61" w16cid:durableId="852452526">
    <w:abstractNumId w:val="19"/>
  </w:num>
  <w:num w:numId="62" w16cid:durableId="1179270008">
    <w:abstractNumId w:val="74"/>
  </w:num>
  <w:num w:numId="63" w16cid:durableId="764308630">
    <w:abstractNumId w:val="46"/>
  </w:num>
  <w:num w:numId="64" w16cid:durableId="212541688">
    <w:abstractNumId w:val="22"/>
  </w:num>
  <w:num w:numId="65" w16cid:durableId="116996092">
    <w:abstractNumId w:val="12"/>
  </w:num>
  <w:num w:numId="66" w16cid:durableId="158350265">
    <w:abstractNumId w:val="26"/>
  </w:num>
  <w:num w:numId="67" w16cid:durableId="2009366179">
    <w:abstractNumId w:val="51"/>
  </w:num>
  <w:num w:numId="68" w16cid:durableId="2025521674">
    <w:abstractNumId w:val="53"/>
  </w:num>
  <w:num w:numId="69" w16cid:durableId="1601719302">
    <w:abstractNumId w:val="48"/>
  </w:num>
  <w:num w:numId="70" w16cid:durableId="1213158000">
    <w:abstractNumId w:val="44"/>
  </w:num>
  <w:num w:numId="71" w16cid:durableId="1675377463">
    <w:abstractNumId w:val="28"/>
  </w:num>
  <w:num w:numId="72" w16cid:durableId="1921017244">
    <w:abstractNumId w:val="32"/>
  </w:num>
  <w:num w:numId="73" w16cid:durableId="1692729773">
    <w:abstractNumId w:val="31"/>
  </w:num>
  <w:num w:numId="74" w16cid:durableId="2082872749">
    <w:abstractNumId w:val="80"/>
  </w:num>
  <w:num w:numId="75" w16cid:durableId="857812731">
    <w:abstractNumId w:val="49"/>
  </w:num>
  <w:num w:numId="76" w16cid:durableId="508758411">
    <w:abstractNumId w:val="11"/>
  </w:num>
  <w:num w:numId="77" w16cid:durableId="1616718185">
    <w:abstractNumId w:val="72"/>
  </w:num>
  <w:num w:numId="78" w16cid:durableId="730932118">
    <w:abstractNumId w:val="59"/>
  </w:num>
  <w:num w:numId="79" w16cid:durableId="201023580">
    <w:abstractNumId w:val="79"/>
  </w:num>
  <w:num w:numId="80" w16cid:durableId="86730323">
    <w:abstractNumId w:val="50"/>
  </w:num>
  <w:num w:numId="81" w16cid:durableId="1756390065">
    <w:abstractNumId w:val="62"/>
  </w:num>
  <w:num w:numId="82" w16cid:durableId="1635059674">
    <w:abstractNumId w:val="73"/>
  </w:num>
  <w:num w:numId="83" w16cid:durableId="1512993503">
    <w:abstractNumId w:val="41"/>
  </w:num>
  <w:num w:numId="84" w16cid:durableId="1489399278">
    <w:abstractNumId w:val="24"/>
  </w:num>
  <w:num w:numId="85" w16cid:durableId="1665620843">
    <w:abstractNumId w:val="66"/>
  </w:num>
  <w:num w:numId="86" w16cid:durableId="1592742882">
    <w:abstractNumId w:val="58"/>
  </w:num>
  <w:num w:numId="87" w16cid:durableId="1409034151">
    <w:abstractNumId w:val="67"/>
  </w:num>
  <w:num w:numId="88" w16cid:durableId="1102264296">
    <w:abstractNumId w:val="14"/>
  </w:num>
  <w:num w:numId="89" w16cid:durableId="594826301">
    <w:abstractNumId w:val="88"/>
  </w:num>
  <w:num w:numId="90" w16cid:durableId="1700281689">
    <w:abstractNumId w:val="52"/>
  </w:num>
  <w:num w:numId="91" w16cid:durableId="21514097">
    <w:abstractNumId w:val="84"/>
  </w:num>
  <w:num w:numId="92" w16cid:durableId="1920630058">
    <w:abstractNumId w:val="10"/>
  </w:num>
  <w:num w:numId="93" w16cid:durableId="970327269">
    <w:abstractNumId w:val="15"/>
  </w:num>
  <w:num w:numId="94" w16cid:durableId="900866943">
    <w:abstractNumId w:val="75"/>
  </w:num>
  <w:num w:numId="95" w16cid:durableId="315111327">
    <w:abstractNumId w:val="2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09"/>
    <w:rsid w:val="00000B4C"/>
    <w:rsid w:val="00001691"/>
    <w:rsid w:val="00005BBE"/>
    <w:rsid w:val="000106D0"/>
    <w:rsid w:val="00010D2C"/>
    <w:rsid w:val="00030740"/>
    <w:rsid w:val="00030E00"/>
    <w:rsid w:val="00034336"/>
    <w:rsid w:val="00037CB0"/>
    <w:rsid w:val="00045765"/>
    <w:rsid w:val="000466E4"/>
    <w:rsid w:val="0006748B"/>
    <w:rsid w:val="00075243"/>
    <w:rsid w:val="00080D24"/>
    <w:rsid w:val="0008363E"/>
    <w:rsid w:val="0009287C"/>
    <w:rsid w:val="000A576B"/>
    <w:rsid w:val="000A6009"/>
    <w:rsid w:val="000B6D09"/>
    <w:rsid w:val="000C4EB6"/>
    <w:rsid w:val="000D28A7"/>
    <w:rsid w:val="000E3BB9"/>
    <w:rsid w:val="00103562"/>
    <w:rsid w:val="00106AED"/>
    <w:rsid w:val="00130581"/>
    <w:rsid w:val="0013109B"/>
    <w:rsid w:val="00135FEF"/>
    <w:rsid w:val="00141BC1"/>
    <w:rsid w:val="00173FC5"/>
    <w:rsid w:val="001C711B"/>
    <w:rsid w:val="001D3744"/>
    <w:rsid w:val="001D45B8"/>
    <w:rsid w:val="001E6255"/>
    <w:rsid w:val="00209434"/>
    <w:rsid w:val="002132B9"/>
    <w:rsid w:val="00213DA6"/>
    <w:rsid w:val="00216302"/>
    <w:rsid w:val="00217F8A"/>
    <w:rsid w:val="00235BC4"/>
    <w:rsid w:val="00236D2D"/>
    <w:rsid w:val="00240D7E"/>
    <w:rsid w:val="00241016"/>
    <w:rsid w:val="00242200"/>
    <w:rsid w:val="00245A2B"/>
    <w:rsid w:val="00251FD0"/>
    <w:rsid w:val="0027186A"/>
    <w:rsid w:val="00293E8E"/>
    <w:rsid w:val="0029741C"/>
    <w:rsid w:val="002A72DC"/>
    <w:rsid w:val="002D1C62"/>
    <w:rsid w:val="002D367B"/>
    <w:rsid w:val="002E157B"/>
    <w:rsid w:val="002E240A"/>
    <w:rsid w:val="003048BB"/>
    <w:rsid w:val="00313A09"/>
    <w:rsid w:val="00331493"/>
    <w:rsid w:val="00354EC2"/>
    <w:rsid w:val="00361559"/>
    <w:rsid w:val="00361BBB"/>
    <w:rsid w:val="00380DC3"/>
    <w:rsid w:val="00397220"/>
    <w:rsid w:val="003A18EC"/>
    <w:rsid w:val="003A440D"/>
    <w:rsid w:val="003B0A38"/>
    <w:rsid w:val="003B2BF1"/>
    <w:rsid w:val="003C33A1"/>
    <w:rsid w:val="003C7843"/>
    <w:rsid w:val="003E2869"/>
    <w:rsid w:val="003E3722"/>
    <w:rsid w:val="003E655B"/>
    <w:rsid w:val="003F551B"/>
    <w:rsid w:val="00404AF9"/>
    <w:rsid w:val="004142B8"/>
    <w:rsid w:val="004227ED"/>
    <w:rsid w:val="00445BCE"/>
    <w:rsid w:val="00454F25"/>
    <w:rsid w:val="00455A5D"/>
    <w:rsid w:val="0047088C"/>
    <w:rsid w:val="004710B8"/>
    <w:rsid w:val="00481590"/>
    <w:rsid w:val="004A6330"/>
    <w:rsid w:val="004B0A86"/>
    <w:rsid w:val="004E3163"/>
    <w:rsid w:val="004F2EE1"/>
    <w:rsid w:val="00505662"/>
    <w:rsid w:val="00506EF2"/>
    <w:rsid w:val="00515156"/>
    <w:rsid w:val="00520382"/>
    <w:rsid w:val="00522F7A"/>
    <w:rsid w:val="0053221B"/>
    <w:rsid w:val="00533E65"/>
    <w:rsid w:val="00534AB6"/>
    <w:rsid w:val="005355A8"/>
    <w:rsid w:val="0056681E"/>
    <w:rsid w:val="005671A5"/>
    <w:rsid w:val="00572AA9"/>
    <w:rsid w:val="00572B4C"/>
    <w:rsid w:val="00573D1C"/>
    <w:rsid w:val="005813CE"/>
    <w:rsid w:val="00595906"/>
    <w:rsid w:val="005B11F9"/>
    <w:rsid w:val="005B4F03"/>
    <w:rsid w:val="005C04BE"/>
    <w:rsid w:val="005D56AA"/>
    <w:rsid w:val="005E0875"/>
    <w:rsid w:val="005E6FD4"/>
    <w:rsid w:val="005F6A59"/>
    <w:rsid w:val="0060148C"/>
    <w:rsid w:val="0060150B"/>
    <w:rsid w:val="006025F4"/>
    <w:rsid w:val="006066D7"/>
    <w:rsid w:val="0061397B"/>
    <w:rsid w:val="00631D73"/>
    <w:rsid w:val="00644886"/>
    <w:rsid w:val="0067336C"/>
    <w:rsid w:val="006930FB"/>
    <w:rsid w:val="006945BA"/>
    <w:rsid w:val="006A5C63"/>
    <w:rsid w:val="006B19BD"/>
    <w:rsid w:val="006D3B9D"/>
    <w:rsid w:val="006D6117"/>
    <w:rsid w:val="006F3E61"/>
    <w:rsid w:val="006F3FBA"/>
    <w:rsid w:val="006F6E20"/>
    <w:rsid w:val="00714E12"/>
    <w:rsid w:val="00766795"/>
    <w:rsid w:val="00766FB5"/>
    <w:rsid w:val="007721C0"/>
    <w:rsid w:val="00774817"/>
    <w:rsid w:val="007A1682"/>
    <w:rsid w:val="007B201A"/>
    <w:rsid w:val="007C0D41"/>
    <w:rsid w:val="007C2143"/>
    <w:rsid w:val="007C320D"/>
    <w:rsid w:val="007C6D2B"/>
    <w:rsid w:val="007D5256"/>
    <w:rsid w:val="007F3ACD"/>
    <w:rsid w:val="0080133F"/>
    <w:rsid w:val="00802A08"/>
    <w:rsid w:val="0080498F"/>
    <w:rsid w:val="00820255"/>
    <w:rsid w:val="008414B1"/>
    <w:rsid w:val="008553D6"/>
    <w:rsid w:val="00860654"/>
    <w:rsid w:val="0087129E"/>
    <w:rsid w:val="0088367A"/>
    <w:rsid w:val="008879FF"/>
    <w:rsid w:val="008A135C"/>
    <w:rsid w:val="008A4755"/>
    <w:rsid w:val="008B2E4F"/>
    <w:rsid w:val="008C31B2"/>
    <w:rsid w:val="008E4C58"/>
    <w:rsid w:val="00903467"/>
    <w:rsid w:val="00906EAA"/>
    <w:rsid w:val="009074EC"/>
    <w:rsid w:val="00910A82"/>
    <w:rsid w:val="0091499C"/>
    <w:rsid w:val="009349DB"/>
    <w:rsid w:val="009357ED"/>
    <w:rsid w:val="00965248"/>
    <w:rsid w:val="00970DD2"/>
    <w:rsid w:val="00972729"/>
    <w:rsid w:val="00975566"/>
    <w:rsid w:val="009A312D"/>
    <w:rsid w:val="009A6840"/>
    <w:rsid w:val="009A73F0"/>
    <w:rsid w:val="009B5A49"/>
    <w:rsid w:val="009D0F50"/>
    <w:rsid w:val="009D15F1"/>
    <w:rsid w:val="009D2B10"/>
    <w:rsid w:val="009D7161"/>
    <w:rsid w:val="00A2199C"/>
    <w:rsid w:val="00A43896"/>
    <w:rsid w:val="00A4711F"/>
    <w:rsid w:val="00A60281"/>
    <w:rsid w:val="00A6244E"/>
    <w:rsid w:val="00AB062A"/>
    <w:rsid w:val="00AB7A2A"/>
    <w:rsid w:val="00AD5DF4"/>
    <w:rsid w:val="00AD6BFD"/>
    <w:rsid w:val="00AD77C4"/>
    <w:rsid w:val="00AF383B"/>
    <w:rsid w:val="00AF6B49"/>
    <w:rsid w:val="00B02A8F"/>
    <w:rsid w:val="00B04D1D"/>
    <w:rsid w:val="00B257E2"/>
    <w:rsid w:val="00B407D6"/>
    <w:rsid w:val="00B41635"/>
    <w:rsid w:val="00B5357A"/>
    <w:rsid w:val="00B542E4"/>
    <w:rsid w:val="00B5634E"/>
    <w:rsid w:val="00B626AE"/>
    <w:rsid w:val="00B761D2"/>
    <w:rsid w:val="00B76B31"/>
    <w:rsid w:val="00B8332D"/>
    <w:rsid w:val="00BA475E"/>
    <w:rsid w:val="00BB6450"/>
    <w:rsid w:val="00BC35AE"/>
    <w:rsid w:val="00BD585D"/>
    <w:rsid w:val="00BE6537"/>
    <w:rsid w:val="00BF3B63"/>
    <w:rsid w:val="00C12F94"/>
    <w:rsid w:val="00C24180"/>
    <w:rsid w:val="00C4358C"/>
    <w:rsid w:val="00C503A7"/>
    <w:rsid w:val="00C5215F"/>
    <w:rsid w:val="00C53D6C"/>
    <w:rsid w:val="00C5508D"/>
    <w:rsid w:val="00C64549"/>
    <w:rsid w:val="00C65522"/>
    <w:rsid w:val="00C7317E"/>
    <w:rsid w:val="00C81B06"/>
    <w:rsid w:val="00C865D6"/>
    <w:rsid w:val="00C91927"/>
    <w:rsid w:val="00CA08C4"/>
    <w:rsid w:val="00CA6CD8"/>
    <w:rsid w:val="00CB4A28"/>
    <w:rsid w:val="00CC5FDE"/>
    <w:rsid w:val="00CD3FF6"/>
    <w:rsid w:val="00CE6C53"/>
    <w:rsid w:val="00CF4A6E"/>
    <w:rsid w:val="00D06337"/>
    <w:rsid w:val="00D140D0"/>
    <w:rsid w:val="00D20B97"/>
    <w:rsid w:val="00D3038F"/>
    <w:rsid w:val="00D34EA0"/>
    <w:rsid w:val="00D3600D"/>
    <w:rsid w:val="00D42247"/>
    <w:rsid w:val="00D648B5"/>
    <w:rsid w:val="00D70227"/>
    <w:rsid w:val="00DC67F3"/>
    <w:rsid w:val="00DD6907"/>
    <w:rsid w:val="00DD7526"/>
    <w:rsid w:val="00DE22DC"/>
    <w:rsid w:val="00E33E71"/>
    <w:rsid w:val="00E42617"/>
    <w:rsid w:val="00E452F6"/>
    <w:rsid w:val="00E64802"/>
    <w:rsid w:val="00E671C3"/>
    <w:rsid w:val="00E67287"/>
    <w:rsid w:val="00E72D45"/>
    <w:rsid w:val="00E90142"/>
    <w:rsid w:val="00E9269E"/>
    <w:rsid w:val="00E93669"/>
    <w:rsid w:val="00EB7C51"/>
    <w:rsid w:val="00EC52B6"/>
    <w:rsid w:val="00ED3910"/>
    <w:rsid w:val="00EF2EE7"/>
    <w:rsid w:val="00F050D6"/>
    <w:rsid w:val="00F05C09"/>
    <w:rsid w:val="00F06EE8"/>
    <w:rsid w:val="00F07349"/>
    <w:rsid w:val="00F10EE9"/>
    <w:rsid w:val="00F113EF"/>
    <w:rsid w:val="00F126F3"/>
    <w:rsid w:val="00F22AE5"/>
    <w:rsid w:val="00F27D60"/>
    <w:rsid w:val="00F46859"/>
    <w:rsid w:val="00F54BB8"/>
    <w:rsid w:val="00F63C9F"/>
    <w:rsid w:val="00F829C0"/>
    <w:rsid w:val="00F829F6"/>
    <w:rsid w:val="00F913A4"/>
    <w:rsid w:val="00F9356E"/>
    <w:rsid w:val="00F96FEE"/>
    <w:rsid w:val="00FC3D58"/>
    <w:rsid w:val="00FD4CD7"/>
    <w:rsid w:val="00FE1317"/>
    <w:rsid w:val="00FF157D"/>
    <w:rsid w:val="0143588D"/>
    <w:rsid w:val="02F906EC"/>
    <w:rsid w:val="058343E9"/>
    <w:rsid w:val="07B15A57"/>
    <w:rsid w:val="07C2CEFC"/>
    <w:rsid w:val="0815C378"/>
    <w:rsid w:val="08BCD230"/>
    <w:rsid w:val="090434AE"/>
    <w:rsid w:val="0984FE06"/>
    <w:rsid w:val="0A0191BA"/>
    <w:rsid w:val="0AA393C7"/>
    <w:rsid w:val="0AC0DD14"/>
    <w:rsid w:val="0BA3426A"/>
    <w:rsid w:val="0BB70660"/>
    <w:rsid w:val="0DA2FE98"/>
    <w:rsid w:val="0EA1FFE2"/>
    <w:rsid w:val="0F1552D6"/>
    <w:rsid w:val="0FDA842C"/>
    <w:rsid w:val="11027877"/>
    <w:rsid w:val="12FB7169"/>
    <w:rsid w:val="13DCA09A"/>
    <w:rsid w:val="14DF600C"/>
    <w:rsid w:val="15E5A733"/>
    <w:rsid w:val="19076354"/>
    <w:rsid w:val="1A557BE7"/>
    <w:rsid w:val="1FAD5C3A"/>
    <w:rsid w:val="212262B5"/>
    <w:rsid w:val="21C079D2"/>
    <w:rsid w:val="241A452F"/>
    <w:rsid w:val="25EF797B"/>
    <w:rsid w:val="26884A5D"/>
    <w:rsid w:val="282F7CD9"/>
    <w:rsid w:val="2A999C7E"/>
    <w:rsid w:val="2C3FC5AD"/>
    <w:rsid w:val="2CAB1FA0"/>
    <w:rsid w:val="2CD3CC10"/>
    <w:rsid w:val="2D2F297D"/>
    <w:rsid w:val="2D33B1CC"/>
    <w:rsid w:val="2D5B8FB9"/>
    <w:rsid w:val="2F6FB7D1"/>
    <w:rsid w:val="2F82D093"/>
    <w:rsid w:val="317D279C"/>
    <w:rsid w:val="3207F623"/>
    <w:rsid w:val="34F3B2A9"/>
    <w:rsid w:val="363C5D8F"/>
    <w:rsid w:val="3B573CFB"/>
    <w:rsid w:val="3B7353D8"/>
    <w:rsid w:val="3E9B61A5"/>
    <w:rsid w:val="41605CFE"/>
    <w:rsid w:val="42FA9DE8"/>
    <w:rsid w:val="4525F16F"/>
    <w:rsid w:val="45314098"/>
    <w:rsid w:val="468C0E79"/>
    <w:rsid w:val="46B9C181"/>
    <w:rsid w:val="46FCDCD1"/>
    <w:rsid w:val="4A5BA333"/>
    <w:rsid w:val="4DD4C85E"/>
    <w:rsid w:val="4F9E9A09"/>
    <w:rsid w:val="51A18AAF"/>
    <w:rsid w:val="51BDE818"/>
    <w:rsid w:val="537B0C49"/>
    <w:rsid w:val="55761782"/>
    <w:rsid w:val="56BC207A"/>
    <w:rsid w:val="573418A2"/>
    <w:rsid w:val="58DB1056"/>
    <w:rsid w:val="59014ECF"/>
    <w:rsid w:val="59B9606B"/>
    <w:rsid w:val="5C3BC215"/>
    <w:rsid w:val="5DF4AB11"/>
    <w:rsid w:val="5DFCD3D1"/>
    <w:rsid w:val="5EFE7E80"/>
    <w:rsid w:val="5F03A0ED"/>
    <w:rsid w:val="5F6C15A8"/>
    <w:rsid w:val="61B6D6D3"/>
    <w:rsid w:val="65AC0945"/>
    <w:rsid w:val="6895BA59"/>
    <w:rsid w:val="699B022B"/>
    <w:rsid w:val="69D29AE8"/>
    <w:rsid w:val="6A50649C"/>
    <w:rsid w:val="6B209873"/>
    <w:rsid w:val="6C2E4018"/>
    <w:rsid w:val="6CA1004F"/>
    <w:rsid w:val="6D25370C"/>
    <w:rsid w:val="6D58CE94"/>
    <w:rsid w:val="6D940180"/>
    <w:rsid w:val="6D9CD968"/>
    <w:rsid w:val="6DB87198"/>
    <w:rsid w:val="6E73DF0C"/>
    <w:rsid w:val="6F9C0366"/>
    <w:rsid w:val="712D84CD"/>
    <w:rsid w:val="72CE1915"/>
    <w:rsid w:val="7436E2E1"/>
    <w:rsid w:val="74925ED5"/>
    <w:rsid w:val="74A3415E"/>
    <w:rsid w:val="750E7C30"/>
    <w:rsid w:val="75B01848"/>
    <w:rsid w:val="76D9289C"/>
    <w:rsid w:val="76FF1B66"/>
    <w:rsid w:val="771E4138"/>
    <w:rsid w:val="7929C8DB"/>
    <w:rsid w:val="79E80387"/>
    <w:rsid w:val="7AE42E63"/>
    <w:rsid w:val="7CC7AE4B"/>
    <w:rsid w:val="7DB1D468"/>
    <w:rsid w:val="7DDB24AB"/>
    <w:rsid w:val="7DF5F91A"/>
    <w:rsid w:val="7E16DE7C"/>
    <w:rsid w:val="7F16CCD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7007E"/>
  <w15:chartTrackingRefBased/>
  <w15:docId w15:val="{EE98D8CC-1F1B-4A7D-8A70-3D745184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Level 4"/>
    <w:next w:val="Heading4"/>
    <w:rsid w:val="008B2E4F"/>
    <w:rPr>
      <w:sz w:val="24"/>
    </w:rPr>
  </w:style>
  <w:style w:type="paragraph" w:styleId="Heading1">
    <w:name w:val="heading 1"/>
    <w:basedOn w:val="Normal"/>
    <w:next w:val="Normal"/>
    <w:link w:val="Heading1Char"/>
    <w:uiPriority w:val="9"/>
    <w:qFormat/>
    <w:rsid w:val="00B02A8F"/>
    <w:pPr>
      <w:keepNext/>
      <w:keepLines/>
      <w:pBdr>
        <w:top w:val="single" w:sz="48" w:space="8" w:color="021456"/>
      </w:pBdr>
      <w:spacing w:before="120" w:after="0"/>
      <w:outlineLvl w:val="0"/>
    </w:pPr>
    <w:rPr>
      <w:rFonts w:asciiTheme="majorHAnsi" w:eastAsiaTheme="majorEastAsia" w:hAnsiTheme="majorHAnsi" w:cstheme="majorBidi"/>
      <w:b/>
      <w:color w:val="021456"/>
      <w:sz w:val="40"/>
      <w:szCs w:val="32"/>
    </w:rPr>
  </w:style>
  <w:style w:type="paragraph" w:styleId="Heading2">
    <w:name w:val="heading 2"/>
    <w:basedOn w:val="Normal"/>
    <w:next w:val="Normal"/>
    <w:link w:val="Heading2Char"/>
    <w:uiPriority w:val="9"/>
    <w:unhideWhenUsed/>
    <w:qFormat/>
    <w:rsid w:val="00F05C09"/>
    <w:pPr>
      <w:keepNext/>
      <w:keepLines/>
      <w:spacing w:before="4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BC35AE"/>
    <w:pPr>
      <w:keepNext/>
      <w:keepLines/>
      <w:spacing w:before="120" w:after="0" w:line="360" w:lineRule="auto"/>
      <w:outlineLvl w:val="2"/>
    </w:pPr>
    <w:rPr>
      <w:rFonts w:asciiTheme="majorHAnsi" w:eastAsiaTheme="majorEastAsia" w:hAnsiTheme="majorHAnsi" w:cstheme="majorBidi"/>
      <w:b/>
      <w:bCs/>
    </w:rPr>
  </w:style>
  <w:style w:type="paragraph" w:styleId="Heading4">
    <w:name w:val="heading 4"/>
    <w:basedOn w:val="Heading3"/>
    <w:next w:val="Normal"/>
    <w:link w:val="Heading4Char"/>
    <w:uiPriority w:val="9"/>
    <w:unhideWhenUsed/>
    <w:qFormat/>
    <w:rsid w:val="00F126F3"/>
    <w:pPr>
      <w:outlineLvl w:val="3"/>
    </w:pPr>
    <w:rPr>
      <w:i/>
      <w:iCs/>
      <w:color w:val="2F5496" w:themeColor="accent1" w:themeShade="BF"/>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A8F"/>
    <w:rPr>
      <w:rFonts w:asciiTheme="majorHAnsi" w:eastAsiaTheme="majorEastAsia" w:hAnsiTheme="majorHAnsi" w:cstheme="majorBidi"/>
      <w:b/>
      <w:color w:val="021456"/>
      <w:sz w:val="40"/>
      <w:szCs w:val="32"/>
    </w:rPr>
  </w:style>
  <w:style w:type="character" w:customStyle="1" w:styleId="Heading2Char">
    <w:name w:val="Heading 2 Char"/>
    <w:basedOn w:val="DefaultParagraphFont"/>
    <w:link w:val="Heading2"/>
    <w:uiPriority w:val="9"/>
    <w:rsid w:val="00F05C09"/>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BC35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126F3"/>
    <w:rPr>
      <w:rFonts w:asciiTheme="majorHAnsi" w:eastAsiaTheme="majorEastAsia" w:hAnsiTheme="majorHAnsi" w:cstheme="majorBidi"/>
      <w:i/>
      <w:iCs/>
      <w:color w:val="2F5496" w:themeColor="accent1" w:themeShade="BF"/>
    </w:rPr>
  </w:style>
  <w:style w:type="paragraph" w:styleId="ListParagraph">
    <w:name w:val="List Paragraph"/>
    <w:aliases w:val="Bulliet List"/>
    <w:basedOn w:val="Normal"/>
    <w:uiPriority w:val="34"/>
    <w:qFormat/>
    <w:rsid w:val="008414B1"/>
    <w:pPr>
      <w:ind w:left="720"/>
      <w:contextualSpacing/>
    </w:pPr>
  </w:style>
  <w:style w:type="paragraph" w:styleId="List5">
    <w:name w:val="List 5"/>
    <w:basedOn w:val="Normal"/>
    <w:uiPriority w:val="99"/>
    <w:semiHidden/>
    <w:rsid w:val="00C5215F"/>
    <w:pPr>
      <w:numPr>
        <w:ilvl w:val="4"/>
        <w:numId w:val="9"/>
      </w:numPr>
      <w:contextualSpacing/>
    </w:pPr>
  </w:style>
  <w:style w:type="paragraph" w:styleId="List">
    <w:name w:val="List"/>
    <w:basedOn w:val="Normal"/>
    <w:uiPriority w:val="99"/>
    <w:rsid w:val="00F06EE8"/>
    <w:pPr>
      <w:numPr>
        <w:numId w:val="9"/>
      </w:numPr>
      <w:ind w:left="454" w:hanging="454"/>
    </w:pPr>
  </w:style>
  <w:style w:type="paragraph" w:styleId="List2">
    <w:name w:val="List 2"/>
    <w:basedOn w:val="Normal"/>
    <w:uiPriority w:val="99"/>
    <w:rsid w:val="00906EAA"/>
    <w:pPr>
      <w:numPr>
        <w:ilvl w:val="1"/>
        <w:numId w:val="9"/>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1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2A"/>
    <w:pPr>
      <w:numPr>
        <w:ilvl w:val="1"/>
      </w:numPr>
    </w:pPr>
    <w:rPr>
      <w:rFonts w:eastAsiaTheme="minorEastAsia"/>
      <w:color w:val="262626" w:themeColor="text1" w:themeTint="D9"/>
      <w:spacing w:val="15"/>
      <w:lang w:val="en-GB"/>
    </w:rPr>
  </w:style>
  <w:style w:type="character" w:customStyle="1" w:styleId="SubtitleChar">
    <w:name w:val="Subtitle Char"/>
    <w:basedOn w:val="DefaultParagraphFont"/>
    <w:link w:val="Subtitle"/>
    <w:uiPriority w:val="11"/>
    <w:rsid w:val="00AB062A"/>
    <w:rPr>
      <w:rFonts w:eastAsiaTheme="minorEastAsia"/>
      <w:color w:val="262626" w:themeColor="text1" w:themeTint="D9"/>
      <w:spacing w:val="15"/>
      <w:lang w:val="en-GB"/>
    </w:rPr>
  </w:style>
  <w:style w:type="character" w:styleId="SubtleEmphasis">
    <w:name w:val="Subtle Emphasis"/>
    <w:basedOn w:val="Heading4Char"/>
    <w:uiPriority w:val="19"/>
    <w:qFormat/>
    <w:rsid w:val="006B19BD"/>
    <w:rPr>
      <w:rFonts w:asciiTheme="majorHAnsi" w:eastAsiaTheme="majorEastAsia" w:hAnsiTheme="majorHAnsi" w:cstheme="majorBidi"/>
      <w:i/>
      <w:iCs/>
      <w:color w:val="404040" w:themeColor="text1" w:themeTint="BF"/>
    </w:rPr>
  </w:style>
  <w:style w:type="paragraph" w:customStyle="1" w:styleId="Bullet1">
    <w:name w:val="Bullet1"/>
    <w:basedOn w:val="Normal"/>
    <w:qFormat/>
    <w:rsid w:val="00F113EF"/>
    <w:pPr>
      <w:numPr>
        <w:numId w:val="37"/>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rsid w:val="00F113EF"/>
    <w:pPr>
      <w:numPr>
        <w:numId w:val="16"/>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7C2143"/>
    <w:rPr>
      <w:rFonts w:asciiTheme="majorHAnsi" w:eastAsiaTheme="majorEastAsia" w:hAnsiTheme="majorHAnsi" w:cstheme="majorBidi"/>
      <w:b/>
      <w:bCs/>
      <w:i w:val="0"/>
      <w:iCs w:val="0"/>
      <w:color w:val="2F5496" w:themeColor="accent1" w:themeShade="BF"/>
    </w:rPr>
  </w:style>
  <w:style w:type="paragraph" w:styleId="TOCHeading">
    <w:name w:val="TOC Heading"/>
    <w:basedOn w:val="Heading1"/>
    <w:next w:val="Normal"/>
    <w:uiPriority w:val="39"/>
    <w:unhideWhenUsed/>
    <w:qFormat/>
    <w:rsid w:val="008414B1"/>
    <w:pPr>
      <w:outlineLvl w:val="9"/>
    </w:pPr>
    <w:rPr>
      <w:lang w:val="en-US"/>
    </w:rPr>
  </w:style>
  <w:style w:type="paragraph" w:styleId="NoSpacing">
    <w:name w:val="No Spacing"/>
    <w:basedOn w:val="BodyText"/>
    <w:uiPriority w:val="1"/>
    <w:qFormat/>
    <w:rsid w:val="003B0A38"/>
    <w:pPr>
      <w:spacing w:after="0" w:line="240" w:lineRule="auto"/>
    </w:pPr>
  </w:style>
  <w:style w:type="paragraph" w:styleId="Quote">
    <w:name w:val="Quote"/>
    <w:basedOn w:val="Normal"/>
    <w:next w:val="Normal"/>
    <w:link w:val="QuoteChar"/>
    <w:uiPriority w:val="29"/>
    <w:qFormat/>
    <w:rsid w:val="002D367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367B"/>
    <w:rPr>
      <w:i/>
      <w:iCs/>
      <w:color w:val="404040" w:themeColor="text1" w:themeTint="BF"/>
    </w:rPr>
  </w:style>
  <w:style w:type="character" w:styleId="Emphasis">
    <w:name w:val="Emphasis"/>
    <w:basedOn w:val="DefaultParagraphFont"/>
    <w:uiPriority w:val="20"/>
    <w:qFormat/>
    <w:rsid w:val="000A576B"/>
    <w:rPr>
      <w:i/>
      <w:iCs/>
    </w:rPr>
  </w:style>
  <w:style w:type="paragraph" w:styleId="IntenseQuote">
    <w:name w:val="Intense Quote"/>
    <w:basedOn w:val="Normal"/>
    <w:next w:val="Normal"/>
    <w:link w:val="IntenseQuoteChar"/>
    <w:uiPriority w:val="30"/>
    <w:qFormat/>
    <w:rsid w:val="003B0A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B0A38"/>
    <w:rPr>
      <w:i/>
      <w:iCs/>
      <w:color w:val="4472C4" w:themeColor="accent1"/>
    </w:rPr>
  </w:style>
  <w:style w:type="paragraph" w:styleId="ListBullet2">
    <w:name w:val="List Bullet 2"/>
    <w:basedOn w:val="Normal"/>
    <w:uiPriority w:val="99"/>
    <w:rsid w:val="006B19BD"/>
    <w:pPr>
      <w:numPr>
        <w:numId w:val="11"/>
      </w:numPr>
      <w:tabs>
        <w:tab w:val="clear" w:pos="643"/>
      </w:tabs>
      <w:contextualSpacing/>
    </w:pPr>
  </w:style>
  <w:style w:type="paragraph" w:styleId="ListBullet">
    <w:name w:val="List Bullet"/>
    <w:basedOn w:val="Normal"/>
    <w:uiPriority w:val="99"/>
    <w:qFormat/>
    <w:rsid w:val="003B0A38"/>
    <w:pPr>
      <w:numPr>
        <w:numId w:val="10"/>
      </w:numPr>
      <w:contextualSpacing/>
    </w:pPr>
  </w:style>
  <w:style w:type="character" w:styleId="BookTitle">
    <w:name w:val="Book Title"/>
    <w:basedOn w:val="DefaultParagraphFont"/>
    <w:uiPriority w:val="33"/>
    <w:qFormat/>
    <w:rsid w:val="003E3722"/>
    <w:rPr>
      <w:b/>
      <w:bCs/>
      <w:i/>
      <w:iCs/>
      <w:spacing w:val="5"/>
    </w:rPr>
  </w:style>
  <w:style w:type="character" w:styleId="IntenseReference">
    <w:name w:val="Intense Reference"/>
    <w:basedOn w:val="DefaultParagraphFont"/>
    <w:uiPriority w:val="32"/>
    <w:qFormat/>
    <w:rsid w:val="003B0A38"/>
    <w:rPr>
      <w:b/>
      <w:bCs/>
      <w:smallCaps/>
      <w:color w:val="4472C4" w:themeColor="accent1"/>
      <w:spacing w:val="5"/>
    </w:rPr>
  </w:style>
  <w:style w:type="character" w:styleId="SubtleReference">
    <w:name w:val="Subtle Reference"/>
    <w:basedOn w:val="DefaultParagraphFont"/>
    <w:uiPriority w:val="31"/>
    <w:qFormat/>
    <w:rsid w:val="003B0A38"/>
    <w:rPr>
      <w:smallCaps/>
      <w:color w:val="5A5A5A" w:themeColor="text1" w:themeTint="A5"/>
    </w:rPr>
  </w:style>
  <w:style w:type="character" w:styleId="IntenseEmphasis">
    <w:name w:val="Intense Emphasis"/>
    <w:basedOn w:val="DefaultParagraphFont"/>
    <w:uiPriority w:val="21"/>
    <w:qFormat/>
    <w:rsid w:val="003B0A38"/>
    <w:rPr>
      <w:i/>
      <w:iCs/>
      <w:color w:val="4472C4" w:themeColor="accent1"/>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Values">
    <w:name w:val="Values"/>
    <w:basedOn w:val="Normal"/>
    <w:link w:val="ValuesChar"/>
    <w:qFormat/>
    <w:rsid w:val="00F05C09"/>
    <w:pPr>
      <w:spacing w:before="120" w:after="0" w:line="300" w:lineRule="auto"/>
      <w:ind w:left="284"/>
    </w:pPr>
    <w:rPr>
      <w:rFonts w:ascii="Verdana Pro" w:eastAsia="Calibri" w:hAnsi="Verdana Pro" w:cs="Arial"/>
      <w:b/>
      <w:bCs/>
      <w:color w:val="121F6B"/>
      <w:kern w:val="28"/>
      <w:szCs w:val="20"/>
    </w:rPr>
  </w:style>
  <w:style w:type="character" w:customStyle="1" w:styleId="ValuesChar">
    <w:name w:val="Values Char"/>
    <w:basedOn w:val="DefaultParagraphFont"/>
    <w:link w:val="Values"/>
    <w:rsid w:val="00F05C09"/>
    <w:rPr>
      <w:rFonts w:ascii="Verdana Pro" w:eastAsia="Calibri" w:hAnsi="Verdana Pro" w:cs="Arial"/>
      <w:b/>
      <w:bCs/>
      <w:color w:val="121F6B"/>
      <w:kern w:val="28"/>
      <w:szCs w:val="20"/>
    </w:rPr>
  </w:style>
  <w:style w:type="paragraph" w:customStyle="1" w:styleId="Valuesintables">
    <w:name w:val="Values in tables"/>
    <w:basedOn w:val="Normal"/>
    <w:link w:val="ValuesintablesChar"/>
    <w:qFormat/>
    <w:rsid w:val="00F05C09"/>
    <w:pPr>
      <w:spacing w:before="40" w:after="0" w:line="300" w:lineRule="auto"/>
    </w:pPr>
    <w:rPr>
      <w:rFonts w:ascii="Verdana Pro" w:eastAsia="Calibri" w:hAnsi="Verdana Pro" w:cs="Arial"/>
      <w:b/>
      <w:bCs/>
      <w:color w:val="121F6B"/>
      <w:kern w:val="28"/>
      <w:szCs w:val="20"/>
    </w:rPr>
  </w:style>
  <w:style w:type="character" w:customStyle="1" w:styleId="ValuesintablesChar">
    <w:name w:val="Values in tables Char"/>
    <w:basedOn w:val="DefaultParagraphFont"/>
    <w:link w:val="Valuesintables"/>
    <w:rsid w:val="00F05C09"/>
    <w:rPr>
      <w:rFonts w:ascii="Verdana Pro" w:eastAsia="Calibri" w:hAnsi="Verdana Pro" w:cs="Arial"/>
      <w:b/>
      <w:bCs/>
      <w:color w:val="121F6B"/>
      <w:kern w:val="28"/>
      <w:szCs w:val="20"/>
    </w:rPr>
  </w:style>
  <w:style w:type="paragraph" w:customStyle="1" w:styleId="Paragraphstyleinsidetables">
    <w:name w:val="Paragraph style inside tables"/>
    <w:basedOn w:val="Normal"/>
    <w:link w:val="ParagraphstyleinsidetablesChar"/>
    <w:qFormat/>
    <w:rsid w:val="006F3E61"/>
    <w:pPr>
      <w:spacing w:after="0" w:line="240" w:lineRule="auto"/>
    </w:pPr>
    <w:rPr>
      <w:rFonts w:ascii="Verdana Pro" w:eastAsia="Calibri" w:hAnsi="Verdana Pro" w:cs="Arial"/>
      <w:kern w:val="28"/>
      <w:szCs w:val="20"/>
    </w:rPr>
  </w:style>
  <w:style w:type="character" w:customStyle="1" w:styleId="ParagraphstyleinsidetablesChar">
    <w:name w:val="Paragraph style inside tables Char"/>
    <w:basedOn w:val="DefaultParagraphFont"/>
    <w:link w:val="Paragraphstyleinsidetables"/>
    <w:rsid w:val="006F3E61"/>
    <w:rPr>
      <w:rFonts w:ascii="Verdana Pro" w:eastAsia="Calibri" w:hAnsi="Verdana Pro" w:cs="Arial"/>
      <w:kern w:val="28"/>
      <w:szCs w:val="20"/>
    </w:rPr>
  </w:style>
  <w:style w:type="paragraph" w:customStyle="1" w:styleId="Bulletsstyle">
    <w:name w:val="Bullets style"/>
    <w:basedOn w:val="ListParagraph"/>
    <w:link w:val="BulletsstyleChar"/>
    <w:qFormat/>
    <w:rsid w:val="00BC35AE"/>
    <w:pPr>
      <w:numPr>
        <w:numId w:val="38"/>
      </w:numPr>
      <w:spacing w:before="40" w:after="0" w:line="240" w:lineRule="auto"/>
      <w:ind w:left="714" w:hanging="357"/>
    </w:pPr>
    <w:rPr>
      <w:rFonts w:ascii="Verdana Pro" w:eastAsia="Calibri" w:hAnsi="Verdana Pro" w:cs="Arial"/>
      <w:kern w:val="28"/>
      <w:szCs w:val="20"/>
    </w:rPr>
  </w:style>
  <w:style w:type="character" w:customStyle="1" w:styleId="BulletsstyleChar">
    <w:name w:val="Bullets style Char"/>
    <w:basedOn w:val="DefaultParagraphFont"/>
    <w:link w:val="Bulletsstyle"/>
    <w:rsid w:val="00BC35AE"/>
    <w:rPr>
      <w:rFonts w:ascii="Verdana Pro" w:eastAsia="Calibri" w:hAnsi="Verdana Pro" w:cs="Arial"/>
      <w:kern w:val="28"/>
      <w:szCs w:val="20"/>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character" w:customStyle="1" w:styleId="A6">
    <w:name w:val="A6"/>
    <w:uiPriority w:val="99"/>
    <w:rsid w:val="009357ED"/>
    <w:rPr>
      <w:rFonts w:cs="IBM Plex Sans SemiBold"/>
      <w:color w:val="000000"/>
      <w:sz w:val="20"/>
      <w:szCs w:val="20"/>
    </w:rPr>
  </w:style>
  <w:style w:type="paragraph" w:customStyle="1" w:styleId="PDHeading4">
    <w:name w:val="PD Heading 4"/>
    <w:basedOn w:val="Heading4"/>
    <w:link w:val="PDHeading4Char"/>
    <w:uiPriority w:val="1"/>
    <w:qFormat/>
    <w:rsid w:val="007A1682"/>
    <w:rPr>
      <w:i w:val="0"/>
      <w:color w:val="002060"/>
      <w:szCs w:val="24"/>
      <w:lang w:val="en-GB"/>
    </w:rPr>
  </w:style>
  <w:style w:type="paragraph" w:customStyle="1" w:styleId="Heading3-leftaligned">
    <w:name w:val="Heading 3 - left aligned"/>
    <w:basedOn w:val="Heading3"/>
    <w:uiPriority w:val="1"/>
    <w:qFormat/>
    <w:rsid w:val="6A50649C"/>
    <w:pPr>
      <w:spacing w:after="60"/>
    </w:pPr>
    <w:rPr>
      <w:color w:val="343433"/>
      <w:szCs w:val="24"/>
      <w:lang w:eastAsia="en-AU"/>
    </w:rPr>
  </w:style>
  <w:style w:type="character" w:customStyle="1" w:styleId="PDHeading4Char">
    <w:name w:val="PD Heading 4 Char"/>
    <w:basedOn w:val="Heading4Char"/>
    <w:link w:val="PDHeading4"/>
    <w:uiPriority w:val="1"/>
    <w:rsid w:val="007A1682"/>
    <w:rPr>
      <w:rFonts w:asciiTheme="majorHAnsi" w:eastAsiaTheme="majorEastAsia" w:hAnsiTheme="majorHAnsi" w:cstheme="majorBidi"/>
      <w:b/>
      <w:bCs/>
      <w:i w:val="0"/>
      <w:iCs/>
      <w:color w:val="002060"/>
      <w:sz w:val="24"/>
      <w:szCs w:val="24"/>
      <w:lang w:val="en-GB"/>
    </w:rPr>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character" w:customStyle="1" w:styleId="normaltextrun">
    <w:name w:val="normaltextrun"/>
    <w:basedOn w:val="DefaultParagraphFont"/>
    <w:rsid w:val="6A50649C"/>
    <w:rPr>
      <w:rFonts w:asciiTheme="minorHAnsi" w:eastAsiaTheme="minorEastAsia" w:hAnsiTheme="minorHAnsi" w:cstheme="minorBidi"/>
      <w:sz w:val="22"/>
      <w:szCs w:val="22"/>
    </w:rPr>
  </w:style>
  <w:style w:type="character" w:customStyle="1" w:styleId="eop">
    <w:name w:val="eop"/>
    <w:basedOn w:val="DefaultParagraphFont"/>
    <w:rsid w:val="6A50649C"/>
    <w:rPr>
      <w:rFonts w:asciiTheme="minorHAnsi" w:eastAsiaTheme="minorEastAsia" w:hAnsiTheme="minorHAnsi" w:cstheme="minorBidi"/>
      <w:sz w:val="22"/>
      <w:szCs w:val="22"/>
    </w:rPr>
  </w:style>
  <w:style w:type="paragraph" w:styleId="Revision">
    <w:name w:val="Revision"/>
    <w:hidden/>
    <w:uiPriority w:val="99"/>
    <w:semiHidden/>
    <w:rsid w:val="00030740"/>
    <w:pPr>
      <w:spacing w:after="0" w:line="240" w:lineRule="auto"/>
    </w:pPr>
    <w:rPr>
      <w:sz w:val="24"/>
    </w:rPr>
  </w:style>
  <w:style w:type="paragraph" w:customStyle="1" w:styleId="paragraph">
    <w:name w:val="paragraph"/>
    <w:basedOn w:val="Normal"/>
    <w:rsid w:val="003A440D"/>
    <w:pPr>
      <w:spacing w:before="100" w:beforeAutospacing="1" w:after="100" w:afterAutospacing="1" w:line="240" w:lineRule="auto"/>
    </w:pPr>
    <w:rPr>
      <w:rFonts w:ascii="Times New Roman" w:eastAsia="Times New Roman" w:hAnsi="Times New Roman" w:cs="Times New Roman"/>
      <w:szCs w:val="24"/>
      <w:lang w:eastAsia="en-NZ"/>
    </w:rPr>
  </w:style>
  <w:style w:type="character" w:styleId="Mention">
    <w:name w:val="Mention"/>
    <w:basedOn w:val="DefaultParagraphFont"/>
    <w:uiPriority w:val="99"/>
    <w:unhideWhenUsed/>
    <w:rsid w:val="00293E8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725584">
      <w:bodyDiv w:val="1"/>
      <w:marLeft w:val="0"/>
      <w:marRight w:val="0"/>
      <w:marTop w:val="0"/>
      <w:marBottom w:val="0"/>
      <w:divBdr>
        <w:top w:val="none" w:sz="0" w:space="0" w:color="auto"/>
        <w:left w:val="none" w:sz="0" w:space="0" w:color="auto"/>
        <w:bottom w:val="none" w:sz="0" w:space="0" w:color="auto"/>
        <w:right w:val="none" w:sz="0" w:space="0" w:color="auto"/>
      </w:divBdr>
    </w:div>
    <w:div w:id="538393233">
      <w:bodyDiv w:val="1"/>
      <w:marLeft w:val="0"/>
      <w:marRight w:val="0"/>
      <w:marTop w:val="0"/>
      <w:marBottom w:val="0"/>
      <w:divBdr>
        <w:top w:val="none" w:sz="0" w:space="0" w:color="auto"/>
        <w:left w:val="none" w:sz="0" w:space="0" w:color="auto"/>
        <w:bottom w:val="none" w:sz="0" w:space="0" w:color="auto"/>
        <w:right w:val="none" w:sz="0" w:space="0" w:color="auto"/>
      </w:divBdr>
    </w:div>
    <w:div w:id="755594863">
      <w:bodyDiv w:val="1"/>
      <w:marLeft w:val="0"/>
      <w:marRight w:val="0"/>
      <w:marTop w:val="0"/>
      <w:marBottom w:val="0"/>
      <w:divBdr>
        <w:top w:val="none" w:sz="0" w:space="0" w:color="auto"/>
        <w:left w:val="none" w:sz="0" w:space="0" w:color="auto"/>
        <w:bottom w:val="none" w:sz="0" w:space="0" w:color="auto"/>
        <w:right w:val="none" w:sz="0" w:space="0" w:color="auto"/>
      </w:divBdr>
    </w:div>
    <w:div w:id="790516387">
      <w:bodyDiv w:val="1"/>
      <w:marLeft w:val="0"/>
      <w:marRight w:val="0"/>
      <w:marTop w:val="0"/>
      <w:marBottom w:val="0"/>
      <w:divBdr>
        <w:top w:val="none" w:sz="0" w:space="0" w:color="auto"/>
        <w:left w:val="none" w:sz="0" w:space="0" w:color="auto"/>
        <w:bottom w:val="none" w:sz="0" w:space="0" w:color="auto"/>
        <w:right w:val="none" w:sz="0" w:space="0" w:color="auto"/>
      </w:divBdr>
    </w:div>
    <w:div w:id="943999037">
      <w:bodyDiv w:val="1"/>
      <w:marLeft w:val="0"/>
      <w:marRight w:val="0"/>
      <w:marTop w:val="0"/>
      <w:marBottom w:val="0"/>
      <w:divBdr>
        <w:top w:val="none" w:sz="0" w:space="0" w:color="auto"/>
        <w:left w:val="none" w:sz="0" w:space="0" w:color="auto"/>
        <w:bottom w:val="none" w:sz="0" w:space="0" w:color="auto"/>
        <w:right w:val="none" w:sz="0" w:space="0" w:color="auto"/>
      </w:divBdr>
      <w:divsChild>
        <w:div w:id="454103069">
          <w:marLeft w:val="0"/>
          <w:marRight w:val="0"/>
          <w:marTop w:val="0"/>
          <w:marBottom w:val="0"/>
          <w:divBdr>
            <w:top w:val="none" w:sz="0" w:space="0" w:color="auto"/>
            <w:left w:val="none" w:sz="0" w:space="0" w:color="auto"/>
            <w:bottom w:val="none" w:sz="0" w:space="0" w:color="auto"/>
            <w:right w:val="none" w:sz="0" w:space="0" w:color="auto"/>
          </w:divBdr>
          <w:divsChild>
            <w:div w:id="489951207">
              <w:marLeft w:val="0"/>
              <w:marRight w:val="0"/>
              <w:marTop w:val="0"/>
              <w:marBottom w:val="0"/>
              <w:divBdr>
                <w:top w:val="none" w:sz="0" w:space="0" w:color="auto"/>
                <w:left w:val="none" w:sz="0" w:space="0" w:color="auto"/>
                <w:bottom w:val="none" w:sz="0" w:space="0" w:color="auto"/>
                <w:right w:val="none" w:sz="0" w:space="0" w:color="auto"/>
              </w:divBdr>
            </w:div>
            <w:div w:id="970205286">
              <w:marLeft w:val="0"/>
              <w:marRight w:val="0"/>
              <w:marTop w:val="0"/>
              <w:marBottom w:val="0"/>
              <w:divBdr>
                <w:top w:val="none" w:sz="0" w:space="0" w:color="auto"/>
                <w:left w:val="none" w:sz="0" w:space="0" w:color="auto"/>
                <w:bottom w:val="none" w:sz="0" w:space="0" w:color="auto"/>
                <w:right w:val="none" w:sz="0" w:space="0" w:color="auto"/>
              </w:divBdr>
            </w:div>
            <w:div w:id="1480343755">
              <w:marLeft w:val="0"/>
              <w:marRight w:val="0"/>
              <w:marTop w:val="0"/>
              <w:marBottom w:val="0"/>
              <w:divBdr>
                <w:top w:val="none" w:sz="0" w:space="0" w:color="auto"/>
                <w:left w:val="none" w:sz="0" w:space="0" w:color="auto"/>
                <w:bottom w:val="none" w:sz="0" w:space="0" w:color="auto"/>
                <w:right w:val="none" w:sz="0" w:space="0" w:color="auto"/>
              </w:divBdr>
            </w:div>
            <w:div w:id="1504316028">
              <w:marLeft w:val="0"/>
              <w:marRight w:val="0"/>
              <w:marTop w:val="0"/>
              <w:marBottom w:val="0"/>
              <w:divBdr>
                <w:top w:val="none" w:sz="0" w:space="0" w:color="auto"/>
                <w:left w:val="none" w:sz="0" w:space="0" w:color="auto"/>
                <w:bottom w:val="none" w:sz="0" w:space="0" w:color="auto"/>
                <w:right w:val="none" w:sz="0" w:space="0" w:color="auto"/>
              </w:divBdr>
            </w:div>
            <w:div w:id="1566988824">
              <w:marLeft w:val="0"/>
              <w:marRight w:val="0"/>
              <w:marTop w:val="0"/>
              <w:marBottom w:val="0"/>
              <w:divBdr>
                <w:top w:val="none" w:sz="0" w:space="0" w:color="auto"/>
                <w:left w:val="none" w:sz="0" w:space="0" w:color="auto"/>
                <w:bottom w:val="none" w:sz="0" w:space="0" w:color="auto"/>
                <w:right w:val="none" w:sz="0" w:space="0" w:color="auto"/>
              </w:divBdr>
            </w:div>
            <w:div w:id="1637955377">
              <w:marLeft w:val="0"/>
              <w:marRight w:val="0"/>
              <w:marTop w:val="0"/>
              <w:marBottom w:val="0"/>
              <w:divBdr>
                <w:top w:val="none" w:sz="0" w:space="0" w:color="auto"/>
                <w:left w:val="none" w:sz="0" w:space="0" w:color="auto"/>
                <w:bottom w:val="none" w:sz="0" w:space="0" w:color="auto"/>
                <w:right w:val="none" w:sz="0" w:space="0" w:color="auto"/>
              </w:divBdr>
            </w:div>
          </w:divsChild>
        </w:div>
        <w:div w:id="1260527429">
          <w:marLeft w:val="0"/>
          <w:marRight w:val="0"/>
          <w:marTop w:val="0"/>
          <w:marBottom w:val="0"/>
          <w:divBdr>
            <w:top w:val="none" w:sz="0" w:space="0" w:color="auto"/>
            <w:left w:val="none" w:sz="0" w:space="0" w:color="auto"/>
            <w:bottom w:val="none" w:sz="0" w:space="0" w:color="auto"/>
            <w:right w:val="none" w:sz="0" w:space="0" w:color="auto"/>
          </w:divBdr>
          <w:divsChild>
            <w:div w:id="30309258">
              <w:marLeft w:val="0"/>
              <w:marRight w:val="0"/>
              <w:marTop w:val="0"/>
              <w:marBottom w:val="0"/>
              <w:divBdr>
                <w:top w:val="none" w:sz="0" w:space="0" w:color="auto"/>
                <w:left w:val="none" w:sz="0" w:space="0" w:color="auto"/>
                <w:bottom w:val="none" w:sz="0" w:space="0" w:color="auto"/>
                <w:right w:val="none" w:sz="0" w:space="0" w:color="auto"/>
              </w:divBdr>
            </w:div>
            <w:div w:id="110786606">
              <w:marLeft w:val="0"/>
              <w:marRight w:val="0"/>
              <w:marTop w:val="0"/>
              <w:marBottom w:val="0"/>
              <w:divBdr>
                <w:top w:val="none" w:sz="0" w:space="0" w:color="auto"/>
                <w:left w:val="none" w:sz="0" w:space="0" w:color="auto"/>
                <w:bottom w:val="none" w:sz="0" w:space="0" w:color="auto"/>
                <w:right w:val="none" w:sz="0" w:space="0" w:color="auto"/>
              </w:divBdr>
            </w:div>
            <w:div w:id="113719804">
              <w:marLeft w:val="0"/>
              <w:marRight w:val="0"/>
              <w:marTop w:val="0"/>
              <w:marBottom w:val="0"/>
              <w:divBdr>
                <w:top w:val="none" w:sz="0" w:space="0" w:color="auto"/>
                <w:left w:val="none" w:sz="0" w:space="0" w:color="auto"/>
                <w:bottom w:val="none" w:sz="0" w:space="0" w:color="auto"/>
                <w:right w:val="none" w:sz="0" w:space="0" w:color="auto"/>
              </w:divBdr>
            </w:div>
            <w:div w:id="237599547">
              <w:marLeft w:val="0"/>
              <w:marRight w:val="0"/>
              <w:marTop w:val="0"/>
              <w:marBottom w:val="0"/>
              <w:divBdr>
                <w:top w:val="none" w:sz="0" w:space="0" w:color="auto"/>
                <w:left w:val="none" w:sz="0" w:space="0" w:color="auto"/>
                <w:bottom w:val="none" w:sz="0" w:space="0" w:color="auto"/>
                <w:right w:val="none" w:sz="0" w:space="0" w:color="auto"/>
              </w:divBdr>
            </w:div>
            <w:div w:id="373846371">
              <w:marLeft w:val="0"/>
              <w:marRight w:val="0"/>
              <w:marTop w:val="0"/>
              <w:marBottom w:val="0"/>
              <w:divBdr>
                <w:top w:val="none" w:sz="0" w:space="0" w:color="auto"/>
                <w:left w:val="none" w:sz="0" w:space="0" w:color="auto"/>
                <w:bottom w:val="none" w:sz="0" w:space="0" w:color="auto"/>
                <w:right w:val="none" w:sz="0" w:space="0" w:color="auto"/>
              </w:divBdr>
            </w:div>
            <w:div w:id="402067142">
              <w:marLeft w:val="0"/>
              <w:marRight w:val="0"/>
              <w:marTop w:val="0"/>
              <w:marBottom w:val="0"/>
              <w:divBdr>
                <w:top w:val="none" w:sz="0" w:space="0" w:color="auto"/>
                <w:left w:val="none" w:sz="0" w:space="0" w:color="auto"/>
                <w:bottom w:val="none" w:sz="0" w:space="0" w:color="auto"/>
                <w:right w:val="none" w:sz="0" w:space="0" w:color="auto"/>
              </w:divBdr>
            </w:div>
            <w:div w:id="541329413">
              <w:marLeft w:val="0"/>
              <w:marRight w:val="0"/>
              <w:marTop w:val="0"/>
              <w:marBottom w:val="0"/>
              <w:divBdr>
                <w:top w:val="none" w:sz="0" w:space="0" w:color="auto"/>
                <w:left w:val="none" w:sz="0" w:space="0" w:color="auto"/>
                <w:bottom w:val="none" w:sz="0" w:space="0" w:color="auto"/>
                <w:right w:val="none" w:sz="0" w:space="0" w:color="auto"/>
              </w:divBdr>
            </w:div>
            <w:div w:id="605815123">
              <w:marLeft w:val="0"/>
              <w:marRight w:val="0"/>
              <w:marTop w:val="0"/>
              <w:marBottom w:val="0"/>
              <w:divBdr>
                <w:top w:val="none" w:sz="0" w:space="0" w:color="auto"/>
                <w:left w:val="none" w:sz="0" w:space="0" w:color="auto"/>
                <w:bottom w:val="none" w:sz="0" w:space="0" w:color="auto"/>
                <w:right w:val="none" w:sz="0" w:space="0" w:color="auto"/>
              </w:divBdr>
            </w:div>
            <w:div w:id="692848161">
              <w:marLeft w:val="0"/>
              <w:marRight w:val="0"/>
              <w:marTop w:val="0"/>
              <w:marBottom w:val="0"/>
              <w:divBdr>
                <w:top w:val="none" w:sz="0" w:space="0" w:color="auto"/>
                <w:left w:val="none" w:sz="0" w:space="0" w:color="auto"/>
                <w:bottom w:val="none" w:sz="0" w:space="0" w:color="auto"/>
                <w:right w:val="none" w:sz="0" w:space="0" w:color="auto"/>
              </w:divBdr>
            </w:div>
            <w:div w:id="851455821">
              <w:marLeft w:val="0"/>
              <w:marRight w:val="0"/>
              <w:marTop w:val="0"/>
              <w:marBottom w:val="0"/>
              <w:divBdr>
                <w:top w:val="none" w:sz="0" w:space="0" w:color="auto"/>
                <w:left w:val="none" w:sz="0" w:space="0" w:color="auto"/>
                <w:bottom w:val="none" w:sz="0" w:space="0" w:color="auto"/>
                <w:right w:val="none" w:sz="0" w:space="0" w:color="auto"/>
              </w:divBdr>
            </w:div>
            <w:div w:id="917011677">
              <w:marLeft w:val="0"/>
              <w:marRight w:val="0"/>
              <w:marTop w:val="0"/>
              <w:marBottom w:val="0"/>
              <w:divBdr>
                <w:top w:val="none" w:sz="0" w:space="0" w:color="auto"/>
                <w:left w:val="none" w:sz="0" w:space="0" w:color="auto"/>
                <w:bottom w:val="none" w:sz="0" w:space="0" w:color="auto"/>
                <w:right w:val="none" w:sz="0" w:space="0" w:color="auto"/>
              </w:divBdr>
            </w:div>
            <w:div w:id="960459592">
              <w:marLeft w:val="0"/>
              <w:marRight w:val="0"/>
              <w:marTop w:val="0"/>
              <w:marBottom w:val="0"/>
              <w:divBdr>
                <w:top w:val="none" w:sz="0" w:space="0" w:color="auto"/>
                <w:left w:val="none" w:sz="0" w:space="0" w:color="auto"/>
                <w:bottom w:val="none" w:sz="0" w:space="0" w:color="auto"/>
                <w:right w:val="none" w:sz="0" w:space="0" w:color="auto"/>
              </w:divBdr>
            </w:div>
            <w:div w:id="1015303065">
              <w:marLeft w:val="0"/>
              <w:marRight w:val="0"/>
              <w:marTop w:val="0"/>
              <w:marBottom w:val="0"/>
              <w:divBdr>
                <w:top w:val="none" w:sz="0" w:space="0" w:color="auto"/>
                <w:left w:val="none" w:sz="0" w:space="0" w:color="auto"/>
                <w:bottom w:val="none" w:sz="0" w:space="0" w:color="auto"/>
                <w:right w:val="none" w:sz="0" w:space="0" w:color="auto"/>
              </w:divBdr>
            </w:div>
            <w:div w:id="1046028732">
              <w:marLeft w:val="0"/>
              <w:marRight w:val="0"/>
              <w:marTop w:val="0"/>
              <w:marBottom w:val="0"/>
              <w:divBdr>
                <w:top w:val="none" w:sz="0" w:space="0" w:color="auto"/>
                <w:left w:val="none" w:sz="0" w:space="0" w:color="auto"/>
                <w:bottom w:val="none" w:sz="0" w:space="0" w:color="auto"/>
                <w:right w:val="none" w:sz="0" w:space="0" w:color="auto"/>
              </w:divBdr>
            </w:div>
            <w:div w:id="1184707664">
              <w:marLeft w:val="0"/>
              <w:marRight w:val="0"/>
              <w:marTop w:val="0"/>
              <w:marBottom w:val="0"/>
              <w:divBdr>
                <w:top w:val="none" w:sz="0" w:space="0" w:color="auto"/>
                <w:left w:val="none" w:sz="0" w:space="0" w:color="auto"/>
                <w:bottom w:val="none" w:sz="0" w:space="0" w:color="auto"/>
                <w:right w:val="none" w:sz="0" w:space="0" w:color="auto"/>
              </w:divBdr>
            </w:div>
            <w:div w:id="1197474710">
              <w:marLeft w:val="0"/>
              <w:marRight w:val="0"/>
              <w:marTop w:val="0"/>
              <w:marBottom w:val="0"/>
              <w:divBdr>
                <w:top w:val="none" w:sz="0" w:space="0" w:color="auto"/>
                <w:left w:val="none" w:sz="0" w:space="0" w:color="auto"/>
                <w:bottom w:val="none" w:sz="0" w:space="0" w:color="auto"/>
                <w:right w:val="none" w:sz="0" w:space="0" w:color="auto"/>
              </w:divBdr>
            </w:div>
            <w:div w:id="1272737799">
              <w:marLeft w:val="0"/>
              <w:marRight w:val="0"/>
              <w:marTop w:val="0"/>
              <w:marBottom w:val="0"/>
              <w:divBdr>
                <w:top w:val="none" w:sz="0" w:space="0" w:color="auto"/>
                <w:left w:val="none" w:sz="0" w:space="0" w:color="auto"/>
                <w:bottom w:val="none" w:sz="0" w:space="0" w:color="auto"/>
                <w:right w:val="none" w:sz="0" w:space="0" w:color="auto"/>
              </w:divBdr>
            </w:div>
            <w:div w:id="1374572970">
              <w:marLeft w:val="0"/>
              <w:marRight w:val="0"/>
              <w:marTop w:val="0"/>
              <w:marBottom w:val="0"/>
              <w:divBdr>
                <w:top w:val="none" w:sz="0" w:space="0" w:color="auto"/>
                <w:left w:val="none" w:sz="0" w:space="0" w:color="auto"/>
                <w:bottom w:val="none" w:sz="0" w:space="0" w:color="auto"/>
                <w:right w:val="none" w:sz="0" w:space="0" w:color="auto"/>
              </w:divBdr>
            </w:div>
            <w:div w:id="1590891238">
              <w:marLeft w:val="0"/>
              <w:marRight w:val="0"/>
              <w:marTop w:val="0"/>
              <w:marBottom w:val="0"/>
              <w:divBdr>
                <w:top w:val="none" w:sz="0" w:space="0" w:color="auto"/>
                <w:left w:val="none" w:sz="0" w:space="0" w:color="auto"/>
                <w:bottom w:val="none" w:sz="0" w:space="0" w:color="auto"/>
                <w:right w:val="none" w:sz="0" w:space="0" w:color="auto"/>
              </w:divBdr>
            </w:div>
            <w:div w:id="1675646914">
              <w:marLeft w:val="0"/>
              <w:marRight w:val="0"/>
              <w:marTop w:val="0"/>
              <w:marBottom w:val="0"/>
              <w:divBdr>
                <w:top w:val="none" w:sz="0" w:space="0" w:color="auto"/>
                <w:left w:val="none" w:sz="0" w:space="0" w:color="auto"/>
                <w:bottom w:val="none" w:sz="0" w:space="0" w:color="auto"/>
                <w:right w:val="none" w:sz="0" w:space="0" w:color="auto"/>
              </w:divBdr>
            </w:div>
            <w:div w:id="1687251206">
              <w:marLeft w:val="0"/>
              <w:marRight w:val="0"/>
              <w:marTop w:val="0"/>
              <w:marBottom w:val="0"/>
              <w:divBdr>
                <w:top w:val="none" w:sz="0" w:space="0" w:color="auto"/>
                <w:left w:val="none" w:sz="0" w:space="0" w:color="auto"/>
                <w:bottom w:val="none" w:sz="0" w:space="0" w:color="auto"/>
                <w:right w:val="none" w:sz="0" w:space="0" w:color="auto"/>
              </w:divBdr>
            </w:div>
            <w:div w:id="1791900960">
              <w:marLeft w:val="0"/>
              <w:marRight w:val="0"/>
              <w:marTop w:val="0"/>
              <w:marBottom w:val="0"/>
              <w:divBdr>
                <w:top w:val="none" w:sz="0" w:space="0" w:color="auto"/>
                <w:left w:val="none" w:sz="0" w:space="0" w:color="auto"/>
                <w:bottom w:val="none" w:sz="0" w:space="0" w:color="auto"/>
                <w:right w:val="none" w:sz="0" w:space="0" w:color="auto"/>
              </w:divBdr>
            </w:div>
            <w:div w:id="1843008048">
              <w:marLeft w:val="0"/>
              <w:marRight w:val="0"/>
              <w:marTop w:val="0"/>
              <w:marBottom w:val="0"/>
              <w:divBdr>
                <w:top w:val="none" w:sz="0" w:space="0" w:color="auto"/>
                <w:left w:val="none" w:sz="0" w:space="0" w:color="auto"/>
                <w:bottom w:val="none" w:sz="0" w:space="0" w:color="auto"/>
                <w:right w:val="none" w:sz="0" w:space="0" w:color="auto"/>
              </w:divBdr>
            </w:div>
            <w:div w:id="1849711497">
              <w:marLeft w:val="0"/>
              <w:marRight w:val="0"/>
              <w:marTop w:val="0"/>
              <w:marBottom w:val="0"/>
              <w:divBdr>
                <w:top w:val="none" w:sz="0" w:space="0" w:color="auto"/>
                <w:left w:val="none" w:sz="0" w:space="0" w:color="auto"/>
                <w:bottom w:val="none" w:sz="0" w:space="0" w:color="auto"/>
                <w:right w:val="none" w:sz="0" w:space="0" w:color="auto"/>
              </w:divBdr>
            </w:div>
            <w:div w:id="1868983035">
              <w:marLeft w:val="0"/>
              <w:marRight w:val="0"/>
              <w:marTop w:val="0"/>
              <w:marBottom w:val="0"/>
              <w:divBdr>
                <w:top w:val="none" w:sz="0" w:space="0" w:color="auto"/>
                <w:left w:val="none" w:sz="0" w:space="0" w:color="auto"/>
                <w:bottom w:val="none" w:sz="0" w:space="0" w:color="auto"/>
                <w:right w:val="none" w:sz="0" w:space="0" w:color="auto"/>
              </w:divBdr>
            </w:div>
            <w:div w:id="1870797851">
              <w:marLeft w:val="0"/>
              <w:marRight w:val="0"/>
              <w:marTop w:val="0"/>
              <w:marBottom w:val="0"/>
              <w:divBdr>
                <w:top w:val="none" w:sz="0" w:space="0" w:color="auto"/>
                <w:left w:val="none" w:sz="0" w:space="0" w:color="auto"/>
                <w:bottom w:val="none" w:sz="0" w:space="0" w:color="auto"/>
                <w:right w:val="none" w:sz="0" w:space="0" w:color="auto"/>
              </w:divBdr>
            </w:div>
            <w:div w:id="21163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4226">
      <w:bodyDiv w:val="1"/>
      <w:marLeft w:val="0"/>
      <w:marRight w:val="0"/>
      <w:marTop w:val="0"/>
      <w:marBottom w:val="0"/>
      <w:divBdr>
        <w:top w:val="none" w:sz="0" w:space="0" w:color="auto"/>
        <w:left w:val="none" w:sz="0" w:space="0" w:color="auto"/>
        <w:bottom w:val="none" w:sz="0" w:space="0" w:color="auto"/>
        <w:right w:val="none" w:sz="0" w:space="0" w:color="auto"/>
      </w:divBdr>
    </w:div>
    <w:div w:id="1606571337">
      <w:bodyDiv w:val="1"/>
      <w:marLeft w:val="0"/>
      <w:marRight w:val="0"/>
      <w:marTop w:val="0"/>
      <w:marBottom w:val="0"/>
      <w:divBdr>
        <w:top w:val="none" w:sz="0" w:space="0" w:color="auto"/>
        <w:left w:val="none" w:sz="0" w:space="0" w:color="auto"/>
        <w:bottom w:val="none" w:sz="0" w:space="0" w:color="auto"/>
        <w:right w:val="none" w:sz="0" w:space="0" w:color="auto"/>
      </w:divBdr>
    </w:div>
    <w:div w:id="18675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2f80cf7-16dd-4e04-97bc-8f5aede6754b">INFO-1592680732-2614</_dlc_DocId>
    <_dlc_DocIdUrl xmlns="82f80cf7-16dd-4e04-97bc-8f5aede6754b">
      <Url>https://msdgovtnz.sharepoint.com/sites/WRK-PLATFORMS-CONSULTATION/_layouts/15/DocIdRedir.aspx?ID=INFO-1592680732-2614</Url>
      <Description>INFO-1592680732-2614</Description>
    </_dlc_DocIdUrl>
    <lcf76f155ced4ddcb4097134ff3c332f xmlns="ee45e50b-28c5-4ad1-8944-563280409058">
      <Terms xmlns="http://schemas.microsoft.com/office/infopath/2007/PartnerControls"/>
    </lcf76f155ced4ddcb4097134ff3c332f>
    <SharedWithUsers xmlns="82f80cf7-16dd-4e04-97bc-8f5aede6754b">
      <UserInfo>
        <DisplayName/>
        <AccountId xsi:nil="true"/>
        <AccountType/>
      </UserInfo>
    </SharedWithUsers>
    <Notes xmlns="ee45e50b-28c5-4ad1-8944-563280409058" xsi:nil="true"/>
    <Status xmlns="ee45e50b-28c5-4ad1-8944-563280409058" xsi:nil="true"/>
    <TaxCatchAll xmlns="24a4208d-6389-4ccf-93db-5bf6e7a6ca4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2B66515D4ACF9448017B3512668A588" ma:contentTypeVersion="16" ma:contentTypeDescription="Create a new document." ma:contentTypeScope="" ma:versionID="866bfbfae69fe75a5e88ef9ad10636df">
  <xsd:schema xmlns:xsd="http://www.w3.org/2001/XMLSchema" xmlns:xs="http://www.w3.org/2001/XMLSchema" xmlns:p="http://schemas.microsoft.com/office/2006/metadata/properties" xmlns:ns2="82f80cf7-16dd-4e04-97bc-8f5aede6754b" xmlns:ns3="ee45e50b-28c5-4ad1-8944-563280409058" xmlns:ns4="24a4208d-6389-4ccf-93db-5bf6e7a6ca4d" targetNamespace="http://schemas.microsoft.com/office/2006/metadata/properties" ma:root="true" ma:fieldsID="98321e026206553e41e75c6faf442972" ns2:_="" ns3:_="" ns4:_="">
    <xsd:import namespace="82f80cf7-16dd-4e04-97bc-8f5aede6754b"/>
    <xsd:import namespace="ee45e50b-28c5-4ad1-8944-563280409058"/>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Not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80cf7-16dd-4e04-97bc-8f5aede675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5e50b-28c5-4ad1-8944-5632804090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Text">
          <xsd:maxLength value="255"/>
        </xsd:restriction>
      </xsd:simpleType>
    </xsd:element>
    <xsd:element name="Status" ma:index="25" nillable="true" ma:displayName="Status" ma:description="What's the status of the interview guide" ma:format="Dropdown" ma:internalName="Status">
      <xsd:simpleType>
        <xsd:restriction base="dms:Choice">
          <xsd:enumeration value="Complete"/>
          <xsd:enumeration value="Draft"/>
          <xsd:enumeration value="Not started"/>
          <xsd:enumeration value="Choice 4"/>
        </xsd:restrict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b2a08e-78ce-4c4f-89a2-e3b0dcbb02d3}" ma:internalName="TaxCatchAll" ma:showField="CatchAllData" ma:web="82f80cf7-16dd-4e04-97bc-8f5aede67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1E8906-5D6A-40E1-8540-EF3ED2E17743}">
  <ds:schemaRefs>
    <ds:schemaRef ds:uri="http://schemas.microsoft.com/office/2006/metadata/properties"/>
    <ds:schemaRef ds:uri="http://schemas.microsoft.com/office/infopath/2007/PartnerControls"/>
    <ds:schemaRef ds:uri="82f80cf7-16dd-4e04-97bc-8f5aede6754b"/>
    <ds:schemaRef ds:uri="ee45e50b-28c5-4ad1-8944-563280409058"/>
    <ds:schemaRef ds:uri="24a4208d-6389-4ccf-93db-5bf6e7a6ca4d"/>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B73310A6-EBD0-4C94-95F7-EDB8DCC35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80cf7-16dd-4e04-97bc-8f5aede6754b"/>
    <ds:schemaRef ds:uri="ee45e50b-28c5-4ad1-8944-56328040905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756CBA-9EBD-4F3B-BAC3-87E3BF35363F}">
  <ds:schemaRefs>
    <ds:schemaRef ds:uri="http://schemas.microsoft.com/sharepoint/v3/contenttype/forms"/>
  </ds:schemaRefs>
</ds:datastoreItem>
</file>

<file path=customXml/itemProps5.xml><?xml version="1.0" encoding="utf-8"?>
<ds:datastoreItem xmlns:ds="http://schemas.openxmlformats.org/officeDocument/2006/customXml" ds:itemID="{10A0B7FC-AB2F-406A-8904-CA7FB736240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2665</Words>
  <Characters>15194</Characters>
  <Application>Microsoft Office Word</Application>
  <DocSecurity>0</DocSecurity>
  <Lines>126</Lines>
  <Paragraphs>35</Paragraphs>
  <ScaleCrop>false</ScaleCrop>
  <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Swetha Basu</dc:creator>
  <cp:keywords/>
  <dc:description>Created in July 2022</dc:description>
  <cp:lastModifiedBy>Tyla Redden</cp:lastModifiedBy>
  <cp:revision>65</cp:revision>
  <dcterms:created xsi:type="dcterms:W3CDTF">2024-05-08T20:39:00Z</dcterms:created>
  <dcterms:modified xsi:type="dcterms:W3CDTF">2025-09-16T20:51:00Z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0x01010022B66515D4ACF9448017B3512668A588</vt:lpwstr>
  </property>
  <property fmtid="{D5CDD505-2E9C-101B-9397-08002B2CF9AE}" pid="3" name="_dlc_DocIdItemGuid">
    <vt:lpwstr>f875675f-3247-4ee1-977f-3e0557e53161</vt:lpwstr>
  </property>
  <property fmtid="{D5CDD505-2E9C-101B-9397-08002B2CF9AE}" pid="4" name="ClassificationContentMarkingHeaderShapeIds">
    <vt:lpwstr>1,2,6</vt:lpwstr>
  </property>
  <property fmtid="{D5CDD505-2E9C-101B-9397-08002B2CF9AE}" pid="5" name="ClassificationContentMarkingHeaderFontProps">
    <vt:lpwstr>#000000,10,Calibri</vt:lpwstr>
  </property>
  <property fmtid="{D5CDD505-2E9C-101B-9397-08002B2CF9AE}" pid="6" name="ClassificationContentMarkingHeaderText">
    <vt:lpwstr>IN-CONFIDENCE</vt:lpwstr>
  </property>
  <property fmtid="{D5CDD505-2E9C-101B-9397-08002B2CF9AE}" pid="7" name="MSIP_Label_f43e46a9-9901-46e9-bfae-bb6189d4cb66_Enabled">
    <vt:lpwstr>true</vt:lpwstr>
  </property>
  <property fmtid="{D5CDD505-2E9C-101B-9397-08002B2CF9AE}" pid="8" name="MSIP_Label_f43e46a9-9901-46e9-bfae-bb6189d4cb66_SetDate">
    <vt:lpwstr>2024-05-08T01:39:27Z</vt:lpwstr>
  </property>
  <property fmtid="{D5CDD505-2E9C-101B-9397-08002B2CF9AE}" pid="9" name="MSIP_Label_f43e46a9-9901-46e9-bfae-bb6189d4cb66_Method">
    <vt:lpwstr>Standard</vt:lpwstr>
  </property>
  <property fmtid="{D5CDD505-2E9C-101B-9397-08002B2CF9AE}" pid="10" name="MSIP_Label_f43e46a9-9901-46e9-bfae-bb6189d4cb66_Name">
    <vt:lpwstr>In-confidence</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ActionId">
    <vt:lpwstr>e9478298-9da6-4b52-acbf-3924ebfacbd8</vt:lpwstr>
  </property>
  <property fmtid="{D5CDD505-2E9C-101B-9397-08002B2CF9AE}" pid="13" name="MSIP_Label_f43e46a9-9901-46e9-bfae-bb6189d4cb66_ContentBits">
    <vt:lpwstr>1</vt:lpwstr>
  </property>
  <property fmtid="{D5CDD505-2E9C-101B-9397-08002B2CF9AE}" pid="14" name="Order">
    <vt:r8>22500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y fmtid="{D5CDD505-2E9C-101B-9397-08002B2CF9AE}" pid="22" name="Topic">
    <vt:lpwstr/>
  </property>
  <property fmtid="{D5CDD505-2E9C-101B-9397-08002B2CF9AE}" pid="23" name="m9723a55395648e4be2eca5940cd18ad">
    <vt:lpwstr/>
  </property>
  <property fmtid="{D5CDD505-2E9C-101B-9397-08002B2CF9AE}" pid="24" name="DocumentType">
    <vt:lpwstr/>
  </property>
  <property fmtid="{D5CDD505-2E9C-101B-9397-08002B2CF9AE}" pid="25" name="b1b07801cc1f48bc97eb71b42ffad3e3">
    <vt:lpwstr/>
  </property>
  <property fmtid="{D5CDD505-2E9C-101B-9397-08002B2CF9AE}" pid="26" name="n3e7d51dc9ed4717829e532813330b6f">
    <vt:lpwstr/>
  </property>
  <property fmtid="{D5CDD505-2E9C-101B-9397-08002B2CF9AE}" pid="27" name="abe53b9722184f3a80529765dd5eb953">
    <vt:lpwstr/>
  </property>
  <property fmtid="{D5CDD505-2E9C-101B-9397-08002B2CF9AE}" pid="28" name="ObjectiveFolderPath">
    <vt:lpwstr/>
  </property>
  <property fmtid="{D5CDD505-2E9C-101B-9397-08002B2CF9AE}" pid="29" name="BCS">
    <vt:lpwstr/>
  </property>
</Properties>
</file>