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Pr="009A3BDF" w:rsidRDefault="00233BCC" w:rsidP="00A678E1">
      <w:pPr>
        <w:pStyle w:val="Heading1"/>
        <w:ind w:left="170"/>
        <w:rPr>
          <w:lang w:val="en-NZ"/>
        </w:rPr>
      </w:pPr>
      <w:r w:rsidRPr="009A3BDF">
        <w:rPr>
          <w:noProof/>
          <w:lang w:val="en-NZ"/>
        </w:rPr>
        <mc:AlternateContent>
          <mc:Choice Requires="wps">
            <w:drawing>
              <wp:anchor distT="0" distB="0" distL="114300" distR="114300" simplePos="0" relativeHeight="251658249" behindDoc="1" locked="0" layoutInCell="1" allowOverlap="1" wp14:anchorId="5D591122" wp14:editId="115D4CD4">
                <wp:simplePos x="0" y="0"/>
                <wp:positionH relativeFrom="margin">
                  <wp:align>center</wp:align>
                </wp:positionH>
                <wp:positionV relativeFrom="paragraph">
                  <wp:posOffset>-148590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11.7pt;width:451.3pt;height:130.8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sidRPr="009A3BDF">
        <w:rPr>
          <w:noProof/>
          <w:lang w:val="en-NZ"/>
        </w:rPr>
        <mc:AlternateContent>
          <mc:Choice Requires="wps">
            <w:drawing>
              <wp:anchor distT="0" distB="0" distL="114300" distR="114300" simplePos="0" relativeHeight="251658250"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D4916" id="Straight Connector 3" o:spid="_x0000_s1026" alt="&quot;&quot;" style="position:absolute;flip:x;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sidRPr="009A3BDF">
        <w:rPr>
          <w:noProof/>
          <w:lang w:val="en-NZ"/>
        </w:rPr>
        <w:drawing>
          <wp:inline distT="0" distB="0" distL="0" distR="0" wp14:anchorId="2650F413" wp14:editId="3BC0004A">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33AA3B83" w:rsidR="00FD13BE" w:rsidRPr="009A3BDF" w:rsidRDefault="00054D21" w:rsidP="00FD13BE">
      <w:pPr>
        <w:pStyle w:val="Heading1"/>
        <w:ind w:left="142"/>
        <w:rPr>
          <w:color w:val="FFFFFF" w:themeColor="background1"/>
          <w:sz w:val="28"/>
          <w:szCs w:val="28"/>
          <w:lang w:val="en-NZ"/>
        </w:rPr>
      </w:pPr>
      <w:r w:rsidRPr="009A3BDF">
        <w:rPr>
          <w:color w:val="FFFFFF" w:themeColor="background1"/>
          <w:sz w:val="28"/>
          <w:szCs w:val="28"/>
          <w:lang w:val="en-NZ"/>
        </w:rPr>
        <w:t>Manager Strategy</w:t>
      </w:r>
      <w:r w:rsidR="006D7EE3">
        <w:rPr>
          <w:color w:val="FFFFFF" w:themeColor="background1"/>
          <w:sz w:val="28"/>
          <w:szCs w:val="28"/>
          <w:lang w:val="en-NZ"/>
        </w:rPr>
        <w:t>,</w:t>
      </w:r>
      <w:r w:rsidRPr="009A3BDF">
        <w:rPr>
          <w:color w:val="FFFFFF" w:themeColor="background1"/>
          <w:sz w:val="28"/>
          <w:szCs w:val="28"/>
          <w:lang w:val="en-NZ"/>
        </w:rPr>
        <w:t xml:space="preserve"> Performance</w:t>
      </w:r>
      <w:r w:rsidR="006D7EE3">
        <w:rPr>
          <w:color w:val="FFFFFF" w:themeColor="background1"/>
          <w:sz w:val="28"/>
          <w:szCs w:val="28"/>
          <w:lang w:val="en-NZ"/>
        </w:rPr>
        <w:t xml:space="preserve"> and Crown Entities</w:t>
      </w:r>
    </w:p>
    <w:p w14:paraId="13E82732" w14:textId="77777777" w:rsidR="000B5B39" w:rsidRPr="005E524A" w:rsidRDefault="006D7EE3" w:rsidP="005E524A">
      <w:pPr>
        <w:pStyle w:val="Heading1"/>
        <w:ind w:left="142"/>
        <w:rPr>
          <w:color w:val="FFFFFF" w:themeColor="background1"/>
          <w:sz w:val="28"/>
          <w:szCs w:val="28"/>
          <w:lang w:val="en-NZ"/>
        </w:rPr>
      </w:pPr>
      <w:r w:rsidRPr="005E524A">
        <w:rPr>
          <w:color w:val="FFFFFF" w:themeColor="background1"/>
          <w:sz w:val="28"/>
          <w:szCs w:val="28"/>
          <w:lang w:val="en-NZ"/>
        </w:rPr>
        <w:t xml:space="preserve">Strategy, Investment and Organisational Performance </w:t>
      </w:r>
    </w:p>
    <w:p w14:paraId="0E99AF74" w14:textId="74DDDFC3" w:rsidR="000710E0" w:rsidRPr="009A3BDF" w:rsidRDefault="000710E0" w:rsidP="000710E0">
      <w:pPr>
        <w:pStyle w:val="Heading2"/>
        <w:jc w:val="center"/>
        <w:rPr>
          <w:lang w:val="en-NZ"/>
        </w:rPr>
      </w:pPr>
      <w:r w:rsidRPr="009A3BDF">
        <w:rPr>
          <w:color w:val="auto"/>
          <w:lang w:val="en-NZ"/>
        </w:rPr>
        <w:t>Our purpose</w:t>
      </w:r>
    </w:p>
    <w:p w14:paraId="0AE8D0B4" w14:textId="65F9FB12" w:rsidR="000710E0" w:rsidRPr="009A3BDF" w:rsidRDefault="000710E0" w:rsidP="0077711D">
      <w:pPr>
        <w:spacing w:after="0"/>
        <w:jc w:val="center"/>
        <w:rPr>
          <w:b/>
          <w:bCs/>
          <w:lang w:val="en-NZ" w:eastAsia="en-GB"/>
        </w:rPr>
      </w:pPr>
      <w:r w:rsidRPr="009A3BDF">
        <w:rPr>
          <w:b/>
          <w:bCs/>
          <w:lang w:val="en-NZ" w:eastAsia="en-GB"/>
        </w:rPr>
        <w:t>Manaaki tangata, Manaaki whānau</w:t>
      </w:r>
    </w:p>
    <w:p w14:paraId="37C04A8E" w14:textId="012F02B3" w:rsidR="000710E0" w:rsidRPr="009A3BDF" w:rsidRDefault="000710E0" w:rsidP="00EF3676">
      <w:pPr>
        <w:jc w:val="center"/>
        <w:rPr>
          <w:lang w:val="en-NZ"/>
        </w:rPr>
      </w:pPr>
      <w:r w:rsidRPr="009A3BDF">
        <w:rPr>
          <w:lang w:val="en-NZ"/>
        </w:rPr>
        <w:t>We help New Zealanders to be safe, strong and independent</w:t>
      </w:r>
    </w:p>
    <w:p w14:paraId="38C7BF79" w14:textId="03872FDF" w:rsidR="00EF3676" w:rsidRPr="009A3BDF" w:rsidRDefault="001B360A" w:rsidP="00EF3676">
      <w:pPr>
        <w:pStyle w:val="Heading2"/>
        <w:jc w:val="center"/>
        <w:rPr>
          <w:color w:val="auto"/>
          <w:lang w:val="en-NZ"/>
        </w:rPr>
      </w:pPr>
      <w:r w:rsidRPr="009A3BDF">
        <w:rPr>
          <w:noProof/>
          <w:lang w:val="en-NZ"/>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46E6F"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9A3BDF">
        <w:rPr>
          <w:color w:val="auto"/>
          <w:lang w:val="en-NZ"/>
        </w:rPr>
        <w:t>Our commitment to Māori</w:t>
      </w:r>
    </w:p>
    <w:p w14:paraId="6528EB10" w14:textId="4129D3F9" w:rsidR="00EF3676" w:rsidRPr="009A3BDF" w:rsidRDefault="00EF3676" w:rsidP="00EF3676">
      <w:pPr>
        <w:jc w:val="center"/>
        <w:rPr>
          <w:lang w:val="en-NZ" w:eastAsia="en-GB"/>
        </w:rPr>
      </w:pPr>
      <w:r w:rsidRPr="009A3BDF">
        <w:rPr>
          <w:lang w:val="en-NZ"/>
        </w:rPr>
        <w:t xml:space="preserve">As a </w:t>
      </w:r>
      <w:r w:rsidRPr="009A3BDF">
        <w:rPr>
          <w:b/>
          <w:lang w:val="en-NZ"/>
        </w:rPr>
        <w:t>Te Tiriti o Waitangi</w:t>
      </w:r>
      <w:r w:rsidRPr="009A3BDF">
        <w:rPr>
          <w:lang w:val="en-NZ"/>
        </w:rPr>
        <w:t xml:space="preserve"> </w:t>
      </w:r>
      <w:proofErr w:type="gramStart"/>
      <w:r w:rsidRPr="009A3BDF">
        <w:rPr>
          <w:lang w:val="en-NZ"/>
        </w:rPr>
        <w:t>partner</w:t>
      </w:r>
      <w:proofErr w:type="gramEnd"/>
      <w:r w:rsidRPr="009A3BDF">
        <w:rPr>
          <w:lang w:val="en-NZ"/>
        </w:rPr>
        <w:t xml:space="preserve"> we are committed to supporting and enabling Māori, whānau, hapū, Iwi and communities to realise their own potential and aspirations.</w:t>
      </w:r>
    </w:p>
    <w:p w14:paraId="090E90E6" w14:textId="7CB5D6B0" w:rsidR="00EF3676" w:rsidRPr="009A3BDF" w:rsidRDefault="001B360A" w:rsidP="00EF3676">
      <w:pPr>
        <w:pStyle w:val="Heading2"/>
        <w:jc w:val="center"/>
        <w:rPr>
          <w:color w:val="auto"/>
          <w:lang w:val="en-NZ"/>
        </w:rPr>
      </w:pPr>
      <w:r w:rsidRPr="009A3BDF">
        <w:rPr>
          <w:noProof/>
          <w:lang w:val="en-NZ"/>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63EF2"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9A3BDF">
        <w:rPr>
          <w:color w:val="auto"/>
          <w:lang w:val="en-NZ"/>
        </w:rPr>
        <w:t>Our strategic direction</w:t>
      </w:r>
    </w:p>
    <w:p w14:paraId="6B303DCC" w14:textId="6917BF61" w:rsidR="00447DD8" w:rsidRPr="009A3BDF" w:rsidRDefault="000964FE" w:rsidP="00233BCC">
      <w:pPr>
        <w:jc w:val="center"/>
        <w:rPr>
          <w:szCs w:val="20"/>
          <w:lang w:val="en-NZ"/>
        </w:rPr>
      </w:pPr>
      <w:r w:rsidRPr="009A3BDF">
        <w:rPr>
          <w:noProof/>
          <w:szCs w:val="20"/>
          <w:lang w:val="en-NZ"/>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Pr="009A3BDF" w:rsidRDefault="001B360A" w:rsidP="0077711D">
      <w:pPr>
        <w:pStyle w:val="Heading2"/>
        <w:jc w:val="center"/>
        <w:rPr>
          <w:color w:val="auto"/>
          <w:lang w:val="en-NZ"/>
        </w:rPr>
      </w:pPr>
      <w:r w:rsidRPr="009A3BDF">
        <w:rPr>
          <w:noProof/>
          <w:szCs w:val="20"/>
          <w:lang w:val="en-NZ"/>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429F6"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9A3BDF">
        <w:rPr>
          <w:color w:val="auto"/>
          <w:lang w:val="en-NZ"/>
        </w:rPr>
        <w:t>Our Values</w:t>
      </w:r>
    </w:p>
    <w:p w14:paraId="220F7F5E" w14:textId="7ABFFCEC" w:rsidR="0077711D" w:rsidRPr="009A3BDF" w:rsidRDefault="001B360A" w:rsidP="0077711D">
      <w:pPr>
        <w:rPr>
          <w:lang w:val="en-NZ" w:eastAsia="en-GB"/>
        </w:rPr>
      </w:pPr>
      <w:r w:rsidRPr="009A3BDF">
        <w:rPr>
          <w:noProof/>
          <w:szCs w:val="20"/>
          <w:lang w:val="en-NZ"/>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0C1A3"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sidRPr="009A3BDF">
        <w:rPr>
          <w:noProof/>
          <w:lang w:val="en-NZ"/>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Pr="009A3BDF" w:rsidRDefault="0077711D" w:rsidP="0077711D">
      <w:pPr>
        <w:pStyle w:val="Heading2"/>
        <w:jc w:val="center"/>
        <w:rPr>
          <w:color w:val="auto"/>
          <w:lang w:val="en-NZ"/>
        </w:rPr>
      </w:pPr>
      <w:r w:rsidRPr="009A3BDF">
        <w:rPr>
          <w:color w:val="auto"/>
          <w:lang w:val="en-NZ"/>
        </w:rPr>
        <w:t>Working in the Public Service</w:t>
      </w:r>
    </w:p>
    <w:p w14:paraId="66882D4A" w14:textId="77777777" w:rsidR="0077711D" w:rsidRPr="009A3BDF" w:rsidRDefault="0077711D" w:rsidP="00387FAC">
      <w:pPr>
        <w:pStyle w:val="Normal-centred"/>
        <w:ind w:left="0"/>
        <w:jc w:val="left"/>
      </w:pPr>
      <w:r w:rsidRPr="009A3BD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A3BD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Pr="009A3BDF" w:rsidRDefault="0077711D" w:rsidP="0077711D">
      <w:pPr>
        <w:rPr>
          <w:lang w:val="en-NZ" w:eastAsia="en-NZ"/>
        </w:rPr>
      </w:pPr>
      <w:r w:rsidRPr="009A3BDF">
        <w:rPr>
          <w:noProof/>
          <w:szCs w:val="20"/>
          <w:lang w:val="en-NZ"/>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E6156"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A3BDF">
        <w:rPr>
          <w:lang w:val="en-NZ"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Pr="00B444E8" w:rsidRDefault="0077711D" w:rsidP="0077711D">
      <w:pPr>
        <w:pStyle w:val="Heading2"/>
        <w:jc w:val="center"/>
        <w:rPr>
          <w:color w:val="auto"/>
          <w:lang w:val="en-NZ"/>
        </w:rPr>
      </w:pPr>
      <w:r w:rsidRPr="00B444E8">
        <w:rPr>
          <w:noProof/>
          <w:color w:val="auto"/>
          <w:sz w:val="20"/>
          <w:szCs w:val="20"/>
          <w:lang w:val="en-NZ"/>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6E8B1" id="Straight Connector 18"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B444E8">
        <w:rPr>
          <w:color w:val="auto"/>
          <w:lang w:val="en-NZ"/>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rsidRPr="00B444E8" w14:paraId="58683143" w14:textId="77777777" w:rsidTr="00F071B6">
        <w:tc>
          <w:tcPr>
            <w:tcW w:w="2830" w:type="dxa"/>
            <w:tcBorders>
              <w:top w:val="nil"/>
              <w:left w:val="nil"/>
              <w:bottom w:val="nil"/>
              <w:right w:val="nil"/>
            </w:tcBorders>
          </w:tcPr>
          <w:p w14:paraId="22918DBD" w14:textId="1F6BDB12" w:rsidR="0077711D" w:rsidRPr="00B444E8" w:rsidRDefault="0077711D" w:rsidP="00F071B6">
            <w:pPr>
              <w:jc w:val="center"/>
              <w:rPr>
                <w:sz w:val="20"/>
                <w:szCs w:val="20"/>
                <w:lang w:val="en-NZ"/>
              </w:rPr>
            </w:pPr>
            <w:r w:rsidRPr="00B444E8">
              <w:rPr>
                <w:sz w:val="20"/>
                <w:szCs w:val="20"/>
                <w:lang w:val="en-NZ"/>
              </w:rPr>
              <w:t>New Zealanders get the support they require</w:t>
            </w:r>
          </w:p>
        </w:tc>
        <w:tc>
          <w:tcPr>
            <w:tcW w:w="3180" w:type="dxa"/>
            <w:tcBorders>
              <w:top w:val="nil"/>
              <w:left w:val="nil"/>
              <w:bottom w:val="nil"/>
              <w:right w:val="nil"/>
            </w:tcBorders>
          </w:tcPr>
          <w:p w14:paraId="44F76247" w14:textId="6B0565FD" w:rsidR="0077711D" w:rsidRPr="00B444E8" w:rsidRDefault="00F071B6" w:rsidP="00F071B6">
            <w:pPr>
              <w:jc w:val="center"/>
              <w:rPr>
                <w:sz w:val="20"/>
                <w:szCs w:val="20"/>
                <w:lang w:val="en-NZ"/>
              </w:rPr>
            </w:pPr>
            <w:r w:rsidRPr="00B444E8">
              <w:rPr>
                <w:noProof/>
                <w:color w:val="121F6B"/>
                <w:szCs w:val="20"/>
                <w:lang w:val="en-NZ"/>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1D34F" id="Straight Connector 19"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B444E8">
              <w:rPr>
                <w:sz w:val="20"/>
                <w:szCs w:val="20"/>
                <w:lang w:val="en-NZ"/>
              </w:rPr>
              <w:t>New Zealanders are resilient and live in inclusive and supportive communities</w:t>
            </w:r>
          </w:p>
        </w:tc>
        <w:tc>
          <w:tcPr>
            <w:tcW w:w="3006" w:type="dxa"/>
            <w:tcBorders>
              <w:top w:val="nil"/>
              <w:left w:val="nil"/>
              <w:bottom w:val="nil"/>
              <w:right w:val="nil"/>
            </w:tcBorders>
          </w:tcPr>
          <w:p w14:paraId="6182223C" w14:textId="33C0DEAB" w:rsidR="0077711D" w:rsidRPr="00B444E8" w:rsidRDefault="0077711D" w:rsidP="00F071B6">
            <w:pPr>
              <w:jc w:val="center"/>
              <w:rPr>
                <w:sz w:val="20"/>
                <w:szCs w:val="20"/>
                <w:lang w:val="en-NZ"/>
              </w:rPr>
            </w:pPr>
            <w:r w:rsidRPr="00B444E8">
              <w:rPr>
                <w:sz w:val="20"/>
                <w:szCs w:val="20"/>
                <w:lang w:val="en-NZ"/>
              </w:rPr>
              <w:t>New Zealanders participate positively in society and reach their potential</w:t>
            </w:r>
          </w:p>
        </w:tc>
      </w:tr>
    </w:tbl>
    <w:p w14:paraId="3C4C646F" w14:textId="71AEA248" w:rsidR="00F071B6" w:rsidRPr="00B444E8" w:rsidRDefault="00F071B6" w:rsidP="00F071B6">
      <w:pPr>
        <w:pStyle w:val="Heading2"/>
        <w:jc w:val="center"/>
        <w:rPr>
          <w:color w:val="auto"/>
          <w:szCs w:val="20"/>
          <w:lang w:val="en-NZ"/>
        </w:rPr>
      </w:pPr>
      <w:r w:rsidRPr="00B444E8">
        <w:rPr>
          <w:color w:val="auto"/>
          <w:lang w:val="en-NZ"/>
        </w:rPr>
        <w:t>We carry out a broad range of responsibilities and functions including</w:t>
      </w:r>
      <w:r w:rsidRPr="00B444E8">
        <w:rPr>
          <w:color w:val="auto"/>
          <w:szCs w:val="20"/>
          <w:lang w:val="en-NZ"/>
        </w:rPr>
        <w:t xml:space="preserve"> </w:t>
      </w:r>
    </w:p>
    <w:p w14:paraId="1A86DBED" w14:textId="77777777" w:rsidR="003F320E" w:rsidRPr="00B444E8" w:rsidRDefault="003F320E" w:rsidP="003F320E">
      <w:pPr>
        <w:pStyle w:val="Bullet1"/>
        <w:tabs>
          <w:tab w:val="clear" w:pos="454"/>
          <w:tab w:val="left" w:pos="709"/>
          <w:tab w:val="left" w:pos="4820"/>
        </w:tabs>
        <w:ind w:left="709" w:hanging="567"/>
        <w:rPr>
          <w:lang w:val="en-NZ" w:eastAsia="en-GB"/>
        </w:rPr>
      </w:pPr>
      <w:r w:rsidRPr="00B444E8">
        <w:rPr>
          <w:lang w:val="en-NZ" w:eastAsia="en-GB"/>
        </w:rPr>
        <w:t>Employment, income support and superannuation</w:t>
      </w:r>
    </w:p>
    <w:p w14:paraId="253AEFFF" w14:textId="77777777" w:rsidR="003F320E" w:rsidRPr="00B444E8" w:rsidRDefault="003F320E" w:rsidP="003F320E">
      <w:pPr>
        <w:pStyle w:val="Bullet1"/>
        <w:tabs>
          <w:tab w:val="clear" w:pos="454"/>
          <w:tab w:val="left" w:pos="709"/>
          <w:tab w:val="left" w:pos="4820"/>
        </w:tabs>
        <w:ind w:left="709" w:hanging="567"/>
        <w:rPr>
          <w:lang w:val="en-NZ" w:eastAsia="en-GB"/>
        </w:rPr>
      </w:pPr>
      <w:r w:rsidRPr="00B444E8">
        <w:rPr>
          <w:lang w:val="en-NZ" w:eastAsia="en-GB"/>
        </w:rPr>
        <w:t>Community partnerships, programmes and campaigns</w:t>
      </w:r>
    </w:p>
    <w:p w14:paraId="7D880CD1" w14:textId="77777777" w:rsidR="003F320E" w:rsidRPr="00B444E8" w:rsidRDefault="003F320E" w:rsidP="003F320E">
      <w:pPr>
        <w:pStyle w:val="Bullet1"/>
        <w:tabs>
          <w:tab w:val="clear" w:pos="454"/>
          <w:tab w:val="left" w:pos="709"/>
          <w:tab w:val="left" w:pos="4820"/>
        </w:tabs>
        <w:ind w:left="709" w:hanging="567"/>
        <w:rPr>
          <w:lang w:val="en-NZ" w:eastAsia="en-GB"/>
        </w:rPr>
      </w:pPr>
      <w:r w:rsidRPr="00B444E8">
        <w:rPr>
          <w:lang w:val="en-NZ" w:eastAsia="en-GB"/>
        </w:rPr>
        <w:t>Advocacy for seniors, disabled people and youth</w:t>
      </w:r>
    </w:p>
    <w:p w14:paraId="1BCF0699" w14:textId="77777777" w:rsidR="003F320E" w:rsidRPr="00B444E8" w:rsidRDefault="003F320E" w:rsidP="003F320E">
      <w:pPr>
        <w:pStyle w:val="Bullet1"/>
        <w:tabs>
          <w:tab w:val="clear" w:pos="454"/>
          <w:tab w:val="left" w:pos="709"/>
          <w:tab w:val="left" w:pos="4820"/>
        </w:tabs>
        <w:ind w:left="709" w:hanging="567"/>
        <w:rPr>
          <w:lang w:val="en-NZ" w:eastAsia="en-GB"/>
        </w:rPr>
      </w:pPr>
      <w:r w:rsidRPr="00B444E8">
        <w:rPr>
          <w:lang w:val="en-NZ" w:eastAsia="en-GB"/>
        </w:rPr>
        <w:t>Public Housing assistance and emergency housing</w:t>
      </w:r>
    </w:p>
    <w:p w14:paraId="74F0177B" w14:textId="0ACF069F" w:rsidR="003F320E" w:rsidRPr="00B444E8" w:rsidRDefault="003F320E" w:rsidP="003F320E">
      <w:pPr>
        <w:pStyle w:val="Bullet1"/>
        <w:tabs>
          <w:tab w:val="clear" w:pos="454"/>
          <w:tab w:val="left" w:pos="709"/>
          <w:tab w:val="left" w:pos="4820"/>
        </w:tabs>
        <w:ind w:left="709" w:hanging="567"/>
        <w:rPr>
          <w:lang w:val="en-NZ" w:eastAsia="en-GB"/>
        </w:rPr>
      </w:pPr>
      <w:r w:rsidRPr="00B444E8">
        <w:rPr>
          <w:lang w:val="en-NZ" w:eastAsia="en-GB"/>
        </w:rPr>
        <w:t>Resolving claims of abuse and neglect in state care</w:t>
      </w:r>
    </w:p>
    <w:p w14:paraId="5394A1E3" w14:textId="7376E561" w:rsidR="00DD3676" w:rsidRPr="00B444E8" w:rsidRDefault="003F320E" w:rsidP="003F320E">
      <w:pPr>
        <w:pStyle w:val="Bullet1"/>
        <w:tabs>
          <w:tab w:val="clear" w:pos="454"/>
          <w:tab w:val="left" w:pos="709"/>
          <w:tab w:val="left" w:pos="4820"/>
        </w:tabs>
        <w:ind w:left="709" w:hanging="567"/>
        <w:rPr>
          <w:lang w:val="en-NZ" w:eastAsia="en-GB"/>
        </w:rPr>
      </w:pPr>
      <w:r w:rsidRPr="00B444E8">
        <w:rPr>
          <w:lang w:val="en-NZ" w:eastAsia="en-GB"/>
        </w:rPr>
        <w:t>Student allowances and loans</w:t>
      </w:r>
    </w:p>
    <w:p w14:paraId="4D0E7C45" w14:textId="334AA550" w:rsidR="00086206" w:rsidRPr="00B444E8" w:rsidRDefault="001B360A" w:rsidP="00086206">
      <w:pPr>
        <w:pStyle w:val="Heading2"/>
        <w:spacing w:before="360"/>
        <w:jc w:val="center"/>
        <w:rPr>
          <w:rStyle w:val="Strong"/>
          <w:bCs/>
          <w:sz w:val="28"/>
          <w:szCs w:val="28"/>
          <w:lang w:val="en-NZ"/>
        </w:rPr>
      </w:pPr>
      <w:r w:rsidRPr="00B444E8">
        <w:rPr>
          <w:noProof/>
          <w:lang w:val="en-NZ"/>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105B0" id="Straight Connector 20"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B444E8">
        <w:rPr>
          <w:rStyle w:val="Strong"/>
          <w:rFonts w:eastAsia="Calibri"/>
          <w:bCs/>
          <w:sz w:val="28"/>
          <w:szCs w:val="28"/>
          <w:lang w:val="en-NZ"/>
        </w:rPr>
        <w:t>He whakataukī*</w:t>
      </w:r>
    </w:p>
    <w:tbl>
      <w:tblPr>
        <w:tblStyle w:val="TableGrid"/>
        <w:tblpPr w:leftFromText="180" w:rightFromText="180" w:vertAnchor="text" w:horzAnchor="margin" w:tblpY="2"/>
        <w:tblW w:w="9360" w:type="dxa"/>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rsidRPr="00B444E8" w14:paraId="477518EA" w14:textId="77777777" w:rsidTr="001B360A">
        <w:tc>
          <w:tcPr>
            <w:tcW w:w="4320" w:type="dxa"/>
          </w:tcPr>
          <w:p w14:paraId="40191590" w14:textId="77777777" w:rsidR="001B360A" w:rsidRPr="00B444E8" w:rsidRDefault="00086206" w:rsidP="001B360A">
            <w:pPr>
              <w:spacing w:after="0"/>
              <w:ind w:left="-108"/>
              <w:rPr>
                <w:sz w:val="20"/>
                <w:szCs w:val="20"/>
                <w:lang w:val="en-NZ"/>
              </w:rPr>
            </w:pPr>
            <w:r w:rsidRPr="00B444E8">
              <w:rPr>
                <w:sz w:val="20"/>
                <w:szCs w:val="20"/>
                <w:lang w:val="en-NZ"/>
              </w:rPr>
              <w:t>Unuhia te rito o te harakeke</w:t>
            </w:r>
          </w:p>
          <w:p w14:paraId="34D5D018" w14:textId="77777777" w:rsidR="001B360A" w:rsidRPr="00B444E8" w:rsidRDefault="00086206" w:rsidP="001B360A">
            <w:pPr>
              <w:spacing w:after="0"/>
              <w:ind w:left="-108"/>
              <w:rPr>
                <w:sz w:val="20"/>
                <w:szCs w:val="20"/>
                <w:lang w:val="en-NZ"/>
              </w:rPr>
            </w:pPr>
            <w:r w:rsidRPr="00B444E8">
              <w:rPr>
                <w:sz w:val="20"/>
                <w:szCs w:val="20"/>
                <w:lang w:val="en-NZ"/>
              </w:rPr>
              <w:t>Kei hea te kōmako e kō?</w:t>
            </w:r>
          </w:p>
          <w:p w14:paraId="69801A10" w14:textId="77777777" w:rsidR="001B360A" w:rsidRPr="00B444E8" w:rsidRDefault="00086206" w:rsidP="001B360A">
            <w:pPr>
              <w:spacing w:after="0"/>
              <w:ind w:left="-108"/>
              <w:rPr>
                <w:sz w:val="20"/>
                <w:szCs w:val="20"/>
                <w:lang w:val="en-NZ"/>
              </w:rPr>
            </w:pPr>
            <w:r w:rsidRPr="00B444E8">
              <w:rPr>
                <w:sz w:val="20"/>
                <w:szCs w:val="20"/>
                <w:lang w:val="en-NZ"/>
              </w:rPr>
              <w:t>Whakatairangitia, rere ki uta, rere ki tai;</w:t>
            </w:r>
          </w:p>
          <w:p w14:paraId="171E66B8" w14:textId="77777777" w:rsidR="001B360A" w:rsidRPr="00B444E8" w:rsidRDefault="00086206" w:rsidP="001B360A">
            <w:pPr>
              <w:spacing w:after="0"/>
              <w:ind w:left="-108"/>
              <w:rPr>
                <w:sz w:val="20"/>
                <w:szCs w:val="20"/>
                <w:lang w:val="en-NZ"/>
              </w:rPr>
            </w:pPr>
            <w:r w:rsidRPr="00B444E8">
              <w:rPr>
                <w:sz w:val="20"/>
                <w:szCs w:val="20"/>
                <w:lang w:val="en-NZ"/>
              </w:rPr>
              <w:t>Ui mai ki ahau,</w:t>
            </w:r>
          </w:p>
          <w:p w14:paraId="2140EAAE" w14:textId="77777777" w:rsidR="001B360A" w:rsidRPr="00FA1D1A" w:rsidRDefault="00086206" w:rsidP="001B360A">
            <w:pPr>
              <w:spacing w:after="0"/>
              <w:ind w:left="-108"/>
              <w:rPr>
                <w:sz w:val="20"/>
                <w:szCs w:val="20"/>
                <w:lang w:val="fr-FR"/>
              </w:rPr>
            </w:pPr>
            <w:r w:rsidRPr="00FA1D1A">
              <w:rPr>
                <w:sz w:val="20"/>
                <w:szCs w:val="20"/>
                <w:lang w:val="fr-FR"/>
              </w:rPr>
              <w:t xml:space="preserve">He </w:t>
            </w:r>
            <w:proofErr w:type="spellStart"/>
            <w:r w:rsidRPr="00FA1D1A">
              <w:rPr>
                <w:sz w:val="20"/>
                <w:szCs w:val="20"/>
                <w:lang w:val="fr-FR"/>
              </w:rPr>
              <w:t>aha</w:t>
            </w:r>
            <w:proofErr w:type="spellEnd"/>
            <w:r w:rsidRPr="00FA1D1A">
              <w:rPr>
                <w:sz w:val="20"/>
                <w:szCs w:val="20"/>
                <w:lang w:val="fr-FR"/>
              </w:rPr>
              <w:t xml:space="preserve"> te mea nui o te </w:t>
            </w:r>
            <w:proofErr w:type="gramStart"/>
            <w:r w:rsidRPr="00FA1D1A">
              <w:rPr>
                <w:sz w:val="20"/>
                <w:szCs w:val="20"/>
                <w:lang w:val="fr-FR"/>
              </w:rPr>
              <w:t>ao?</w:t>
            </w:r>
            <w:proofErr w:type="gramEnd"/>
          </w:p>
          <w:p w14:paraId="78ABD722" w14:textId="77777777" w:rsidR="001B360A" w:rsidRPr="00B444E8" w:rsidRDefault="00086206" w:rsidP="001B360A">
            <w:pPr>
              <w:spacing w:after="0"/>
              <w:ind w:left="-108"/>
              <w:rPr>
                <w:sz w:val="20"/>
                <w:szCs w:val="20"/>
                <w:lang w:val="en-NZ"/>
              </w:rPr>
            </w:pPr>
            <w:r w:rsidRPr="00B444E8">
              <w:rPr>
                <w:sz w:val="20"/>
                <w:szCs w:val="20"/>
                <w:lang w:val="en-NZ"/>
              </w:rPr>
              <w:t>Māku e kī atu,</w:t>
            </w:r>
          </w:p>
          <w:p w14:paraId="1C46A5DE" w14:textId="5BA233D8" w:rsidR="00086206" w:rsidRPr="00B444E8" w:rsidRDefault="00086206" w:rsidP="001B360A">
            <w:pPr>
              <w:spacing w:after="0"/>
              <w:ind w:left="-108"/>
              <w:rPr>
                <w:sz w:val="20"/>
                <w:szCs w:val="20"/>
                <w:lang w:val="en-NZ" w:eastAsia="en-GB"/>
              </w:rPr>
            </w:pPr>
            <w:r w:rsidRPr="00B444E8">
              <w:rPr>
                <w:sz w:val="20"/>
                <w:szCs w:val="20"/>
                <w:lang w:val="en-NZ"/>
              </w:rPr>
              <w:t>He tangata, he tangata, he tangata</w:t>
            </w:r>
            <w:r w:rsidRPr="00B444E8">
              <w:rPr>
                <w:sz w:val="20"/>
                <w:szCs w:val="20"/>
                <w:vertAlign w:val="superscript"/>
                <w:lang w:val="en-NZ"/>
              </w:rPr>
              <w:t>*</w:t>
            </w:r>
          </w:p>
        </w:tc>
        <w:tc>
          <w:tcPr>
            <w:tcW w:w="5040" w:type="dxa"/>
          </w:tcPr>
          <w:p w14:paraId="6E6E1268" w14:textId="77777777" w:rsidR="001B360A" w:rsidRPr="00B444E8" w:rsidRDefault="00086206" w:rsidP="001B360A">
            <w:pPr>
              <w:spacing w:after="0"/>
              <w:ind w:left="-108"/>
              <w:rPr>
                <w:sz w:val="20"/>
                <w:szCs w:val="20"/>
                <w:lang w:val="en-NZ"/>
              </w:rPr>
            </w:pPr>
            <w:r w:rsidRPr="00B444E8">
              <w:rPr>
                <w:sz w:val="20"/>
                <w:szCs w:val="20"/>
                <w:lang w:val="en-NZ"/>
              </w:rPr>
              <w:t>If you remove the central shoot of the flaxbush</w:t>
            </w:r>
          </w:p>
          <w:p w14:paraId="25546BC8" w14:textId="77777777" w:rsidR="001B360A" w:rsidRPr="00B444E8" w:rsidRDefault="00086206" w:rsidP="001B360A">
            <w:pPr>
              <w:spacing w:after="0"/>
              <w:ind w:left="-108"/>
              <w:rPr>
                <w:sz w:val="20"/>
                <w:szCs w:val="20"/>
                <w:lang w:val="en-NZ"/>
              </w:rPr>
            </w:pPr>
            <w:r w:rsidRPr="00B444E8">
              <w:rPr>
                <w:sz w:val="20"/>
                <w:szCs w:val="20"/>
                <w:lang w:val="en-NZ"/>
              </w:rPr>
              <w:t>Where will the bellbird find rest?</w:t>
            </w:r>
          </w:p>
          <w:p w14:paraId="6C00567E" w14:textId="77777777" w:rsidR="001B360A" w:rsidRPr="00B444E8" w:rsidRDefault="00086206" w:rsidP="001B360A">
            <w:pPr>
              <w:spacing w:after="0"/>
              <w:ind w:left="-108"/>
              <w:rPr>
                <w:sz w:val="20"/>
                <w:szCs w:val="20"/>
                <w:lang w:val="en-NZ"/>
              </w:rPr>
            </w:pPr>
            <w:r w:rsidRPr="00B444E8">
              <w:rPr>
                <w:sz w:val="20"/>
                <w:szCs w:val="20"/>
                <w:lang w:val="en-NZ"/>
              </w:rPr>
              <w:t>Will it fly inland, fly out to sea, or fly aimlessly;</w:t>
            </w:r>
          </w:p>
          <w:p w14:paraId="558A2E5F" w14:textId="77777777" w:rsidR="001B360A" w:rsidRPr="00B444E8" w:rsidRDefault="00086206" w:rsidP="001B360A">
            <w:pPr>
              <w:spacing w:after="0"/>
              <w:ind w:left="-108"/>
              <w:rPr>
                <w:sz w:val="20"/>
                <w:szCs w:val="20"/>
                <w:lang w:val="en-NZ"/>
              </w:rPr>
            </w:pPr>
            <w:r w:rsidRPr="00B444E8">
              <w:rPr>
                <w:sz w:val="20"/>
                <w:szCs w:val="20"/>
                <w:lang w:val="en-NZ"/>
              </w:rPr>
              <w:t>If you were to ask me,</w:t>
            </w:r>
          </w:p>
          <w:p w14:paraId="5124C2F3" w14:textId="77777777" w:rsidR="001B360A" w:rsidRPr="00B444E8" w:rsidRDefault="00086206" w:rsidP="001B360A">
            <w:pPr>
              <w:spacing w:after="0"/>
              <w:ind w:left="-108"/>
              <w:rPr>
                <w:sz w:val="20"/>
                <w:szCs w:val="20"/>
                <w:lang w:val="en-NZ"/>
              </w:rPr>
            </w:pPr>
            <w:r w:rsidRPr="00B444E8">
              <w:rPr>
                <w:sz w:val="20"/>
                <w:szCs w:val="20"/>
                <w:lang w:val="en-NZ"/>
              </w:rPr>
              <w:t>What is the most important thing in the world?</w:t>
            </w:r>
          </w:p>
          <w:p w14:paraId="6D13144F" w14:textId="77777777" w:rsidR="001B360A" w:rsidRPr="00B444E8" w:rsidRDefault="00086206" w:rsidP="001B360A">
            <w:pPr>
              <w:spacing w:after="0"/>
              <w:ind w:left="-108"/>
              <w:rPr>
                <w:sz w:val="20"/>
                <w:szCs w:val="20"/>
                <w:lang w:val="en-NZ"/>
              </w:rPr>
            </w:pPr>
            <w:r w:rsidRPr="00B444E8">
              <w:rPr>
                <w:sz w:val="20"/>
                <w:szCs w:val="20"/>
                <w:lang w:val="en-NZ"/>
              </w:rPr>
              <w:t>I will tell you,</w:t>
            </w:r>
          </w:p>
          <w:p w14:paraId="5D56011A" w14:textId="65363EC6" w:rsidR="00086206" w:rsidRPr="00B444E8" w:rsidRDefault="00086206" w:rsidP="001B360A">
            <w:pPr>
              <w:spacing w:after="0"/>
              <w:ind w:left="-108"/>
              <w:rPr>
                <w:sz w:val="20"/>
                <w:szCs w:val="20"/>
                <w:lang w:val="en-NZ" w:eastAsia="en-GB"/>
              </w:rPr>
            </w:pPr>
            <w:r w:rsidRPr="00B444E8">
              <w:rPr>
                <w:sz w:val="20"/>
                <w:szCs w:val="20"/>
                <w:lang w:val="en-NZ"/>
              </w:rPr>
              <w:t>It is people, it is people, it is people</w:t>
            </w:r>
          </w:p>
        </w:tc>
      </w:tr>
    </w:tbl>
    <w:p w14:paraId="68E4734C" w14:textId="1E84D1CD" w:rsidR="00F12474" w:rsidRPr="00B444E8" w:rsidRDefault="00086206" w:rsidP="0080061F">
      <w:pPr>
        <w:pStyle w:val="subtext"/>
        <w:rPr>
          <w:b w:val="0"/>
          <w:bCs w:val="0"/>
          <w:color w:val="121F6B"/>
          <w:szCs w:val="20"/>
          <w:lang w:val="en-NZ"/>
        </w:rPr>
      </w:pPr>
      <w:r w:rsidRPr="00B444E8">
        <w:rPr>
          <w:b w:val="0"/>
          <w:bCs w:val="0"/>
          <w:noProof/>
          <w:color w:val="121F6B"/>
          <w:sz w:val="20"/>
          <w:szCs w:val="20"/>
          <w:lang w:val="en-NZ"/>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FFCDA" id="Straight Connector 21"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B444E8">
        <w:rPr>
          <w:b w:val="0"/>
          <w:bCs w:val="0"/>
          <w:lang w:val="en-NZ"/>
        </w:rPr>
        <w:t>*</w:t>
      </w:r>
      <w:r w:rsidR="0080061F" w:rsidRPr="00B444E8">
        <w:rPr>
          <w:b w:val="0"/>
          <w:bCs w:val="0"/>
          <w:lang w:val="en-NZ"/>
        </w:rPr>
        <w:tab/>
        <w:t>We would like to acknowledge Te Rūnanga Nui o Te Aupōuri Trust for their permission to use this whakataukī</w:t>
      </w:r>
      <w:r w:rsidR="0080061F" w:rsidRPr="00B444E8">
        <w:rPr>
          <w:b w:val="0"/>
          <w:bCs w:val="0"/>
          <w:color w:val="121F6B"/>
          <w:szCs w:val="20"/>
          <w:lang w:val="en-NZ"/>
        </w:rPr>
        <w:t xml:space="preserve"> </w:t>
      </w:r>
    </w:p>
    <w:p w14:paraId="26DA5AC8" w14:textId="77777777" w:rsidR="0080061F" w:rsidRPr="00B444E8" w:rsidRDefault="0080061F">
      <w:pPr>
        <w:spacing w:after="0" w:line="240" w:lineRule="auto"/>
        <w:rPr>
          <w:color w:val="121F6B"/>
          <w:sz w:val="16"/>
          <w:szCs w:val="20"/>
          <w:lang w:val="en-NZ"/>
        </w:rPr>
        <w:sectPr w:rsidR="0080061F" w:rsidRPr="00B444E8" w:rsidSect="00F071B6">
          <w:footerReference w:type="default" r:id="rId11"/>
          <w:footerReference w:type="first" r:id="rId12"/>
          <w:pgSz w:w="11906" w:h="16838"/>
          <w:pgMar w:top="1440" w:right="1440" w:bottom="851" w:left="1440" w:header="454" w:footer="312" w:gutter="0"/>
          <w:cols w:space="708"/>
          <w:titlePg/>
          <w:docGrid w:linePitch="360"/>
        </w:sectPr>
      </w:pPr>
    </w:p>
    <w:p w14:paraId="199F9EA6" w14:textId="77777777" w:rsidR="0080061F" w:rsidRPr="00B444E8" w:rsidRDefault="0080061F" w:rsidP="0080061F">
      <w:pPr>
        <w:pStyle w:val="Heading2"/>
        <w:rPr>
          <w:lang w:val="en-NZ"/>
        </w:rPr>
      </w:pPr>
      <w:r w:rsidRPr="00B444E8">
        <w:rPr>
          <w:lang w:val="en-NZ"/>
        </w:rPr>
        <w:lastRenderedPageBreak/>
        <w:t>Position detail</w:t>
      </w:r>
    </w:p>
    <w:p w14:paraId="1B961415" w14:textId="77777777" w:rsidR="0080061F" w:rsidRPr="00B444E8" w:rsidRDefault="0080061F" w:rsidP="0080061F">
      <w:pPr>
        <w:pStyle w:val="Heading3"/>
        <w:rPr>
          <w:lang w:val="en-NZ"/>
        </w:rPr>
      </w:pPr>
      <w:r w:rsidRPr="00B444E8">
        <w:rPr>
          <w:lang w:val="en-NZ"/>
        </w:rPr>
        <w:t>Overview of position</w:t>
      </w:r>
    </w:p>
    <w:p w14:paraId="6FC99F9E" w14:textId="0F80C5E6" w:rsidR="003845CD" w:rsidRPr="003845CD" w:rsidRDefault="00054D21" w:rsidP="003845CD">
      <w:pPr>
        <w:rPr>
          <w:lang w:val="en-NZ"/>
        </w:rPr>
      </w:pPr>
      <w:r w:rsidRPr="7D66BE22">
        <w:rPr>
          <w:lang w:val="en-NZ"/>
        </w:rPr>
        <w:t>The Manager Strategy</w:t>
      </w:r>
      <w:r w:rsidR="00C9B1ED" w:rsidRPr="7D66BE22">
        <w:rPr>
          <w:lang w:val="en-NZ"/>
        </w:rPr>
        <w:t>,</w:t>
      </w:r>
      <w:r w:rsidRPr="7D66BE22">
        <w:rPr>
          <w:lang w:val="en-NZ"/>
        </w:rPr>
        <w:t xml:space="preserve"> Performance</w:t>
      </w:r>
      <w:r w:rsidR="00C9B1ED" w:rsidRPr="7D66BE22">
        <w:rPr>
          <w:lang w:val="en-NZ"/>
        </w:rPr>
        <w:t xml:space="preserve"> and Crown Entities</w:t>
      </w:r>
      <w:r w:rsidRPr="7D66BE22">
        <w:rPr>
          <w:lang w:val="en-NZ"/>
        </w:rPr>
        <w:t xml:space="preserve"> lead</w:t>
      </w:r>
      <w:r w:rsidR="04C163D2" w:rsidRPr="7D66BE22">
        <w:rPr>
          <w:lang w:val="en-NZ"/>
        </w:rPr>
        <w:t>s a team of Principal Advisors, Senior Advisors and Advisors</w:t>
      </w:r>
      <w:r w:rsidR="71D98404" w:rsidRPr="7D66BE22">
        <w:rPr>
          <w:lang w:val="en-NZ"/>
        </w:rPr>
        <w:t>. The team</w:t>
      </w:r>
      <w:r w:rsidR="04C163D2" w:rsidRPr="7D66BE22">
        <w:rPr>
          <w:lang w:val="en-NZ"/>
        </w:rPr>
        <w:t xml:space="preserve"> </w:t>
      </w:r>
      <w:r w:rsidR="0B1564F6" w:rsidRPr="7D66BE22">
        <w:rPr>
          <w:lang w:val="en-NZ"/>
        </w:rPr>
        <w:t>supports the Ministry</w:t>
      </w:r>
      <w:r w:rsidR="71D98404" w:rsidRPr="7D66BE22">
        <w:rPr>
          <w:lang w:val="en-NZ"/>
        </w:rPr>
        <w:t xml:space="preserve"> </w:t>
      </w:r>
      <w:r w:rsidR="0B1564F6" w:rsidRPr="7D66BE22">
        <w:rPr>
          <w:lang w:val="en-NZ"/>
        </w:rPr>
        <w:t xml:space="preserve">to set </w:t>
      </w:r>
      <w:r w:rsidR="71D98404" w:rsidRPr="7D66BE22">
        <w:rPr>
          <w:lang w:val="en-NZ"/>
        </w:rPr>
        <w:t xml:space="preserve">its </w:t>
      </w:r>
      <w:r w:rsidR="0B1564F6" w:rsidRPr="7D66BE22">
        <w:rPr>
          <w:lang w:val="en-NZ"/>
        </w:rPr>
        <w:t xml:space="preserve">strategic direction, </w:t>
      </w:r>
      <w:r w:rsidR="3BC1A4A5" w:rsidRPr="7D66BE22">
        <w:rPr>
          <w:lang w:val="en-NZ"/>
        </w:rPr>
        <w:t>manages the Ministry’s performance</w:t>
      </w:r>
      <w:r w:rsidR="0ACF0329" w:rsidRPr="7D66BE22">
        <w:rPr>
          <w:lang w:val="en-NZ"/>
        </w:rPr>
        <w:t xml:space="preserve"> and accountability</w:t>
      </w:r>
      <w:r w:rsidR="3BC1A4A5" w:rsidRPr="7D66BE22">
        <w:rPr>
          <w:lang w:val="en-NZ"/>
        </w:rPr>
        <w:t xml:space="preserve"> responsibilities</w:t>
      </w:r>
      <w:r w:rsidR="0B1564F6" w:rsidRPr="7D66BE22">
        <w:rPr>
          <w:lang w:val="en-NZ"/>
        </w:rPr>
        <w:t xml:space="preserve">, monitors Crown entities and manages appointment processes. </w:t>
      </w:r>
    </w:p>
    <w:p w14:paraId="22AA4959" w14:textId="72C27429" w:rsidR="00054D21" w:rsidRDefault="00054D21" w:rsidP="00054D21">
      <w:pPr>
        <w:rPr>
          <w:lang w:val="en-NZ"/>
        </w:rPr>
      </w:pPr>
      <w:r w:rsidRPr="6D671737">
        <w:rPr>
          <w:lang w:val="en-NZ"/>
        </w:rPr>
        <w:t xml:space="preserve">The </w:t>
      </w:r>
      <w:r w:rsidR="006D7EE3" w:rsidRPr="6D671737">
        <w:rPr>
          <w:lang w:val="en-NZ"/>
        </w:rPr>
        <w:t xml:space="preserve">Manager Strategy, Performance and Crown Entities </w:t>
      </w:r>
      <w:r w:rsidR="00E21404" w:rsidRPr="6D671737">
        <w:rPr>
          <w:lang w:val="en-NZ"/>
        </w:rPr>
        <w:t>engages</w:t>
      </w:r>
      <w:r w:rsidRPr="6D671737">
        <w:rPr>
          <w:lang w:val="en-NZ"/>
        </w:rPr>
        <w:t xml:space="preserve"> with </w:t>
      </w:r>
      <w:r w:rsidR="001F1803" w:rsidRPr="6D671737">
        <w:rPr>
          <w:lang w:val="en-NZ"/>
        </w:rPr>
        <w:t xml:space="preserve">senior </w:t>
      </w:r>
      <w:r w:rsidRPr="6D671737">
        <w:rPr>
          <w:lang w:val="en-NZ"/>
        </w:rPr>
        <w:t>external and internal stakeholders</w:t>
      </w:r>
      <w:r w:rsidR="00E21404" w:rsidRPr="6D671737">
        <w:rPr>
          <w:lang w:val="en-NZ"/>
        </w:rPr>
        <w:t xml:space="preserve">. Establishing and managing these relationships is an important part of the job. The position </w:t>
      </w:r>
      <w:r w:rsidR="00D7248C" w:rsidRPr="6D671737">
        <w:rPr>
          <w:lang w:val="en-NZ"/>
        </w:rPr>
        <w:t xml:space="preserve">also </w:t>
      </w:r>
      <w:r w:rsidRPr="6D671737">
        <w:rPr>
          <w:lang w:val="en-NZ"/>
        </w:rPr>
        <w:t>provide</w:t>
      </w:r>
      <w:r w:rsidR="00E21404" w:rsidRPr="6D671737">
        <w:rPr>
          <w:lang w:val="en-NZ"/>
        </w:rPr>
        <w:t>s</w:t>
      </w:r>
      <w:r w:rsidRPr="6D671737">
        <w:rPr>
          <w:lang w:val="en-NZ"/>
        </w:rPr>
        <w:t xml:space="preserve"> technical leadershi</w:t>
      </w:r>
      <w:r w:rsidR="00176E3E" w:rsidRPr="6D671737">
        <w:rPr>
          <w:lang w:val="en-NZ"/>
        </w:rPr>
        <w:t xml:space="preserve">p and </w:t>
      </w:r>
      <w:r w:rsidRPr="6D671737">
        <w:rPr>
          <w:lang w:val="en-NZ"/>
        </w:rPr>
        <w:t xml:space="preserve">advice to </w:t>
      </w:r>
      <w:r w:rsidR="00176E3E" w:rsidRPr="6D671737">
        <w:rPr>
          <w:lang w:val="en-NZ"/>
        </w:rPr>
        <w:t xml:space="preserve">support </w:t>
      </w:r>
      <w:r w:rsidRPr="6D671737">
        <w:rPr>
          <w:lang w:val="en-NZ"/>
        </w:rPr>
        <w:t xml:space="preserve">business groups have an up-to-date understanding of their obligations for </w:t>
      </w:r>
      <w:r w:rsidR="4B8DD2DA" w:rsidRPr="6D671737">
        <w:rPr>
          <w:lang w:val="en-NZ"/>
        </w:rPr>
        <w:t>performance</w:t>
      </w:r>
      <w:r w:rsidRPr="6D671737">
        <w:rPr>
          <w:lang w:val="en-NZ"/>
        </w:rPr>
        <w:t xml:space="preserve"> and accountability processes.</w:t>
      </w:r>
    </w:p>
    <w:p w14:paraId="6B8E3249" w14:textId="3539BD65" w:rsidR="00405DEE" w:rsidRDefault="00405DEE" w:rsidP="00054D21">
      <w:pPr>
        <w:rPr>
          <w:lang w:val="en-NZ"/>
        </w:rPr>
      </w:pPr>
      <w:r>
        <w:rPr>
          <w:lang w:val="en-NZ"/>
        </w:rPr>
        <w:t>T</w:t>
      </w:r>
      <w:r w:rsidRPr="00B444E8">
        <w:rPr>
          <w:lang w:val="en-NZ"/>
        </w:rPr>
        <w:t>he Manager Strategy</w:t>
      </w:r>
      <w:r>
        <w:rPr>
          <w:lang w:val="en-NZ"/>
        </w:rPr>
        <w:t>,</w:t>
      </w:r>
      <w:r w:rsidRPr="00B444E8">
        <w:rPr>
          <w:lang w:val="en-NZ"/>
        </w:rPr>
        <w:t xml:space="preserve"> Performance</w:t>
      </w:r>
      <w:r>
        <w:rPr>
          <w:lang w:val="en-NZ"/>
        </w:rPr>
        <w:t xml:space="preserve"> and Crown Entities</w:t>
      </w:r>
      <w:r w:rsidR="00260CC3">
        <w:rPr>
          <w:lang w:val="en-NZ"/>
        </w:rPr>
        <w:t xml:space="preserve"> is responsible for:</w:t>
      </w:r>
    </w:p>
    <w:p w14:paraId="678E6265" w14:textId="77777777" w:rsidR="00176E3E" w:rsidRDefault="00176E3E" w:rsidP="00A54D2D">
      <w:pPr>
        <w:pStyle w:val="ListParagraph"/>
        <w:numPr>
          <w:ilvl w:val="0"/>
          <w:numId w:val="18"/>
        </w:numPr>
        <w:ind w:left="357" w:hanging="357"/>
        <w:contextualSpacing w:val="0"/>
      </w:pPr>
      <w:r>
        <w:t>supporting</w:t>
      </w:r>
      <w:r w:rsidR="00257A0B" w:rsidRPr="001A64AA">
        <w:t xml:space="preserve"> the </w:t>
      </w:r>
      <w:r w:rsidR="00257A0B">
        <w:t xml:space="preserve">Chief Executive and </w:t>
      </w:r>
      <w:r w:rsidR="00257A0B" w:rsidRPr="001A64AA">
        <w:t xml:space="preserve">Leadership Team to set the strategic direction for </w:t>
      </w:r>
      <w:r w:rsidR="00257A0B">
        <w:t>the Ministry</w:t>
      </w:r>
      <w:r w:rsidR="00257A0B" w:rsidRPr="001A64AA">
        <w:t xml:space="preserve"> </w:t>
      </w:r>
    </w:p>
    <w:p w14:paraId="645386FD" w14:textId="56C488AA" w:rsidR="00176E3E" w:rsidRDefault="00065856" w:rsidP="7D66BE22">
      <w:pPr>
        <w:pStyle w:val="ListParagraph"/>
        <w:numPr>
          <w:ilvl w:val="0"/>
          <w:numId w:val="18"/>
        </w:numPr>
        <w:ind w:left="357" w:hanging="357"/>
      </w:pPr>
      <w:r>
        <w:t>developing</w:t>
      </w:r>
      <w:r w:rsidR="0D915370">
        <w:t xml:space="preserve"> and delivering</w:t>
      </w:r>
      <w:r>
        <w:t xml:space="preserve"> </w:t>
      </w:r>
      <w:r w:rsidR="00D7248C">
        <w:t xml:space="preserve">the Ministry’s </w:t>
      </w:r>
      <w:r>
        <w:t>performance framework</w:t>
      </w:r>
      <w:r w:rsidR="5AFA50B2">
        <w:t xml:space="preserve"> and organisational accountability documents</w:t>
      </w:r>
    </w:p>
    <w:p w14:paraId="4AA84AAC" w14:textId="649A6227" w:rsidR="009808BE" w:rsidRPr="009808BE" w:rsidRDefault="24C959B8" w:rsidP="7D66BE22">
      <w:pPr>
        <w:pStyle w:val="ListParagraph"/>
        <w:numPr>
          <w:ilvl w:val="0"/>
          <w:numId w:val="18"/>
        </w:numPr>
        <w:ind w:left="357" w:hanging="357"/>
        <w:rPr>
          <w:lang w:val="en-NZ"/>
        </w:rPr>
      </w:pPr>
      <w:r>
        <w:t>providing advice on the development o</w:t>
      </w:r>
      <w:r w:rsidR="3177A325">
        <w:t>f</w:t>
      </w:r>
      <w:r>
        <w:t xml:space="preserve"> organisational strateg</w:t>
      </w:r>
      <w:r w:rsidR="79F10BF3">
        <w:t>ies</w:t>
      </w:r>
      <w:r w:rsidR="707DE4A2">
        <w:t xml:space="preserve"> </w:t>
      </w:r>
    </w:p>
    <w:p w14:paraId="27E87B6F" w14:textId="6A030F88" w:rsidR="00405DEE" w:rsidRPr="00D7248C" w:rsidRDefault="217CBE2C" w:rsidP="7D66BE22">
      <w:pPr>
        <w:pStyle w:val="ListParagraph"/>
        <w:numPr>
          <w:ilvl w:val="0"/>
          <w:numId w:val="18"/>
        </w:numPr>
        <w:ind w:left="357" w:hanging="357"/>
        <w:rPr>
          <w:lang w:val="en-NZ"/>
        </w:rPr>
      </w:pPr>
      <w:r>
        <w:t>m</w:t>
      </w:r>
      <w:r w:rsidR="1A8E9ED4">
        <w:t xml:space="preserve">onitoring </w:t>
      </w:r>
      <w:r w:rsidR="00D7248C">
        <w:t>C</w:t>
      </w:r>
      <w:r w:rsidR="1A8E9ED4">
        <w:t>rown entities on behalf of the Minister and</w:t>
      </w:r>
      <w:r w:rsidR="0072601A">
        <w:t xml:space="preserve"> supporting</w:t>
      </w:r>
      <w:r w:rsidR="1A8E9ED4">
        <w:t xml:space="preserve"> appointment processes for a range of </w:t>
      </w:r>
      <w:r w:rsidR="2012B615">
        <w:t>entitie</w:t>
      </w:r>
      <w:r w:rsidR="1A8E9ED4">
        <w:t>s</w:t>
      </w:r>
      <w:r w:rsidR="00065856">
        <w:t>.</w:t>
      </w:r>
    </w:p>
    <w:p w14:paraId="3D0D0DA2" w14:textId="4B314430" w:rsidR="00054D21" w:rsidRPr="00B444E8" w:rsidRDefault="00054D21" w:rsidP="00054D21">
      <w:pPr>
        <w:rPr>
          <w:lang w:val="en-NZ"/>
        </w:rPr>
      </w:pPr>
      <w:r w:rsidRPr="00B444E8">
        <w:rPr>
          <w:lang w:val="en-NZ"/>
        </w:rPr>
        <w:t xml:space="preserve">This position </w:t>
      </w:r>
      <w:r w:rsidR="00D7248C">
        <w:rPr>
          <w:lang w:val="en-NZ"/>
        </w:rPr>
        <w:t>supports</w:t>
      </w:r>
      <w:r w:rsidR="00065856">
        <w:rPr>
          <w:lang w:val="en-NZ"/>
        </w:rPr>
        <w:t xml:space="preserve"> the General Manager Strategy, Investment and Organisational Performance </w:t>
      </w:r>
      <w:r w:rsidR="00D7248C">
        <w:rPr>
          <w:lang w:val="en-NZ"/>
        </w:rPr>
        <w:t>to develop</w:t>
      </w:r>
      <w:r w:rsidR="00065856">
        <w:rPr>
          <w:lang w:val="en-NZ"/>
        </w:rPr>
        <w:t xml:space="preserve"> a high performing team culture</w:t>
      </w:r>
      <w:r w:rsidRPr="00B444E8">
        <w:rPr>
          <w:lang w:val="en-NZ"/>
        </w:rPr>
        <w:t xml:space="preserve"> and contributes to the overall functioning and performance of the </w:t>
      </w:r>
      <w:r w:rsidR="001F1803" w:rsidRPr="00B444E8">
        <w:rPr>
          <w:lang w:val="en-NZ"/>
        </w:rPr>
        <w:t xml:space="preserve">Strategy </w:t>
      </w:r>
      <w:r w:rsidR="00CC1011">
        <w:rPr>
          <w:lang w:val="en-NZ"/>
        </w:rPr>
        <w:t>and</w:t>
      </w:r>
      <w:r w:rsidR="00D7248C" w:rsidRPr="00B444E8">
        <w:rPr>
          <w:lang w:val="en-NZ"/>
        </w:rPr>
        <w:t xml:space="preserve"> </w:t>
      </w:r>
      <w:r w:rsidR="001F1803" w:rsidRPr="00B444E8">
        <w:rPr>
          <w:lang w:val="en-NZ"/>
        </w:rPr>
        <w:t xml:space="preserve">Insights </w:t>
      </w:r>
      <w:r w:rsidRPr="00B444E8">
        <w:rPr>
          <w:lang w:val="en-NZ"/>
        </w:rPr>
        <w:t xml:space="preserve">group. </w:t>
      </w:r>
    </w:p>
    <w:p w14:paraId="2EC18287" w14:textId="77777777" w:rsidR="0080061F" w:rsidRPr="00B444E8" w:rsidRDefault="0080061F" w:rsidP="0080061F">
      <w:pPr>
        <w:pStyle w:val="Heading3"/>
        <w:rPr>
          <w:lang w:val="en-NZ"/>
        </w:rPr>
      </w:pPr>
      <w:r w:rsidRPr="00B444E8">
        <w:rPr>
          <w:lang w:val="en-NZ"/>
        </w:rPr>
        <w:t>Location</w:t>
      </w:r>
    </w:p>
    <w:p w14:paraId="50B953AD" w14:textId="05974D3C" w:rsidR="0080061F" w:rsidRPr="00B444E8" w:rsidRDefault="00054D21" w:rsidP="0080061F">
      <w:pPr>
        <w:rPr>
          <w:lang w:val="en-NZ"/>
        </w:rPr>
      </w:pPr>
      <w:r w:rsidRPr="00B444E8">
        <w:rPr>
          <w:lang w:val="en-NZ"/>
        </w:rPr>
        <w:t>National Office, Wellington</w:t>
      </w:r>
    </w:p>
    <w:p w14:paraId="70CBFD7E" w14:textId="77777777" w:rsidR="0080061F" w:rsidRPr="00B444E8" w:rsidRDefault="0080061F" w:rsidP="0080061F">
      <w:pPr>
        <w:pStyle w:val="Heading3"/>
        <w:rPr>
          <w:lang w:val="en-NZ"/>
        </w:rPr>
      </w:pPr>
      <w:r w:rsidRPr="00B444E8">
        <w:rPr>
          <w:lang w:val="en-NZ"/>
        </w:rPr>
        <w:t>Reports to</w:t>
      </w:r>
    </w:p>
    <w:p w14:paraId="5D0A4586" w14:textId="77777777" w:rsidR="006F2BBA" w:rsidRDefault="006D7EE3" w:rsidP="006F2BBA">
      <w:pPr>
        <w:rPr>
          <w:lang w:val="en-NZ"/>
        </w:rPr>
      </w:pPr>
      <w:r w:rsidRPr="006D7EE3">
        <w:rPr>
          <w:lang w:val="en-NZ"/>
        </w:rPr>
        <w:t>General Manager Strategy, Investment and Organisational Performance</w:t>
      </w:r>
      <w:r w:rsidRPr="006D7EE3" w:rsidDel="006D7EE3">
        <w:rPr>
          <w:lang w:val="en-NZ"/>
        </w:rPr>
        <w:t xml:space="preserve"> </w:t>
      </w:r>
    </w:p>
    <w:p w14:paraId="364B1823" w14:textId="301CD453" w:rsidR="0080061F" w:rsidRPr="00B444E8" w:rsidRDefault="0080061F" w:rsidP="006F2BBA">
      <w:pPr>
        <w:pStyle w:val="Heading2"/>
        <w:rPr>
          <w:lang w:val="en-NZ"/>
        </w:rPr>
      </w:pPr>
      <w:r w:rsidRPr="00B444E8">
        <w:rPr>
          <w:lang w:val="en-NZ"/>
        </w:rPr>
        <w:t>Key responsibilities</w:t>
      </w:r>
    </w:p>
    <w:p w14:paraId="6AE5981D" w14:textId="77777777" w:rsidR="00054D21" w:rsidRPr="00B444E8" w:rsidRDefault="00054D21" w:rsidP="0080061F">
      <w:pPr>
        <w:pStyle w:val="Heading3"/>
        <w:rPr>
          <w:lang w:val="en-NZ"/>
        </w:rPr>
      </w:pPr>
      <w:r w:rsidRPr="00B444E8">
        <w:rPr>
          <w:lang w:val="en-NZ"/>
        </w:rPr>
        <w:t>Leadership</w:t>
      </w:r>
    </w:p>
    <w:p w14:paraId="30E091FD" w14:textId="53C80A5C" w:rsidR="001B7458" w:rsidRPr="00B444E8" w:rsidRDefault="00984956" w:rsidP="1E7432EF">
      <w:pPr>
        <w:pStyle w:val="Bullet1"/>
        <w:tabs>
          <w:tab w:val="clear" w:pos="454"/>
        </w:tabs>
        <w:spacing w:before="60" w:after="60"/>
        <w:ind w:left="360"/>
        <w:rPr>
          <w:lang w:val="en-NZ"/>
        </w:rPr>
      </w:pPr>
      <w:r w:rsidRPr="1E7432EF">
        <w:rPr>
          <w:lang w:val="en-NZ"/>
        </w:rPr>
        <w:t>Provide leadership and s</w:t>
      </w:r>
      <w:r w:rsidR="001B7458" w:rsidRPr="1E7432EF">
        <w:rPr>
          <w:lang w:val="en-NZ"/>
        </w:rPr>
        <w:t>et a clear direction for the Strategy, Performance and Crown Entities team and lead all staff in a manner which creates a culture and environment that is customer focused, proactive and consistent with the values of the Ministry, inspiring staff to deliver high level performance.</w:t>
      </w:r>
    </w:p>
    <w:p w14:paraId="753230EE" w14:textId="029D4F98" w:rsidR="006C6355" w:rsidRPr="00341271" w:rsidRDefault="006C6355" w:rsidP="00341271">
      <w:pPr>
        <w:pStyle w:val="Bullet1"/>
        <w:numPr>
          <w:ilvl w:val="0"/>
          <w:numId w:val="2"/>
        </w:numPr>
        <w:tabs>
          <w:tab w:val="clear" w:pos="454"/>
        </w:tabs>
        <w:spacing w:before="60" w:after="60"/>
        <w:rPr>
          <w:lang w:val="en-NZ"/>
        </w:rPr>
      </w:pPr>
      <w:r w:rsidRPr="004079A0">
        <w:t>Understand the strategic direction of M</w:t>
      </w:r>
      <w:r>
        <w:t>SD and ensure this is reflected in the team’s work.</w:t>
      </w:r>
    </w:p>
    <w:p w14:paraId="0C82E3BC" w14:textId="7709A9A5" w:rsidR="00054D21" w:rsidRPr="00B444E8" w:rsidRDefault="00054D21" w:rsidP="00054D21">
      <w:pPr>
        <w:pStyle w:val="Bullet1"/>
        <w:numPr>
          <w:ilvl w:val="0"/>
          <w:numId w:val="2"/>
        </w:numPr>
        <w:tabs>
          <w:tab w:val="clear" w:pos="454"/>
        </w:tabs>
        <w:spacing w:before="60" w:after="60"/>
        <w:rPr>
          <w:lang w:val="en-NZ"/>
        </w:rPr>
      </w:pPr>
      <w:r w:rsidRPr="00B444E8">
        <w:rPr>
          <w:lang w:val="en-NZ"/>
        </w:rPr>
        <w:t xml:space="preserve">Promote the value provided by the </w:t>
      </w:r>
      <w:r w:rsidR="005A2C46" w:rsidRPr="005A2C46">
        <w:rPr>
          <w:lang w:val="en-NZ"/>
        </w:rPr>
        <w:t>Strategy, Investment and Organisational Performance</w:t>
      </w:r>
      <w:r w:rsidR="00425E6C">
        <w:rPr>
          <w:lang w:val="en-NZ"/>
        </w:rPr>
        <w:t xml:space="preserve"> </w:t>
      </w:r>
      <w:r w:rsidR="001F1803" w:rsidRPr="00B444E8">
        <w:rPr>
          <w:lang w:val="en-NZ"/>
        </w:rPr>
        <w:t>team</w:t>
      </w:r>
      <w:r w:rsidR="001C0959">
        <w:rPr>
          <w:lang w:val="en-NZ"/>
        </w:rPr>
        <w:t xml:space="preserve"> and wider Strategy and Insights </w:t>
      </w:r>
      <w:r w:rsidR="00CC1011">
        <w:rPr>
          <w:lang w:val="en-NZ"/>
        </w:rPr>
        <w:t>g</w:t>
      </w:r>
      <w:r w:rsidR="001C0959">
        <w:rPr>
          <w:lang w:val="en-NZ"/>
        </w:rPr>
        <w:t>roup</w:t>
      </w:r>
      <w:r w:rsidR="00CC1011">
        <w:rPr>
          <w:lang w:val="en-NZ"/>
        </w:rPr>
        <w:t>.</w:t>
      </w:r>
    </w:p>
    <w:p w14:paraId="5156542A" w14:textId="0776D99E" w:rsidR="00054D21" w:rsidRPr="00B444E8" w:rsidRDefault="00054D21" w:rsidP="004E0E48">
      <w:pPr>
        <w:pStyle w:val="Bullet1"/>
        <w:tabs>
          <w:tab w:val="clear" w:pos="454"/>
        </w:tabs>
        <w:spacing w:before="60" w:after="60"/>
        <w:ind w:left="357" w:hanging="357"/>
      </w:pPr>
      <w:r>
        <w:t>Lead, coordinate and facilitate a whole of Ministry approach to monitoring</w:t>
      </w:r>
      <w:r w:rsidR="45121B47">
        <w:t xml:space="preserve"> performance</w:t>
      </w:r>
      <w:r>
        <w:t xml:space="preserve"> and the delivery of accountability documents and processes</w:t>
      </w:r>
      <w:r w:rsidR="0D539B0D">
        <w:t>.</w:t>
      </w:r>
      <w:r>
        <w:t xml:space="preserve">  </w:t>
      </w:r>
    </w:p>
    <w:p w14:paraId="603C1344" w14:textId="5E537C81" w:rsidR="00054D21" w:rsidRPr="00B444E8" w:rsidRDefault="00054D21" w:rsidP="004E0E48">
      <w:pPr>
        <w:pStyle w:val="Bullet1"/>
        <w:tabs>
          <w:tab w:val="clear" w:pos="454"/>
        </w:tabs>
        <w:spacing w:before="60" w:after="60"/>
        <w:ind w:left="357" w:hanging="357"/>
        <w:rPr>
          <w:lang w:val="en-NZ"/>
        </w:rPr>
      </w:pPr>
      <w:r w:rsidRPr="6D671737">
        <w:rPr>
          <w:lang w:val="en-NZ"/>
        </w:rPr>
        <w:t xml:space="preserve">Lead the provision of best practice advice and build the capability of business groups in relation to </w:t>
      </w:r>
      <w:r w:rsidR="00F36844">
        <w:rPr>
          <w:lang w:val="en-NZ"/>
        </w:rPr>
        <w:t xml:space="preserve">strategy, </w:t>
      </w:r>
      <w:r w:rsidR="18D0DC17" w:rsidRPr="6D671737">
        <w:rPr>
          <w:lang w:val="en-NZ"/>
        </w:rPr>
        <w:t>performance and accountability</w:t>
      </w:r>
      <w:r w:rsidR="006C6355" w:rsidRPr="6D671737">
        <w:rPr>
          <w:lang w:val="en-NZ"/>
        </w:rPr>
        <w:t>.</w:t>
      </w:r>
    </w:p>
    <w:p w14:paraId="0285C0A4" w14:textId="2CF6CF09" w:rsidR="00054D21" w:rsidRPr="00B444E8" w:rsidRDefault="00054D21" w:rsidP="00054D21">
      <w:pPr>
        <w:pStyle w:val="Bullet1"/>
        <w:numPr>
          <w:ilvl w:val="0"/>
          <w:numId w:val="2"/>
        </w:numPr>
        <w:tabs>
          <w:tab w:val="clear" w:pos="454"/>
        </w:tabs>
        <w:spacing w:before="60" w:after="60"/>
        <w:rPr>
          <w:lang w:val="en-NZ"/>
        </w:rPr>
      </w:pPr>
      <w:r w:rsidRPr="00B444E8">
        <w:rPr>
          <w:lang w:val="en-NZ"/>
        </w:rPr>
        <w:lastRenderedPageBreak/>
        <w:t>Provide Ministry-wide leadership, encourage collaboration and support strategic and future focused initiatives and projects.</w:t>
      </w:r>
    </w:p>
    <w:p w14:paraId="3BD2E48A" w14:textId="7315C86B" w:rsidR="00054D21" w:rsidRPr="00B444E8" w:rsidRDefault="044E532B" w:rsidP="0080061F">
      <w:pPr>
        <w:pStyle w:val="Heading3"/>
        <w:rPr>
          <w:lang w:val="en-NZ"/>
        </w:rPr>
      </w:pPr>
      <w:r w:rsidRPr="7D66BE22">
        <w:rPr>
          <w:lang w:val="en-NZ"/>
        </w:rPr>
        <w:t>Relationship Management</w:t>
      </w:r>
    </w:p>
    <w:p w14:paraId="4F41BAD1" w14:textId="69F67AAD" w:rsidR="00054D21" w:rsidRPr="00B444E8" w:rsidRDefault="00054D21" w:rsidP="1E7432EF">
      <w:pPr>
        <w:pStyle w:val="Bullet1"/>
        <w:tabs>
          <w:tab w:val="clear" w:pos="454"/>
        </w:tabs>
        <w:spacing w:before="60" w:after="60"/>
        <w:ind w:left="360"/>
        <w:rPr>
          <w:lang w:val="en-NZ"/>
        </w:rPr>
      </w:pPr>
      <w:r w:rsidRPr="1E7432EF">
        <w:rPr>
          <w:lang w:val="en-NZ"/>
        </w:rPr>
        <w:t>Develop and maintain a close working relationship with the</w:t>
      </w:r>
      <w:r w:rsidR="499950E6" w:rsidRPr="1E7432EF">
        <w:rPr>
          <w:lang w:val="en-NZ"/>
        </w:rPr>
        <w:t xml:space="preserve"> Deputy Chief Executive Strategy </w:t>
      </w:r>
      <w:r w:rsidR="00CC1011" w:rsidRPr="1E7432EF">
        <w:rPr>
          <w:lang w:val="en-NZ"/>
        </w:rPr>
        <w:t>and</w:t>
      </w:r>
      <w:r w:rsidR="0EEF25C9" w:rsidRPr="1E7432EF">
        <w:rPr>
          <w:lang w:val="en-NZ"/>
        </w:rPr>
        <w:t xml:space="preserve"> Insights,</w:t>
      </w:r>
      <w:r w:rsidRPr="1E7432EF">
        <w:rPr>
          <w:lang w:val="en-NZ"/>
        </w:rPr>
        <w:t xml:space="preserve"> Leadership Team, Senior Management and Ministers</w:t>
      </w:r>
      <w:r w:rsidR="0D539B0D" w:rsidRPr="1E7432EF">
        <w:rPr>
          <w:lang w:val="en-NZ"/>
        </w:rPr>
        <w:t>’</w:t>
      </w:r>
      <w:r w:rsidRPr="1E7432EF">
        <w:rPr>
          <w:lang w:val="en-NZ"/>
        </w:rPr>
        <w:t xml:space="preserve"> Offices to understand business requirements, priorities and programmes of work across the Ministry</w:t>
      </w:r>
      <w:r w:rsidR="0D539B0D" w:rsidRPr="1E7432EF">
        <w:rPr>
          <w:lang w:val="en-NZ"/>
        </w:rPr>
        <w:t>.</w:t>
      </w:r>
    </w:p>
    <w:p w14:paraId="6100C46B" w14:textId="70674806" w:rsidR="00054D21" w:rsidRPr="00B444E8" w:rsidRDefault="0062473E" w:rsidP="00432522">
      <w:pPr>
        <w:pStyle w:val="Bullet1"/>
        <w:tabs>
          <w:tab w:val="clear" w:pos="454"/>
        </w:tabs>
        <w:spacing w:before="60" w:after="60"/>
        <w:ind w:left="360"/>
      </w:pPr>
      <w:r>
        <w:t xml:space="preserve">Support clear roles, responsibilities and accountabilities through </w:t>
      </w:r>
      <w:r w:rsidR="00054D21">
        <w:t>effective planning sessions</w:t>
      </w:r>
      <w:r>
        <w:t xml:space="preserve"> and debriefs</w:t>
      </w:r>
      <w:r w:rsidR="00054D21">
        <w:t xml:space="preserve"> of projects for key processes</w:t>
      </w:r>
      <w:r w:rsidR="00B86B9B">
        <w:t>.</w:t>
      </w:r>
      <w:r w:rsidR="00054D21">
        <w:t xml:space="preserve">  </w:t>
      </w:r>
    </w:p>
    <w:p w14:paraId="2D5F4462" w14:textId="2817FCE6" w:rsidR="006C0B75" w:rsidRPr="00A54D2D" w:rsidRDefault="006C0B75" w:rsidP="00D66462">
      <w:pPr>
        <w:pStyle w:val="Bullet1"/>
        <w:tabs>
          <w:tab w:val="clear" w:pos="454"/>
        </w:tabs>
        <w:spacing w:before="60" w:after="60"/>
        <w:ind w:left="360"/>
      </w:pPr>
      <w:r>
        <w:t>Build strong relationships with Ministers’ offices, including understanding their needs and priorities and presenting the group’s work.</w:t>
      </w:r>
    </w:p>
    <w:p w14:paraId="7114C163" w14:textId="2674D316" w:rsidR="006C0B75" w:rsidRPr="00E87E20" w:rsidRDefault="006C0B75" w:rsidP="006C0B75">
      <w:pPr>
        <w:pStyle w:val="Bullet1"/>
        <w:numPr>
          <w:ilvl w:val="0"/>
          <w:numId w:val="2"/>
        </w:numPr>
        <w:tabs>
          <w:tab w:val="clear" w:pos="454"/>
        </w:tabs>
        <w:spacing w:before="60" w:after="60"/>
        <w:rPr>
          <w:lang w:val="en-NZ"/>
        </w:rPr>
      </w:pPr>
      <w:r w:rsidRPr="00B444E8">
        <w:rPr>
          <w:lang w:val="en-NZ"/>
        </w:rPr>
        <w:t xml:space="preserve">Establish, build and maintain </w:t>
      </w:r>
      <w:r>
        <w:rPr>
          <w:lang w:val="en-NZ"/>
        </w:rPr>
        <w:t>trusted and productive</w:t>
      </w:r>
      <w:r w:rsidRPr="00B444E8">
        <w:rPr>
          <w:lang w:val="en-NZ"/>
        </w:rPr>
        <w:t xml:space="preserve"> working relationships with key external stakeholders</w:t>
      </w:r>
      <w:r>
        <w:rPr>
          <w:lang w:val="en-NZ"/>
        </w:rPr>
        <w:t>, including</w:t>
      </w:r>
      <w:r w:rsidRPr="00B444E8">
        <w:rPr>
          <w:lang w:val="en-NZ"/>
        </w:rPr>
        <w:t xml:space="preserve"> </w:t>
      </w:r>
      <w:r>
        <w:rPr>
          <w:lang w:val="en-NZ"/>
        </w:rPr>
        <w:t>Crown entity Board Chairs</w:t>
      </w:r>
      <w:r w:rsidRPr="006C0B75">
        <w:rPr>
          <w:lang w:val="en-NZ"/>
        </w:rPr>
        <w:t xml:space="preserve"> </w:t>
      </w:r>
      <w:r>
        <w:rPr>
          <w:lang w:val="en-NZ"/>
        </w:rPr>
        <w:t xml:space="preserve">and senior management, and </w:t>
      </w:r>
      <w:r w:rsidR="005A2C46">
        <w:rPr>
          <w:lang w:val="en-NZ"/>
        </w:rPr>
        <w:t>government agency officials (including central agencies)</w:t>
      </w:r>
      <w:r>
        <w:rPr>
          <w:lang w:val="en-NZ"/>
        </w:rPr>
        <w:t>.</w:t>
      </w:r>
    </w:p>
    <w:p w14:paraId="37383D32" w14:textId="34567902" w:rsidR="00054D21" w:rsidRPr="00B444E8" w:rsidRDefault="00054D21" w:rsidP="1E7432EF">
      <w:pPr>
        <w:pStyle w:val="Bullet1"/>
        <w:tabs>
          <w:tab w:val="clear" w:pos="454"/>
        </w:tabs>
        <w:spacing w:before="60" w:after="60"/>
        <w:ind w:left="360"/>
        <w:rPr>
          <w:lang w:val="en-NZ"/>
        </w:rPr>
      </w:pPr>
      <w:r w:rsidRPr="1E7432EF">
        <w:rPr>
          <w:lang w:val="en-NZ"/>
        </w:rPr>
        <w:t xml:space="preserve">Manage strong working relationships with relevant teams across the Ministry to enable the </w:t>
      </w:r>
      <w:r w:rsidR="00D7248C" w:rsidRPr="1E7432EF">
        <w:rPr>
          <w:lang w:val="en-NZ"/>
        </w:rPr>
        <w:t xml:space="preserve">timely </w:t>
      </w:r>
      <w:r w:rsidRPr="1E7432EF">
        <w:rPr>
          <w:lang w:val="en-NZ"/>
        </w:rPr>
        <w:t>provision of advice</w:t>
      </w:r>
      <w:r w:rsidR="36616ED7" w:rsidRPr="1E7432EF">
        <w:rPr>
          <w:lang w:val="en-NZ"/>
        </w:rPr>
        <w:t xml:space="preserve"> and</w:t>
      </w:r>
      <w:r w:rsidR="2D88C489" w:rsidRPr="1E7432EF">
        <w:rPr>
          <w:lang w:val="en-NZ"/>
        </w:rPr>
        <w:t xml:space="preserve"> </w:t>
      </w:r>
      <w:r w:rsidR="122102BB" w:rsidRPr="1E7432EF">
        <w:rPr>
          <w:lang w:val="en-NZ"/>
        </w:rPr>
        <w:t>support</w:t>
      </w:r>
      <w:r w:rsidR="0E90B1F1" w:rsidRPr="1E7432EF">
        <w:rPr>
          <w:lang w:val="en-NZ"/>
        </w:rPr>
        <w:t xml:space="preserve"> joint</w:t>
      </w:r>
      <w:r w:rsidR="63452A25" w:rsidRPr="1E7432EF">
        <w:rPr>
          <w:lang w:val="en-NZ"/>
        </w:rPr>
        <w:t xml:space="preserve"> processes</w:t>
      </w:r>
      <w:r w:rsidR="0E90B1F1" w:rsidRPr="1E7432EF">
        <w:rPr>
          <w:lang w:val="en-NZ"/>
        </w:rPr>
        <w:t xml:space="preserve">/pieces of </w:t>
      </w:r>
      <w:r w:rsidR="63452A25" w:rsidRPr="1E7432EF">
        <w:rPr>
          <w:lang w:val="en-NZ"/>
        </w:rPr>
        <w:t>work</w:t>
      </w:r>
      <w:r w:rsidR="2C972CF1" w:rsidRPr="1E7432EF">
        <w:rPr>
          <w:lang w:val="en-NZ"/>
        </w:rPr>
        <w:t>.</w:t>
      </w:r>
    </w:p>
    <w:p w14:paraId="0A61D132" w14:textId="6991833D" w:rsidR="001C6ABA" w:rsidRDefault="001C6ABA" w:rsidP="7D66BE22">
      <w:pPr>
        <w:pStyle w:val="ListBullet"/>
        <w:rPr>
          <w:sz w:val="22"/>
          <w:lang w:val="en-NZ"/>
        </w:rPr>
      </w:pPr>
      <w:r w:rsidRPr="7D66BE22">
        <w:rPr>
          <w:rStyle w:val="normaltextrun"/>
          <w:rFonts w:cs="Segoe UI"/>
        </w:rPr>
        <w:t>Act in a manner which is consultative, non-territorial and collegial.</w:t>
      </w:r>
      <w:r w:rsidRPr="7D66BE22">
        <w:rPr>
          <w:rStyle w:val="eop"/>
          <w:rFonts w:cs="Segoe UI"/>
        </w:rPr>
        <w:t> </w:t>
      </w:r>
    </w:p>
    <w:p w14:paraId="342E3AAD" w14:textId="5D9843AC" w:rsidR="001C6ABA" w:rsidRPr="00A54D2D" w:rsidRDefault="001C6ABA">
      <w:pPr>
        <w:pStyle w:val="ListBullet"/>
        <w:rPr>
          <w:rStyle w:val="normaltextrun"/>
          <w:sz w:val="22"/>
        </w:rPr>
      </w:pPr>
      <w:r>
        <w:rPr>
          <w:rStyle w:val="normaltextrun"/>
          <w:rFonts w:cs="Segoe UI"/>
          <w:szCs w:val="20"/>
        </w:rPr>
        <w:t>Gain consensus by taking into account a variety of views and perspectives and shaping those views into a coherent position which is acceptable to others.</w:t>
      </w:r>
    </w:p>
    <w:p w14:paraId="1FA001B1" w14:textId="435509A5" w:rsidR="00054D21" w:rsidRPr="00B444E8" w:rsidRDefault="00054D21" w:rsidP="0080061F">
      <w:pPr>
        <w:pStyle w:val="Heading3"/>
        <w:rPr>
          <w:lang w:val="en-NZ"/>
        </w:rPr>
      </w:pPr>
      <w:r w:rsidRPr="7D66BE22">
        <w:rPr>
          <w:lang w:val="en-NZ"/>
        </w:rPr>
        <w:t>Strategy</w:t>
      </w:r>
      <w:r w:rsidR="088B9AC8" w:rsidRPr="7D66BE22">
        <w:rPr>
          <w:lang w:val="en-NZ"/>
        </w:rPr>
        <w:t>, performance and accountability</w:t>
      </w:r>
      <w:r w:rsidRPr="7D66BE22">
        <w:rPr>
          <w:lang w:val="en-NZ"/>
        </w:rPr>
        <w:t xml:space="preserve"> </w:t>
      </w:r>
    </w:p>
    <w:p w14:paraId="0C35ADF3" w14:textId="77777777" w:rsidR="00CF6CDE" w:rsidRDefault="00CF6CDE" w:rsidP="00CF6CDE">
      <w:pPr>
        <w:pStyle w:val="Bullet1"/>
        <w:numPr>
          <w:ilvl w:val="0"/>
          <w:numId w:val="2"/>
        </w:numPr>
        <w:tabs>
          <w:tab w:val="clear" w:pos="454"/>
        </w:tabs>
        <w:spacing w:before="60" w:after="60"/>
        <w:rPr>
          <w:lang w:val="en-NZ"/>
        </w:rPr>
      </w:pPr>
      <w:r w:rsidRPr="00B444E8">
        <w:rPr>
          <w:lang w:val="en-NZ"/>
        </w:rPr>
        <w:t>Manage and oversee the development of the Ministry’s main</w:t>
      </w:r>
      <w:r>
        <w:rPr>
          <w:lang w:val="en-NZ"/>
        </w:rPr>
        <w:t xml:space="preserve"> performance and</w:t>
      </w:r>
      <w:r w:rsidRPr="00B444E8">
        <w:rPr>
          <w:lang w:val="en-NZ"/>
        </w:rPr>
        <w:t xml:space="preserve"> accountability documents and processes</w:t>
      </w:r>
      <w:r>
        <w:rPr>
          <w:lang w:val="en-NZ"/>
        </w:rPr>
        <w:t xml:space="preserve"> to ensure the Ministry meets its</w:t>
      </w:r>
      <w:r w:rsidRPr="00B444E8">
        <w:rPr>
          <w:lang w:val="en-NZ"/>
        </w:rPr>
        <w:t xml:space="preserve"> accountability requirements</w:t>
      </w:r>
      <w:r>
        <w:rPr>
          <w:lang w:val="en-NZ"/>
        </w:rPr>
        <w:t xml:space="preserve"> and</w:t>
      </w:r>
      <w:r w:rsidRPr="00B444E8">
        <w:rPr>
          <w:lang w:val="en-NZ"/>
        </w:rPr>
        <w:t xml:space="preserve"> enable organisational performance and impact to be monitored and measured</w:t>
      </w:r>
      <w:r>
        <w:rPr>
          <w:lang w:val="en-NZ"/>
        </w:rPr>
        <w:t>.</w:t>
      </w:r>
      <w:r w:rsidRPr="00B444E8">
        <w:rPr>
          <w:lang w:val="en-NZ"/>
        </w:rPr>
        <w:t xml:space="preserve"> </w:t>
      </w:r>
    </w:p>
    <w:p w14:paraId="162D58B8" w14:textId="4DE7D2CF" w:rsidR="00CF6CDE" w:rsidRDefault="2B7F4903" w:rsidP="00CF6CDE">
      <w:pPr>
        <w:pStyle w:val="ListBullet"/>
      </w:pPr>
      <w:r>
        <w:t>S</w:t>
      </w:r>
      <w:r w:rsidR="00CF6CDE">
        <w:t>upport the Chief Executive and Leadership Team to set the strategic direction for the Ministry</w:t>
      </w:r>
      <w:r w:rsidR="4AE6F3CD">
        <w:t>.</w:t>
      </w:r>
    </w:p>
    <w:p w14:paraId="353E931E" w14:textId="01842FE1" w:rsidR="1E34C137" w:rsidRPr="00D95C7B" w:rsidRDefault="1E34C137" w:rsidP="00D95C7B">
      <w:pPr>
        <w:pStyle w:val="Bullet1"/>
        <w:numPr>
          <w:ilvl w:val="0"/>
          <w:numId w:val="2"/>
        </w:numPr>
        <w:tabs>
          <w:tab w:val="clear" w:pos="454"/>
        </w:tabs>
        <w:spacing w:before="60" w:after="60"/>
        <w:rPr>
          <w:lang w:val="en-NZ"/>
        </w:rPr>
      </w:pPr>
      <w:r w:rsidRPr="00D95C7B">
        <w:rPr>
          <w:lang w:val="en-NZ"/>
        </w:rPr>
        <w:t xml:space="preserve">Work with Finance to ensure financial </w:t>
      </w:r>
      <w:r w:rsidR="49BB1191" w:rsidRPr="00D95C7B">
        <w:rPr>
          <w:lang w:val="en-NZ"/>
        </w:rPr>
        <w:t xml:space="preserve">reporting </w:t>
      </w:r>
      <w:r w:rsidRPr="00D95C7B">
        <w:rPr>
          <w:lang w:val="en-NZ"/>
        </w:rPr>
        <w:t xml:space="preserve">is integrated </w:t>
      </w:r>
      <w:r w:rsidR="5649AC3A" w:rsidRPr="00D95C7B">
        <w:rPr>
          <w:lang w:val="en-NZ"/>
        </w:rPr>
        <w:t xml:space="preserve">with organisational </w:t>
      </w:r>
      <w:r w:rsidRPr="00D95C7B">
        <w:rPr>
          <w:lang w:val="en-NZ"/>
        </w:rPr>
        <w:t xml:space="preserve">performance reporting </w:t>
      </w:r>
      <w:r w:rsidR="6F830DA3" w:rsidRPr="00D95C7B">
        <w:rPr>
          <w:lang w:val="en-NZ"/>
        </w:rPr>
        <w:t>as part of the Ministry’s regular reporting cycle.</w:t>
      </w:r>
    </w:p>
    <w:p w14:paraId="48FAA11C" w14:textId="18AEF926" w:rsidR="00054D21" w:rsidRPr="00B444E8" w:rsidRDefault="00054D21" w:rsidP="00054D21">
      <w:pPr>
        <w:pStyle w:val="Bullet1"/>
        <w:numPr>
          <w:ilvl w:val="0"/>
          <w:numId w:val="2"/>
        </w:numPr>
        <w:tabs>
          <w:tab w:val="clear" w:pos="454"/>
        </w:tabs>
        <w:spacing w:before="60" w:after="60"/>
        <w:rPr>
          <w:lang w:val="en-NZ"/>
        </w:rPr>
      </w:pPr>
      <w:r w:rsidRPr="00B444E8">
        <w:rPr>
          <w:lang w:val="en-NZ"/>
        </w:rPr>
        <w:t xml:space="preserve">Ensure Ministry reporting processes are aligned with the budget cycle, internal management processes and meet external reporting </w:t>
      </w:r>
      <w:r w:rsidR="00B727EF">
        <w:rPr>
          <w:lang w:val="en-NZ"/>
        </w:rPr>
        <w:t>requirements.</w:t>
      </w:r>
    </w:p>
    <w:p w14:paraId="5203881C" w14:textId="52E63DFD" w:rsidR="00054D21" w:rsidRPr="00B444E8" w:rsidRDefault="004D3EE5" w:rsidP="1E7432EF">
      <w:pPr>
        <w:pStyle w:val="Bullet1"/>
        <w:tabs>
          <w:tab w:val="clear" w:pos="454"/>
        </w:tabs>
        <w:spacing w:before="60" w:after="60"/>
        <w:ind w:left="360"/>
        <w:rPr>
          <w:lang w:val="en-NZ"/>
        </w:rPr>
      </w:pPr>
      <w:r w:rsidRPr="1E7432EF">
        <w:rPr>
          <w:lang w:val="en-NZ"/>
        </w:rPr>
        <w:t>P</w:t>
      </w:r>
      <w:r w:rsidR="00054D21" w:rsidRPr="1E7432EF">
        <w:rPr>
          <w:lang w:val="en-NZ"/>
        </w:rPr>
        <w:t>rovid</w:t>
      </w:r>
      <w:r w:rsidRPr="1E7432EF">
        <w:rPr>
          <w:lang w:val="en-NZ"/>
        </w:rPr>
        <w:t>e</w:t>
      </w:r>
      <w:r w:rsidR="00054D21" w:rsidRPr="1E7432EF">
        <w:rPr>
          <w:lang w:val="en-NZ"/>
        </w:rPr>
        <w:t xml:space="preserve"> technical leadership and specialist advice/peer review</w:t>
      </w:r>
      <w:r w:rsidR="00D04A5E" w:rsidRPr="1E7432EF">
        <w:rPr>
          <w:lang w:val="en-NZ"/>
        </w:rPr>
        <w:t xml:space="preserve"> to others in the Ministry to </w:t>
      </w:r>
      <w:r w:rsidR="00054D21" w:rsidRPr="1E7432EF">
        <w:rPr>
          <w:lang w:val="en-NZ"/>
        </w:rPr>
        <w:t>support business groups to effectively develop strategy</w:t>
      </w:r>
      <w:r w:rsidR="00B727EF" w:rsidRPr="1E7432EF">
        <w:rPr>
          <w:lang w:val="en-NZ"/>
        </w:rPr>
        <w:t>.</w:t>
      </w:r>
    </w:p>
    <w:p w14:paraId="2189C7DC" w14:textId="3BC51666" w:rsidR="00054D21" w:rsidRPr="00B444E8" w:rsidRDefault="00054D21" w:rsidP="00054D21">
      <w:pPr>
        <w:pStyle w:val="Bullet1"/>
        <w:numPr>
          <w:ilvl w:val="0"/>
          <w:numId w:val="2"/>
        </w:numPr>
        <w:tabs>
          <w:tab w:val="clear" w:pos="454"/>
        </w:tabs>
        <w:spacing w:before="60" w:after="60"/>
        <w:rPr>
          <w:lang w:val="en-NZ"/>
        </w:rPr>
      </w:pPr>
      <w:r w:rsidRPr="00B444E8">
        <w:rPr>
          <w:lang w:val="en-NZ"/>
        </w:rPr>
        <w:t>Lead the implementation of improvements to systems and business processes, which meets the needs of both internal and external stakeholders</w:t>
      </w:r>
      <w:r w:rsidR="0015000C">
        <w:rPr>
          <w:lang w:val="en-NZ"/>
        </w:rPr>
        <w:t xml:space="preserve"> and supports continuous improvement</w:t>
      </w:r>
      <w:r w:rsidR="00F72D0F">
        <w:rPr>
          <w:lang w:val="en-NZ"/>
        </w:rPr>
        <w:t>.</w:t>
      </w:r>
    </w:p>
    <w:p w14:paraId="4C01ACA0" w14:textId="013D54C3" w:rsidR="00054D21" w:rsidRPr="00B444E8" w:rsidRDefault="00054D21" w:rsidP="1E7432EF">
      <w:pPr>
        <w:pStyle w:val="Bullet1"/>
        <w:tabs>
          <w:tab w:val="clear" w:pos="454"/>
        </w:tabs>
        <w:spacing w:before="60" w:after="60"/>
        <w:ind w:left="360"/>
        <w:rPr>
          <w:lang w:val="en-NZ"/>
        </w:rPr>
      </w:pPr>
      <w:r w:rsidRPr="1E7432EF">
        <w:rPr>
          <w:lang w:val="en-NZ"/>
        </w:rPr>
        <w:t xml:space="preserve">Lead the implementation of best practice non-financial performance measurement that promotes </w:t>
      </w:r>
      <w:r w:rsidR="00F72D0F" w:rsidRPr="1E7432EF">
        <w:rPr>
          <w:lang w:val="en-NZ"/>
        </w:rPr>
        <w:t xml:space="preserve">public accountability, </w:t>
      </w:r>
      <w:r w:rsidRPr="1E7432EF">
        <w:rPr>
          <w:lang w:val="en-NZ"/>
        </w:rPr>
        <w:t>effective decision-making, evidence-based reporting and organisational learning</w:t>
      </w:r>
      <w:r w:rsidR="00F72D0F" w:rsidRPr="1E7432EF">
        <w:rPr>
          <w:lang w:val="en-NZ"/>
        </w:rPr>
        <w:t>.</w:t>
      </w:r>
    </w:p>
    <w:p w14:paraId="068CDB24" w14:textId="550CA1F7" w:rsidR="00405DEE" w:rsidRPr="00B15609" w:rsidRDefault="00054D21" w:rsidP="00A54D2D">
      <w:pPr>
        <w:pStyle w:val="Bullet1"/>
        <w:numPr>
          <w:ilvl w:val="0"/>
          <w:numId w:val="2"/>
        </w:numPr>
        <w:tabs>
          <w:tab w:val="clear" w:pos="454"/>
        </w:tabs>
        <w:spacing w:before="60" w:after="60"/>
        <w:rPr>
          <w:lang w:val="en-NZ"/>
        </w:rPr>
      </w:pPr>
      <w:r w:rsidRPr="00B444E8">
        <w:rPr>
          <w:lang w:val="en-NZ"/>
        </w:rPr>
        <w:t xml:space="preserve">Ensure </w:t>
      </w:r>
      <w:r w:rsidR="00F72D0F">
        <w:rPr>
          <w:lang w:val="en-NZ"/>
        </w:rPr>
        <w:t xml:space="preserve">the Ministry </w:t>
      </w:r>
      <w:r w:rsidR="00F72D0F" w:rsidRPr="00F72D0F">
        <w:rPr>
          <w:lang w:val="en-NZ"/>
        </w:rPr>
        <w:t xml:space="preserve">produces non-financial performance measures </w:t>
      </w:r>
      <w:r w:rsidR="00F72D0F">
        <w:rPr>
          <w:lang w:val="en-NZ"/>
        </w:rPr>
        <w:t>that</w:t>
      </w:r>
      <w:r w:rsidR="00F72D0F" w:rsidRPr="00F72D0F">
        <w:rPr>
          <w:lang w:val="en-NZ"/>
        </w:rPr>
        <w:t xml:space="preserve"> meets both internal and external reporting requirements, particularly in relation to the Public Finance Act, the Public Service Act and Audit NZ</w:t>
      </w:r>
      <w:r w:rsidR="00F72D0F">
        <w:rPr>
          <w:lang w:val="en-NZ"/>
        </w:rPr>
        <w:t>.</w:t>
      </w:r>
    </w:p>
    <w:p w14:paraId="6532C30B" w14:textId="60AE595E" w:rsidR="00405DEE" w:rsidRPr="00A54D2D" w:rsidRDefault="00405DEE" w:rsidP="00A54D2D">
      <w:pPr>
        <w:pStyle w:val="Heading3"/>
        <w:rPr>
          <w:lang w:val="en-NZ"/>
        </w:rPr>
      </w:pPr>
      <w:r w:rsidRPr="00A54D2D">
        <w:rPr>
          <w:lang w:val="en-NZ"/>
        </w:rPr>
        <w:t xml:space="preserve">Crown Entity </w:t>
      </w:r>
      <w:r w:rsidR="00B70122" w:rsidRPr="00A54D2D">
        <w:rPr>
          <w:lang w:val="en-NZ"/>
        </w:rPr>
        <w:t>M</w:t>
      </w:r>
      <w:r w:rsidRPr="00A54D2D">
        <w:rPr>
          <w:lang w:val="en-NZ"/>
        </w:rPr>
        <w:t>onitoring</w:t>
      </w:r>
      <w:r w:rsidR="00B70122" w:rsidRPr="00A54D2D">
        <w:rPr>
          <w:lang w:val="en-NZ"/>
        </w:rPr>
        <w:t xml:space="preserve"> and Appointments</w:t>
      </w:r>
    </w:p>
    <w:p w14:paraId="7FD6D0DD" w14:textId="7DBD26D7" w:rsidR="0002110A" w:rsidRDefault="0002110A" w:rsidP="00E87E86">
      <w:pPr>
        <w:pStyle w:val="Bullet1"/>
        <w:tabs>
          <w:tab w:val="clear" w:pos="454"/>
        </w:tabs>
        <w:spacing w:before="60" w:after="60"/>
        <w:ind w:left="360"/>
        <w:rPr>
          <w:lang w:val="en-NZ"/>
        </w:rPr>
      </w:pPr>
      <w:r w:rsidRPr="6D671737">
        <w:rPr>
          <w:lang w:val="en-NZ"/>
        </w:rPr>
        <w:t xml:space="preserve">Manage the monitoring of Crown entities and the provision of advice on Crown entity performance to </w:t>
      </w:r>
      <w:r w:rsidR="006C0B75" w:rsidRPr="6D671737">
        <w:rPr>
          <w:lang w:val="en-NZ"/>
        </w:rPr>
        <w:t xml:space="preserve">the responsible </w:t>
      </w:r>
      <w:r w:rsidRPr="6D671737">
        <w:rPr>
          <w:lang w:val="en-NZ"/>
        </w:rPr>
        <w:t>Minister.</w:t>
      </w:r>
    </w:p>
    <w:p w14:paraId="11FBD344" w14:textId="0CF099C8" w:rsidR="0002110A" w:rsidRDefault="0002110A" w:rsidP="00A54D2D">
      <w:pPr>
        <w:pStyle w:val="Bullet1"/>
        <w:numPr>
          <w:ilvl w:val="0"/>
          <w:numId w:val="2"/>
        </w:numPr>
        <w:tabs>
          <w:tab w:val="clear" w:pos="454"/>
        </w:tabs>
        <w:spacing w:before="60" w:after="60"/>
        <w:rPr>
          <w:lang w:val="en-NZ"/>
        </w:rPr>
      </w:pPr>
      <w:r>
        <w:rPr>
          <w:lang w:val="en-NZ"/>
        </w:rPr>
        <w:lastRenderedPageBreak/>
        <w:t>Manage the appointment processes for Crown entities and other bodies.</w:t>
      </w:r>
    </w:p>
    <w:p w14:paraId="5971010F" w14:textId="6D89E81C" w:rsidR="0002110A" w:rsidRDefault="0002110A" w:rsidP="00A54D2D">
      <w:pPr>
        <w:pStyle w:val="Bullet1"/>
        <w:numPr>
          <w:ilvl w:val="0"/>
          <w:numId w:val="2"/>
        </w:numPr>
        <w:tabs>
          <w:tab w:val="clear" w:pos="454"/>
        </w:tabs>
        <w:spacing w:before="60" w:after="60"/>
        <w:rPr>
          <w:lang w:val="en-NZ"/>
        </w:rPr>
      </w:pPr>
      <w:r>
        <w:rPr>
          <w:lang w:val="en-NZ"/>
        </w:rPr>
        <w:t>Oversee the development and provision of strategic advice to the Minister on Crown entity performance, appointments and other relevant matters.</w:t>
      </w:r>
    </w:p>
    <w:p w14:paraId="6794C3C6" w14:textId="30AE58B7" w:rsidR="0002110A" w:rsidRDefault="0002110A" w:rsidP="00A54D2D">
      <w:pPr>
        <w:pStyle w:val="Bullet1"/>
        <w:numPr>
          <w:ilvl w:val="0"/>
          <w:numId w:val="2"/>
        </w:numPr>
        <w:tabs>
          <w:tab w:val="clear" w:pos="454"/>
        </w:tabs>
        <w:spacing w:before="60" w:after="60"/>
        <w:rPr>
          <w:lang w:val="en-NZ"/>
        </w:rPr>
      </w:pPr>
      <w:r>
        <w:rPr>
          <w:lang w:val="en-NZ"/>
        </w:rPr>
        <w:t>Promote clarity of roles and responsibilities with Crown entities, and within the Ministry, to support effective monitoring</w:t>
      </w:r>
      <w:r w:rsidR="0052529D">
        <w:rPr>
          <w:lang w:val="en-NZ"/>
        </w:rPr>
        <w:t xml:space="preserve"> and advice</w:t>
      </w:r>
      <w:r>
        <w:rPr>
          <w:lang w:val="en-NZ"/>
        </w:rPr>
        <w:t>, engagement with entities, and the ‘no surprises’ convention.</w:t>
      </w:r>
    </w:p>
    <w:p w14:paraId="3F3988F3" w14:textId="77777777" w:rsidR="006C0B75" w:rsidRPr="006C0B75" w:rsidRDefault="006C0B75" w:rsidP="006C0B75">
      <w:pPr>
        <w:pStyle w:val="Bullet1"/>
        <w:numPr>
          <w:ilvl w:val="0"/>
          <w:numId w:val="2"/>
        </w:numPr>
        <w:tabs>
          <w:tab w:val="clear" w:pos="454"/>
        </w:tabs>
        <w:spacing w:before="60" w:after="60"/>
        <w:rPr>
          <w:lang w:val="en-NZ"/>
        </w:rPr>
      </w:pPr>
      <w:r w:rsidRPr="006C0B75">
        <w:rPr>
          <w:lang w:val="en-NZ"/>
        </w:rPr>
        <w:t>Work with entities as needed and appropriate to support the resolution of issues.</w:t>
      </w:r>
    </w:p>
    <w:p w14:paraId="7C904C14" w14:textId="4CA2F1D3" w:rsidR="0002110A" w:rsidRDefault="0002110A" w:rsidP="00A54D2D">
      <w:pPr>
        <w:pStyle w:val="Bullet1"/>
        <w:numPr>
          <w:ilvl w:val="0"/>
          <w:numId w:val="2"/>
        </w:numPr>
        <w:tabs>
          <w:tab w:val="clear" w:pos="454"/>
        </w:tabs>
        <w:spacing w:before="60" w:after="60"/>
        <w:rPr>
          <w:lang w:val="en-NZ"/>
        </w:rPr>
      </w:pPr>
      <w:r>
        <w:rPr>
          <w:lang w:val="en-NZ"/>
        </w:rPr>
        <w:t xml:space="preserve">Oversee record keeping processes and systems to ensure retention of institutional knowledge, and accurate and timely communications with </w:t>
      </w:r>
      <w:r w:rsidR="006C0B75">
        <w:rPr>
          <w:lang w:val="en-NZ"/>
        </w:rPr>
        <w:t>Ministers’ offices, entities and within the Ministry.</w:t>
      </w:r>
    </w:p>
    <w:p w14:paraId="3CC828E5" w14:textId="4505459F" w:rsidR="00054D21" w:rsidRPr="00B444E8" w:rsidRDefault="001C6ABA" w:rsidP="0080061F">
      <w:pPr>
        <w:pStyle w:val="Heading3"/>
        <w:rPr>
          <w:lang w:val="en-NZ"/>
        </w:rPr>
      </w:pPr>
      <w:r w:rsidRPr="00B444E8">
        <w:rPr>
          <w:lang w:val="en-NZ"/>
        </w:rPr>
        <w:t>S</w:t>
      </w:r>
      <w:r>
        <w:rPr>
          <w:lang w:val="en-NZ"/>
        </w:rPr>
        <w:t>taff</w:t>
      </w:r>
      <w:r w:rsidRPr="00B444E8">
        <w:rPr>
          <w:lang w:val="en-NZ"/>
        </w:rPr>
        <w:t xml:space="preserve"> </w:t>
      </w:r>
      <w:r w:rsidR="00054D21" w:rsidRPr="00B444E8">
        <w:rPr>
          <w:lang w:val="en-NZ"/>
        </w:rPr>
        <w:t xml:space="preserve">Management </w:t>
      </w:r>
    </w:p>
    <w:p w14:paraId="40A33F7E" w14:textId="77B1FD34" w:rsidR="00054D21" w:rsidRPr="00B444E8" w:rsidRDefault="00054D21" w:rsidP="00054D21">
      <w:pPr>
        <w:pStyle w:val="Bullet1"/>
        <w:numPr>
          <w:ilvl w:val="0"/>
          <w:numId w:val="2"/>
        </w:numPr>
        <w:tabs>
          <w:tab w:val="clear" w:pos="454"/>
        </w:tabs>
        <w:spacing w:before="60" w:after="60"/>
        <w:rPr>
          <w:lang w:val="en-NZ"/>
        </w:rPr>
      </w:pPr>
      <w:r w:rsidRPr="00B444E8">
        <w:rPr>
          <w:lang w:val="en-NZ"/>
        </w:rPr>
        <w:t xml:space="preserve">Develop a plan to build the capability of staff to meet current and future goals, and to deliver on the immediate and on-going requirements of the </w:t>
      </w:r>
      <w:r w:rsidR="00F5729C">
        <w:rPr>
          <w:lang w:val="en-NZ"/>
        </w:rPr>
        <w:t>team’s</w:t>
      </w:r>
      <w:r w:rsidR="00F5729C" w:rsidRPr="00B444E8">
        <w:rPr>
          <w:lang w:val="en-NZ"/>
        </w:rPr>
        <w:t xml:space="preserve"> </w:t>
      </w:r>
      <w:r w:rsidRPr="00B444E8">
        <w:rPr>
          <w:lang w:val="en-NZ"/>
        </w:rPr>
        <w:t>work programme.</w:t>
      </w:r>
    </w:p>
    <w:p w14:paraId="51C7AC53" w14:textId="024BA4D0" w:rsidR="00054D21" w:rsidRDefault="00054D21" w:rsidP="00054D21">
      <w:pPr>
        <w:pStyle w:val="Bullet1"/>
        <w:numPr>
          <w:ilvl w:val="0"/>
          <w:numId w:val="2"/>
        </w:numPr>
        <w:tabs>
          <w:tab w:val="clear" w:pos="454"/>
        </w:tabs>
        <w:spacing w:before="60" w:after="60"/>
        <w:rPr>
          <w:lang w:val="en-NZ"/>
        </w:rPr>
      </w:pPr>
      <w:r w:rsidRPr="00B444E8">
        <w:rPr>
          <w:lang w:val="en-NZ"/>
        </w:rPr>
        <w:t>Maintain adherence to constraints of budget, time and other resources.</w:t>
      </w:r>
    </w:p>
    <w:p w14:paraId="0DFAF3F6" w14:textId="22BB72E0" w:rsidR="001C6ABA" w:rsidRPr="00B444E8" w:rsidRDefault="001C6ABA" w:rsidP="00054D21">
      <w:pPr>
        <w:pStyle w:val="Bullet1"/>
        <w:numPr>
          <w:ilvl w:val="0"/>
          <w:numId w:val="2"/>
        </w:numPr>
        <w:tabs>
          <w:tab w:val="clear" w:pos="454"/>
        </w:tabs>
        <w:spacing w:before="60" w:after="60"/>
        <w:rPr>
          <w:lang w:val="en-NZ"/>
        </w:rPr>
      </w:pPr>
      <w:r w:rsidRPr="001C6ABA">
        <w:rPr>
          <w:lang w:val="en-GB"/>
        </w:rPr>
        <w:t xml:space="preserve">Implement induction and development programmes for new staff, and ensure new </w:t>
      </w:r>
      <w:r>
        <w:rPr>
          <w:lang w:val="en-GB"/>
        </w:rPr>
        <w:t xml:space="preserve">staff </w:t>
      </w:r>
      <w:r w:rsidRPr="001C6ABA">
        <w:rPr>
          <w:lang w:val="en-GB"/>
        </w:rPr>
        <w:t>receive appropriate guidance, development and coaching. </w:t>
      </w:r>
    </w:p>
    <w:p w14:paraId="742AC70A" w14:textId="7FE3A308" w:rsidR="00054D21" w:rsidRPr="00B444E8" w:rsidRDefault="00054D21" w:rsidP="00054D21">
      <w:pPr>
        <w:pStyle w:val="Bullet1"/>
        <w:numPr>
          <w:ilvl w:val="0"/>
          <w:numId w:val="2"/>
        </w:numPr>
        <w:tabs>
          <w:tab w:val="clear" w:pos="454"/>
        </w:tabs>
        <w:spacing w:before="60" w:after="60"/>
        <w:rPr>
          <w:lang w:val="en-NZ"/>
        </w:rPr>
      </w:pPr>
      <w:r w:rsidRPr="00B444E8">
        <w:rPr>
          <w:lang w:val="en-NZ"/>
        </w:rPr>
        <w:t>Oversee p</w:t>
      </w:r>
      <w:r w:rsidR="001C6ABA">
        <w:rPr>
          <w:lang w:val="en-NZ"/>
        </w:rPr>
        <w:t>rofessional</w:t>
      </w:r>
      <w:r w:rsidRPr="00B444E8">
        <w:rPr>
          <w:lang w:val="en-NZ"/>
        </w:rPr>
        <w:t xml:space="preserve"> development of direct reports, setting performance objectives</w:t>
      </w:r>
      <w:r w:rsidR="0072601A">
        <w:rPr>
          <w:lang w:val="en-NZ"/>
        </w:rPr>
        <w:t>, providing feedback,</w:t>
      </w:r>
      <w:r w:rsidRPr="00B444E8">
        <w:rPr>
          <w:lang w:val="en-NZ"/>
        </w:rPr>
        <w:t xml:space="preserve"> and regularly appraising performance</w:t>
      </w:r>
      <w:r w:rsidR="00F5729C">
        <w:rPr>
          <w:lang w:val="en-NZ"/>
        </w:rPr>
        <w:t>.</w:t>
      </w:r>
    </w:p>
    <w:p w14:paraId="2822B123" w14:textId="63991799" w:rsidR="00054D21" w:rsidRDefault="00054D21" w:rsidP="00054D21">
      <w:pPr>
        <w:pStyle w:val="Bullet1"/>
        <w:numPr>
          <w:ilvl w:val="0"/>
          <w:numId w:val="2"/>
        </w:numPr>
        <w:tabs>
          <w:tab w:val="clear" w:pos="454"/>
        </w:tabs>
        <w:spacing w:before="60" w:after="60"/>
        <w:rPr>
          <w:lang w:val="en-NZ"/>
        </w:rPr>
      </w:pPr>
      <w:r w:rsidRPr="00B444E8">
        <w:rPr>
          <w:lang w:val="en-NZ"/>
        </w:rPr>
        <w:t>Implemen</w:t>
      </w:r>
      <w:r w:rsidR="00F5729C">
        <w:rPr>
          <w:lang w:val="en-NZ"/>
        </w:rPr>
        <w:t>t</w:t>
      </w:r>
      <w:r w:rsidRPr="00B444E8">
        <w:rPr>
          <w:lang w:val="en-NZ"/>
        </w:rPr>
        <w:t xml:space="preserve"> performance management and assessment for staff within the required timeframes.</w:t>
      </w:r>
    </w:p>
    <w:p w14:paraId="2605F640" w14:textId="0DE4E0DA" w:rsidR="001C6ABA" w:rsidRPr="00B444E8" w:rsidRDefault="001C6ABA" w:rsidP="00054D21">
      <w:pPr>
        <w:pStyle w:val="Bullet1"/>
        <w:numPr>
          <w:ilvl w:val="0"/>
          <w:numId w:val="2"/>
        </w:numPr>
        <w:tabs>
          <w:tab w:val="clear" w:pos="454"/>
        </w:tabs>
        <w:spacing w:before="60" w:after="60"/>
        <w:rPr>
          <w:lang w:val="en-NZ"/>
        </w:rPr>
      </w:pPr>
      <w:r w:rsidRPr="001C6ABA">
        <w:rPr>
          <w:lang w:val="en-GB"/>
        </w:rPr>
        <w:t>Manage day-to-day staffing and human resource issues as required. </w:t>
      </w:r>
    </w:p>
    <w:p w14:paraId="2FEAB1B5" w14:textId="77777777" w:rsidR="00DD6B8D" w:rsidRPr="00DD6B8D" w:rsidRDefault="00DD6B8D" w:rsidP="00DD6B8D">
      <w:pPr>
        <w:pStyle w:val="Heading3"/>
        <w:rPr>
          <w:lang w:val="en-NZ"/>
        </w:rPr>
      </w:pPr>
      <w:r w:rsidRPr="00DD6B8D">
        <w:rPr>
          <w:bCs/>
          <w:lang w:val="en-NZ"/>
        </w:rPr>
        <w:t>Work Programme and Team Contribution</w:t>
      </w:r>
    </w:p>
    <w:p w14:paraId="59B02BFE" w14:textId="2997D21D" w:rsidR="00DD6B8D" w:rsidRPr="00DD6B8D" w:rsidRDefault="00DD6B8D" w:rsidP="00A54D2D">
      <w:pPr>
        <w:pStyle w:val="Bullet1"/>
        <w:numPr>
          <w:ilvl w:val="0"/>
          <w:numId w:val="2"/>
        </w:numPr>
        <w:tabs>
          <w:tab w:val="clear" w:pos="454"/>
        </w:tabs>
        <w:spacing w:before="60" w:after="60"/>
        <w:rPr>
          <w:lang w:val="en-NZ"/>
        </w:rPr>
      </w:pPr>
      <w:r w:rsidRPr="00DD6B8D">
        <w:rPr>
          <w:lang w:val="en-NZ"/>
        </w:rPr>
        <w:t>Ensure that the role of the Strategy, Performance and Crown Entities team is clearly defined in relation to its contribution to both the team’s work programme and the broader Strategy and Insights group.</w:t>
      </w:r>
    </w:p>
    <w:p w14:paraId="569494CD" w14:textId="4064703D" w:rsidR="00DD6B8D" w:rsidRPr="00DD6B8D" w:rsidRDefault="00DD6B8D" w:rsidP="00A54D2D">
      <w:pPr>
        <w:pStyle w:val="Bullet1"/>
        <w:numPr>
          <w:ilvl w:val="0"/>
          <w:numId w:val="2"/>
        </w:numPr>
        <w:tabs>
          <w:tab w:val="clear" w:pos="454"/>
        </w:tabs>
        <w:spacing w:before="60" w:after="60"/>
        <w:rPr>
          <w:lang w:val="en-NZ"/>
        </w:rPr>
      </w:pPr>
      <w:r w:rsidRPr="00DD6B8D">
        <w:rPr>
          <w:lang w:val="en-NZ"/>
        </w:rPr>
        <w:t>Complete all duties and responsibilities in alignment with the Performance and Development Agreement and the Group Work Programme.</w:t>
      </w:r>
    </w:p>
    <w:p w14:paraId="1D1D5B09" w14:textId="7B108A41" w:rsidR="00DD6B8D" w:rsidRPr="00DD6B8D" w:rsidRDefault="00DD6B8D" w:rsidP="00A54D2D">
      <w:pPr>
        <w:pStyle w:val="Bullet1"/>
        <w:numPr>
          <w:ilvl w:val="0"/>
          <w:numId w:val="2"/>
        </w:numPr>
        <w:tabs>
          <w:tab w:val="clear" w:pos="454"/>
        </w:tabs>
        <w:spacing w:before="60" w:after="60"/>
        <w:rPr>
          <w:lang w:val="en-NZ"/>
        </w:rPr>
      </w:pPr>
      <w:r w:rsidRPr="00DD6B8D">
        <w:rPr>
          <w:lang w:val="en-NZ"/>
        </w:rPr>
        <w:t>Provide guidance and coaching to staff to support delivery of team and group objectives.</w:t>
      </w:r>
    </w:p>
    <w:p w14:paraId="68C809B0" w14:textId="3CF03AB4" w:rsidR="0080061F" w:rsidRPr="00B444E8" w:rsidRDefault="0080061F" w:rsidP="0055724C">
      <w:pPr>
        <w:pStyle w:val="Heading2"/>
        <w:spacing w:before="360"/>
        <w:rPr>
          <w:lang w:val="en-NZ"/>
        </w:rPr>
      </w:pPr>
      <w:r w:rsidRPr="00B444E8">
        <w:rPr>
          <w:lang w:val="en-NZ"/>
        </w:rPr>
        <w:t xml:space="preserve">Embedding </w:t>
      </w:r>
      <w:r w:rsidR="00E22E32" w:rsidRPr="00B444E8">
        <w:rPr>
          <w:lang w:val="en-NZ"/>
        </w:rPr>
        <w:t>t</w:t>
      </w:r>
      <w:r w:rsidRPr="00B444E8">
        <w:rPr>
          <w:lang w:val="en-NZ"/>
        </w:rPr>
        <w:t xml:space="preserve">e </w:t>
      </w:r>
      <w:r w:rsidR="00E22E32" w:rsidRPr="00B444E8">
        <w:rPr>
          <w:lang w:val="en-NZ"/>
        </w:rPr>
        <w:t>a</w:t>
      </w:r>
      <w:r w:rsidRPr="00B444E8">
        <w:rPr>
          <w:lang w:val="en-NZ"/>
        </w:rPr>
        <w:t xml:space="preserve">o Māori </w:t>
      </w:r>
    </w:p>
    <w:p w14:paraId="149370A4" w14:textId="77777777" w:rsidR="0080061F" w:rsidRPr="00B444E8" w:rsidRDefault="0080061F" w:rsidP="00086206">
      <w:pPr>
        <w:pStyle w:val="Bullet1"/>
        <w:numPr>
          <w:ilvl w:val="0"/>
          <w:numId w:val="2"/>
        </w:numPr>
        <w:tabs>
          <w:tab w:val="clear" w:pos="454"/>
        </w:tabs>
        <w:spacing w:before="60" w:after="60"/>
        <w:rPr>
          <w:lang w:val="en-NZ"/>
        </w:rPr>
      </w:pPr>
      <w:r w:rsidRPr="00B444E8">
        <w:rPr>
          <w:lang w:val="en-NZ"/>
        </w:rPr>
        <w:t>Embedding and building on Te Ao Māori within their leadership role.</w:t>
      </w:r>
    </w:p>
    <w:p w14:paraId="775512ED" w14:textId="77777777" w:rsidR="0080061F" w:rsidRPr="00B444E8" w:rsidRDefault="0080061F" w:rsidP="00086206">
      <w:pPr>
        <w:pStyle w:val="Bullet1"/>
        <w:numPr>
          <w:ilvl w:val="0"/>
          <w:numId w:val="2"/>
        </w:numPr>
        <w:tabs>
          <w:tab w:val="clear" w:pos="454"/>
        </w:tabs>
        <w:spacing w:before="60" w:after="60"/>
        <w:rPr>
          <w:lang w:val="en-NZ"/>
        </w:rPr>
      </w:pPr>
      <w:r w:rsidRPr="00B444E8">
        <w:rPr>
          <w:lang w:val="en-NZ"/>
        </w:rPr>
        <w:t>Create the conditions for Te Ao Māori and Te Tiriti o Waitangi in all decisions to ensure Te Pae Tata is delivered and embedded in your business group.</w:t>
      </w:r>
    </w:p>
    <w:p w14:paraId="458970CF" w14:textId="6BD1ED4A" w:rsidR="0080061F" w:rsidRPr="00B444E8" w:rsidRDefault="0080061F" w:rsidP="0055724C">
      <w:pPr>
        <w:pStyle w:val="Heading2"/>
        <w:spacing w:before="360"/>
        <w:rPr>
          <w:lang w:val="en-NZ"/>
        </w:rPr>
      </w:pPr>
      <w:r w:rsidRPr="00B444E8">
        <w:rPr>
          <w:lang w:val="en-NZ"/>
        </w:rPr>
        <w:t xml:space="preserve">Health, </w:t>
      </w:r>
      <w:r w:rsidR="00E22E32" w:rsidRPr="00B444E8">
        <w:rPr>
          <w:lang w:val="en-NZ"/>
        </w:rPr>
        <w:t>s</w:t>
      </w:r>
      <w:r w:rsidRPr="00B444E8">
        <w:rPr>
          <w:lang w:val="en-NZ"/>
        </w:rPr>
        <w:t xml:space="preserve">afety and </w:t>
      </w:r>
      <w:r w:rsidR="00E22E32" w:rsidRPr="00B444E8">
        <w:rPr>
          <w:lang w:val="en-NZ"/>
        </w:rPr>
        <w:t>s</w:t>
      </w:r>
      <w:r w:rsidRPr="00B444E8">
        <w:rPr>
          <w:lang w:val="en-NZ"/>
        </w:rPr>
        <w:t>ecurity</w:t>
      </w:r>
    </w:p>
    <w:p w14:paraId="0B302B1B" w14:textId="77777777" w:rsidR="0080061F" w:rsidRPr="00B444E8" w:rsidRDefault="0080061F" w:rsidP="00086206">
      <w:pPr>
        <w:pStyle w:val="Bullet1"/>
        <w:numPr>
          <w:ilvl w:val="0"/>
          <w:numId w:val="2"/>
        </w:numPr>
        <w:tabs>
          <w:tab w:val="clear" w:pos="454"/>
        </w:tabs>
        <w:spacing w:before="60" w:after="60"/>
        <w:rPr>
          <w:lang w:val="en-NZ"/>
        </w:rPr>
      </w:pPr>
      <w:r w:rsidRPr="00B444E8">
        <w:rPr>
          <w:lang w:val="en-NZ"/>
        </w:rPr>
        <w:t>Understand and implement your manager accountabilities as outlined in the HSS Accountability Framework.</w:t>
      </w:r>
    </w:p>
    <w:p w14:paraId="51F25BA9" w14:textId="77777777" w:rsidR="0080061F" w:rsidRPr="00B444E8" w:rsidRDefault="0080061F" w:rsidP="00086206">
      <w:pPr>
        <w:pStyle w:val="Bullet1"/>
        <w:numPr>
          <w:ilvl w:val="0"/>
          <w:numId w:val="2"/>
        </w:numPr>
        <w:tabs>
          <w:tab w:val="clear" w:pos="454"/>
        </w:tabs>
        <w:spacing w:before="60" w:after="60"/>
        <w:rPr>
          <w:lang w:val="en-NZ"/>
        </w:rPr>
      </w:pPr>
      <w:r w:rsidRPr="00B444E8">
        <w:rPr>
          <w:lang w:val="en-NZ"/>
        </w:rPr>
        <w:t>Ensure health, safety, security and wellbeing policies and procedures are understood, followed and implemented by all employees.</w:t>
      </w:r>
    </w:p>
    <w:p w14:paraId="6D3047F7" w14:textId="25B91EF5" w:rsidR="0080061F" w:rsidRPr="00B444E8" w:rsidRDefault="0080061F" w:rsidP="0055724C">
      <w:pPr>
        <w:pStyle w:val="Heading2"/>
        <w:spacing w:before="360"/>
        <w:rPr>
          <w:lang w:val="en-NZ"/>
        </w:rPr>
      </w:pPr>
      <w:r w:rsidRPr="00B444E8">
        <w:rPr>
          <w:lang w:val="en-NZ"/>
        </w:rPr>
        <w:t xml:space="preserve">Emergency </w:t>
      </w:r>
      <w:r w:rsidR="00E22E32" w:rsidRPr="00B444E8">
        <w:rPr>
          <w:lang w:val="en-NZ"/>
        </w:rPr>
        <w:t>m</w:t>
      </w:r>
      <w:r w:rsidRPr="00B444E8">
        <w:rPr>
          <w:lang w:val="en-NZ"/>
        </w:rPr>
        <w:t xml:space="preserve">anagement and </w:t>
      </w:r>
      <w:r w:rsidR="00E22E32" w:rsidRPr="00B444E8">
        <w:rPr>
          <w:lang w:val="en-NZ"/>
        </w:rPr>
        <w:t>b</w:t>
      </w:r>
      <w:r w:rsidRPr="00B444E8">
        <w:rPr>
          <w:lang w:val="en-NZ"/>
        </w:rPr>
        <w:t xml:space="preserve">usiness </w:t>
      </w:r>
      <w:r w:rsidR="00E22E32" w:rsidRPr="00B444E8">
        <w:rPr>
          <w:lang w:val="en-NZ"/>
        </w:rPr>
        <w:t>c</w:t>
      </w:r>
      <w:r w:rsidRPr="00B444E8">
        <w:rPr>
          <w:lang w:val="en-NZ"/>
        </w:rPr>
        <w:t>ontinuity</w:t>
      </w:r>
    </w:p>
    <w:p w14:paraId="13D77569" w14:textId="77777777" w:rsidR="0080061F" w:rsidRPr="00B444E8" w:rsidRDefault="0080061F" w:rsidP="00086206">
      <w:pPr>
        <w:pStyle w:val="Bullet1"/>
        <w:numPr>
          <w:ilvl w:val="0"/>
          <w:numId w:val="2"/>
        </w:numPr>
        <w:tabs>
          <w:tab w:val="clear" w:pos="454"/>
        </w:tabs>
        <w:spacing w:before="60" w:after="60"/>
        <w:rPr>
          <w:lang w:val="en-NZ"/>
        </w:rPr>
      </w:pPr>
      <w:r w:rsidRPr="00B444E8">
        <w:rPr>
          <w:lang w:val="en-NZ"/>
        </w:rPr>
        <w:t>Take responsibility for emergency management and business continuity confirming management of the critical functions that satisfy legislative, regulatory and client obligations are in place during and after a disruptive event.</w:t>
      </w:r>
    </w:p>
    <w:p w14:paraId="4BC000BB" w14:textId="77777777" w:rsidR="0080061F" w:rsidRPr="00B444E8" w:rsidRDefault="0080061F" w:rsidP="00086206">
      <w:pPr>
        <w:pStyle w:val="Bullet1"/>
        <w:numPr>
          <w:ilvl w:val="0"/>
          <w:numId w:val="2"/>
        </w:numPr>
        <w:tabs>
          <w:tab w:val="clear" w:pos="454"/>
        </w:tabs>
        <w:spacing w:before="60" w:after="60"/>
        <w:rPr>
          <w:lang w:val="en-NZ"/>
        </w:rPr>
      </w:pPr>
      <w:r w:rsidRPr="00B444E8">
        <w:rPr>
          <w:lang w:val="en-NZ"/>
        </w:rPr>
        <w:lastRenderedPageBreak/>
        <w:t>Ensure that policies and procedures encompassing emergency management, business continuity and crisis management arrangements are understood, followed and implemented by employees.</w:t>
      </w:r>
    </w:p>
    <w:p w14:paraId="1A1B18FC" w14:textId="77777777" w:rsidR="0080061F" w:rsidRPr="00B444E8" w:rsidRDefault="669121A0" w:rsidP="0055724C">
      <w:pPr>
        <w:pStyle w:val="Heading2"/>
        <w:spacing w:before="360"/>
        <w:rPr>
          <w:lang w:val="en-NZ"/>
        </w:rPr>
      </w:pPr>
      <w:r w:rsidRPr="7D66BE22">
        <w:rPr>
          <w:lang w:val="en-NZ"/>
        </w:rPr>
        <w:t>Know-how</w:t>
      </w:r>
    </w:p>
    <w:p w14:paraId="199B175B" w14:textId="734DCF7D" w:rsidR="00054D21" w:rsidRPr="00B444E8" w:rsidRDefault="00054D21" w:rsidP="00054D21">
      <w:pPr>
        <w:pStyle w:val="Bullet1"/>
        <w:numPr>
          <w:ilvl w:val="0"/>
          <w:numId w:val="2"/>
        </w:numPr>
        <w:tabs>
          <w:tab w:val="clear" w:pos="454"/>
        </w:tabs>
        <w:spacing w:before="60" w:after="60"/>
        <w:rPr>
          <w:lang w:val="en-NZ"/>
        </w:rPr>
      </w:pPr>
      <w:r w:rsidRPr="00B444E8">
        <w:rPr>
          <w:lang w:val="en-NZ"/>
        </w:rPr>
        <w:t>Relevant tertiary qualification or equivalent operational experience</w:t>
      </w:r>
      <w:r w:rsidR="00E87E86">
        <w:rPr>
          <w:lang w:val="en-NZ"/>
        </w:rPr>
        <w:t>.</w:t>
      </w:r>
    </w:p>
    <w:p w14:paraId="6DDBC35D" w14:textId="26A9BEAC" w:rsidR="00054D21" w:rsidRPr="00B444E8" w:rsidRDefault="00054D21" w:rsidP="00054D21">
      <w:pPr>
        <w:pStyle w:val="Bullet1"/>
        <w:numPr>
          <w:ilvl w:val="0"/>
          <w:numId w:val="2"/>
        </w:numPr>
        <w:tabs>
          <w:tab w:val="clear" w:pos="454"/>
        </w:tabs>
        <w:spacing w:before="60" w:after="60"/>
        <w:rPr>
          <w:lang w:val="en-NZ"/>
        </w:rPr>
      </w:pPr>
      <w:r w:rsidRPr="00B444E8">
        <w:rPr>
          <w:lang w:val="en-NZ"/>
        </w:rPr>
        <w:t>Proven management experience (particularly in the public sector environment)</w:t>
      </w:r>
      <w:r w:rsidR="00E87E86">
        <w:rPr>
          <w:lang w:val="en-NZ"/>
        </w:rPr>
        <w:t>.</w:t>
      </w:r>
    </w:p>
    <w:p w14:paraId="22E2C7AA" w14:textId="58D61500" w:rsidR="00054D21" w:rsidRDefault="00054D21" w:rsidP="00054D21">
      <w:pPr>
        <w:pStyle w:val="Bullet1"/>
        <w:numPr>
          <w:ilvl w:val="0"/>
          <w:numId w:val="2"/>
        </w:numPr>
        <w:tabs>
          <w:tab w:val="clear" w:pos="454"/>
        </w:tabs>
        <w:spacing w:before="60" w:after="60"/>
        <w:rPr>
          <w:lang w:val="en-NZ"/>
        </w:rPr>
      </w:pPr>
      <w:r w:rsidRPr="00B444E8">
        <w:rPr>
          <w:lang w:val="en-NZ"/>
        </w:rPr>
        <w:t xml:space="preserve">Experience in leading organisational </w:t>
      </w:r>
      <w:r w:rsidR="00F5729C">
        <w:rPr>
          <w:lang w:val="en-NZ"/>
        </w:rPr>
        <w:t>strategy</w:t>
      </w:r>
      <w:r w:rsidR="00F5729C" w:rsidRPr="00B444E8">
        <w:rPr>
          <w:lang w:val="en-NZ"/>
        </w:rPr>
        <w:t xml:space="preserve"> </w:t>
      </w:r>
      <w:r w:rsidRPr="00B444E8">
        <w:rPr>
          <w:lang w:val="en-NZ"/>
        </w:rPr>
        <w:t>processes</w:t>
      </w:r>
      <w:r w:rsidR="00E87E86">
        <w:rPr>
          <w:lang w:val="en-NZ"/>
        </w:rPr>
        <w:t>.</w:t>
      </w:r>
    </w:p>
    <w:p w14:paraId="263780D5" w14:textId="1DD9D83A" w:rsidR="00B15609" w:rsidRPr="00A54D2D" w:rsidRDefault="00B15609" w:rsidP="00B15609">
      <w:pPr>
        <w:pStyle w:val="Bullet1"/>
        <w:numPr>
          <w:ilvl w:val="0"/>
          <w:numId w:val="2"/>
        </w:numPr>
        <w:tabs>
          <w:tab w:val="clear" w:pos="454"/>
        </w:tabs>
        <w:spacing w:before="60" w:after="60"/>
      </w:pPr>
      <w:r w:rsidRPr="002A0058">
        <w:t xml:space="preserve">Experience in leading </w:t>
      </w:r>
      <w:r>
        <w:t>Crown entity monitoring and appointment processes</w:t>
      </w:r>
      <w:r w:rsidRPr="000D7B7E">
        <w:t xml:space="preserve"> </w:t>
      </w:r>
      <w:r>
        <w:t>to statutory positions</w:t>
      </w:r>
      <w:r w:rsidR="00E87E86">
        <w:t>.</w:t>
      </w:r>
    </w:p>
    <w:p w14:paraId="6F084B88" w14:textId="2CDAD80D" w:rsidR="00054D21" w:rsidRPr="00B444E8" w:rsidRDefault="00054D21" w:rsidP="00054D21">
      <w:pPr>
        <w:pStyle w:val="Bullet1"/>
        <w:numPr>
          <w:ilvl w:val="0"/>
          <w:numId w:val="2"/>
        </w:numPr>
        <w:tabs>
          <w:tab w:val="clear" w:pos="454"/>
        </w:tabs>
        <w:spacing w:before="60" w:after="60"/>
        <w:rPr>
          <w:lang w:val="en-NZ"/>
        </w:rPr>
      </w:pPr>
      <w:r w:rsidRPr="00B444E8">
        <w:rPr>
          <w:lang w:val="en-NZ"/>
        </w:rPr>
        <w:t>Strong background in policy, budget and performance reporting processes</w:t>
      </w:r>
      <w:r w:rsidR="00E87E86">
        <w:rPr>
          <w:lang w:val="en-NZ"/>
        </w:rPr>
        <w:t>.</w:t>
      </w:r>
    </w:p>
    <w:p w14:paraId="7C46118C" w14:textId="5A842B0C" w:rsidR="0068414F" w:rsidRPr="00E87E86" w:rsidRDefault="00054D21" w:rsidP="1E7432EF">
      <w:pPr>
        <w:pStyle w:val="Bullet1"/>
        <w:tabs>
          <w:tab w:val="clear" w:pos="454"/>
        </w:tabs>
        <w:spacing w:before="60" w:after="60"/>
        <w:ind w:left="360"/>
        <w:rPr>
          <w:lang w:val="en-NZ"/>
        </w:rPr>
      </w:pPr>
      <w:r w:rsidRPr="1E7432EF">
        <w:rPr>
          <w:lang w:val="en-NZ"/>
        </w:rPr>
        <w:t>Proven experience in Public Sector performance measurement (outcomes, impacts and output performance measures)</w:t>
      </w:r>
      <w:r w:rsidR="00E87E86" w:rsidRPr="1E7432EF">
        <w:rPr>
          <w:lang w:val="en-NZ"/>
        </w:rPr>
        <w:t>.</w:t>
      </w:r>
    </w:p>
    <w:p w14:paraId="716A0326" w14:textId="77777777" w:rsidR="009B5FA2" w:rsidRPr="000B22BC" w:rsidRDefault="009B5FA2" w:rsidP="009B5FA2">
      <w:pPr>
        <w:pStyle w:val="Bullet1"/>
        <w:numPr>
          <w:ilvl w:val="0"/>
          <w:numId w:val="2"/>
        </w:numPr>
        <w:tabs>
          <w:tab w:val="clear" w:pos="454"/>
        </w:tabs>
        <w:spacing w:before="60" w:after="60"/>
        <w:rPr>
          <w:lang w:val="en-NZ"/>
        </w:rPr>
      </w:pPr>
      <w:r w:rsidRPr="000B22BC">
        <w:rPr>
          <w:lang w:val="en-NZ"/>
        </w:rPr>
        <w:t>Highly effective communication skills – able to communicate concisely and clearly in all medium, able to adapt style to meet the needs of the audience.</w:t>
      </w:r>
    </w:p>
    <w:p w14:paraId="3142C2D4" w14:textId="77777777" w:rsidR="009B5FA2" w:rsidRPr="000B22BC" w:rsidRDefault="009B5FA2" w:rsidP="009B5FA2">
      <w:pPr>
        <w:pStyle w:val="Bullet1"/>
        <w:numPr>
          <w:ilvl w:val="0"/>
          <w:numId w:val="2"/>
        </w:numPr>
        <w:tabs>
          <w:tab w:val="clear" w:pos="454"/>
        </w:tabs>
        <w:spacing w:before="60" w:after="60"/>
        <w:rPr>
          <w:lang w:val="en-NZ"/>
        </w:rPr>
      </w:pPr>
      <w:r w:rsidRPr="000B22BC">
        <w:rPr>
          <w:lang w:val="en-NZ"/>
        </w:rPr>
        <w:t>Exercises sound judgement and political sensitivity (high degree of political nous</w:t>
      </w:r>
      <w:r w:rsidRPr="000B22BC">
        <w:t>) and able to understand top level management strategic issues.</w:t>
      </w:r>
    </w:p>
    <w:p w14:paraId="6DE897AF" w14:textId="69391747" w:rsidR="009B5FA2" w:rsidRPr="000B22BC" w:rsidRDefault="009B5FA2" w:rsidP="009B5FA2">
      <w:pPr>
        <w:pStyle w:val="Bullet1"/>
        <w:numPr>
          <w:ilvl w:val="0"/>
          <w:numId w:val="2"/>
        </w:numPr>
        <w:tabs>
          <w:tab w:val="clear" w:pos="454"/>
        </w:tabs>
        <w:spacing w:before="60" w:after="60"/>
        <w:rPr>
          <w:lang w:val="en-NZ"/>
        </w:rPr>
      </w:pPr>
      <w:r w:rsidRPr="000B22BC">
        <w:rPr>
          <w:lang w:val="en-NZ"/>
        </w:rPr>
        <w:t>Able to keep on top of developments within the field and implement changes.</w:t>
      </w:r>
    </w:p>
    <w:p w14:paraId="233D20B4" w14:textId="3C11C57F" w:rsidR="009B5FA2" w:rsidRPr="000B22BC" w:rsidRDefault="009B5FA2" w:rsidP="009B5FA2">
      <w:pPr>
        <w:pStyle w:val="Bullet1"/>
        <w:numPr>
          <w:ilvl w:val="0"/>
          <w:numId w:val="2"/>
        </w:numPr>
        <w:tabs>
          <w:tab w:val="clear" w:pos="454"/>
        </w:tabs>
        <w:spacing w:before="60" w:after="60"/>
        <w:rPr>
          <w:lang w:val="en-NZ"/>
        </w:rPr>
      </w:pPr>
      <w:r w:rsidRPr="000B22BC">
        <w:rPr>
          <w:lang w:val="en-NZ"/>
        </w:rPr>
        <w:t>Exceptional ability to develop and manage complex internal and external relationships with individuals and groups at all levels and communicate complex ideas effectively.</w:t>
      </w:r>
    </w:p>
    <w:p w14:paraId="04AEBEEB" w14:textId="4A9AED69" w:rsidR="00AC3B47" w:rsidRPr="000B22BC" w:rsidRDefault="00AC3B47" w:rsidP="009B5FA2">
      <w:pPr>
        <w:pStyle w:val="Bullet1"/>
        <w:numPr>
          <w:ilvl w:val="0"/>
          <w:numId w:val="2"/>
        </w:numPr>
        <w:tabs>
          <w:tab w:val="clear" w:pos="454"/>
        </w:tabs>
        <w:spacing w:before="60" w:after="60"/>
        <w:rPr>
          <w:lang w:val="en-NZ"/>
        </w:rPr>
      </w:pPr>
      <w:r w:rsidRPr="000B22BC">
        <w:rPr>
          <w:lang w:val="en-NZ"/>
        </w:rPr>
        <w:t>Excellent management skills and expertise, including considerable experience in change management, planning and project management and a proven ability to achieve objectives.</w:t>
      </w:r>
    </w:p>
    <w:p w14:paraId="5C905762" w14:textId="77777777" w:rsidR="009B5FA2" w:rsidRPr="000B22BC" w:rsidRDefault="009B5FA2" w:rsidP="009B5FA2">
      <w:pPr>
        <w:pStyle w:val="Bullet1"/>
        <w:numPr>
          <w:ilvl w:val="0"/>
          <w:numId w:val="2"/>
        </w:numPr>
        <w:tabs>
          <w:tab w:val="clear" w:pos="454"/>
        </w:tabs>
        <w:spacing w:before="60" w:after="60"/>
        <w:rPr>
          <w:lang w:val="en-NZ"/>
        </w:rPr>
      </w:pPr>
      <w:r w:rsidRPr="000B22BC">
        <w:rPr>
          <w:lang w:val="en-NZ"/>
        </w:rPr>
        <w:t>Demonstrated experience building strong team culture and leading team performance, innovation and change in line with corporate goals and expectations whilst supporting staff inclusion in change.</w:t>
      </w:r>
    </w:p>
    <w:p w14:paraId="0B07B29B" w14:textId="68BAC7F5" w:rsidR="009B5FA2" w:rsidRPr="000B22BC" w:rsidRDefault="009B5FA2" w:rsidP="009B5FA2">
      <w:pPr>
        <w:pStyle w:val="Bullet1"/>
        <w:numPr>
          <w:ilvl w:val="0"/>
          <w:numId w:val="2"/>
        </w:numPr>
        <w:tabs>
          <w:tab w:val="clear" w:pos="454"/>
        </w:tabs>
        <w:spacing w:before="60" w:after="60"/>
        <w:rPr>
          <w:lang w:val="en-NZ"/>
        </w:rPr>
      </w:pPr>
      <w:r w:rsidRPr="000B22BC">
        <w:rPr>
          <w:lang w:val="en-NZ"/>
        </w:rPr>
        <w:t xml:space="preserve">Excellent analytical, conceptual and strategic thinking skills– clarity of thinking and able to identify issues and/or risks, define problems well, gather all necessary information, devise appropriate solutions, and mitigate risks. </w:t>
      </w:r>
    </w:p>
    <w:p w14:paraId="134BA960" w14:textId="77777777" w:rsidR="0080061F" w:rsidRPr="00B444E8" w:rsidRDefault="0080061F" w:rsidP="00765C0D">
      <w:pPr>
        <w:pStyle w:val="Heading2"/>
        <w:spacing w:before="360"/>
        <w:rPr>
          <w:lang w:val="en-NZ"/>
        </w:rPr>
      </w:pPr>
      <w:r w:rsidRPr="00B444E8">
        <w:rPr>
          <w:lang w:val="en-NZ"/>
        </w:rPr>
        <w:t>Attributes</w:t>
      </w:r>
    </w:p>
    <w:p w14:paraId="4CCF68C3" w14:textId="07A09741" w:rsidR="00054D21" w:rsidRPr="00B444E8" w:rsidRDefault="00054D21" w:rsidP="00054D21">
      <w:pPr>
        <w:pStyle w:val="Bullet1"/>
        <w:numPr>
          <w:ilvl w:val="0"/>
          <w:numId w:val="2"/>
        </w:numPr>
        <w:tabs>
          <w:tab w:val="clear" w:pos="454"/>
        </w:tabs>
        <w:spacing w:before="60" w:after="60"/>
        <w:rPr>
          <w:lang w:val="en-NZ"/>
        </w:rPr>
      </w:pPr>
      <w:r w:rsidRPr="00B444E8">
        <w:rPr>
          <w:lang w:val="en-NZ"/>
        </w:rPr>
        <w:t>Self-starter with initiative – is energetic, determined and highly motivated, committed to excellence</w:t>
      </w:r>
      <w:r w:rsidR="000E4A8F">
        <w:rPr>
          <w:lang w:val="en-NZ"/>
        </w:rPr>
        <w:t xml:space="preserve"> and continuous improvement</w:t>
      </w:r>
      <w:r w:rsidR="00CF3901">
        <w:rPr>
          <w:lang w:val="en-NZ"/>
        </w:rPr>
        <w:t>.</w:t>
      </w:r>
    </w:p>
    <w:p w14:paraId="405CE421" w14:textId="6517134E" w:rsidR="00054D21" w:rsidRPr="00B444E8" w:rsidRDefault="00054D21" w:rsidP="00054D21">
      <w:pPr>
        <w:pStyle w:val="Bullet1"/>
        <w:numPr>
          <w:ilvl w:val="0"/>
          <w:numId w:val="2"/>
        </w:numPr>
        <w:tabs>
          <w:tab w:val="clear" w:pos="454"/>
        </w:tabs>
        <w:spacing w:before="60" w:after="60"/>
        <w:rPr>
          <w:lang w:val="en-NZ"/>
        </w:rPr>
      </w:pPr>
      <w:r w:rsidRPr="00B444E8">
        <w:rPr>
          <w:lang w:val="en-NZ"/>
        </w:rPr>
        <w:t xml:space="preserve">Able to work under pressure </w:t>
      </w:r>
      <w:r w:rsidR="002C15B6">
        <w:rPr>
          <w:lang w:val="en-NZ"/>
        </w:rPr>
        <w:t>–</w:t>
      </w:r>
      <w:r w:rsidRPr="00B444E8">
        <w:rPr>
          <w:lang w:val="en-NZ"/>
        </w:rPr>
        <w:t xml:space="preserve"> organises and schedules own work to meet competing demands/deadlines without compromising quality</w:t>
      </w:r>
      <w:r w:rsidR="00CF3901">
        <w:rPr>
          <w:lang w:val="en-NZ"/>
        </w:rPr>
        <w:t>.</w:t>
      </w:r>
    </w:p>
    <w:p w14:paraId="46A8AFA3" w14:textId="40C95249" w:rsidR="00054D21" w:rsidRPr="00B444E8" w:rsidRDefault="0072601A" w:rsidP="00054D21">
      <w:pPr>
        <w:pStyle w:val="Bullet1"/>
        <w:numPr>
          <w:ilvl w:val="0"/>
          <w:numId w:val="2"/>
        </w:numPr>
        <w:tabs>
          <w:tab w:val="clear" w:pos="454"/>
        </w:tabs>
        <w:spacing w:before="60" w:after="60"/>
        <w:rPr>
          <w:lang w:val="en-NZ"/>
        </w:rPr>
      </w:pPr>
      <w:r>
        <w:rPr>
          <w:lang w:val="en-NZ"/>
        </w:rPr>
        <w:t>C</w:t>
      </w:r>
      <w:r w:rsidR="00054D21" w:rsidRPr="00B444E8">
        <w:rPr>
          <w:lang w:val="en-NZ"/>
        </w:rPr>
        <w:t>redibility, integrity and professionalism – demonstrates these characteristics at all times</w:t>
      </w:r>
      <w:r w:rsidR="00CF3901">
        <w:rPr>
          <w:lang w:val="en-NZ"/>
        </w:rPr>
        <w:t>.</w:t>
      </w:r>
    </w:p>
    <w:p w14:paraId="5727FC99" w14:textId="6BE60E29" w:rsidR="0080061F" w:rsidRPr="00B444E8" w:rsidRDefault="00054D21" w:rsidP="006318F7">
      <w:pPr>
        <w:pStyle w:val="Bullet1"/>
        <w:numPr>
          <w:ilvl w:val="0"/>
          <w:numId w:val="2"/>
        </w:numPr>
        <w:tabs>
          <w:tab w:val="clear" w:pos="454"/>
        </w:tabs>
        <w:spacing w:before="60" w:after="60"/>
        <w:rPr>
          <w:lang w:val="en-NZ"/>
        </w:rPr>
      </w:pPr>
      <w:r w:rsidRPr="00B444E8">
        <w:rPr>
          <w:lang w:val="en-NZ"/>
        </w:rPr>
        <w:t>Flexible, adaptable and pragmatic</w:t>
      </w:r>
      <w:r w:rsidR="000E4A8F">
        <w:rPr>
          <w:lang w:val="en-NZ"/>
        </w:rPr>
        <w:t xml:space="preserve"> – able </w:t>
      </w:r>
      <w:r w:rsidR="000E4A8F">
        <w:rPr>
          <w:rStyle w:val="normaltextrun"/>
          <w:rFonts w:cs="Segoe UI"/>
        </w:rPr>
        <w:t>to work in fluid environments and support teams to work with ambiguity and deliver high quality outcomes to deadlines and budgets. </w:t>
      </w:r>
    </w:p>
    <w:p w14:paraId="6ADC8FCE" w14:textId="01B3EE2D" w:rsidR="00B444E8" w:rsidRPr="00B444E8" w:rsidRDefault="00B444E8" w:rsidP="00B444E8">
      <w:pPr>
        <w:pStyle w:val="Bullet1"/>
        <w:numPr>
          <w:ilvl w:val="0"/>
          <w:numId w:val="2"/>
        </w:numPr>
        <w:tabs>
          <w:tab w:val="clear" w:pos="454"/>
        </w:tabs>
        <w:spacing w:before="60" w:after="60"/>
        <w:rPr>
          <w:lang w:val="en-NZ"/>
        </w:rPr>
      </w:pPr>
      <w:r w:rsidRPr="00B444E8">
        <w:rPr>
          <w:lang w:val="en-NZ"/>
        </w:rPr>
        <w:t>Strong client focus and collaborative approach - able to understand the needs of stakeholders and prioritise or incorporate these as required; able to adapt thinking/ leadership style to meet the needs of others</w:t>
      </w:r>
      <w:r w:rsidR="00CF3901">
        <w:rPr>
          <w:lang w:val="en-NZ"/>
        </w:rPr>
        <w:t>.</w:t>
      </w:r>
    </w:p>
    <w:p w14:paraId="507701CD" w14:textId="5EE5C2AA" w:rsidR="0068414F" w:rsidRPr="00B444E8" w:rsidRDefault="0068414F" w:rsidP="00B444E8">
      <w:pPr>
        <w:pStyle w:val="Bullet1"/>
        <w:numPr>
          <w:ilvl w:val="0"/>
          <w:numId w:val="2"/>
        </w:numPr>
        <w:tabs>
          <w:tab w:val="clear" w:pos="454"/>
        </w:tabs>
        <w:spacing w:before="60" w:after="60"/>
        <w:rPr>
          <w:lang w:val="en-NZ"/>
        </w:rPr>
      </w:pPr>
      <w:r w:rsidRPr="0068414F">
        <w:rPr>
          <w:lang w:val="en-GB"/>
        </w:rPr>
        <w:t>Welcomes and values diversity and contributes to an inclusive working environment where differences are acknowledged and respected. </w:t>
      </w:r>
    </w:p>
    <w:p w14:paraId="34125658" w14:textId="7FA61553" w:rsidR="0080061F" w:rsidRPr="00B444E8" w:rsidRDefault="0080061F" w:rsidP="0055724C">
      <w:pPr>
        <w:pStyle w:val="Heading2"/>
        <w:spacing w:before="360"/>
        <w:rPr>
          <w:lang w:val="en-NZ"/>
        </w:rPr>
      </w:pPr>
      <w:r w:rsidRPr="00B444E8">
        <w:rPr>
          <w:lang w:val="en-NZ"/>
        </w:rPr>
        <w:lastRenderedPageBreak/>
        <w:t xml:space="preserve">Key </w:t>
      </w:r>
      <w:r w:rsidR="00E22E32" w:rsidRPr="00B444E8">
        <w:rPr>
          <w:lang w:val="en-NZ"/>
        </w:rPr>
        <w:t>r</w:t>
      </w:r>
      <w:r w:rsidRPr="00B444E8">
        <w:rPr>
          <w:lang w:val="en-NZ"/>
        </w:rPr>
        <w:t xml:space="preserve">elationships </w:t>
      </w:r>
    </w:p>
    <w:p w14:paraId="3E8742DD" w14:textId="77777777" w:rsidR="0080061F" w:rsidRPr="00B444E8" w:rsidRDefault="0080061F" w:rsidP="000469A5">
      <w:pPr>
        <w:pStyle w:val="Heading3"/>
        <w:rPr>
          <w:lang w:val="en-NZ"/>
        </w:rPr>
      </w:pPr>
      <w:r w:rsidRPr="00B444E8">
        <w:rPr>
          <w:lang w:val="en-NZ"/>
        </w:rPr>
        <w:t>Internal</w:t>
      </w:r>
    </w:p>
    <w:p w14:paraId="62D51285" w14:textId="62D82038" w:rsidR="00054D21" w:rsidRPr="00B444E8" w:rsidRDefault="00054D21" w:rsidP="00054D21">
      <w:pPr>
        <w:pStyle w:val="Bullet1"/>
        <w:numPr>
          <w:ilvl w:val="0"/>
          <w:numId w:val="2"/>
        </w:numPr>
        <w:tabs>
          <w:tab w:val="clear" w:pos="454"/>
        </w:tabs>
        <w:spacing w:before="60" w:after="60"/>
        <w:rPr>
          <w:lang w:val="en-NZ"/>
        </w:rPr>
      </w:pPr>
      <w:r w:rsidRPr="00B444E8">
        <w:rPr>
          <w:lang w:val="en-NZ"/>
        </w:rPr>
        <w:t>The Ministry’s Leadership Team</w:t>
      </w:r>
      <w:r w:rsidR="00562F64">
        <w:rPr>
          <w:lang w:val="en-NZ"/>
        </w:rPr>
        <w:t xml:space="preserve"> (Chief Executive and Deputy Chief Executives)</w:t>
      </w:r>
    </w:p>
    <w:p w14:paraId="3C4E8071" w14:textId="3A2CE7D0" w:rsidR="001C71C5" w:rsidRDefault="001C71C5" w:rsidP="1E7432EF">
      <w:pPr>
        <w:pStyle w:val="Bullet1"/>
        <w:tabs>
          <w:tab w:val="clear" w:pos="454"/>
        </w:tabs>
        <w:spacing w:before="60" w:after="60"/>
        <w:ind w:left="360"/>
        <w:rPr>
          <w:lang w:val="en-NZ"/>
        </w:rPr>
      </w:pPr>
      <w:r w:rsidRPr="1E7432EF">
        <w:rPr>
          <w:lang w:val="en-NZ"/>
        </w:rPr>
        <w:t xml:space="preserve">Deputy Chief Executive, Strategy </w:t>
      </w:r>
      <w:r w:rsidR="00CC1011" w:rsidRPr="1E7432EF">
        <w:rPr>
          <w:lang w:val="en-NZ"/>
        </w:rPr>
        <w:t>and</w:t>
      </w:r>
      <w:r w:rsidRPr="1E7432EF">
        <w:rPr>
          <w:lang w:val="en-NZ"/>
        </w:rPr>
        <w:t xml:space="preserve"> Insights</w:t>
      </w:r>
    </w:p>
    <w:p w14:paraId="4049C7C4" w14:textId="15EA9711" w:rsidR="001C71C5" w:rsidRPr="00B444E8" w:rsidRDefault="001C71C5" w:rsidP="1465DC7C">
      <w:pPr>
        <w:pStyle w:val="Bullet1"/>
        <w:tabs>
          <w:tab w:val="clear" w:pos="454"/>
        </w:tabs>
        <w:spacing w:before="60" w:after="60"/>
        <w:ind w:left="360"/>
        <w:rPr>
          <w:lang w:val="en-NZ"/>
        </w:rPr>
      </w:pPr>
      <w:r w:rsidRPr="1465DC7C">
        <w:rPr>
          <w:lang w:val="en-NZ"/>
        </w:rPr>
        <w:t xml:space="preserve">Director, </w:t>
      </w:r>
      <w:r w:rsidR="00B37AAA" w:rsidRPr="1465DC7C">
        <w:rPr>
          <w:lang w:val="en-NZ"/>
        </w:rPr>
        <w:t xml:space="preserve">Office of the Deputy Chief Executive Strategy </w:t>
      </w:r>
      <w:r w:rsidR="00CC1011" w:rsidRPr="1465DC7C">
        <w:rPr>
          <w:lang w:val="en-NZ"/>
        </w:rPr>
        <w:t>and</w:t>
      </w:r>
      <w:r w:rsidR="00B37AAA" w:rsidRPr="1465DC7C">
        <w:rPr>
          <w:lang w:val="en-NZ"/>
        </w:rPr>
        <w:t xml:space="preserve"> Insights </w:t>
      </w:r>
    </w:p>
    <w:p w14:paraId="1F29374B" w14:textId="4D316605" w:rsidR="13696D8C" w:rsidRDefault="13696D8C" w:rsidP="1465DC7C">
      <w:pPr>
        <w:pStyle w:val="Bullet1"/>
        <w:tabs>
          <w:tab w:val="clear" w:pos="454"/>
        </w:tabs>
        <w:spacing w:before="60" w:after="60"/>
        <w:ind w:left="360"/>
        <w:rPr>
          <w:lang w:val="en-NZ"/>
        </w:rPr>
      </w:pPr>
      <w:r w:rsidRPr="1465DC7C">
        <w:rPr>
          <w:lang w:val="en-NZ"/>
        </w:rPr>
        <w:t>Chief Financial Officer</w:t>
      </w:r>
    </w:p>
    <w:p w14:paraId="118FECAA" w14:textId="7AD447D5" w:rsidR="00D66462" w:rsidRPr="00A54D2D" w:rsidRDefault="00D66462" w:rsidP="1465DC7C">
      <w:pPr>
        <w:pStyle w:val="Bullet1"/>
        <w:tabs>
          <w:tab w:val="clear" w:pos="454"/>
        </w:tabs>
        <w:spacing w:before="60" w:after="60"/>
        <w:ind w:left="360"/>
        <w:rPr>
          <w:lang w:val="en-NZ"/>
        </w:rPr>
      </w:pPr>
      <w:r w:rsidRPr="1465DC7C">
        <w:rPr>
          <w:lang w:val="en-NZ"/>
        </w:rPr>
        <w:t xml:space="preserve">Strategy </w:t>
      </w:r>
      <w:r w:rsidR="00CC1011" w:rsidRPr="1465DC7C">
        <w:rPr>
          <w:lang w:val="en-NZ"/>
        </w:rPr>
        <w:t>and</w:t>
      </w:r>
      <w:r w:rsidRPr="1465DC7C">
        <w:rPr>
          <w:lang w:val="en-NZ"/>
        </w:rPr>
        <w:t xml:space="preserve"> Insights managers</w:t>
      </w:r>
    </w:p>
    <w:p w14:paraId="34072AA5" w14:textId="2BF3CCF6" w:rsidR="00F5729C" w:rsidRPr="00B444E8" w:rsidRDefault="625D7BA3" w:rsidP="1465DC7C">
      <w:pPr>
        <w:pStyle w:val="Bullet1"/>
        <w:tabs>
          <w:tab w:val="clear" w:pos="454"/>
        </w:tabs>
        <w:spacing w:before="60" w:after="60"/>
        <w:ind w:left="360"/>
        <w:rPr>
          <w:lang w:val="en-NZ"/>
        </w:rPr>
      </w:pPr>
      <w:r w:rsidRPr="1465DC7C">
        <w:rPr>
          <w:lang w:val="en-NZ"/>
        </w:rPr>
        <w:t xml:space="preserve">Other </w:t>
      </w:r>
      <w:r w:rsidR="00054D21" w:rsidRPr="1465DC7C">
        <w:rPr>
          <w:lang w:val="en-NZ"/>
        </w:rPr>
        <w:t>General Managers and Ministry staff</w:t>
      </w:r>
    </w:p>
    <w:p w14:paraId="3F98ED18" w14:textId="1DDDB5BE" w:rsidR="00B15609" w:rsidRPr="00A54D2D" w:rsidRDefault="0080061F" w:rsidP="00F5729C">
      <w:pPr>
        <w:pStyle w:val="Heading3"/>
        <w:rPr>
          <w:lang w:val="en-NZ"/>
        </w:rPr>
      </w:pPr>
      <w:r w:rsidRPr="00A54D2D">
        <w:rPr>
          <w:lang w:val="en-NZ"/>
        </w:rPr>
        <w:t xml:space="preserve">External </w:t>
      </w:r>
    </w:p>
    <w:p w14:paraId="17B7FA6B" w14:textId="77777777" w:rsidR="00054D21" w:rsidRDefault="00054D21" w:rsidP="00054D21">
      <w:pPr>
        <w:pStyle w:val="Bullet1"/>
        <w:numPr>
          <w:ilvl w:val="0"/>
          <w:numId w:val="2"/>
        </w:numPr>
        <w:tabs>
          <w:tab w:val="clear" w:pos="454"/>
        </w:tabs>
        <w:spacing w:before="60" w:after="60"/>
        <w:rPr>
          <w:lang w:val="en-NZ"/>
        </w:rPr>
      </w:pPr>
      <w:r w:rsidRPr="00B444E8">
        <w:rPr>
          <w:lang w:val="en-NZ"/>
        </w:rPr>
        <w:t>Ministers’ Offices</w:t>
      </w:r>
    </w:p>
    <w:p w14:paraId="080EAAC0" w14:textId="77777777" w:rsidR="00054D21" w:rsidRDefault="00054D21" w:rsidP="00054D21">
      <w:pPr>
        <w:pStyle w:val="Bullet1"/>
        <w:numPr>
          <w:ilvl w:val="0"/>
          <w:numId w:val="2"/>
        </w:numPr>
        <w:tabs>
          <w:tab w:val="clear" w:pos="454"/>
        </w:tabs>
        <w:spacing w:before="60" w:after="60"/>
        <w:rPr>
          <w:lang w:val="en-NZ"/>
        </w:rPr>
      </w:pPr>
      <w:r w:rsidRPr="00B444E8">
        <w:rPr>
          <w:lang w:val="en-NZ"/>
        </w:rPr>
        <w:t>Central agencies</w:t>
      </w:r>
    </w:p>
    <w:p w14:paraId="768C7F82" w14:textId="5CFACCF1" w:rsidR="00405DEE" w:rsidRPr="00B444E8" w:rsidRDefault="00405DEE" w:rsidP="00054D21">
      <w:pPr>
        <w:pStyle w:val="Bullet1"/>
        <w:numPr>
          <w:ilvl w:val="0"/>
          <w:numId w:val="2"/>
        </w:numPr>
        <w:tabs>
          <w:tab w:val="clear" w:pos="454"/>
        </w:tabs>
        <w:spacing w:before="60" w:after="60"/>
        <w:rPr>
          <w:lang w:val="en-NZ"/>
        </w:rPr>
      </w:pPr>
      <w:r>
        <w:rPr>
          <w:lang w:val="en-NZ"/>
        </w:rPr>
        <w:t xml:space="preserve">Crown Entities </w:t>
      </w:r>
    </w:p>
    <w:p w14:paraId="753FFDDD" w14:textId="1C9531D0" w:rsidR="0080061F" w:rsidRDefault="00F5729C" w:rsidP="00054D21">
      <w:pPr>
        <w:pStyle w:val="Bullet1"/>
        <w:numPr>
          <w:ilvl w:val="0"/>
          <w:numId w:val="2"/>
        </w:numPr>
        <w:tabs>
          <w:tab w:val="clear" w:pos="454"/>
        </w:tabs>
        <w:spacing w:before="60" w:after="60"/>
        <w:rPr>
          <w:lang w:val="en-NZ"/>
        </w:rPr>
      </w:pPr>
      <w:r>
        <w:rPr>
          <w:lang w:val="en-NZ"/>
        </w:rPr>
        <w:t>Other relevant agencies</w:t>
      </w:r>
    </w:p>
    <w:p w14:paraId="15525447" w14:textId="6DE2A49E" w:rsidR="00F5729C" w:rsidRDefault="00F5729C" w:rsidP="00054D21">
      <w:pPr>
        <w:pStyle w:val="Bullet1"/>
        <w:numPr>
          <w:ilvl w:val="0"/>
          <w:numId w:val="2"/>
        </w:numPr>
        <w:tabs>
          <w:tab w:val="clear" w:pos="454"/>
        </w:tabs>
        <w:spacing w:before="60" w:after="60"/>
        <w:rPr>
          <w:lang w:val="en-NZ"/>
        </w:rPr>
      </w:pPr>
      <w:r>
        <w:rPr>
          <w:lang w:val="en-NZ"/>
        </w:rPr>
        <w:t>Audit New Zealand</w:t>
      </w:r>
    </w:p>
    <w:p w14:paraId="12A594B2" w14:textId="5E2E4EB8" w:rsidR="00F5729C" w:rsidRPr="00B444E8" w:rsidRDefault="00F5729C" w:rsidP="00054D21">
      <w:pPr>
        <w:pStyle w:val="Bullet1"/>
        <w:numPr>
          <w:ilvl w:val="0"/>
          <w:numId w:val="2"/>
        </w:numPr>
        <w:tabs>
          <w:tab w:val="clear" w:pos="454"/>
        </w:tabs>
        <w:spacing w:before="60" w:after="60"/>
        <w:rPr>
          <w:lang w:val="en-NZ"/>
        </w:rPr>
      </w:pPr>
      <w:r>
        <w:rPr>
          <w:lang w:val="en-NZ"/>
        </w:rPr>
        <w:t>Office of the Auditor General</w:t>
      </w:r>
    </w:p>
    <w:p w14:paraId="32FB05B1" w14:textId="77777777" w:rsidR="0080061F" w:rsidRPr="00B444E8" w:rsidRDefault="0080061F" w:rsidP="0055724C">
      <w:pPr>
        <w:pStyle w:val="Heading2"/>
        <w:spacing w:before="360"/>
        <w:rPr>
          <w:lang w:val="en-NZ"/>
        </w:rPr>
      </w:pPr>
      <w:r w:rsidRPr="00B444E8">
        <w:rPr>
          <w:lang w:val="en-NZ"/>
        </w:rPr>
        <w:t xml:space="preserve">Other </w:t>
      </w:r>
    </w:p>
    <w:p w14:paraId="63161B42" w14:textId="77777777" w:rsidR="0080061F" w:rsidRPr="00B444E8" w:rsidRDefault="0080061F" w:rsidP="000469A5">
      <w:pPr>
        <w:pStyle w:val="Heading3"/>
        <w:rPr>
          <w:lang w:val="en-NZ"/>
        </w:rPr>
      </w:pPr>
      <w:r w:rsidRPr="00B444E8">
        <w:rPr>
          <w:lang w:val="en-NZ"/>
        </w:rPr>
        <w:t>Delegations</w:t>
      </w:r>
    </w:p>
    <w:p w14:paraId="6220A983" w14:textId="776FE888" w:rsidR="0080061F" w:rsidRPr="00B444E8" w:rsidRDefault="0080061F" w:rsidP="00086206">
      <w:pPr>
        <w:pStyle w:val="Bullet1"/>
        <w:numPr>
          <w:ilvl w:val="0"/>
          <w:numId w:val="2"/>
        </w:numPr>
        <w:tabs>
          <w:tab w:val="clear" w:pos="454"/>
        </w:tabs>
        <w:spacing w:before="60" w:after="60"/>
        <w:rPr>
          <w:lang w:val="en-NZ"/>
        </w:rPr>
      </w:pPr>
      <w:r w:rsidRPr="00B444E8">
        <w:rPr>
          <w:lang w:val="en-NZ"/>
        </w:rPr>
        <w:t>Financial – No</w:t>
      </w:r>
    </w:p>
    <w:p w14:paraId="1A13EE12" w14:textId="1A25A9A6" w:rsidR="0080061F" w:rsidRPr="00B444E8" w:rsidRDefault="0080061F" w:rsidP="00086206">
      <w:pPr>
        <w:pStyle w:val="Bullet1"/>
        <w:numPr>
          <w:ilvl w:val="0"/>
          <w:numId w:val="2"/>
        </w:numPr>
        <w:tabs>
          <w:tab w:val="clear" w:pos="454"/>
        </w:tabs>
        <w:spacing w:before="60" w:after="60"/>
        <w:rPr>
          <w:lang w:val="en-NZ"/>
        </w:rPr>
      </w:pPr>
      <w:r w:rsidRPr="00B444E8">
        <w:rPr>
          <w:lang w:val="en-NZ"/>
        </w:rPr>
        <w:t xml:space="preserve">Human Resources </w:t>
      </w:r>
      <w:r w:rsidR="00054D21" w:rsidRPr="00B444E8">
        <w:rPr>
          <w:lang w:val="en-NZ"/>
        </w:rPr>
        <w:t xml:space="preserve">– </w:t>
      </w:r>
      <w:r w:rsidRPr="00B444E8">
        <w:rPr>
          <w:lang w:val="en-NZ"/>
        </w:rPr>
        <w:t>Yes</w:t>
      </w:r>
      <w:r w:rsidR="00054D21" w:rsidRPr="00B444E8">
        <w:rPr>
          <w:lang w:val="en-NZ"/>
        </w:rPr>
        <w:t>, L</w:t>
      </w:r>
      <w:r w:rsidRPr="00B444E8">
        <w:rPr>
          <w:lang w:val="en-NZ"/>
        </w:rPr>
        <w:t>evel</w:t>
      </w:r>
      <w:r w:rsidR="00054D21" w:rsidRPr="00B444E8">
        <w:rPr>
          <w:lang w:val="en-NZ"/>
        </w:rPr>
        <w:t xml:space="preserve"> 4</w:t>
      </w:r>
    </w:p>
    <w:p w14:paraId="09A0D619" w14:textId="465D753C" w:rsidR="0080061F" w:rsidRPr="00B444E8" w:rsidRDefault="0080061F" w:rsidP="000469A5">
      <w:pPr>
        <w:pStyle w:val="Heading3"/>
        <w:rPr>
          <w:lang w:val="en-NZ"/>
        </w:rPr>
      </w:pPr>
      <w:r w:rsidRPr="00B444E8">
        <w:rPr>
          <w:lang w:val="en-NZ"/>
        </w:rPr>
        <w:t xml:space="preserve">Direct reports </w:t>
      </w:r>
      <w:r w:rsidR="00054D21" w:rsidRPr="00B444E8">
        <w:rPr>
          <w:lang w:val="en-NZ"/>
        </w:rPr>
        <w:t xml:space="preserve">- </w:t>
      </w:r>
      <w:r w:rsidRPr="00B444E8">
        <w:rPr>
          <w:lang w:val="en-NZ"/>
        </w:rPr>
        <w:t>Yes</w:t>
      </w:r>
    </w:p>
    <w:p w14:paraId="7A424157" w14:textId="18195885" w:rsidR="0080061F" w:rsidRPr="00B444E8" w:rsidRDefault="0080061F" w:rsidP="000469A5">
      <w:pPr>
        <w:pStyle w:val="Heading3"/>
        <w:rPr>
          <w:lang w:val="en-NZ"/>
        </w:rPr>
      </w:pPr>
      <w:r w:rsidRPr="00B444E8">
        <w:rPr>
          <w:lang w:val="en-NZ"/>
        </w:rPr>
        <w:t xml:space="preserve">Security clearance </w:t>
      </w:r>
      <w:r w:rsidR="00054D21" w:rsidRPr="00B444E8">
        <w:rPr>
          <w:lang w:val="en-NZ"/>
        </w:rPr>
        <w:t xml:space="preserve">- </w:t>
      </w:r>
      <w:r w:rsidRPr="00B444E8">
        <w:rPr>
          <w:lang w:val="en-NZ"/>
        </w:rPr>
        <w:t>No</w:t>
      </w:r>
    </w:p>
    <w:p w14:paraId="5AD192A7" w14:textId="4AE9213B" w:rsidR="0080061F" w:rsidRPr="00B444E8" w:rsidRDefault="0080061F" w:rsidP="000469A5">
      <w:pPr>
        <w:pStyle w:val="Heading3"/>
        <w:rPr>
          <w:lang w:val="en-NZ"/>
        </w:rPr>
      </w:pPr>
      <w:r w:rsidRPr="00B444E8">
        <w:rPr>
          <w:lang w:val="en-NZ"/>
        </w:rPr>
        <w:t xml:space="preserve">Children’s worker </w:t>
      </w:r>
      <w:r w:rsidR="00054D21" w:rsidRPr="00B444E8">
        <w:rPr>
          <w:lang w:val="en-NZ"/>
        </w:rPr>
        <w:t xml:space="preserve">- </w:t>
      </w:r>
      <w:r w:rsidRPr="00B444E8">
        <w:rPr>
          <w:lang w:val="en-NZ"/>
        </w:rPr>
        <w:t>No</w:t>
      </w:r>
    </w:p>
    <w:p w14:paraId="61C34506" w14:textId="11CBF639" w:rsidR="00AC3B47" w:rsidRDefault="0080061F" w:rsidP="00AC3B47">
      <w:r w:rsidRPr="00B444E8">
        <w:rPr>
          <w:lang w:val="en-NZ"/>
        </w:rPr>
        <w:t>Limited adhoc travel may be required</w:t>
      </w:r>
      <w:r w:rsidR="00AC3B47">
        <w:rPr>
          <w:lang w:val="en-NZ"/>
        </w:rPr>
        <w:br/>
      </w:r>
      <w:r w:rsidR="00AC3B47">
        <w:rPr>
          <w:lang w:val="en-NZ"/>
        </w:rPr>
        <w:br/>
      </w:r>
      <w:r w:rsidR="00AC3B47" w:rsidRPr="004230ED">
        <w:rPr>
          <w:rFonts w:eastAsia="Times New Roman"/>
          <w:b/>
          <w:sz w:val="24"/>
          <w:szCs w:val="20"/>
          <w:lang w:eastAsia="en-GB"/>
        </w:rPr>
        <w:t>Position Description Updated:</w:t>
      </w:r>
      <w:r w:rsidR="00AC3B47" w:rsidRPr="004230ED">
        <w:rPr>
          <w:rFonts w:eastAsia="Times New Roman"/>
          <w:b/>
          <w:sz w:val="22"/>
          <w:szCs w:val="20"/>
          <w:lang w:val="en-NZ" w:eastAsia="en-GB"/>
        </w:rPr>
        <w:t xml:space="preserve"> </w:t>
      </w:r>
      <w:r w:rsidR="00AC3B47">
        <w:t>November 2025</w:t>
      </w:r>
    </w:p>
    <w:p w14:paraId="211086BA" w14:textId="1B3BDB2D" w:rsidR="0080061F" w:rsidRPr="00B444E8" w:rsidRDefault="0080061F" w:rsidP="00054D21">
      <w:pPr>
        <w:spacing w:after="0" w:line="240" w:lineRule="auto"/>
        <w:rPr>
          <w:b/>
          <w:bCs/>
          <w:lang w:val="en-NZ" w:eastAsia="en-GB"/>
        </w:rPr>
      </w:pPr>
    </w:p>
    <w:sectPr w:rsidR="0080061F" w:rsidRPr="00B444E8" w:rsidSect="00054D21">
      <w:headerReference w:type="even" r:id="rId13"/>
      <w:headerReference w:type="default" r:id="rId14"/>
      <w:footerReference w:type="default" r:id="rId15"/>
      <w:headerReference w:type="first" r:id="rId16"/>
      <w:pgSz w:w="11906" w:h="16838"/>
      <w:pgMar w:top="851" w:right="1440" w:bottom="851" w:left="1134" w:header="454"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762B" w14:textId="77777777" w:rsidR="009337B6" w:rsidRDefault="009337B6" w:rsidP="0077711D">
      <w:pPr>
        <w:spacing w:after="0" w:line="240" w:lineRule="auto"/>
      </w:pPr>
      <w:r>
        <w:separator/>
      </w:r>
    </w:p>
  </w:endnote>
  <w:endnote w:type="continuationSeparator" w:id="0">
    <w:p w14:paraId="68A9EF4F" w14:textId="77777777" w:rsidR="009337B6" w:rsidRDefault="009337B6" w:rsidP="0077711D">
      <w:pPr>
        <w:spacing w:after="0" w:line="240" w:lineRule="auto"/>
      </w:pPr>
      <w:r>
        <w:continuationSeparator/>
      </w:r>
    </w:p>
  </w:endnote>
  <w:endnote w:type="continuationNotice" w:id="1">
    <w:p w14:paraId="150A096A" w14:textId="77777777" w:rsidR="009337B6" w:rsidRDefault="00933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1077" w14:textId="37EFD4D4" w:rsidR="0080061F" w:rsidRPr="00054D21" w:rsidRDefault="0080061F" w:rsidP="00054D21">
    <w:pPr>
      <w:pStyle w:val="Footer"/>
      <w:pBdr>
        <w:top w:val="single" w:sz="4" w:space="1" w:color="auto"/>
      </w:pBdr>
      <w:tabs>
        <w:tab w:val="clear" w:pos="9026"/>
        <w:tab w:val="right" w:pos="10206"/>
      </w:tabs>
      <w:rPr>
        <w:szCs w:val="18"/>
      </w:rPr>
    </w:pPr>
    <w:r w:rsidRPr="008B5C31">
      <w:t xml:space="preserve">Position Description – </w:t>
    </w:r>
    <w:r w:rsidR="00054D21">
      <w:t>Manager Strategy</w:t>
    </w:r>
    <w:r w:rsidR="00AC3B47">
      <w:t>,</w:t>
    </w:r>
    <w:r w:rsidR="00054D21">
      <w:t xml:space="preserve"> Performance</w:t>
    </w:r>
    <w:r w:rsidR="00AC3B47">
      <w:t xml:space="preserve"> and Crown Entities</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F299" w14:textId="77777777" w:rsidR="006A65BC" w:rsidRPr="00054D21" w:rsidRDefault="006A65BC" w:rsidP="006A65BC">
    <w:pPr>
      <w:pStyle w:val="Footer"/>
      <w:pBdr>
        <w:top w:val="single" w:sz="4" w:space="1" w:color="auto"/>
      </w:pBdr>
      <w:tabs>
        <w:tab w:val="clear" w:pos="9026"/>
        <w:tab w:val="right" w:pos="10206"/>
      </w:tabs>
      <w:rPr>
        <w:szCs w:val="18"/>
      </w:rPr>
    </w:pPr>
    <w:r w:rsidRPr="006A65BC">
      <w:t>Position Description – Manager Strategy, Performance and Crown Entities</w:t>
    </w:r>
    <w:r w:rsidRPr="006A65BC">
      <w:rPr>
        <w:szCs w:val="18"/>
      </w:rPr>
      <w:tab/>
    </w:r>
    <w:sdt>
      <w:sdtPr>
        <w:id w:val="-987857438"/>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2</w:t>
        </w:r>
        <w:r w:rsidRPr="008C00E2">
          <w:rPr>
            <w:noProof/>
            <w:szCs w:val="18"/>
          </w:rPr>
          <w:fldChar w:fldCharType="end"/>
        </w:r>
      </w:sdtContent>
    </w:sdt>
  </w:p>
  <w:p w14:paraId="13862E21" w14:textId="2F41CAE9" w:rsidR="006A65BC" w:rsidRDefault="006A6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217A" w14:textId="77777777" w:rsidR="006A65BC" w:rsidRPr="00054D21" w:rsidRDefault="006A65BC" w:rsidP="006A65BC">
    <w:pPr>
      <w:pStyle w:val="Footer"/>
      <w:pBdr>
        <w:top w:val="single" w:sz="4" w:space="1" w:color="auto"/>
      </w:pBdr>
      <w:tabs>
        <w:tab w:val="clear" w:pos="9026"/>
        <w:tab w:val="right" w:pos="10206"/>
      </w:tabs>
      <w:rPr>
        <w:szCs w:val="18"/>
      </w:rPr>
    </w:pPr>
    <w:r w:rsidRPr="008B5C31">
      <w:t xml:space="preserve">Position Description – </w:t>
    </w:r>
    <w:r>
      <w:t>Manager Strategy, Performance and Crown Entities</w:t>
    </w:r>
    <w:r>
      <w:rPr>
        <w:szCs w:val="18"/>
      </w:rPr>
      <w:tab/>
    </w:r>
    <w:sdt>
      <w:sdtPr>
        <w:id w:val="31158239"/>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2</w:t>
        </w:r>
        <w:r w:rsidRPr="008C00E2">
          <w:rPr>
            <w:noProof/>
            <w:szCs w:val="18"/>
          </w:rPr>
          <w:fldChar w:fldCharType="end"/>
        </w:r>
      </w:sdtContent>
    </w:sdt>
  </w:p>
  <w:p w14:paraId="7D721FA9" w14:textId="0B9226F8" w:rsidR="00803002" w:rsidRPr="006A65BC" w:rsidRDefault="00803002" w:rsidP="006A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75D8" w14:textId="77777777" w:rsidR="009337B6" w:rsidRDefault="009337B6" w:rsidP="0077711D">
      <w:pPr>
        <w:spacing w:after="0" w:line="240" w:lineRule="auto"/>
      </w:pPr>
      <w:r>
        <w:separator/>
      </w:r>
    </w:p>
  </w:footnote>
  <w:footnote w:type="continuationSeparator" w:id="0">
    <w:p w14:paraId="0A398034" w14:textId="77777777" w:rsidR="009337B6" w:rsidRDefault="009337B6" w:rsidP="0077711D">
      <w:pPr>
        <w:spacing w:after="0" w:line="240" w:lineRule="auto"/>
      </w:pPr>
      <w:r>
        <w:continuationSeparator/>
      </w:r>
    </w:p>
  </w:footnote>
  <w:footnote w:type="continuationNotice" w:id="1">
    <w:p w14:paraId="77EEA1EB" w14:textId="77777777" w:rsidR="009337B6" w:rsidRDefault="009337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D4A5" w14:textId="77777777" w:rsidR="00342FEB" w:rsidRDefault="00342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0193" w14:textId="77777777" w:rsidR="00342FEB" w:rsidRDefault="00342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4429" w14:textId="77777777" w:rsidR="00342FEB" w:rsidRDefault="00342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1063B"/>
    <w:multiLevelType w:val="hybridMultilevel"/>
    <w:tmpl w:val="90DCD0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748503C"/>
    <w:multiLevelType w:val="hybridMultilevel"/>
    <w:tmpl w:val="C986C56A"/>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731ABA"/>
    <w:multiLevelType w:val="multilevel"/>
    <w:tmpl w:val="EA7C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961F9"/>
    <w:multiLevelType w:val="multilevel"/>
    <w:tmpl w:val="8E86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1B0491"/>
    <w:multiLevelType w:val="multilevel"/>
    <w:tmpl w:val="C6A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3A90EDB"/>
    <w:multiLevelType w:val="multilevel"/>
    <w:tmpl w:val="305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755AF"/>
    <w:multiLevelType w:val="hybridMultilevel"/>
    <w:tmpl w:val="BEDEE8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6"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8346B3B"/>
    <w:multiLevelType w:val="hybridMultilevel"/>
    <w:tmpl w:val="191EE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EA92771"/>
    <w:multiLevelType w:val="hybridMultilevel"/>
    <w:tmpl w:val="E012BD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DB5496"/>
    <w:multiLevelType w:val="multilevel"/>
    <w:tmpl w:val="771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4747DE"/>
    <w:multiLevelType w:val="hybridMultilevel"/>
    <w:tmpl w:val="87DA5E0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572035387">
    <w:abstractNumId w:val="7"/>
  </w:num>
  <w:num w:numId="2" w16cid:durableId="93329990">
    <w:abstractNumId w:val="1"/>
  </w:num>
  <w:num w:numId="3" w16cid:durableId="974992339">
    <w:abstractNumId w:val="0"/>
  </w:num>
  <w:num w:numId="4" w16cid:durableId="1448810746">
    <w:abstractNumId w:val="4"/>
  </w:num>
  <w:num w:numId="5" w16cid:durableId="1043289974">
    <w:abstractNumId w:val="5"/>
  </w:num>
  <w:num w:numId="6" w16cid:durableId="178199824">
    <w:abstractNumId w:val="15"/>
  </w:num>
  <w:num w:numId="7" w16cid:durableId="867448887">
    <w:abstractNumId w:val="12"/>
  </w:num>
  <w:num w:numId="8" w16cid:durableId="1479179904">
    <w:abstractNumId w:val="3"/>
  </w:num>
  <w:num w:numId="9" w16cid:durableId="1198666092">
    <w:abstractNumId w:val="8"/>
  </w:num>
  <w:num w:numId="10" w16cid:durableId="1931114128">
    <w:abstractNumId w:val="16"/>
  </w:num>
  <w:num w:numId="11" w16cid:durableId="184054880">
    <w:abstractNumId w:val="15"/>
  </w:num>
  <w:num w:numId="12" w16cid:durableId="2072733534">
    <w:abstractNumId w:val="15"/>
  </w:num>
  <w:num w:numId="13" w16cid:durableId="1946956478">
    <w:abstractNumId w:val="15"/>
  </w:num>
  <w:num w:numId="14" w16cid:durableId="989597026">
    <w:abstractNumId w:val="15"/>
  </w:num>
  <w:num w:numId="15" w16cid:durableId="1268925146">
    <w:abstractNumId w:val="15"/>
  </w:num>
  <w:num w:numId="16" w16cid:durableId="1427577561">
    <w:abstractNumId w:val="15"/>
  </w:num>
  <w:num w:numId="17" w16cid:durableId="1891108370">
    <w:abstractNumId w:val="18"/>
  </w:num>
  <w:num w:numId="18" w16cid:durableId="1987079191">
    <w:abstractNumId w:val="2"/>
  </w:num>
  <w:num w:numId="19" w16cid:durableId="2063482528">
    <w:abstractNumId w:val="14"/>
  </w:num>
  <w:num w:numId="20" w16cid:durableId="1431193990">
    <w:abstractNumId w:val="17"/>
  </w:num>
  <w:num w:numId="21" w16cid:durableId="178740508">
    <w:abstractNumId w:val="20"/>
  </w:num>
  <w:num w:numId="22" w16cid:durableId="1248613264">
    <w:abstractNumId w:val="10"/>
  </w:num>
  <w:num w:numId="23" w16cid:durableId="1116483270">
    <w:abstractNumId w:val="11"/>
  </w:num>
  <w:num w:numId="24" w16cid:durableId="1223249417">
    <w:abstractNumId w:val="9"/>
  </w:num>
  <w:num w:numId="25" w16cid:durableId="1697265815">
    <w:abstractNumId w:val="19"/>
  </w:num>
  <w:num w:numId="26" w16cid:durableId="1663704661">
    <w:abstractNumId w:val="13"/>
  </w:num>
  <w:num w:numId="27" w16cid:durableId="1617715483">
    <w:abstractNumId w:val="15"/>
  </w:num>
  <w:num w:numId="28" w16cid:durableId="1465386905">
    <w:abstractNumId w:val="6"/>
  </w:num>
  <w:num w:numId="29" w16cid:durableId="1530099747">
    <w:abstractNumId w:val="15"/>
  </w:num>
  <w:num w:numId="30" w16cid:durableId="929041866">
    <w:abstractNumId w:val="1"/>
  </w:num>
  <w:num w:numId="31" w16cid:durableId="1407797705">
    <w:abstractNumId w:val="15"/>
  </w:num>
  <w:num w:numId="32" w16cid:durableId="151646118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1330E"/>
    <w:rsid w:val="0002110A"/>
    <w:rsid w:val="00034336"/>
    <w:rsid w:val="00036A94"/>
    <w:rsid w:val="00037CB0"/>
    <w:rsid w:val="000411CE"/>
    <w:rsid w:val="000469A5"/>
    <w:rsid w:val="00047A93"/>
    <w:rsid w:val="00054D21"/>
    <w:rsid w:val="00065856"/>
    <w:rsid w:val="00070C6B"/>
    <w:rsid w:val="000710E0"/>
    <w:rsid w:val="00086206"/>
    <w:rsid w:val="000964FE"/>
    <w:rsid w:val="000969AE"/>
    <w:rsid w:val="000A576B"/>
    <w:rsid w:val="000A77D0"/>
    <w:rsid w:val="000B22BC"/>
    <w:rsid w:val="000B5B39"/>
    <w:rsid w:val="000C1F92"/>
    <w:rsid w:val="000E3BB9"/>
    <w:rsid w:val="000E4A8F"/>
    <w:rsid w:val="001026C0"/>
    <w:rsid w:val="00106AED"/>
    <w:rsid w:val="00110B33"/>
    <w:rsid w:val="0014062E"/>
    <w:rsid w:val="0014117D"/>
    <w:rsid w:val="0015000C"/>
    <w:rsid w:val="00150893"/>
    <w:rsid w:val="00153559"/>
    <w:rsid w:val="00155D81"/>
    <w:rsid w:val="00162543"/>
    <w:rsid w:val="00176E3E"/>
    <w:rsid w:val="001848F9"/>
    <w:rsid w:val="001A64AA"/>
    <w:rsid w:val="001B2925"/>
    <w:rsid w:val="001B360A"/>
    <w:rsid w:val="001B7458"/>
    <w:rsid w:val="001C0959"/>
    <w:rsid w:val="001C6ABA"/>
    <w:rsid w:val="001C71C5"/>
    <w:rsid w:val="001D3744"/>
    <w:rsid w:val="001E3F4F"/>
    <w:rsid w:val="001F1803"/>
    <w:rsid w:val="00201352"/>
    <w:rsid w:val="00213DA6"/>
    <w:rsid w:val="00216302"/>
    <w:rsid w:val="00220995"/>
    <w:rsid w:val="002250F2"/>
    <w:rsid w:val="00233BCC"/>
    <w:rsid w:val="00236D2D"/>
    <w:rsid w:val="00245A2B"/>
    <w:rsid w:val="00252382"/>
    <w:rsid w:val="00257A0B"/>
    <w:rsid w:val="00260CC3"/>
    <w:rsid w:val="00263F37"/>
    <w:rsid w:val="00267CCC"/>
    <w:rsid w:val="00273B9B"/>
    <w:rsid w:val="00273D24"/>
    <w:rsid w:val="002826D4"/>
    <w:rsid w:val="0029581F"/>
    <w:rsid w:val="002C15B6"/>
    <w:rsid w:val="002D0592"/>
    <w:rsid w:val="002D1C62"/>
    <w:rsid w:val="002D367B"/>
    <w:rsid w:val="002F206B"/>
    <w:rsid w:val="003030D4"/>
    <w:rsid w:val="0030546E"/>
    <w:rsid w:val="00327384"/>
    <w:rsid w:val="00333EDF"/>
    <w:rsid w:val="00335CE5"/>
    <w:rsid w:val="00341271"/>
    <w:rsid w:val="00341D83"/>
    <w:rsid w:val="00342FEB"/>
    <w:rsid w:val="003530E5"/>
    <w:rsid w:val="00354EC2"/>
    <w:rsid w:val="00381B05"/>
    <w:rsid w:val="003845CD"/>
    <w:rsid w:val="00387FAC"/>
    <w:rsid w:val="003911F7"/>
    <w:rsid w:val="00397220"/>
    <w:rsid w:val="003A12F9"/>
    <w:rsid w:val="003B0A38"/>
    <w:rsid w:val="003D211A"/>
    <w:rsid w:val="003E2869"/>
    <w:rsid w:val="003E3722"/>
    <w:rsid w:val="003F320E"/>
    <w:rsid w:val="00405DEE"/>
    <w:rsid w:val="004227ED"/>
    <w:rsid w:val="00425E6C"/>
    <w:rsid w:val="00432522"/>
    <w:rsid w:val="00445BCE"/>
    <w:rsid w:val="00447DD8"/>
    <w:rsid w:val="00454F25"/>
    <w:rsid w:val="004710B8"/>
    <w:rsid w:val="0047545C"/>
    <w:rsid w:val="00480A23"/>
    <w:rsid w:val="004957D3"/>
    <w:rsid w:val="00495E9D"/>
    <w:rsid w:val="004B1474"/>
    <w:rsid w:val="004D1E30"/>
    <w:rsid w:val="004D3EE5"/>
    <w:rsid w:val="004E0E48"/>
    <w:rsid w:val="00512C42"/>
    <w:rsid w:val="0052529D"/>
    <w:rsid w:val="00525839"/>
    <w:rsid w:val="00527050"/>
    <w:rsid w:val="00533E65"/>
    <w:rsid w:val="00543ADA"/>
    <w:rsid w:val="00547608"/>
    <w:rsid w:val="00551138"/>
    <w:rsid w:val="0055724C"/>
    <w:rsid w:val="00562F64"/>
    <w:rsid w:val="005630B2"/>
    <w:rsid w:val="0056681E"/>
    <w:rsid w:val="00572AA9"/>
    <w:rsid w:val="00595906"/>
    <w:rsid w:val="005A2C46"/>
    <w:rsid w:val="005B11F9"/>
    <w:rsid w:val="005C6FB0"/>
    <w:rsid w:val="005D19C5"/>
    <w:rsid w:val="005E274A"/>
    <w:rsid w:val="005E391B"/>
    <w:rsid w:val="005E4BC8"/>
    <w:rsid w:val="005E524A"/>
    <w:rsid w:val="00616E6C"/>
    <w:rsid w:val="0062473E"/>
    <w:rsid w:val="006318F7"/>
    <w:rsid w:val="00631D73"/>
    <w:rsid w:val="00632BEE"/>
    <w:rsid w:val="00657A1E"/>
    <w:rsid w:val="0068414F"/>
    <w:rsid w:val="006A373D"/>
    <w:rsid w:val="006A65BC"/>
    <w:rsid w:val="006B19BD"/>
    <w:rsid w:val="006C0B75"/>
    <w:rsid w:val="006C6064"/>
    <w:rsid w:val="006C6355"/>
    <w:rsid w:val="006D7EE3"/>
    <w:rsid w:val="006F2BBA"/>
    <w:rsid w:val="006F7612"/>
    <w:rsid w:val="0070042C"/>
    <w:rsid w:val="0070678A"/>
    <w:rsid w:val="00720155"/>
    <w:rsid w:val="00720501"/>
    <w:rsid w:val="0072601A"/>
    <w:rsid w:val="0072703E"/>
    <w:rsid w:val="0073690A"/>
    <w:rsid w:val="007432CC"/>
    <w:rsid w:val="0075267F"/>
    <w:rsid w:val="00752F5E"/>
    <w:rsid w:val="007628F7"/>
    <w:rsid w:val="00765C0D"/>
    <w:rsid w:val="00772FF8"/>
    <w:rsid w:val="0077711D"/>
    <w:rsid w:val="007A0F18"/>
    <w:rsid w:val="007B201A"/>
    <w:rsid w:val="007B54D1"/>
    <w:rsid w:val="007C2143"/>
    <w:rsid w:val="007D16B9"/>
    <w:rsid w:val="007D2B79"/>
    <w:rsid w:val="007D46FD"/>
    <w:rsid w:val="007F3ACD"/>
    <w:rsid w:val="0080061F"/>
    <w:rsid w:val="0080133F"/>
    <w:rsid w:val="00803002"/>
    <w:rsid w:val="0080498F"/>
    <w:rsid w:val="00807CD3"/>
    <w:rsid w:val="0083502B"/>
    <w:rsid w:val="00860654"/>
    <w:rsid w:val="0087131D"/>
    <w:rsid w:val="0087404F"/>
    <w:rsid w:val="008744AF"/>
    <w:rsid w:val="0088032F"/>
    <w:rsid w:val="00893965"/>
    <w:rsid w:val="008C0F15"/>
    <w:rsid w:val="008C20D5"/>
    <w:rsid w:val="008C7E33"/>
    <w:rsid w:val="008D2818"/>
    <w:rsid w:val="008E7B05"/>
    <w:rsid w:val="00903467"/>
    <w:rsid w:val="00906EAA"/>
    <w:rsid w:val="009337B6"/>
    <w:rsid w:val="00950507"/>
    <w:rsid w:val="009540EB"/>
    <w:rsid w:val="00965C35"/>
    <w:rsid w:val="00970DD2"/>
    <w:rsid w:val="0097293F"/>
    <w:rsid w:val="00973CC8"/>
    <w:rsid w:val="009808BE"/>
    <w:rsid w:val="00984956"/>
    <w:rsid w:val="009A077C"/>
    <w:rsid w:val="009A3214"/>
    <w:rsid w:val="009A3BDF"/>
    <w:rsid w:val="009B5FA2"/>
    <w:rsid w:val="009D15F1"/>
    <w:rsid w:val="009D2B10"/>
    <w:rsid w:val="009E330D"/>
    <w:rsid w:val="009F0CF0"/>
    <w:rsid w:val="009F13E4"/>
    <w:rsid w:val="00A2199C"/>
    <w:rsid w:val="00A34EC8"/>
    <w:rsid w:val="00A4053E"/>
    <w:rsid w:val="00A43896"/>
    <w:rsid w:val="00A43F21"/>
    <w:rsid w:val="00A44EFB"/>
    <w:rsid w:val="00A52F28"/>
    <w:rsid w:val="00A54D2D"/>
    <w:rsid w:val="00A6244E"/>
    <w:rsid w:val="00A678E1"/>
    <w:rsid w:val="00AB08D6"/>
    <w:rsid w:val="00AC3B47"/>
    <w:rsid w:val="00AC6EAB"/>
    <w:rsid w:val="00AD6071"/>
    <w:rsid w:val="00AD716A"/>
    <w:rsid w:val="00AE50AD"/>
    <w:rsid w:val="00AF6F37"/>
    <w:rsid w:val="00B15609"/>
    <w:rsid w:val="00B22E4B"/>
    <w:rsid w:val="00B37AAA"/>
    <w:rsid w:val="00B41635"/>
    <w:rsid w:val="00B444E8"/>
    <w:rsid w:val="00B52748"/>
    <w:rsid w:val="00B5357A"/>
    <w:rsid w:val="00B65A22"/>
    <w:rsid w:val="00B66C62"/>
    <w:rsid w:val="00B70122"/>
    <w:rsid w:val="00B727EF"/>
    <w:rsid w:val="00B82E5A"/>
    <w:rsid w:val="00B86230"/>
    <w:rsid w:val="00B86B9B"/>
    <w:rsid w:val="00BA5EE6"/>
    <w:rsid w:val="00BE12E0"/>
    <w:rsid w:val="00BE13E0"/>
    <w:rsid w:val="00BF59F9"/>
    <w:rsid w:val="00C01ABA"/>
    <w:rsid w:val="00C05AA3"/>
    <w:rsid w:val="00C30932"/>
    <w:rsid w:val="00C503A7"/>
    <w:rsid w:val="00C5215F"/>
    <w:rsid w:val="00C853A8"/>
    <w:rsid w:val="00C94825"/>
    <w:rsid w:val="00C9B1ED"/>
    <w:rsid w:val="00CA0917"/>
    <w:rsid w:val="00CB4A28"/>
    <w:rsid w:val="00CC1011"/>
    <w:rsid w:val="00CD0406"/>
    <w:rsid w:val="00CF04C2"/>
    <w:rsid w:val="00CF3901"/>
    <w:rsid w:val="00CF6CDE"/>
    <w:rsid w:val="00D00579"/>
    <w:rsid w:val="00D019B7"/>
    <w:rsid w:val="00D04A5E"/>
    <w:rsid w:val="00D14794"/>
    <w:rsid w:val="00D268C5"/>
    <w:rsid w:val="00D3138E"/>
    <w:rsid w:val="00D34EA0"/>
    <w:rsid w:val="00D451EE"/>
    <w:rsid w:val="00D66462"/>
    <w:rsid w:val="00D7248C"/>
    <w:rsid w:val="00D95C7B"/>
    <w:rsid w:val="00DD0158"/>
    <w:rsid w:val="00DD3676"/>
    <w:rsid w:val="00DD62A5"/>
    <w:rsid w:val="00DD6907"/>
    <w:rsid w:val="00DD6B8D"/>
    <w:rsid w:val="00DD7526"/>
    <w:rsid w:val="00DE13EA"/>
    <w:rsid w:val="00DE3537"/>
    <w:rsid w:val="00DF5AA3"/>
    <w:rsid w:val="00E00262"/>
    <w:rsid w:val="00E004F9"/>
    <w:rsid w:val="00E00B52"/>
    <w:rsid w:val="00E12BCD"/>
    <w:rsid w:val="00E21404"/>
    <w:rsid w:val="00E22E32"/>
    <w:rsid w:val="00E374C9"/>
    <w:rsid w:val="00E433B2"/>
    <w:rsid w:val="00E43B69"/>
    <w:rsid w:val="00E4584F"/>
    <w:rsid w:val="00E671C3"/>
    <w:rsid w:val="00E87E20"/>
    <w:rsid w:val="00E87E86"/>
    <w:rsid w:val="00E90142"/>
    <w:rsid w:val="00E9226E"/>
    <w:rsid w:val="00E9269E"/>
    <w:rsid w:val="00EA2DC3"/>
    <w:rsid w:val="00EB3087"/>
    <w:rsid w:val="00EB534D"/>
    <w:rsid w:val="00EC2CCD"/>
    <w:rsid w:val="00EE1DB8"/>
    <w:rsid w:val="00EF0022"/>
    <w:rsid w:val="00EF3676"/>
    <w:rsid w:val="00F05841"/>
    <w:rsid w:val="00F06EE8"/>
    <w:rsid w:val="00F071B6"/>
    <w:rsid w:val="00F07349"/>
    <w:rsid w:val="00F113EF"/>
    <w:rsid w:val="00F12474"/>
    <w:rsid w:val="00F126F3"/>
    <w:rsid w:val="00F22AE5"/>
    <w:rsid w:val="00F36844"/>
    <w:rsid w:val="00F50897"/>
    <w:rsid w:val="00F53A43"/>
    <w:rsid w:val="00F5729C"/>
    <w:rsid w:val="00F634FD"/>
    <w:rsid w:val="00F72D0F"/>
    <w:rsid w:val="00F829C0"/>
    <w:rsid w:val="00F829F6"/>
    <w:rsid w:val="00F84EA5"/>
    <w:rsid w:val="00F964D3"/>
    <w:rsid w:val="00FA1D1A"/>
    <w:rsid w:val="00FA6825"/>
    <w:rsid w:val="00FA72F5"/>
    <w:rsid w:val="00FB18BD"/>
    <w:rsid w:val="00FD13BE"/>
    <w:rsid w:val="00FD2488"/>
    <w:rsid w:val="00FE23B6"/>
    <w:rsid w:val="044E532B"/>
    <w:rsid w:val="04C163D2"/>
    <w:rsid w:val="088B9AC8"/>
    <w:rsid w:val="0ACF0329"/>
    <w:rsid w:val="0B1564F6"/>
    <w:rsid w:val="0D539B0D"/>
    <w:rsid w:val="0D915370"/>
    <w:rsid w:val="0E0B8145"/>
    <w:rsid w:val="0E90B1F1"/>
    <w:rsid w:val="0EEF25C9"/>
    <w:rsid w:val="122102BB"/>
    <w:rsid w:val="12E66602"/>
    <w:rsid w:val="13696D8C"/>
    <w:rsid w:val="1465DC7C"/>
    <w:rsid w:val="155F8860"/>
    <w:rsid w:val="18D0DC17"/>
    <w:rsid w:val="1A8E9ED4"/>
    <w:rsid w:val="1E256621"/>
    <w:rsid w:val="1E34C137"/>
    <w:rsid w:val="1E7432EF"/>
    <w:rsid w:val="2012B615"/>
    <w:rsid w:val="20429579"/>
    <w:rsid w:val="217CBE2C"/>
    <w:rsid w:val="24C0F438"/>
    <w:rsid w:val="24C959B8"/>
    <w:rsid w:val="2B7F4903"/>
    <w:rsid w:val="2C972CF1"/>
    <w:rsid w:val="2D88C489"/>
    <w:rsid w:val="3177A325"/>
    <w:rsid w:val="36616ED7"/>
    <w:rsid w:val="36A7A18E"/>
    <w:rsid w:val="3BC1A4A5"/>
    <w:rsid w:val="436846EF"/>
    <w:rsid w:val="45121B47"/>
    <w:rsid w:val="48F84468"/>
    <w:rsid w:val="499950E6"/>
    <w:rsid w:val="49BB1191"/>
    <w:rsid w:val="4AE6F3CD"/>
    <w:rsid w:val="4B8DD2DA"/>
    <w:rsid w:val="52B595E5"/>
    <w:rsid w:val="55A39FB0"/>
    <w:rsid w:val="5649AC3A"/>
    <w:rsid w:val="5AB22CF9"/>
    <w:rsid w:val="5AFA50B2"/>
    <w:rsid w:val="5F7751C7"/>
    <w:rsid w:val="625D7BA3"/>
    <w:rsid w:val="63452A25"/>
    <w:rsid w:val="641BBFF8"/>
    <w:rsid w:val="64448CF8"/>
    <w:rsid w:val="669121A0"/>
    <w:rsid w:val="6D671737"/>
    <w:rsid w:val="6F830DA3"/>
    <w:rsid w:val="6FFCCB83"/>
    <w:rsid w:val="707DE4A2"/>
    <w:rsid w:val="708A0A09"/>
    <w:rsid w:val="71D98404"/>
    <w:rsid w:val="73213545"/>
    <w:rsid w:val="733C613F"/>
    <w:rsid w:val="73CD2C05"/>
    <w:rsid w:val="75740850"/>
    <w:rsid w:val="79F10BF3"/>
    <w:rsid w:val="7A9E2AAE"/>
    <w:rsid w:val="7D66BE22"/>
    <w:rsid w:val="7DCFAA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E685A13F-2714-4D3A-BED9-12BF3DA4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paragraph">
    <w:name w:val="paragraph"/>
    <w:basedOn w:val="Normal"/>
    <w:rsid w:val="001C6ABA"/>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1C6ABA"/>
  </w:style>
  <w:style w:type="character" w:customStyle="1" w:styleId="eop">
    <w:name w:val="eop"/>
    <w:basedOn w:val="DefaultParagraphFont"/>
    <w:rsid w:val="001C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363857">
      <w:bodyDiv w:val="1"/>
      <w:marLeft w:val="0"/>
      <w:marRight w:val="0"/>
      <w:marTop w:val="0"/>
      <w:marBottom w:val="0"/>
      <w:divBdr>
        <w:top w:val="none" w:sz="0" w:space="0" w:color="auto"/>
        <w:left w:val="none" w:sz="0" w:space="0" w:color="auto"/>
        <w:bottom w:val="none" w:sz="0" w:space="0" w:color="auto"/>
        <w:right w:val="none" w:sz="0" w:space="0" w:color="auto"/>
      </w:divBdr>
    </w:div>
    <w:div w:id="1156992135">
      <w:bodyDiv w:val="1"/>
      <w:marLeft w:val="0"/>
      <w:marRight w:val="0"/>
      <w:marTop w:val="0"/>
      <w:marBottom w:val="0"/>
      <w:divBdr>
        <w:top w:val="none" w:sz="0" w:space="0" w:color="auto"/>
        <w:left w:val="none" w:sz="0" w:space="0" w:color="auto"/>
        <w:bottom w:val="none" w:sz="0" w:space="0" w:color="auto"/>
        <w:right w:val="none" w:sz="0" w:space="0" w:color="auto"/>
      </w:divBdr>
    </w:div>
    <w:div w:id="1421028583">
      <w:bodyDiv w:val="1"/>
      <w:marLeft w:val="0"/>
      <w:marRight w:val="0"/>
      <w:marTop w:val="0"/>
      <w:marBottom w:val="0"/>
      <w:divBdr>
        <w:top w:val="none" w:sz="0" w:space="0" w:color="auto"/>
        <w:left w:val="none" w:sz="0" w:space="0" w:color="auto"/>
        <w:bottom w:val="none" w:sz="0" w:space="0" w:color="auto"/>
        <w:right w:val="none" w:sz="0" w:space="0" w:color="auto"/>
      </w:divBdr>
      <w:divsChild>
        <w:div w:id="208341851">
          <w:marLeft w:val="0"/>
          <w:marRight w:val="0"/>
          <w:marTop w:val="0"/>
          <w:marBottom w:val="0"/>
          <w:divBdr>
            <w:top w:val="none" w:sz="0" w:space="0" w:color="auto"/>
            <w:left w:val="none" w:sz="0" w:space="0" w:color="auto"/>
            <w:bottom w:val="none" w:sz="0" w:space="0" w:color="auto"/>
            <w:right w:val="none" w:sz="0" w:space="0" w:color="auto"/>
          </w:divBdr>
        </w:div>
        <w:div w:id="772752121">
          <w:marLeft w:val="0"/>
          <w:marRight w:val="0"/>
          <w:marTop w:val="0"/>
          <w:marBottom w:val="0"/>
          <w:divBdr>
            <w:top w:val="none" w:sz="0" w:space="0" w:color="auto"/>
            <w:left w:val="none" w:sz="0" w:space="0" w:color="auto"/>
            <w:bottom w:val="none" w:sz="0" w:space="0" w:color="auto"/>
            <w:right w:val="none" w:sz="0" w:space="0" w:color="auto"/>
          </w:divBdr>
        </w:div>
      </w:divsChild>
    </w:div>
    <w:div w:id="1515803537">
      <w:bodyDiv w:val="1"/>
      <w:marLeft w:val="0"/>
      <w:marRight w:val="0"/>
      <w:marTop w:val="0"/>
      <w:marBottom w:val="0"/>
      <w:divBdr>
        <w:top w:val="none" w:sz="0" w:space="0" w:color="auto"/>
        <w:left w:val="none" w:sz="0" w:space="0" w:color="auto"/>
        <w:bottom w:val="none" w:sz="0" w:space="0" w:color="auto"/>
        <w:right w:val="none" w:sz="0" w:space="0" w:color="auto"/>
      </w:divBdr>
    </w:div>
    <w:div w:id="2011061258">
      <w:bodyDiv w:val="1"/>
      <w:marLeft w:val="0"/>
      <w:marRight w:val="0"/>
      <w:marTop w:val="0"/>
      <w:marBottom w:val="0"/>
      <w:divBdr>
        <w:top w:val="none" w:sz="0" w:space="0" w:color="auto"/>
        <w:left w:val="none" w:sz="0" w:space="0" w:color="auto"/>
        <w:bottom w:val="none" w:sz="0" w:space="0" w:color="auto"/>
        <w:right w:val="none" w:sz="0" w:space="0" w:color="auto"/>
      </w:divBdr>
      <w:divsChild>
        <w:div w:id="13308218">
          <w:marLeft w:val="0"/>
          <w:marRight w:val="0"/>
          <w:marTop w:val="0"/>
          <w:marBottom w:val="0"/>
          <w:divBdr>
            <w:top w:val="none" w:sz="0" w:space="0" w:color="auto"/>
            <w:left w:val="none" w:sz="0" w:space="0" w:color="auto"/>
            <w:bottom w:val="none" w:sz="0" w:space="0" w:color="auto"/>
            <w:right w:val="none" w:sz="0" w:space="0" w:color="auto"/>
          </w:divBdr>
        </w:div>
        <w:div w:id="1010303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2055</Words>
  <Characters>11714</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2</cp:revision>
  <cp:lastPrinted>2025-11-05T19:52:00Z</cp:lastPrinted>
  <dcterms:created xsi:type="dcterms:W3CDTF">2025-12-04T00:35:00Z</dcterms:created>
  <dcterms:modified xsi:type="dcterms:W3CDTF">2025-12-04T00:35:00Z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2025-01-22T20:16:58Z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9e7b7209-7343-48dc-a16e-907c2d21e5c8</vt:lpwstr>
  </property>
  <property fmtid="{D5CDD505-2E9C-101B-9397-08002B2CF9AE}" pid="8" name="MSIP_Label_f43e46a9-9901-46e9-bfae-bb6189d4cb66_ContentBits">
    <vt:lpwstr>1</vt:lpwstr>
  </property>
</Properties>
</file>