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78BFCF03" w:rsidR="5204AFC9" w:rsidRPr="00353CA5" w:rsidRDefault="00C04111" w:rsidP="00353CA5">
      <w:pPr>
        <w:pStyle w:val="Heading3"/>
        <w:spacing w:before="1600" w:after="900"/>
        <w:rPr>
          <w:color w:val="FFFFFF" w:themeColor="background1"/>
          <w:sz w:val="40"/>
          <w:szCs w:val="40"/>
        </w:rPr>
      </w:pPr>
      <w:r>
        <w:rPr>
          <w:rStyle w:val="Heading1Char"/>
          <w:b/>
        </w:rPr>
        <w:t xml:space="preserve">Senior </w:t>
      </w:r>
      <w:r w:rsidR="0066637B">
        <w:rPr>
          <w:rStyle w:val="Heading1Char"/>
          <w:b/>
        </w:rPr>
        <w:t>Business Analyst</w:t>
      </w:r>
      <w:r w:rsidR="00B305AE" w:rsidRPr="004700FD">
        <w:br/>
      </w:r>
      <w:hyperlink r:id="rId11" w:history="1">
        <w:proofErr w:type="spellStart"/>
        <w:r w:rsidR="0066637B" w:rsidRPr="0066637B">
          <w:rPr>
            <w:rStyle w:val="Hyperlink"/>
            <w:color w:val="FFFFFF" w:themeColor="background1"/>
            <w:sz w:val="40"/>
            <w:szCs w:val="32"/>
            <w:u w:val="none"/>
          </w:rPr>
          <w:t>Kaimātai</w:t>
        </w:r>
        <w:proofErr w:type="spellEnd"/>
        <w:r w:rsidR="0066637B" w:rsidRPr="0066637B">
          <w:rPr>
            <w:rStyle w:val="Hyperlink"/>
            <w:color w:val="FFFFFF" w:themeColor="background1"/>
            <w:sz w:val="40"/>
            <w:szCs w:val="32"/>
            <w:u w:val="none"/>
          </w:rPr>
          <w:t xml:space="preserve"> </w:t>
        </w:r>
        <w:r>
          <w:rPr>
            <w:rStyle w:val="Hyperlink"/>
            <w:color w:val="FFFFFF" w:themeColor="background1"/>
            <w:sz w:val="40"/>
            <w:szCs w:val="32"/>
            <w:u w:val="none"/>
          </w:rPr>
          <w:t xml:space="preserve">Matua </w:t>
        </w:r>
        <w:proofErr w:type="spellStart"/>
        <w:r w:rsidR="0066637B" w:rsidRPr="0066637B">
          <w:rPr>
            <w:rStyle w:val="Hyperlink"/>
            <w:color w:val="FFFFFF" w:themeColor="background1"/>
            <w:sz w:val="40"/>
            <w:szCs w:val="32"/>
            <w:u w:val="none"/>
          </w:rPr>
          <w:t>Pakihi</w:t>
        </w:r>
        <w:proofErr w:type="spellEnd"/>
      </w:hyperlink>
      <w:r w:rsidR="00B305AE" w:rsidRPr="004700FD">
        <w:br/>
      </w:r>
      <w:r w:rsidR="0086454D">
        <w:rPr>
          <w:rStyle w:val="Heading1Char"/>
        </w:rPr>
        <w:t xml:space="preserve">Strategy and </w:t>
      </w:r>
      <w:r w:rsidR="00941389">
        <w:rPr>
          <w:rStyle w:val="Heading1Char"/>
        </w:rPr>
        <w:t>Insights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w:t>
      </w:r>
      <w:proofErr w:type="spellStart"/>
      <w:r w:rsidR="005C0C81" w:rsidRPr="004700FD">
        <w:rPr>
          <w:lang w:eastAsia="en-NZ"/>
        </w:rPr>
        <w:t>Rūnanga</w:t>
      </w:r>
      <w:proofErr w:type="spellEnd"/>
      <w:r w:rsidR="005C0C81" w:rsidRPr="004700FD">
        <w:rPr>
          <w:lang w:eastAsia="en-NZ"/>
        </w:rPr>
        <w:t xml:space="preserve"> Nui o Te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lastRenderedPageBreak/>
        <w:t>Position Detail</w:t>
      </w:r>
    </w:p>
    <w:p w14:paraId="142C1DF1" w14:textId="2872C1C6" w:rsidR="00A665FC" w:rsidRDefault="00A665FC" w:rsidP="00A665FC">
      <w:pPr>
        <w:pStyle w:val="Heading3"/>
        <w:rPr>
          <w:iCs/>
          <w:color w:val="000000" w:themeColor="text1"/>
          <w:sz w:val="24"/>
        </w:rPr>
      </w:pPr>
      <w:r w:rsidRPr="008F2538">
        <w:rPr>
          <w:iCs/>
          <w:color w:val="000000" w:themeColor="text1"/>
          <w:sz w:val="24"/>
        </w:rPr>
        <w:t>MSD –</w:t>
      </w:r>
      <w:r>
        <w:rPr>
          <w:iCs/>
          <w:color w:val="000000" w:themeColor="text1"/>
          <w:sz w:val="24"/>
        </w:rPr>
        <w:t xml:space="preserve"> </w:t>
      </w:r>
      <w:r w:rsidRPr="008F2538">
        <w:rPr>
          <w:i/>
          <w:color w:val="000000" w:themeColor="text1"/>
          <w:sz w:val="24"/>
        </w:rPr>
        <w:t>services for the future</w:t>
      </w:r>
      <w:r w:rsidRPr="008F2538">
        <w:rPr>
          <w:iCs/>
          <w:color w:val="000000" w:themeColor="text1"/>
          <w:sz w:val="24"/>
        </w:rPr>
        <w:t xml:space="preserve"> </w:t>
      </w:r>
    </w:p>
    <w:p w14:paraId="7B857021" w14:textId="25606E96" w:rsidR="00A665FC" w:rsidRDefault="00A665FC" w:rsidP="00A665FC">
      <w:r>
        <w:t xml:space="preserve">MSD – </w:t>
      </w:r>
      <w:r w:rsidRPr="00A665FC">
        <w:rPr>
          <w:i/>
          <w:iCs/>
        </w:rPr>
        <w:t>services for the future</w:t>
      </w:r>
      <w:r>
        <w:t xml:space="preserve"> is about MSD’s future role and how we can make a bigger and better difference for New Zealanders. In support of Te Pae </w:t>
      </w:r>
      <w:proofErr w:type="spellStart"/>
      <w:r>
        <w:t>Tawhiti</w:t>
      </w:r>
      <w:proofErr w:type="spellEnd"/>
      <w:r>
        <w:t xml:space="preserve"> – Our Future</w:t>
      </w:r>
      <w:r w:rsidR="00D81ED6">
        <w:t>,</w:t>
      </w:r>
      <w:r>
        <w:t xml:space="preserve"> </w:t>
      </w:r>
      <w:hyperlink r:id="rId12" w:history="1">
        <w:r w:rsidRPr="00E26A52">
          <w:rPr>
            <w:rFonts w:cstheme="minorHAnsi"/>
            <w:bCs/>
            <w:color w:val="0000FF"/>
            <w:szCs w:val="20"/>
            <w:u w:val="single"/>
          </w:rPr>
          <w:t>Te Pae Tata</w:t>
        </w:r>
      </w:hyperlink>
      <w:r w:rsidRPr="00E26A52">
        <w:rPr>
          <w:rFonts w:cstheme="minorHAnsi"/>
          <w:bCs/>
          <w:szCs w:val="20"/>
        </w:rPr>
        <w:t xml:space="preserve"> and </w:t>
      </w:r>
      <w:hyperlink r:id="rId13" w:history="1">
        <w:r w:rsidRPr="00E26A52">
          <w:rPr>
            <w:rFonts w:cstheme="minorHAnsi"/>
            <w:bCs/>
            <w:color w:val="0000FF"/>
            <w:szCs w:val="20"/>
            <w:u w:val="single"/>
          </w:rPr>
          <w:t>Pacific Prosperity</w:t>
        </w:r>
      </w:hyperlink>
      <w:r w:rsidRPr="00E26A52">
        <w:rPr>
          <w:rFonts w:cstheme="minorHAnsi"/>
          <w:bCs/>
          <w:szCs w:val="20"/>
        </w:rPr>
        <w:t xml:space="preserve"> describe how our future will be realised for Māori and Pacific peoples.</w:t>
      </w:r>
      <w:r>
        <w:rPr>
          <w:rFonts w:cstheme="minorHAnsi"/>
          <w:bCs/>
          <w:szCs w:val="20"/>
        </w:rPr>
        <w:t xml:space="preserve"> </w:t>
      </w:r>
    </w:p>
    <w:p w14:paraId="448FD235" w14:textId="6150CC7C" w:rsidR="00D81ED6" w:rsidRPr="00D81ED6" w:rsidRDefault="00D81ED6" w:rsidP="00D81ED6">
      <w:pPr>
        <w:tabs>
          <w:tab w:val="left" w:pos="426"/>
        </w:tabs>
      </w:pPr>
      <w:r>
        <w:t xml:space="preserve">MSD – </w:t>
      </w:r>
      <w:r w:rsidRPr="00D81ED6">
        <w:rPr>
          <w:i/>
          <w:iCs/>
        </w:rPr>
        <w:t>services for the future</w:t>
      </w:r>
      <w:r>
        <w:t xml:space="preserve"> Transformation Programme (the </w:t>
      </w:r>
      <w:r w:rsidR="00A045C6">
        <w:t>P</w:t>
      </w:r>
      <w:r>
        <w:t xml:space="preserve">rogramme) will help us achieve the shifts we want to make. The </w:t>
      </w:r>
      <w:r w:rsidR="00A045C6">
        <w:t>P</w:t>
      </w:r>
      <w:r>
        <w:t xml:space="preserve">rogramme will also position </w:t>
      </w:r>
      <w:r w:rsidRPr="00D81ED6">
        <w:t xml:space="preserve">us to deliver the changes to the welfare system that the Government requires. Achieving our Te Pae </w:t>
      </w:r>
      <w:proofErr w:type="spellStart"/>
      <w:r w:rsidRPr="00D81ED6">
        <w:t>Tawhiti</w:t>
      </w:r>
      <w:proofErr w:type="spellEnd"/>
      <w:r w:rsidRPr="00D81ED6">
        <w:t xml:space="preserve"> vision will be a multi-year journey for MSD.  To ensure we are responsive and can adapt to the wide range of changes, we are adopting an iterative, agile approach to the design and delivery of the programme. We are currently working on detailed design, where we’ll be involving clients, staff, and a broad range of stakeholders.</w:t>
      </w:r>
      <w:r w:rsidRPr="00D81ED6" w:rsidDel="00E72B88">
        <w:t xml:space="preserve"> </w:t>
      </w:r>
    </w:p>
    <w:p w14:paraId="5BDEFA10" w14:textId="2197C209" w:rsidR="00A665FC" w:rsidRPr="00D81ED6" w:rsidRDefault="00D81ED6" w:rsidP="00D81ED6">
      <w:pPr>
        <w:tabs>
          <w:tab w:val="left" w:pos="426"/>
        </w:tabs>
      </w:pPr>
      <w:r w:rsidRPr="00D81ED6">
        <w:t>This is a once in a generation change to the way MSD delivers services to New Zealanders, it’s our opportunity to set up MSD for the next 30 years. The programme will be a major undertaking, delivering significant benefits to over a million New Zealanders who access MSD support and services. This is an unrivalled opportunity to be involved in MSD’s journey.</w:t>
      </w:r>
      <w:r w:rsidR="008B22E7">
        <w:br/>
      </w:r>
    </w:p>
    <w:p w14:paraId="659604F5" w14:textId="75691887" w:rsidR="0086454D" w:rsidRDefault="0086454D" w:rsidP="0086454D">
      <w:pPr>
        <w:pStyle w:val="Heading3"/>
      </w:pPr>
      <w:r w:rsidRPr="003B2B69">
        <w:t>Overview of position</w:t>
      </w:r>
    </w:p>
    <w:p w14:paraId="7F67CD02" w14:textId="77777777" w:rsidR="008B22E7" w:rsidRPr="00A045C6" w:rsidRDefault="0086454D" w:rsidP="00A045C6">
      <w:pPr>
        <w:tabs>
          <w:tab w:val="left" w:pos="426"/>
        </w:tabs>
      </w:pPr>
      <w:r>
        <w:t>The</w:t>
      </w:r>
      <w:r w:rsidRPr="00A045C6">
        <w:t xml:space="preserve"> </w:t>
      </w:r>
      <w:r w:rsidR="008B22E7">
        <w:t xml:space="preserve">Senior </w:t>
      </w:r>
      <w:r>
        <w:t>Business</w:t>
      </w:r>
      <w:r w:rsidRPr="00A045C6">
        <w:t xml:space="preserve"> </w:t>
      </w:r>
      <w:r>
        <w:t>Analyst</w:t>
      </w:r>
      <w:r w:rsidRPr="00A045C6">
        <w:t xml:space="preserve"> </w:t>
      </w:r>
      <w:r w:rsidR="008B22E7">
        <w:t xml:space="preserve">will work closely with leadership to determine the scope of work for business analysts, and plan how best to deliver this work. </w:t>
      </w:r>
    </w:p>
    <w:p w14:paraId="4C30D178" w14:textId="0D45A94E" w:rsidR="008B22E7" w:rsidRPr="00032D08" w:rsidRDefault="008B22E7" w:rsidP="00A045C6">
      <w:pPr>
        <w:tabs>
          <w:tab w:val="left" w:pos="426"/>
        </w:tabs>
      </w:pPr>
      <w:r>
        <w:t>The Senior Business</w:t>
      </w:r>
      <w:r w:rsidRPr="00A045C6">
        <w:t xml:space="preserve"> </w:t>
      </w:r>
      <w:r>
        <w:t>Analyst</w:t>
      </w:r>
      <w:r w:rsidRPr="00A045C6">
        <w:t xml:space="preserve"> </w:t>
      </w:r>
      <w:r>
        <w:t>will also work closely with key internal and external stakeholders to ensure open lines of communication, clearly understood expectations, and a coordinated approach to delivering work.</w:t>
      </w:r>
    </w:p>
    <w:p w14:paraId="07E0B94C" w14:textId="09006AB4" w:rsidR="008B22E7" w:rsidRPr="00032D08" w:rsidRDefault="008B22E7" w:rsidP="00A045C6">
      <w:pPr>
        <w:tabs>
          <w:tab w:val="left" w:pos="426"/>
        </w:tabs>
      </w:pPr>
      <w:r>
        <w:t xml:space="preserve">Working in conjunction with other resources within the team and the other Projects in the Te Pae </w:t>
      </w:r>
      <w:proofErr w:type="spellStart"/>
      <w:r>
        <w:t>Tawhiti</w:t>
      </w:r>
      <w:proofErr w:type="spellEnd"/>
      <w:r>
        <w:t xml:space="preserve"> Transformation Programme, Improvement, Systems and Technology (IST), and the wider organisation, the Senior Business</w:t>
      </w:r>
      <w:r w:rsidRPr="00A045C6">
        <w:t xml:space="preserve"> </w:t>
      </w:r>
      <w:r>
        <w:t>Analyst</w:t>
      </w:r>
      <w:r w:rsidRPr="00A045C6">
        <w:t xml:space="preserve"> </w:t>
      </w:r>
      <w:r>
        <w:t xml:space="preserve">will participate in and or lead projects and pieces of work. </w:t>
      </w:r>
    </w:p>
    <w:p w14:paraId="53313DC6" w14:textId="6AE93F24" w:rsidR="008B22E7" w:rsidRDefault="008B22E7" w:rsidP="00A045C6">
      <w:pPr>
        <w:tabs>
          <w:tab w:val="left" w:pos="426"/>
        </w:tabs>
      </w:pPr>
      <w:r>
        <w:t>The Senior Business</w:t>
      </w:r>
      <w:r w:rsidRPr="00A045C6">
        <w:t xml:space="preserve"> </w:t>
      </w:r>
      <w:r>
        <w:t>Analyst</w:t>
      </w:r>
      <w:r w:rsidRPr="00A045C6">
        <w:t xml:space="preserve"> </w:t>
      </w:r>
      <w:r>
        <w:t>will provide leadership and mentoring support for other Business Analysts to facilitate a continual uplift of business analysis capability.</w:t>
      </w:r>
    </w:p>
    <w:p w14:paraId="0F6FDD61" w14:textId="4AF09EFB" w:rsidR="0086454D" w:rsidRPr="00A045C6" w:rsidRDefault="008B22E7" w:rsidP="00A045C6">
      <w:pPr>
        <w:tabs>
          <w:tab w:val="left" w:pos="426"/>
        </w:tabs>
      </w:pPr>
      <w:r>
        <w:t>The Senior Business</w:t>
      </w:r>
      <w:r w:rsidRPr="00A045C6">
        <w:t xml:space="preserve"> </w:t>
      </w:r>
      <w:r>
        <w:t>Analyst</w:t>
      </w:r>
      <w:r w:rsidRPr="00A045C6">
        <w:t xml:space="preserve"> </w:t>
      </w:r>
      <w:r>
        <w:t>may be required to work across multiple workstreams to help support delivery of priority work.</w:t>
      </w:r>
    </w:p>
    <w:p w14:paraId="518C9107" w14:textId="77777777" w:rsidR="0086454D" w:rsidRPr="00015D5E" w:rsidRDefault="0086454D" w:rsidP="0086454D">
      <w:pPr>
        <w:pStyle w:val="Heading4"/>
      </w:pPr>
      <w:r w:rsidRPr="00015D5E">
        <w:t>Location</w:t>
      </w:r>
    </w:p>
    <w:p w14:paraId="18A49BA0" w14:textId="77777777" w:rsidR="0086454D" w:rsidRDefault="0086454D" w:rsidP="0086454D">
      <w:r>
        <w:t>National Office, Wellington</w:t>
      </w:r>
    </w:p>
    <w:p w14:paraId="7DF31A0B" w14:textId="77777777" w:rsidR="0086454D" w:rsidRPr="00015D5E" w:rsidRDefault="0086454D" w:rsidP="0086454D">
      <w:pPr>
        <w:pStyle w:val="Heading4"/>
      </w:pPr>
      <w:r w:rsidRPr="00015D5E">
        <w:t>Reports to</w:t>
      </w:r>
    </w:p>
    <w:p w14:paraId="723B1ECA" w14:textId="67BD80B7" w:rsidR="0086454D" w:rsidRDefault="00B1798C" w:rsidP="0086454D">
      <w:pPr>
        <w:spacing w:after="0" w:line="240" w:lineRule="auto"/>
      </w:pPr>
      <w:r>
        <w:t>Manager Enterprise Data</w:t>
      </w:r>
    </w:p>
    <w:p w14:paraId="611922E4" w14:textId="77777777" w:rsidR="0086454D" w:rsidRDefault="0086454D" w:rsidP="0086454D">
      <w:pPr>
        <w:pStyle w:val="Heading3"/>
      </w:pPr>
      <w:r>
        <w:lastRenderedPageBreak/>
        <w:t>Responsibilities</w:t>
      </w:r>
    </w:p>
    <w:p w14:paraId="1C5C7A3E" w14:textId="25027B23" w:rsidR="0086454D" w:rsidRDefault="0086454D" w:rsidP="0086454D">
      <w:pPr>
        <w:pStyle w:val="Heading4"/>
      </w:pPr>
      <w:r w:rsidRPr="00ED0193">
        <w:t>Management</w:t>
      </w:r>
      <w:r w:rsidR="00A045C6">
        <w:t xml:space="preserve"> of Projects / Workstreams</w:t>
      </w:r>
    </w:p>
    <w:p w14:paraId="0EAAE787" w14:textId="77777777" w:rsidR="00A045C6" w:rsidRPr="00F02A91" w:rsidRDefault="00A045C6" w:rsidP="00471419">
      <w:pPr>
        <w:pStyle w:val="ListParagraph"/>
        <w:numPr>
          <w:ilvl w:val="0"/>
          <w:numId w:val="4"/>
        </w:numPr>
        <w:spacing w:line="240" w:lineRule="auto"/>
        <w:ind w:left="714" w:hanging="357"/>
        <w:contextualSpacing w:val="0"/>
        <w:jc w:val="both"/>
      </w:pPr>
      <w:r w:rsidRPr="00F02A91">
        <w:t>Lead the analysis, planning and delivery of work programme on a broad range of issues</w:t>
      </w:r>
    </w:p>
    <w:p w14:paraId="4D80DA7E" w14:textId="5CDB7B99" w:rsidR="00A045C6" w:rsidRPr="00F02A91" w:rsidRDefault="00A045C6" w:rsidP="00471419">
      <w:pPr>
        <w:pStyle w:val="ListParagraph"/>
        <w:numPr>
          <w:ilvl w:val="0"/>
          <w:numId w:val="4"/>
        </w:numPr>
        <w:spacing w:line="240" w:lineRule="auto"/>
        <w:ind w:left="714" w:hanging="357"/>
        <w:contextualSpacing w:val="0"/>
        <w:jc w:val="both"/>
      </w:pPr>
      <w:r w:rsidRPr="00F02A91">
        <w:t xml:space="preserve">Manage and delegate the allocation of work items and resources within the team (as required by </w:t>
      </w:r>
      <w:r>
        <w:t>P</w:t>
      </w:r>
      <w:r w:rsidRPr="00F02A91">
        <w:t>rogramme leadership)</w:t>
      </w:r>
    </w:p>
    <w:p w14:paraId="634AF34E" w14:textId="77777777" w:rsidR="00A045C6" w:rsidRPr="00F02A91" w:rsidRDefault="00A045C6" w:rsidP="00471419">
      <w:pPr>
        <w:pStyle w:val="ListParagraph"/>
        <w:numPr>
          <w:ilvl w:val="0"/>
          <w:numId w:val="4"/>
        </w:numPr>
        <w:spacing w:line="240" w:lineRule="auto"/>
        <w:ind w:left="714" w:hanging="357"/>
        <w:contextualSpacing w:val="0"/>
        <w:jc w:val="both"/>
      </w:pPr>
      <w:r w:rsidRPr="00F02A91">
        <w:t>Track progress of work items</w:t>
      </w:r>
    </w:p>
    <w:p w14:paraId="4D64E7E1" w14:textId="0B938351" w:rsidR="00A045C6" w:rsidRPr="00F02A91" w:rsidRDefault="00A045C6" w:rsidP="00471419">
      <w:pPr>
        <w:pStyle w:val="ListParagraph"/>
        <w:numPr>
          <w:ilvl w:val="0"/>
          <w:numId w:val="4"/>
        </w:numPr>
        <w:spacing w:line="240" w:lineRule="auto"/>
        <w:ind w:left="714" w:hanging="357"/>
        <w:contextualSpacing w:val="0"/>
        <w:jc w:val="both"/>
      </w:pPr>
      <w:r w:rsidRPr="00F02A91">
        <w:t xml:space="preserve">Manage and / or coordinate </w:t>
      </w:r>
      <w:r>
        <w:t>P</w:t>
      </w:r>
      <w:r w:rsidRPr="00F02A91">
        <w:t xml:space="preserve">rogramme workstreams to ensure the delivery of </w:t>
      </w:r>
      <w:r>
        <w:t>P</w:t>
      </w:r>
      <w:r w:rsidRPr="00F02A91">
        <w:t>rogramme outcomes, including:</w:t>
      </w:r>
    </w:p>
    <w:p w14:paraId="332075D6" w14:textId="77777777" w:rsidR="00A045C6" w:rsidRPr="00F02A91" w:rsidRDefault="00A045C6" w:rsidP="00471419">
      <w:pPr>
        <w:pStyle w:val="ListParagraph"/>
        <w:numPr>
          <w:ilvl w:val="1"/>
          <w:numId w:val="4"/>
        </w:numPr>
        <w:spacing w:line="240" w:lineRule="auto"/>
        <w:contextualSpacing w:val="0"/>
        <w:jc w:val="both"/>
      </w:pPr>
      <w:r w:rsidRPr="00F02A91">
        <w:t>coordinating the activities of project team members and specialists</w:t>
      </w:r>
    </w:p>
    <w:p w14:paraId="7F555713" w14:textId="77777777" w:rsidR="00A045C6" w:rsidRPr="00F02A91" w:rsidRDefault="00A045C6" w:rsidP="00471419">
      <w:pPr>
        <w:pStyle w:val="ListParagraph"/>
        <w:numPr>
          <w:ilvl w:val="1"/>
          <w:numId w:val="4"/>
        </w:numPr>
        <w:spacing w:line="240" w:lineRule="auto"/>
        <w:contextualSpacing w:val="0"/>
        <w:jc w:val="both"/>
      </w:pPr>
      <w:r w:rsidRPr="00F02A91">
        <w:t>setting and achieving quality standards</w:t>
      </w:r>
    </w:p>
    <w:p w14:paraId="07FA66EC" w14:textId="77777777" w:rsidR="00A045C6" w:rsidRPr="00F02A91" w:rsidRDefault="00A045C6" w:rsidP="00471419">
      <w:pPr>
        <w:pStyle w:val="ListParagraph"/>
        <w:numPr>
          <w:ilvl w:val="1"/>
          <w:numId w:val="4"/>
        </w:numPr>
        <w:spacing w:line="240" w:lineRule="auto"/>
        <w:contextualSpacing w:val="0"/>
        <w:jc w:val="both"/>
      </w:pPr>
      <w:r w:rsidRPr="00F02A91">
        <w:t>providing specialist input as appropriate to the project process</w:t>
      </w:r>
    </w:p>
    <w:p w14:paraId="4F04A8F5" w14:textId="50BE6B68" w:rsidR="00A045C6" w:rsidRDefault="00A045C6" w:rsidP="00471419">
      <w:pPr>
        <w:pStyle w:val="ListParagraph"/>
        <w:numPr>
          <w:ilvl w:val="1"/>
          <w:numId w:val="4"/>
        </w:numPr>
        <w:spacing w:line="240" w:lineRule="auto"/>
        <w:contextualSpacing w:val="0"/>
        <w:jc w:val="both"/>
      </w:pPr>
      <w:r w:rsidRPr="00F02A91">
        <w:t>providing input into status reports, (including issue identification and strategies to address the risks) for each work item on the project plan</w:t>
      </w:r>
      <w:r w:rsidR="00373747">
        <w:t>.</w:t>
      </w:r>
    </w:p>
    <w:p w14:paraId="78BA623B" w14:textId="0EC8FEED" w:rsidR="0086454D" w:rsidRDefault="00373747" w:rsidP="00A045C6">
      <w:pPr>
        <w:pStyle w:val="Heading4"/>
      </w:pPr>
      <w:r>
        <w:t xml:space="preserve">Development of </w:t>
      </w:r>
      <w:r w:rsidRPr="00373747">
        <w:t>Business Analyst Practice and Practitioners</w:t>
      </w:r>
    </w:p>
    <w:p w14:paraId="72E9DDDD"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Work closely with the Service Delivery Business Analyst Practice to support development of the Practice and Business Analyst Practitioners</w:t>
      </w:r>
    </w:p>
    <w:p w14:paraId="10F1676A" w14:textId="2064E04A" w:rsidR="00373747" w:rsidRPr="00F02A91" w:rsidRDefault="00373747" w:rsidP="00471419">
      <w:pPr>
        <w:pStyle w:val="ListParagraph"/>
        <w:numPr>
          <w:ilvl w:val="0"/>
          <w:numId w:val="4"/>
        </w:numPr>
        <w:spacing w:line="240" w:lineRule="auto"/>
        <w:ind w:left="714" w:hanging="357"/>
        <w:contextualSpacing w:val="0"/>
        <w:jc w:val="both"/>
      </w:pPr>
      <w:r w:rsidRPr="00F02A91">
        <w:t>Provide coaching and mentoring to Business Analysts as well as support and advice as necessary</w:t>
      </w:r>
    </w:p>
    <w:p w14:paraId="1819185D"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 xml:space="preserve">Support the development of standards, templates and guidelines for Business Analysts in the Programme and wider Business Analyst Practice </w:t>
      </w:r>
    </w:p>
    <w:p w14:paraId="15C86CDF"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Facilitate networking of Business Analysts with the Programme and the wider Business Analyst Practice</w:t>
      </w:r>
    </w:p>
    <w:p w14:paraId="45056C9F" w14:textId="58FD4BED" w:rsidR="00373747" w:rsidRPr="00F02A91" w:rsidRDefault="00373747" w:rsidP="00471419">
      <w:pPr>
        <w:pStyle w:val="ListParagraph"/>
        <w:numPr>
          <w:ilvl w:val="0"/>
          <w:numId w:val="4"/>
        </w:numPr>
        <w:spacing w:line="240" w:lineRule="auto"/>
        <w:ind w:left="714" w:hanging="357"/>
        <w:contextualSpacing w:val="0"/>
        <w:jc w:val="both"/>
      </w:pPr>
      <w:r w:rsidRPr="00F02A91">
        <w:t>Take a leadership role within the team in terms of facilitating and supporting change and team capability</w:t>
      </w:r>
      <w:r>
        <w:t>.</w:t>
      </w:r>
    </w:p>
    <w:p w14:paraId="6BC23D01" w14:textId="149359A3" w:rsidR="0086454D" w:rsidRDefault="00373747" w:rsidP="0086454D">
      <w:pPr>
        <w:pStyle w:val="Heading4"/>
      </w:pPr>
      <w:r>
        <w:t>Advice and Support</w:t>
      </w:r>
    </w:p>
    <w:p w14:paraId="478B0B2C"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Provide high quality advice on complex issues without the need for guidance from others</w:t>
      </w:r>
    </w:p>
    <w:p w14:paraId="3C3864B0"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Add value to the written communication of others</w:t>
      </w:r>
    </w:p>
    <w:p w14:paraId="5A7B7546"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Develop and present advice to senior management and Ministers</w:t>
      </w:r>
    </w:p>
    <w:p w14:paraId="4D4EE741" w14:textId="7A44E7B9" w:rsidR="00373747" w:rsidRDefault="00373747" w:rsidP="00471419">
      <w:pPr>
        <w:pStyle w:val="ListParagraph"/>
        <w:numPr>
          <w:ilvl w:val="0"/>
          <w:numId w:val="4"/>
        </w:numPr>
        <w:spacing w:line="240" w:lineRule="auto"/>
        <w:ind w:left="714" w:hanging="357"/>
        <w:contextualSpacing w:val="0"/>
        <w:jc w:val="both"/>
      </w:pPr>
      <w:r w:rsidRPr="00F02A91">
        <w:t>Have a breadth of view of organisational issues and an understanding of the key imperatives of other agencies</w:t>
      </w:r>
      <w:r>
        <w:t>.</w:t>
      </w:r>
    </w:p>
    <w:p w14:paraId="7CDCB79F" w14:textId="78E2C286" w:rsidR="0086454D" w:rsidRDefault="00373747" w:rsidP="0086454D">
      <w:pPr>
        <w:pStyle w:val="Heading4"/>
      </w:pPr>
      <w:r>
        <w:t>Requirements Management</w:t>
      </w:r>
    </w:p>
    <w:p w14:paraId="38ECAE02"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Effectively identify business goals and needs</w:t>
      </w:r>
    </w:p>
    <w:p w14:paraId="6ADC4A0E"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Accurately represent and document business requirements for new or enhanced systems functionality</w:t>
      </w:r>
    </w:p>
    <w:p w14:paraId="2011F84B"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Develop and present requirements back to the business and confirm further action required</w:t>
      </w:r>
    </w:p>
    <w:p w14:paraId="6C6F1CCD"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Gather and document business processes and rules to incorporate into system requirements documentation</w:t>
      </w:r>
    </w:p>
    <w:p w14:paraId="7DB0D037"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 xml:space="preserve">Obtain clarification when required </w:t>
      </w:r>
    </w:p>
    <w:p w14:paraId="0330D5FB"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Provide sound advice to both the Programme and business units</w:t>
      </w:r>
    </w:p>
    <w:p w14:paraId="038DA560"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Negotiate for the best business solution options with IST and vendor groups</w:t>
      </w:r>
    </w:p>
    <w:p w14:paraId="6C0E0747" w14:textId="77777777" w:rsidR="00373747" w:rsidRPr="00F02A91" w:rsidRDefault="00373747" w:rsidP="00471419">
      <w:pPr>
        <w:pStyle w:val="ListParagraph"/>
        <w:numPr>
          <w:ilvl w:val="0"/>
          <w:numId w:val="4"/>
        </w:numPr>
        <w:spacing w:line="240" w:lineRule="auto"/>
        <w:ind w:left="714" w:hanging="357"/>
        <w:contextualSpacing w:val="0"/>
        <w:jc w:val="both"/>
      </w:pPr>
      <w:r w:rsidRPr="00F02A91">
        <w:t>Provide Quality Assurance of requirements documentation for both the project team and business units.</w:t>
      </w:r>
    </w:p>
    <w:p w14:paraId="69BA77B0" w14:textId="4C44D768" w:rsidR="0086454D" w:rsidRDefault="004615B2" w:rsidP="0086454D">
      <w:pPr>
        <w:pStyle w:val="Heading4"/>
      </w:pPr>
      <w:r>
        <w:t>Business Understanding</w:t>
      </w:r>
    </w:p>
    <w:p w14:paraId="0B770DA3" w14:textId="77777777" w:rsidR="004615B2" w:rsidRPr="00F02A91" w:rsidRDefault="004615B2" w:rsidP="004615B2">
      <w:pPr>
        <w:pStyle w:val="ListParagraph"/>
        <w:numPr>
          <w:ilvl w:val="0"/>
          <w:numId w:val="4"/>
        </w:numPr>
        <w:spacing w:line="240" w:lineRule="auto"/>
        <w:ind w:left="714" w:hanging="357"/>
        <w:contextualSpacing w:val="0"/>
        <w:jc w:val="both"/>
      </w:pPr>
      <w:r w:rsidRPr="00F02A91">
        <w:t>Represent and advocate for the business in respect of its business requirements and future direction</w:t>
      </w:r>
    </w:p>
    <w:p w14:paraId="7152E587" w14:textId="77777777" w:rsidR="004615B2" w:rsidRPr="00F02A91" w:rsidRDefault="004615B2" w:rsidP="004615B2">
      <w:pPr>
        <w:pStyle w:val="ListParagraph"/>
        <w:numPr>
          <w:ilvl w:val="0"/>
          <w:numId w:val="4"/>
        </w:numPr>
        <w:spacing w:line="240" w:lineRule="auto"/>
        <w:ind w:left="714" w:hanging="357"/>
        <w:contextualSpacing w:val="0"/>
        <w:jc w:val="both"/>
      </w:pPr>
      <w:r w:rsidRPr="00F02A91">
        <w:t>Make the identification and understanding of business needs a priority</w:t>
      </w:r>
    </w:p>
    <w:p w14:paraId="143C588B" w14:textId="77777777" w:rsidR="004615B2" w:rsidRPr="00F02A91" w:rsidRDefault="004615B2" w:rsidP="004615B2">
      <w:pPr>
        <w:pStyle w:val="ListParagraph"/>
        <w:numPr>
          <w:ilvl w:val="0"/>
          <w:numId w:val="4"/>
        </w:numPr>
        <w:spacing w:line="240" w:lineRule="auto"/>
        <w:ind w:left="714" w:hanging="357"/>
        <w:contextualSpacing w:val="0"/>
        <w:jc w:val="both"/>
      </w:pPr>
      <w:r w:rsidRPr="00F02A91">
        <w:t>Understand and effectively manage the need to balance business requirements with technological constraints</w:t>
      </w:r>
    </w:p>
    <w:p w14:paraId="6A1D8092" w14:textId="77777777" w:rsidR="004615B2" w:rsidRPr="00F02A91" w:rsidRDefault="004615B2" w:rsidP="004615B2">
      <w:pPr>
        <w:pStyle w:val="ListParagraph"/>
        <w:numPr>
          <w:ilvl w:val="0"/>
          <w:numId w:val="4"/>
        </w:numPr>
        <w:spacing w:line="240" w:lineRule="auto"/>
        <w:ind w:left="714" w:hanging="357"/>
        <w:contextualSpacing w:val="0"/>
        <w:jc w:val="both"/>
      </w:pPr>
      <w:r w:rsidRPr="00F02A91">
        <w:t>Maintain a customer focus and commitment to delivering continual business improvements</w:t>
      </w:r>
    </w:p>
    <w:p w14:paraId="08DA4419" w14:textId="77777777" w:rsidR="004615B2" w:rsidRPr="00F02A91" w:rsidRDefault="004615B2" w:rsidP="004615B2">
      <w:pPr>
        <w:pStyle w:val="ListParagraph"/>
        <w:numPr>
          <w:ilvl w:val="0"/>
          <w:numId w:val="4"/>
        </w:numPr>
        <w:spacing w:line="240" w:lineRule="auto"/>
        <w:ind w:left="714" w:hanging="357"/>
        <w:contextualSpacing w:val="0"/>
        <w:jc w:val="both"/>
      </w:pPr>
      <w:r w:rsidRPr="00F02A91">
        <w:t>Integrate their knowledge of business practices and policies with a wide range of experiences and input from others to develop an understanding of business requirements</w:t>
      </w:r>
    </w:p>
    <w:p w14:paraId="38732B81" w14:textId="77777777" w:rsidR="004615B2" w:rsidRPr="00F02A91" w:rsidRDefault="004615B2" w:rsidP="004615B2">
      <w:pPr>
        <w:pStyle w:val="ListParagraph"/>
        <w:numPr>
          <w:ilvl w:val="0"/>
          <w:numId w:val="4"/>
        </w:numPr>
        <w:spacing w:line="240" w:lineRule="auto"/>
        <w:ind w:left="714" w:hanging="357"/>
        <w:contextualSpacing w:val="0"/>
        <w:jc w:val="both"/>
      </w:pPr>
      <w:r w:rsidRPr="00F02A91">
        <w:t>Keep up to date with business changes.</w:t>
      </w:r>
    </w:p>
    <w:p w14:paraId="684C249B" w14:textId="36118E15" w:rsidR="0086454D" w:rsidRDefault="004615B2" w:rsidP="0086454D">
      <w:pPr>
        <w:pStyle w:val="Heading4"/>
      </w:pPr>
      <w:r>
        <w:t>Research and Analysis</w:t>
      </w:r>
    </w:p>
    <w:p w14:paraId="771F85A3" w14:textId="77777777" w:rsidR="004615B2" w:rsidRPr="00F02A91" w:rsidRDefault="004615B2" w:rsidP="004615B2">
      <w:pPr>
        <w:pStyle w:val="ListParagraph"/>
        <w:numPr>
          <w:ilvl w:val="0"/>
          <w:numId w:val="4"/>
        </w:numPr>
        <w:spacing w:line="240" w:lineRule="auto"/>
        <w:ind w:left="714" w:hanging="357"/>
        <w:contextualSpacing w:val="0"/>
        <w:jc w:val="both"/>
      </w:pPr>
      <w:r w:rsidRPr="00F02A91">
        <w:t>Support the development of solution options appropriate to the business by conducting extensive research, consultation, and analysis to develop a comprehensive understanding of the problem, patterns, and trends; the business environment; and best practice trends</w:t>
      </w:r>
    </w:p>
    <w:p w14:paraId="56FCEA53" w14:textId="4C0AF9DA" w:rsidR="004615B2" w:rsidRDefault="004615B2" w:rsidP="004615B2">
      <w:pPr>
        <w:pStyle w:val="ListParagraph"/>
        <w:numPr>
          <w:ilvl w:val="0"/>
          <w:numId w:val="4"/>
        </w:numPr>
        <w:spacing w:line="240" w:lineRule="auto"/>
        <w:ind w:left="714" w:hanging="357"/>
        <w:contextualSpacing w:val="0"/>
        <w:jc w:val="both"/>
      </w:pPr>
      <w:r w:rsidRPr="00F02A91">
        <w:t>Communicate with stakeholders to understand the problem and extract all relevant information</w:t>
      </w:r>
      <w:r>
        <w:t>.</w:t>
      </w:r>
    </w:p>
    <w:p w14:paraId="550E6D1E" w14:textId="18A9BEDF" w:rsidR="0086454D" w:rsidRDefault="00803625" w:rsidP="004615B2">
      <w:pPr>
        <w:pStyle w:val="Heading4"/>
      </w:pPr>
      <w:r>
        <w:t>Systems Design</w:t>
      </w:r>
    </w:p>
    <w:p w14:paraId="094E50B6"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Analyse business requirements and provide input into the development of business solutions</w:t>
      </w:r>
    </w:p>
    <w:p w14:paraId="1C7B16C8"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Balance the results of analysis with technical constraints to develop pragmatic business appropriate solutions</w:t>
      </w:r>
    </w:p>
    <w:p w14:paraId="3925C721"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Prepare a range of pragmatic options that balance immediate business needs with the long-term strategic goals of the organisation</w:t>
      </w:r>
    </w:p>
    <w:p w14:paraId="795519F9"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Confirm with the business the suitability of proposed solutions</w:t>
      </w:r>
    </w:p>
    <w:p w14:paraId="50D24F41"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Conduct comprehensive impact assessments</w:t>
      </w:r>
    </w:p>
    <w:p w14:paraId="2F375CBC"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Assist in business application testing</w:t>
      </w:r>
    </w:p>
    <w:p w14:paraId="79ED7641"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Redefine requirements if business aims change</w:t>
      </w:r>
    </w:p>
    <w:p w14:paraId="25DE9347" w14:textId="57DE6E8B" w:rsidR="00803625" w:rsidRPr="00F02A91" w:rsidRDefault="00803625" w:rsidP="00803625">
      <w:pPr>
        <w:pStyle w:val="ListParagraph"/>
        <w:numPr>
          <w:ilvl w:val="0"/>
          <w:numId w:val="4"/>
        </w:numPr>
        <w:spacing w:line="240" w:lineRule="auto"/>
        <w:ind w:left="714" w:hanging="357"/>
        <w:contextualSpacing w:val="0"/>
        <w:jc w:val="both"/>
      </w:pPr>
      <w:r w:rsidRPr="00F02A91">
        <w:t>Provide good advice to stakeholders on the impact of any changes</w:t>
      </w:r>
    </w:p>
    <w:p w14:paraId="66C4C16A"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Prepare and/or Quality Assure specifications for/from developers</w:t>
      </w:r>
    </w:p>
    <w:p w14:paraId="253CE94F" w14:textId="77777777" w:rsidR="00803625" w:rsidRPr="00803625" w:rsidRDefault="00803625" w:rsidP="00803625">
      <w:pPr>
        <w:pStyle w:val="ListParagraph"/>
        <w:numPr>
          <w:ilvl w:val="0"/>
          <w:numId w:val="4"/>
        </w:numPr>
        <w:spacing w:line="240" w:lineRule="auto"/>
        <w:ind w:left="714" w:hanging="357"/>
        <w:contextualSpacing w:val="0"/>
        <w:jc w:val="both"/>
      </w:pPr>
      <w:r w:rsidRPr="00F02A91">
        <w:t>Develop logical/conceptual designs from requirements specifications.</w:t>
      </w:r>
    </w:p>
    <w:p w14:paraId="601A6BB7" w14:textId="3C353CB7" w:rsidR="0086454D" w:rsidRDefault="00803625" w:rsidP="0086454D">
      <w:pPr>
        <w:pStyle w:val="Heading4"/>
      </w:pPr>
      <w:r>
        <w:t>Relationship Management</w:t>
      </w:r>
    </w:p>
    <w:p w14:paraId="43DF322B" w14:textId="49BBD037" w:rsidR="00803625" w:rsidRPr="00F02A91" w:rsidRDefault="00803625" w:rsidP="00803625">
      <w:pPr>
        <w:pStyle w:val="ListParagraph"/>
        <w:numPr>
          <w:ilvl w:val="0"/>
          <w:numId w:val="4"/>
        </w:numPr>
        <w:spacing w:line="240" w:lineRule="auto"/>
        <w:ind w:left="714" w:hanging="357"/>
        <w:contextualSpacing w:val="0"/>
        <w:jc w:val="both"/>
      </w:pPr>
      <w:r w:rsidRPr="00F02A91">
        <w:t xml:space="preserve">Represent </w:t>
      </w:r>
      <w:r>
        <w:t>MSD</w:t>
      </w:r>
      <w:r w:rsidRPr="00F02A91">
        <w:t xml:space="preserve"> externally at significant interagency meetings</w:t>
      </w:r>
    </w:p>
    <w:p w14:paraId="6494704A"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Take a leadership role in internal or external meetings as appropriate</w:t>
      </w:r>
    </w:p>
    <w:p w14:paraId="2DA4AA77"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Develop a network of key internal and external contacts they can call on</w:t>
      </w:r>
    </w:p>
    <w:p w14:paraId="212C5A12"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 xml:space="preserve">Develop and utilise </w:t>
      </w:r>
      <w:bookmarkStart w:id="0" w:name="_Int_6bQsTLBi"/>
      <w:r w:rsidRPr="00F02A91">
        <w:t>strong communication</w:t>
      </w:r>
      <w:bookmarkEnd w:id="0"/>
      <w:r w:rsidRPr="00F02A91">
        <w:t xml:space="preserve"> channels between the team and key IST and business contacts</w:t>
      </w:r>
    </w:p>
    <w:p w14:paraId="3D8818EA"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Engage regularly with stakeholders to test and establish terms of reference</w:t>
      </w:r>
    </w:p>
    <w:p w14:paraId="2930A193"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Regularly update stakeholders on project progress</w:t>
      </w:r>
    </w:p>
    <w:p w14:paraId="49B352B4"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Contribute positively to the team environment to allow individual and team goals to be met</w:t>
      </w:r>
    </w:p>
    <w:p w14:paraId="7F78961C"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Actively manage the expectations of the business units they work with.</w:t>
      </w:r>
    </w:p>
    <w:p w14:paraId="760E7D0E" w14:textId="77777777" w:rsidR="00803625" w:rsidRPr="00F02A91" w:rsidRDefault="00803625" w:rsidP="00803625">
      <w:pPr>
        <w:pStyle w:val="Heading4"/>
      </w:pPr>
      <w:r w:rsidRPr="00F02A91">
        <w:t>Documentation</w:t>
      </w:r>
    </w:p>
    <w:p w14:paraId="24E0898F"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Contribute to and or develop strategy and approach to documentation creation</w:t>
      </w:r>
    </w:p>
    <w:p w14:paraId="5509F602"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 xml:space="preserve">Create succinct, easy to read documents appropriate to the audience, that address business requirements and clearly explain complex issues or technical aspects </w:t>
      </w:r>
    </w:p>
    <w:p w14:paraId="7A2F9A5E"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Create documents that are easy to understand, require minimal rework and are comprehensive and fit for purpose.</w:t>
      </w:r>
    </w:p>
    <w:p w14:paraId="0F41FAB8" w14:textId="77777777" w:rsidR="00803625" w:rsidRPr="00F02A91" w:rsidRDefault="00803625" w:rsidP="00803625">
      <w:pPr>
        <w:pStyle w:val="Heading4"/>
      </w:pPr>
      <w:r w:rsidRPr="00F02A91">
        <w:t>Communication</w:t>
      </w:r>
    </w:p>
    <w:p w14:paraId="713C0DFA"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Communicate ideas effectively in group and presentation settings</w:t>
      </w:r>
    </w:p>
    <w:p w14:paraId="27F1254F"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Understand the differences between IT and business audiences and tailor communications to address audience needs</w:t>
      </w:r>
    </w:p>
    <w:p w14:paraId="69311A58"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Listen to others' opinions and questions to gain information and clarify the position as needed</w:t>
      </w:r>
    </w:p>
    <w:p w14:paraId="1BCC8939" w14:textId="77777777" w:rsidR="00803625" w:rsidRPr="00F02A91" w:rsidRDefault="00803625" w:rsidP="00803625">
      <w:pPr>
        <w:pStyle w:val="ListParagraph"/>
        <w:numPr>
          <w:ilvl w:val="0"/>
          <w:numId w:val="4"/>
        </w:numPr>
        <w:spacing w:line="240" w:lineRule="auto"/>
        <w:ind w:left="714" w:hanging="357"/>
        <w:contextualSpacing w:val="0"/>
        <w:jc w:val="both"/>
      </w:pPr>
      <w:r w:rsidRPr="00F02A91">
        <w:t>Ensure clarity and understanding in dealings with others by making sure that difficult or technical aspects are fully understood</w:t>
      </w:r>
    </w:p>
    <w:p w14:paraId="10B90EBA" w14:textId="2F4EB246" w:rsidR="00803625" w:rsidRPr="00F02A91" w:rsidRDefault="00803625" w:rsidP="00803625">
      <w:pPr>
        <w:pStyle w:val="ListParagraph"/>
        <w:numPr>
          <w:ilvl w:val="0"/>
          <w:numId w:val="4"/>
        </w:numPr>
        <w:spacing w:line="240" w:lineRule="auto"/>
        <w:ind w:left="714" w:hanging="357"/>
        <w:contextualSpacing w:val="0"/>
        <w:jc w:val="both"/>
      </w:pPr>
      <w:r w:rsidRPr="00F02A91">
        <w:t>Follow up on any questions or requests for additional information and provide consistent feedback and status.</w:t>
      </w:r>
    </w:p>
    <w:p w14:paraId="44750872" w14:textId="77777777" w:rsidR="0086454D" w:rsidRPr="0066637B" w:rsidRDefault="0086454D" w:rsidP="0086454D"/>
    <w:p w14:paraId="58D1DA2D" w14:textId="77777777" w:rsidR="0086454D" w:rsidRPr="0066637B" w:rsidRDefault="0086454D" w:rsidP="0086454D">
      <w:pPr>
        <w:pStyle w:val="Heading3"/>
      </w:pPr>
      <w:r>
        <w:t>Additional Responsibilities</w:t>
      </w:r>
    </w:p>
    <w:p w14:paraId="05ABC53F" w14:textId="77777777" w:rsidR="0086454D" w:rsidRPr="0066637B" w:rsidRDefault="0086454D" w:rsidP="0086454D">
      <w:pPr>
        <w:pStyle w:val="Heading4"/>
      </w:pPr>
      <w:r w:rsidRPr="00ED7955">
        <w:t xml:space="preserve">Embedding te </w:t>
      </w:r>
      <w:proofErr w:type="spellStart"/>
      <w:r w:rsidRPr="00ED7955">
        <w:t>ao</w:t>
      </w:r>
      <w:proofErr w:type="spellEnd"/>
      <w:r w:rsidRPr="00ED7955">
        <w:t xml:space="preserve"> Māori </w:t>
      </w:r>
    </w:p>
    <w:p w14:paraId="29BAADA6" w14:textId="77777777" w:rsidR="0086454D" w:rsidRDefault="0086454D" w:rsidP="00471419">
      <w:pPr>
        <w:pStyle w:val="ListParagraph"/>
        <w:numPr>
          <w:ilvl w:val="0"/>
          <w:numId w:val="4"/>
        </w:numPr>
        <w:spacing w:line="240" w:lineRule="auto"/>
        <w:ind w:left="714" w:hanging="357"/>
        <w:contextualSpacing w:val="0"/>
        <w:jc w:val="both"/>
      </w:pPr>
      <w:r w:rsidRPr="00B27E44">
        <w:t xml:space="preserve">Embedding Te Ao Māori (te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9A46FC6" w14:textId="77777777" w:rsidR="0086454D" w:rsidRDefault="0086454D" w:rsidP="00471419">
      <w:pPr>
        <w:pStyle w:val="ListParagraph"/>
        <w:numPr>
          <w:ilvl w:val="0"/>
          <w:numId w:val="4"/>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73EF19E9" w14:textId="77777777" w:rsidR="00207A18" w:rsidRDefault="00207A18" w:rsidP="00207A18">
      <w:pPr>
        <w:pStyle w:val="ListParagraph"/>
        <w:numPr>
          <w:ilvl w:val="0"/>
          <w:numId w:val="0"/>
        </w:numPr>
        <w:spacing w:line="240" w:lineRule="auto"/>
        <w:ind w:left="714"/>
        <w:contextualSpacing w:val="0"/>
        <w:jc w:val="both"/>
      </w:pPr>
    </w:p>
    <w:p w14:paraId="34610128" w14:textId="77777777" w:rsidR="0086454D" w:rsidRPr="0066637B" w:rsidRDefault="0086454D" w:rsidP="0086454D">
      <w:pPr>
        <w:pStyle w:val="Heading4"/>
      </w:pPr>
      <w:r w:rsidRPr="00ED7955">
        <w:t>Health, safety, and security</w:t>
      </w:r>
    </w:p>
    <w:p w14:paraId="087629AF" w14:textId="77777777" w:rsidR="0086454D" w:rsidRDefault="0086454D" w:rsidP="00471419">
      <w:pPr>
        <w:pStyle w:val="ListParagraph"/>
        <w:numPr>
          <w:ilvl w:val="0"/>
          <w:numId w:val="4"/>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3829E35C" w14:textId="77777777" w:rsidR="0086454D" w:rsidRDefault="0086454D" w:rsidP="00471419">
      <w:pPr>
        <w:pStyle w:val="ListParagraph"/>
        <w:numPr>
          <w:ilvl w:val="0"/>
          <w:numId w:val="4"/>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3A041085" w14:textId="77777777" w:rsidR="0086454D" w:rsidRDefault="0086454D" w:rsidP="0086454D">
      <w:pPr>
        <w:pStyle w:val="Heading4"/>
      </w:pPr>
      <w:r w:rsidRPr="00ED7955">
        <w:t>Emergency management and business continuity</w:t>
      </w:r>
    </w:p>
    <w:p w14:paraId="51ABDCB1" w14:textId="3119BFA8" w:rsidR="0086454D" w:rsidRPr="00EF2412" w:rsidRDefault="0086454D" w:rsidP="00471419">
      <w:pPr>
        <w:pStyle w:val="ListParagraph"/>
        <w:numPr>
          <w:ilvl w:val="0"/>
          <w:numId w:val="4"/>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493E5C8D" w14:textId="77777777" w:rsidR="0086454D" w:rsidRDefault="0086454D" w:rsidP="00471419">
      <w:pPr>
        <w:pStyle w:val="ListParagraph"/>
        <w:numPr>
          <w:ilvl w:val="0"/>
          <w:numId w:val="4"/>
        </w:numPr>
        <w:spacing w:line="240" w:lineRule="auto"/>
        <w:ind w:left="714" w:hanging="357"/>
        <w:contextualSpacing w:val="0"/>
        <w:jc w:val="both"/>
      </w:pPr>
      <w:r w:rsidRPr="00EF2412">
        <w:t>Participate in periodic training, reviews and tests of the established Business Continuity Plans and operating procedures.</w:t>
      </w:r>
    </w:p>
    <w:p w14:paraId="7871566D" w14:textId="77777777" w:rsidR="0086454D" w:rsidRPr="0076538D" w:rsidRDefault="0086454D" w:rsidP="0086454D">
      <w:pPr>
        <w:pStyle w:val="Heading3"/>
      </w:pPr>
      <w:r>
        <w:t>Know-how</w:t>
      </w:r>
    </w:p>
    <w:p w14:paraId="703F4547"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Extensive experience as a Senior Business Analyst working in a range of project environments (ideally with experience working in large transformation programmes in government)</w:t>
      </w:r>
    </w:p>
    <w:p w14:paraId="4651AF00"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Ability to scope and assign work for Business Analysts</w:t>
      </w:r>
    </w:p>
    <w:p w14:paraId="46B376BB"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 xml:space="preserve">Ability to translate and package target state technical requirements into work to be delivered by a project or programme </w:t>
      </w:r>
    </w:p>
    <w:p w14:paraId="6DDEB4B4"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Proven ability in critical thinking, analysis and the development of business or IT solutions</w:t>
      </w:r>
    </w:p>
    <w:p w14:paraId="13C75641"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Demonstrated success in building and maintaining positive working relationships</w:t>
      </w:r>
    </w:p>
    <w:p w14:paraId="6144AEA3"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Proficient user of productivity tools including Word, Excel, Outlook, and specialist project tools such as Visio, PowerPoint, Jira, Confluence and SharePoint</w:t>
      </w:r>
    </w:p>
    <w:p w14:paraId="22EC97CE"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Familiarity with working in a public sector environment</w:t>
      </w:r>
    </w:p>
    <w:p w14:paraId="69888596"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 xml:space="preserve">Understands the range of analysis methodologies and tools that can be employed to enable comprehensive business analysis </w:t>
      </w:r>
    </w:p>
    <w:p w14:paraId="3579BDD5"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Ideally formally trained in business analysis skills and techniques or possesses a high degree of business analysis proficiency learned on the job.</w:t>
      </w:r>
    </w:p>
    <w:p w14:paraId="1C047466" w14:textId="77777777" w:rsidR="0086454D" w:rsidRDefault="0086454D" w:rsidP="0086454D">
      <w:pPr>
        <w:pStyle w:val="Heading3"/>
      </w:pPr>
      <w:r w:rsidRPr="00B27E44">
        <w:t>Attributes</w:t>
      </w:r>
    </w:p>
    <w:p w14:paraId="260687F5"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Excellent relationship management ability</w:t>
      </w:r>
    </w:p>
    <w:p w14:paraId="639A8DAE"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Highly effective communication skills</w:t>
      </w:r>
    </w:p>
    <w:p w14:paraId="3B3A3795"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Creative, innovative, and adaptable</w:t>
      </w:r>
    </w:p>
    <w:p w14:paraId="43733422"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High levels of emotional intelligence</w:t>
      </w:r>
    </w:p>
    <w:p w14:paraId="35A3D07F"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An objective and analytical thinker</w:t>
      </w:r>
    </w:p>
    <w:p w14:paraId="6882714D" w14:textId="7132A2F6" w:rsidR="00E45B81" w:rsidRPr="00F02A91" w:rsidRDefault="00E45B81" w:rsidP="00E45B81">
      <w:pPr>
        <w:pStyle w:val="ListParagraph"/>
        <w:numPr>
          <w:ilvl w:val="0"/>
          <w:numId w:val="4"/>
        </w:numPr>
        <w:spacing w:line="240" w:lineRule="auto"/>
        <w:ind w:left="714" w:hanging="357"/>
        <w:contextualSpacing w:val="0"/>
        <w:jc w:val="both"/>
      </w:pPr>
      <w:r w:rsidRPr="00F02A91">
        <w:t xml:space="preserve">Outcomes focused for client and their whanau, staff and </w:t>
      </w:r>
      <w:r>
        <w:t>MSD</w:t>
      </w:r>
      <w:r w:rsidRPr="00F02A91">
        <w:t xml:space="preserve"> partners</w:t>
      </w:r>
    </w:p>
    <w:p w14:paraId="6F4176A7" w14:textId="77777777" w:rsidR="00E45B81" w:rsidRPr="00F02A91" w:rsidRDefault="00E45B81" w:rsidP="00E45B81">
      <w:pPr>
        <w:pStyle w:val="ListParagraph"/>
        <w:numPr>
          <w:ilvl w:val="0"/>
          <w:numId w:val="4"/>
        </w:numPr>
        <w:spacing w:line="240" w:lineRule="auto"/>
        <w:ind w:left="714" w:hanging="357"/>
        <w:contextualSpacing w:val="0"/>
        <w:jc w:val="both"/>
      </w:pPr>
      <w:r w:rsidRPr="00F02A91">
        <w:t>Committed to delivering continual business improvements</w:t>
      </w:r>
    </w:p>
    <w:p w14:paraId="3D71E326" w14:textId="7F082038" w:rsidR="00E45B81" w:rsidRPr="00F02A91" w:rsidRDefault="00E45B81" w:rsidP="00E45B81">
      <w:pPr>
        <w:pStyle w:val="ListParagraph"/>
        <w:numPr>
          <w:ilvl w:val="0"/>
          <w:numId w:val="4"/>
        </w:numPr>
        <w:spacing w:line="240" w:lineRule="auto"/>
        <w:ind w:left="714" w:hanging="357"/>
        <w:contextualSpacing w:val="0"/>
        <w:jc w:val="both"/>
      </w:pPr>
      <w:r w:rsidRPr="00F02A91">
        <w:t>Business savvy and able to understand both frontline issues</w:t>
      </w:r>
      <w:r>
        <w:t xml:space="preserve"> </w:t>
      </w:r>
      <w:r w:rsidRPr="00F02A91">
        <w:t>and the strategic direction of the business.</w:t>
      </w:r>
    </w:p>
    <w:p w14:paraId="52E331D2" w14:textId="77777777" w:rsidR="0086454D" w:rsidRPr="0076538D" w:rsidRDefault="0086454D" w:rsidP="0086454D">
      <w:pPr>
        <w:pStyle w:val="Heading3"/>
      </w:pPr>
      <w:r>
        <w:t xml:space="preserve">Key relationships </w:t>
      </w:r>
    </w:p>
    <w:p w14:paraId="70FB1B87" w14:textId="77777777" w:rsidR="0086454D" w:rsidRPr="00F02A91" w:rsidRDefault="0086454D" w:rsidP="0086454D">
      <w:pPr>
        <w:pStyle w:val="Heading3"/>
        <w:rPr>
          <w:color w:val="auto"/>
          <w:sz w:val="22"/>
        </w:rPr>
      </w:pPr>
      <w:r w:rsidRPr="00F02A91">
        <w:rPr>
          <w:color w:val="auto"/>
          <w:sz w:val="22"/>
        </w:rPr>
        <w:t>Internal</w:t>
      </w:r>
    </w:p>
    <w:p w14:paraId="2266802F" w14:textId="0416E8F5" w:rsidR="0086454D" w:rsidRPr="003A112C" w:rsidRDefault="0044568B" w:rsidP="0086454D">
      <w:pPr>
        <w:pStyle w:val="ListBullet"/>
        <w:numPr>
          <w:ilvl w:val="0"/>
          <w:numId w:val="2"/>
        </w:numPr>
        <w:rPr>
          <w:rFonts w:eastAsia="Times New Roman"/>
          <w:kern w:val="28"/>
          <w:sz w:val="22"/>
          <w:lang w:val="en-US"/>
        </w:rPr>
      </w:pPr>
      <w:r>
        <w:rPr>
          <w:rFonts w:eastAsia="Times New Roman"/>
          <w:kern w:val="28"/>
          <w:sz w:val="22"/>
          <w:lang w:val="en-US"/>
        </w:rPr>
        <w:t xml:space="preserve">Business </w:t>
      </w:r>
      <w:r w:rsidR="00E45B81" w:rsidRPr="00E45B81">
        <w:rPr>
          <w:rFonts w:eastAsia="Times New Roman"/>
          <w:kern w:val="28"/>
          <w:sz w:val="22"/>
          <w:lang w:val="en-US"/>
        </w:rPr>
        <w:t>Analysis Practice Lead</w:t>
      </w:r>
    </w:p>
    <w:p w14:paraId="51505554" w14:textId="1F894E62" w:rsidR="0086454D" w:rsidRPr="003A112C" w:rsidRDefault="00E45B81" w:rsidP="0086454D">
      <w:pPr>
        <w:pStyle w:val="ListBullet"/>
        <w:numPr>
          <w:ilvl w:val="0"/>
          <w:numId w:val="2"/>
        </w:numPr>
        <w:rPr>
          <w:rFonts w:eastAsia="Times New Roman"/>
          <w:kern w:val="28"/>
          <w:sz w:val="22"/>
          <w:lang w:val="en-US"/>
        </w:rPr>
      </w:pPr>
      <w:r>
        <w:rPr>
          <w:rFonts w:eastAsia="Times New Roman"/>
          <w:kern w:val="28"/>
          <w:sz w:val="22"/>
          <w:lang w:val="en-US"/>
        </w:rPr>
        <w:t xml:space="preserve">Domain </w:t>
      </w:r>
      <w:proofErr w:type="gramStart"/>
      <w:r>
        <w:rPr>
          <w:rFonts w:eastAsia="Times New Roman"/>
          <w:kern w:val="28"/>
          <w:sz w:val="22"/>
          <w:lang w:val="en-US"/>
        </w:rPr>
        <w:t>Lead</w:t>
      </w:r>
      <w:proofErr w:type="gramEnd"/>
      <w:r>
        <w:rPr>
          <w:rFonts w:eastAsia="Times New Roman"/>
          <w:kern w:val="28"/>
          <w:sz w:val="22"/>
          <w:lang w:val="en-US"/>
        </w:rPr>
        <w:t xml:space="preserve"> </w:t>
      </w:r>
    </w:p>
    <w:p w14:paraId="11E65195" w14:textId="52183098" w:rsidR="0086454D" w:rsidRPr="003A112C" w:rsidRDefault="00E45B81" w:rsidP="0086454D">
      <w:pPr>
        <w:pStyle w:val="ListBullet"/>
        <w:numPr>
          <w:ilvl w:val="0"/>
          <w:numId w:val="2"/>
        </w:numPr>
        <w:rPr>
          <w:rFonts w:eastAsia="Times New Roman"/>
          <w:kern w:val="28"/>
          <w:sz w:val="22"/>
          <w:lang w:val="en-US"/>
        </w:rPr>
      </w:pPr>
      <w:r>
        <w:rPr>
          <w:rFonts w:eastAsia="Times New Roman"/>
          <w:kern w:val="28"/>
          <w:sz w:val="22"/>
          <w:lang w:val="en-US"/>
        </w:rPr>
        <w:t xml:space="preserve">Te </w:t>
      </w:r>
      <w:r w:rsidRPr="00F02A91">
        <w:rPr>
          <w:sz w:val="22"/>
        </w:rPr>
        <w:t xml:space="preserve">Pae </w:t>
      </w:r>
      <w:proofErr w:type="spellStart"/>
      <w:r w:rsidRPr="00F02A91">
        <w:rPr>
          <w:sz w:val="22"/>
        </w:rPr>
        <w:t>Tawhiti</w:t>
      </w:r>
      <w:proofErr w:type="spellEnd"/>
      <w:r w:rsidRPr="00F02A91">
        <w:rPr>
          <w:sz w:val="22"/>
        </w:rPr>
        <w:t xml:space="preserve"> Programme Leadership</w:t>
      </w:r>
    </w:p>
    <w:p w14:paraId="4BD48158" w14:textId="4A5E8D8A" w:rsidR="0086454D" w:rsidRPr="003A112C" w:rsidRDefault="00E45B81" w:rsidP="0086454D">
      <w:pPr>
        <w:pStyle w:val="ListBullet"/>
        <w:numPr>
          <w:ilvl w:val="0"/>
          <w:numId w:val="2"/>
        </w:numPr>
        <w:rPr>
          <w:rFonts w:eastAsia="Times New Roman"/>
          <w:kern w:val="28"/>
          <w:sz w:val="22"/>
          <w:lang w:val="en-US"/>
        </w:rPr>
      </w:pPr>
      <w:r>
        <w:rPr>
          <w:rFonts w:eastAsia="Times New Roman"/>
          <w:kern w:val="28"/>
          <w:sz w:val="22"/>
          <w:lang w:val="en-US"/>
        </w:rPr>
        <w:t>IST staff</w:t>
      </w:r>
    </w:p>
    <w:p w14:paraId="3272D9FF" w14:textId="5B7B76FC" w:rsidR="0086454D" w:rsidRDefault="00E45B81" w:rsidP="0086454D">
      <w:pPr>
        <w:pStyle w:val="ListBullet"/>
        <w:numPr>
          <w:ilvl w:val="0"/>
          <w:numId w:val="2"/>
        </w:numPr>
        <w:rPr>
          <w:rFonts w:eastAsia="Times New Roman"/>
          <w:kern w:val="28"/>
          <w:sz w:val="22"/>
          <w:lang w:val="en-US"/>
        </w:rPr>
      </w:pPr>
      <w:r>
        <w:rPr>
          <w:rFonts w:eastAsia="Times New Roman"/>
          <w:kern w:val="28"/>
          <w:sz w:val="22"/>
          <w:lang w:val="en-US"/>
        </w:rPr>
        <w:t>National Office staff</w:t>
      </w:r>
    </w:p>
    <w:p w14:paraId="06AEB60D" w14:textId="6EB39870" w:rsidR="00E45B81" w:rsidRPr="003A112C" w:rsidRDefault="00E45B81" w:rsidP="0086454D">
      <w:pPr>
        <w:pStyle w:val="ListBullet"/>
        <w:numPr>
          <w:ilvl w:val="0"/>
          <w:numId w:val="2"/>
        </w:numPr>
        <w:rPr>
          <w:rFonts w:eastAsia="Times New Roman"/>
          <w:kern w:val="28"/>
          <w:sz w:val="22"/>
          <w:lang w:val="en-US"/>
        </w:rPr>
      </w:pPr>
      <w:r>
        <w:rPr>
          <w:rFonts w:eastAsia="Times New Roman"/>
          <w:kern w:val="28"/>
          <w:sz w:val="22"/>
          <w:lang w:val="en-US"/>
        </w:rPr>
        <w:t>Other MSD staff</w:t>
      </w:r>
    </w:p>
    <w:p w14:paraId="7B21DAFC" w14:textId="77777777" w:rsidR="0086454D" w:rsidRPr="00F02A91" w:rsidRDefault="0086454D" w:rsidP="0086454D">
      <w:pPr>
        <w:pStyle w:val="Heading3"/>
        <w:rPr>
          <w:color w:val="auto"/>
          <w:sz w:val="22"/>
        </w:rPr>
      </w:pPr>
      <w:r w:rsidRPr="00F02A91">
        <w:rPr>
          <w:color w:val="auto"/>
          <w:sz w:val="22"/>
        </w:rPr>
        <w:t xml:space="preserve">External </w:t>
      </w:r>
    </w:p>
    <w:p w14:paraId="5CDADD19" w14:textId="5C52DEBC" w:rsidR="0086454D" w:rsidRPr="00A81E53" w:rsidRDefault="00E45B81" w:rsidP="0086454D">
      <w:pPr>
        <w:pStyle w:val="Bullet1"/>
        <w:numPr>
          <w:ilvl w:val="0"/>
          <w:numId w:val="2"/>
        </w:numPr>
        <w:tabs>
          <w:tab w:val="clear" w:pos="454"/>
        </w:tabs>
        <w:spacing w:before="60" w:after="60"/>
        <w:rPr>
          <w:b/>
          <w:sz w:val="22"/>
          <w:szCs w:val="22"/>
        </w:rPr>
      </w:pPr>
      <w:r>
        <w:rPr>
          <w:sz w:val="22"/>
          <w:szCs w:val="22"/>
        </w:rPr>
        <w:t>Service Implementation Partner</w:t>
      </w:r>
    </w:p>
    <w:p w14:paraId="5360E31E" w14:textId="70FABEF0" w:rsidR="0086454D" w:rsidRPr="00E45B81" w:rsidRDefault="00E45B81" w:rsidP="0086454D">
      <w:pPr>
        <w:pStyle w:val="Bullet1"/>
        <w:numPr>
          <w:ilvl w:val="0"/>
          <w:numId w:val="2"/>
        </w:numPr>
        <w:tabs>
          <w:tab w:val="clear" w:pos="454"/>
        </w:tabs>
        <w:spacing w:before="60" w:after="60"/>
        <w:rPr>
          <w:b/>
          <w:sz w:val="22"/>
          <w:szCs w:val="22"/>
        </w:rPr>
      </w:pPr>
      <w:r>
        <w:rPr>
          <w:sz w:val="22"/>
          <w:szCs w:val="22"/>
        </w:rPr>
        <w:t>Other government agencies</w:t>
      </w:r>
    </w:p>
    <w:p w14:paraId="52B8197A" w14:textId="2ED0B00B" w:rsidR="00E45B81" w:rsidRPr="00A81E53" w:rsidRDefault="00E45B81" w:rsidP="0086454D">
      <w:pPr>
        <w:pStyle w:val="Bullet1"/>
        <w:numPr>
          <w:ilvl w:val="0"/>
          <w:numId w:val="2"/>
        </w:numPr>
        <w:tabs>
          <w:tab w:val="clear" w:pos="454"/>
        </w:tabs>
        <w:spacing w:before="60" w:after="60"/>
        <w:rPr>
          <w:b/>
          <w:sz w:val="22"/>
          <w:szCs w:val="22"/>
        </w:rPr>
      </w:pPr>
      <w:r>
        <w:rPr>
          <w:sz w:val="22"/>
          <w:szCs w:val="22"/>
        </w:rPr>
        <w:t>Other relevant parties as required</w:t>
      </w:r>
    </w:p>
    <w:p w14:paraId="2AB53D5C" w14:textId="77777777" w:rsidR="0086454D" w:rsidRDefault="0086454D" w:rsidP="0086454D">
      <w:pPr>
        <w:pStyle w:val="Heading3"/>
      </w:pPr>
    </w:p>
    <w:p w14:paraId="46F5EA56" w14:textId="43DA59D6" w:rsidR="0086454D" w:rsidRDefault="0086454D" w:rsidP="0086454D">
      <w:pPr>
        <w:pStyle w:val="Heading3"/>
      </w:pPr>
      <w:r w:rsidRPr="00015D5E">
        <w:t xml:space="preserve">Delegations </w:t>
      </w:r>
    </w:p>
    <w:p w14:paraId="632BC96B" w14:textId="4E32CC25" w:rsidR="0086454D" w:rsidRDefault="0086454D" w:rsidP="0086454D">
      <w:pPr>
        <w:spacing w:after="0" w:line="240" w:lineRule="auto"/>
      </w:pPr>
      <w:r w:rsidRPr="007D7B1B">
        <w:rPr>
          <w:rFonts w:eastAsiaTheme="majorEastAsia" w:cstheme="majorBidi"/>
          <w:b/>
          <w:bCs/>
          <w:iCs/>
          <w:color w:val="000000" w:themeColor="text1"/>
          <w:sz w:val="24"/>
        </w:rPr>
        <w:t xml:space="preserve">Direct reports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Security clearance</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Children’s worker</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Travel</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Limited ad hoc travel may be required</w:t>
      </w:r>
    </w:p>
    <w:p w14:paraId="21DB0875" w14:textId="77777777" w:rsidR="0086454D" w:rsidRPr="007D7B1B" w:rsidRDefault="0086454D" w:rsidP="0086454D">
      <w:r w:rsidRPr="004C3829">
        <w:rPr>
          <w:rFonts w:eastAsiaTheme="majorEastAsia" w:cstheme="majorBidi"/>
          <w:iCs/>
          <w:color w:val="000000" w:themeColor="text1"/>
        </w:rPr>
        <w:br/>
      </w:r>
      <w:r w:rsidRPr="007D7B1B">
        <w:rPr>
          <w:rFonts w:eastAsiaTheme="majorEastAsia" w:cstheme="majorBidi"/>
          <w:b/>
          <w:bCs/>
          <w:iCs/>
          <w:color w:val="000000" w:themeColor="text1"/>
          <w:sz w:val="24"/>
        </w:rPr>
        <w:t xml:space="preserve">HR Delegation Level </w:t>
      </w:r>
      <w:r w:rsidRPr="004C3829">
        <w:rPr>
          <w:rFonts w:eastAsiaTheme="majorEastAsia" w:cstheme="majorBidi"/>
          <w:iCs/>
          <w:color w:val="000000" w:themeColor="text1"/>
        </w:rPr>
        <w:t>- No</w:t>
      </w:r>
      <w:r>
        <w:rPr>
          <w:rFonts w:eastAsiaTheme="majorEastAsia" w:cstheme="majorBidi"/>
          <w:b/>
          <w:bCs/>
          <w:iCs/>
          <w:color w:val="000000" w:themeColor="text1"/>
          <w:sz w:val="24"/>
        </w:rPr>
        <w:br/>
      </w:r>
      <w:r w:rsidRPr="007D7B1B">
        <w:rPr>
          <w:rFonts w:eastAsiaTheme="majorEastAsia" w:cstheme="majorBidi"/>
          <w:b/>
          <w:bCs/>
          <w:iCs/>
          <w:color w:val="000000" w:themeColor="text1"/>
          <w:sz w:val="24"/>
        </w:rPr>
        <w:br/>
        <w:t>Financial Delegation level</w:t>
      </w:r>
      <w:r>
        <w:rPr>
          <w:rFonts w:eastAsiaTheme="majorEastAsia" w:cstheme="majorBidi"/>
          <w:b/>
          <w:bCs/>
          <w:iCs/>
          <w:color w:val="000000" w:themeColor="text1"/>
          <w:sz w:val="24"/>
        </w:rPr>
        <w:t xml:space="preserve"> </w:t>
      </w:r>
      <w:r w:rsidRPr="004C3829">
        <w:rPr>
          <w:rFonts w:eastAsiaTheme="majorEastAsia" w:cstheme="majorBidi"/>
          <w:iCs/>
          <w:color w:val="000000" w:themeColor="text1"/>
        </w:rPr>
        <w:t>-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te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4"/>
      <w:headerReference w:type="default" r:id="rId15"/>
      <w:footerReference w:type="default" r:id="rId16"/>
      <w:headerReference w:type="first" r:id="rId17"/>
      <w:footerReference w:type="first" r:id="rId18"/>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7348" w14:textId="77777777" w:rsidR="004D0402" w:rsidRDefault="004D0402" w:rsidP="00336686">
      <w:r>
        <w:separator/>
      </w:r>
    </w:p>
  </w:endnote>
  <w:endnote w:type="continuationSeparator" w:id="0">
    <w:p w14:paraId="3DA940A0" w14:textId="77777777" w:rsidR="004D0402" w:rsidRDefault="004D0402" w:rsidP="00336686">
      <w:r>
        <w:continuationSeparator/>
      </w:r>
    </w:p>
  </w:endnote>
  <w:endnote w:type="continuationNotice" w:id="1">
    <w:p w14:paraId="0DA2F56C" w14:textId="77777777" w:rsidR="004D0402" w:rsidRDefault="004D0402"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14174DA5" w:rsidR="00C7317E" w:rsidRPr="008A00F5" w:rsidRDefault="00C865D7"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752"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674062">
          <w:rPr>
            <w:sz w:val="20"/>
            <w:szCs w:val="20"/>
          </w:rPr>
          <w:t xml:space="preserve">Senior </w:t>
        </w:r>
        <w:r w:rsidR="0066637B" w:rsidRPr="0066637B">
          <w:rPr>
            <w:sz w:val="20"/>
            <w:szCs w:val="20"/>
          </w:rPr>
          <w:t>Business Analyst</w:t>
        </w:r>
        <w:r w:rsidR="005C0C81" w:rsidRPr="0066637B">
          <w:rPr>
            <w:sz w:val="20"/>
            <w:szCs w:val="20"/>
          </w:rPr>
          <w:t xml:space="preserve"> – </w:t>
        </w:r>
        <w:r w:rsidR="0066637B" w:rsidRPr="0066637B">
          <w:rPr>
            <w:sz w:val="20"/>
            <w:szCs w:val="20"/>
          </w:rPr>
          <w:t>B0</w:t>
        </w:r>
        <w:r w:rsidR="00674062">
          <w:rPr>
            <w:sz w:val="20"/>
            <w:szCs w:val="20"/>
          </w:rPr>
          <w:t>7</w:t>
        </w:r>
        <w:r w:rsidR="0066637B" w:rsidRPr="0066637B">
          <w:rPr>
            <w:sz w:val="20"/>
            <w:szCs w:val="20"/>
          </w:rPr>
          <w:t xml:space="preserve"> </w:t>
        </w:r>
        <w:r w:rsidR="005C0C81" w:rsidRPr="0066637B">
          <w:rPr>
            <w:sz w:val="20"/>
            <w:szCs w:val="20"/>
          </w:rPr>
          <w:t xml:space="preserve">– </w:t>
        </w:r>
        <w:r w:rsidR="008005D9">
          <w:rPr>
            <w:sz w:val="20"/>
            <w:szCs w:val="20"/>
          </w:rPr>
          <w:t>May 2026</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728"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06E6" w14:textId="77777777" w:rsidR="004D0402" w:rsidRDefault="004D0402" w:rsidP="00336686">
      <w:r>
        <w:separator/>
      </w:r>
    </w:p>
  </w:footnote>
  <w:footnote w:type="continuationSeparator" w:id="0">
    <w:p w14:paraId="49121FC1" w14:textId="77777777" w:rsidR="004D0402" w:rsidRDefault="004D0402" w:rsidP="00336686">
      <w:r>
        <w:continuationSeparator/>
      </w:r>
    </w:p>
  </w:footnote>
  <w:footnote w:type="continuationNotice" w:id="1">
    <w:p w14:paraId="0C8E57C4" w14:textId="77777777" w:rsidR="004D0402" w:rsidRDefault="004D0402"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C865D7"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6704"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 w15:restartNumberingAfterBreak="0">
    <w:nsid w:val="1B6E7B12"/>
    <w:multiLevelType w:val="hybridMultilevel"/>
    <w:tmpl w:val="0FA6A4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1"/>
  </w:num>
  <w:num w:numId="2" w16cid:durableId="460002760">
    <w:abstractNumId w:val="0"/>
  </w:num>
  <w:num w:numId="3" w16cid:durableId="1259213211">
    <w:abstractNumId w:val="3"/>
  </w:num>
  <w:num w:numId="4" w16cid:durableId="651564553">
    <w:abstractNumId w:val="5"/>
  </w:num>
  <w:num w:numId="5" w16cid:durableId="1009985465">
    <w:abstractNumId w:val="2"/>
  </w:num>
  <w:num w:numId="6" w16cid:durableId="1341010801">
    <w:abstractNumId w:val="4"/>
  </w:num>
  <w:num w:numId="7" w16cid:durableId="1974870477">
    <w:abstractNumId w:val="3"/>
  </w:num>
  <w:num w:numId="8" w16cid:durableId="1383944232">
    <w:abstractNumId w:val="3"/>
  </w:num>
  <w:num w:numId="9" w16cid:durableId="858130345">
    <w:abstractNumId w:val="3"/>
  </w:num>
  <w:num w:numId="10" w16cid:durableId="1840190776">
    <w:abstractNumId w:val="3"/>
  </w:num>
  <w:num w:numId="11" w16cid:durableId="491026476">
    <w:abstractNumId w:val="3"/>
  </w:num>
  <w:num w:numId="12" w16cid:durableId="1913932676">
    <w:abstractNumId w:val="3"/>
  </w:num>
  <w:num w:numId="13" w16cid:durableId="1673335037">
    <w:abstractNumId w:val="3"/>
  </w:num>
  <w:num w:numId="14" w16cid:durableId="169225386">
    <w:abstractNumId w:val="3"/>
  </w:num>
  <w:num w:numId="15" w16cid:durableId="125332099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2FD6"/>
    <w:rsid w:val="00055B71"/>
    <w:rsid w:val="0006193A"/>
    <w:rsid w:val="000664C2"/>
    <w:rsid w:val="0008363E"/>
    <w:rsid w:val="000862FF"/>
    <w:rsid w:val="000911E3"/>
    <w:rsid w:val="000A43F3"/>
    <w:rsid w:val="000A576B"/>
    <w:rsid w:val="000A6009"/>
    <w:rsid w:val="000A639A"/>
    <w:rsid w:val="000B1234"/>
    <w:rsid w:val="000B4B5D"/>
    <w:rsid w:val="000B6BD4"/>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55C5"/>
    <w:rsid w:val="001C6113"/>
    <w:rsid w:val="001C711B"/>
    <w:rsid w:val="001D1546"/>
    <w:rsid w:val="001D3744"/>
    <w:rsid w:val="001D45B8"/>
    <w:rsid w:val="001D61AD"/>
    <w:rsid w:val="001D6DA4"/>
    <w:rsid w:val="001E2B3C"/>
    <w:rsid w:val="001E556E"/>
    <w:rsid w:val="001E6801"/>
    <w:rsid w:val="00205B82"/>
    <w:rsid w:val="00207A18"/>
    <w:rsid w:val="00213AFF"/>
    <w:rsid w:val="00213DA6"/>
    <w:rsid w:val="00216302"/>
    <w:rsid w:val="002209AC"/>
    <w:rsid w:val="00226CC5"/>
    <w:rsid w:val="00227C4F"/>
    <w:rsid w:val="00235BC4"/>
    <w:rsid w:val="00236D2D"/>
    <w:rsid w:val="00240D7E"/>
    <w:rsid w:val="00241016"/>
    <w:rsid w:val="00242051"/>
    <w:rsid w:val="00242200"/>
    <w:rsid w:val="00245A2B"/>
    <w:rsid w:val="00257D5C"/>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6686"/>
    <w:rsid w:val="00336D19"/>
    <w:rsid w:val="00353CA5"/>
    <w:rsid w:val="00354EC2"/>
    <w:rsid w:val="00361559"/>
    <w:rsid w:val="00373747"/>
    <w:rsid w:val="00377894"/>
    <w:rsid w:val="0039174E"/>
    <w:rsid w:val="00397220"/>
    <w:rsid w:val="00397DBD"/>
    <w:rsid w:val="003A18EC"/>
    <w:rsid w:val="003A6234"/>
    <w:rsid w:val="003B0A38"/>
    <w:rsid w:val="003B2B69"/>
    <w:rsid w:val="003B6C49"/>
    <w:rsid w:val="003C4607"/>
    <w:rsid w:val="003C69E8"/>
    <w:rsid w:val="003D274E"/>
    <w:rsid w:val="003E2869"/>
    <w:rsid w:val="003E3722"/>
    <w:rsid w:val="003E655B"/>
    <w:rsid w:val="003F551B"/>
    <w:rsid w:val="00404284"/>
    <w:rsid w:val="0040673E"/>
    <w:rsid w:val="00421BDD"/>
    <w:rsid w:val="004227ED"/>
    <w:rsid w:val="0042772B"/>
    <w:rsid w:val="00432A31"/>
    <w:rsid w:val="0043366F"/>
    <w:rsid w:val="00436532"/>
    <w:rsid w:val="004441E8"/>
    <w:rsid w:val="0044568B"/>
    <w:rsid w:val="00445BCE"/>
    <w:rsid w:val="00454F25"/>
    <w:rsid w:val="004615B2"/>
    <w:rsid w:val="00465072"/>
    <w:rsid w:val="004700FD"/>
    <w:rsid w:val="0047088C"/>
    <w:rsid w:val="004710B8"/>
    <w:rsid w:val="00471419"/>
    <w:rsid w:val="00481590"/>
    <w:rsid w:val="00484950"/>
    <w:rsid w:val="00486257"/>
    <w:rsid w:val="00490CE6"/>
    <w:rsid w:val="0049248B"/>
    <w:rsid w:val="004B09FD"/>
    <w:rsid w:val="004B0A86"/>
    <w:rsid w:val="004B4185"/>
    <w:rsid w:val="004B6F86"/>
    <w:rsid w:val="004C3829"/>
    <w:rsid w:val="004D0402"/>
    <w:rsid w:val="004D79DC"/>
    <w:rsid w:val="004F2EE1"/>
    <w:rsid w:val="004F58F2"/>
    <w:rsid w:val="005007B5"/>
    <w:rsid w:val="0051374F"/>
    <w:rsid w:val="00515156"/>
    <w:rsid w:val="00522A9D"/>
    <w:rsid w:val="00530C6D"/>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0E1D"/>
    <w:rsid w:val="005D148E"/>
    <w:rsid w:val="005D56AA"/>
    <w:rsid w:val="005E0875"/>
    <w:rsid w:val="005F09BC"/>
    <w:rsid w:val="0060003B"/>
    <w:rsid w:val="0060148C"/>
    <w:rsid w:val="00631D73"/>
    <w:rsid w:val="00634AE8"/>
    <w:rsid w:val="00640CA3"/>
    <w:rsid w:val="0065019F"/>
    <w:rsid w:val="006514D5"/>
    <w:rsid w:val="0066637B"/>
    <w:rsid w:val="0067336C"/>
    <w:rsid w:val="00674062"/>
    <w:rsid w:val="00675AC6"/>
    <w:rsid w:val="006808C0"/>
    <w:rsid w:val="006930FB"/>
    <w:rsid w:val="006A5C63"/>
    <w:rsid w:val="006B19BD"/>
    <w:rsid w:val="006D3E22"/>
    <w:rsid w:val="006D6117"/>
    <w:rsid w:val="006F3E61"/>
    <w:rsid w:val="006F3FBA"/>
    <w:rsid w:val="00707B47"/>
    <w:rsid w:val="007108C8"/>
    <w:rsid w:val="00712E73"/>
    <w:rsid w:val="00714E12"/>
    <w:rsid w:val="00736553"/>
    <w:rsid w:val="0075118C"/>
    <w:rsid w:val="0075331E"/>
    <w:rsid w:val="00762C88"/>
    <w:rsid w:val="007631D9"/>
    <w:rsid w:val="00766795"/>
    <w:rsid w:val="00766FB5"/>
    <w:rsid w:val="007721C0"/>
    <w:rsid w:val="00774817"/>
    <w:rsid w:val="00796649"/>
    <w:rsid w:val="007B201A"/>
    <w:rsid w:val="007C2143"/>
    <w:rsid w:val="007C40FA"/>
    <w:rsid w:val="007D5256"/>
    <w:rsid w:val="007D6B4C"/>
    <w:rsid w:val="007D7B1B"/>
    <w:rsid w:val="007D7E69"/>
    <w:rsid w:val="007F172C"/>
    <w:rsid w:val="007F3ACD"/>
    <w:rsid w:val="007F4970"/>
    <w:rsid w:val="007F4ACF"/>
    <w:rsid w:val="008005D9"/>
    <w:rsid w:val="0080133F"/>
    <w:rsid w:val="0080176D"/>
    <w:rsid w:val="00802A08"/>
    <w:rsid w:val="00803625"/>
    <w:rsid w:val="0080498F"/>
    <w:rsid w:val="0081624E"/>
    <w:rsid w:val="00820255"/>
    <w:rsid w:val="00820BD1"/>
    <w:rsid w:val="00823748"/>
    <w:rsid w:val="00831C28"/>
    <w:rsid w:val="00832758"/>
    <w:rsid w:val="008339D0"/>
    <w:rsid w:val="00833E9F"/>
    <w:rsid w:val="008414B1"/>
    <w:rsid w:val="00860654"/>
    <w:rsid w:val="0086454D"/>
    <w:rsid w:val="0087327F"/>
    <w:rsid w:val="0087517C"/>
    <w:rsid w:val="008879FF"/>
    <w:rsid w:val="008951EE"/>
    <w:rsid w:val="008A00F5"/>
    <w:rsid w:val="008B0A66"/>
    <w:rsid w:val="008B22E7"/>
    <w:rsid w:val="008B2E4F"/>
    <w:rsid w:val="008B41B5"/>
    <w:rsid w:val="008E3B02"/>
    <w:rsid w:val="008E4BE7"/>
    <w:rsid w:val="008F7774"/>
    <w:rsid w:val="00902888"/>
    <w:rsid w:val="00903467"/>
    <w:rsid w:val="00906EAA"/>
    <w:rsid w:val="009349DB"/>
    <w:rsid w:val="009357ED"/>
    <w:rsid w:val="00941389"/>
    <w:rsid w:val="0094214B"/>
    <w:rsid w:val="0094396A"/>
    <w:rsid w:val="009604E6"/>
    <w:rsid w:val="00970DD2"/>
    <w:rsid w:val="00976039"/>
    <w:rsid w:val="00984043"/>
    <w:rsid w:val="00987EA2"/>
    <w:rsid w:val="009A312D"/>
    <w:rsid w:val="009A73F0"/>
    <w:rsid w:val="009C662A"/>
    <w:rsid w:val="009D0F50"/>
    <w:rsid w:val="009D15F1"/>
    <w:rsid w:val="009D2B10"/>
    <w:rsid w:val="009E36A5"/>
    <w:rsid w:val="00A02A16"/>
    <w:rsid w:val="00A045C6"/>
    <w:rsid w:val="00A173FC"/>
    <w:rsid w:val="00A2199C"/>
    <w:rsid w:val="00A25335"/>
    <w:rsid w:val="00A27A48"/>
    <w:rsid w:val="00A315C5"/>
    <w:rsid w:val="00A36957"/>
    <w:rsid w:val="00A36AB8"/>
    <w:rsid w:val="00A37653"/>
    <w:rsid w:val="00A4071B"/>
    <w:rsid w:val="00A43896"/>
    <w:rsid w:val="00A4711F"/>
    <w:rsid w:val="00A52367"/>
    <w:rsid w:val="00A524CC"/>
    <w:rsid w:val="00A55975"/>
    <w:rsid w:val="00A6244E"/>
    <w:rsid w:val="00A665FC"/>
    <w:rsid w:val="00A94789"/>
    <w:rsid w:val="00AA0A5A"/>
    <w:rsid w:val="00AA10B3"/>
    <w:rsid w:val="00AA743C"/>
    <w:rsid w:val="00AB062A"/>
    <w:rsid w:val="00AB0708"/>
    <w:rsid w:val="00AB5895"/>
    <w:rsid w:val="00AD16A6"/>
    <w:rsid w:val="00AD2BF2"/>
    <w:rsid w:val="00AD5DF4"/>
    <w:rsid w:val="00AD6305"/>
    <w:rsid w:val="00AF610F"/>
    <w:rsid w:val="00B02A8F"/>
    <w:rsid w:val="00B04D1D"/>
    <w:rsid w:val="00B14D81"/>
    <w:rsid w:val="00B1798C"/>
    <w:rsid w:val="00B305AE"/>
    <w:rsid w:val="00B407D6"/>
    <w:rsid w:val="00B41635"/>
    <w:rsid w:val="00B42283"/>
    <w:rsid w:val="00B5357A"/>
    <w:rsid w:val="00B542E4"/>
    <w:rsid w:val="00B5634E"/>
    <w:rsid w:val="00B626AE"/>
    <w:rsid w:val="00B62FE8"/>
    <w:rsid w:val="00B8332D"/>
    <w:rsid w:val="00B84E48"/>
    <w:rsid w:val="00B86B79"/>
    <w:rsid w:val="00BA2526"/>
    <w:rsid w:val="00BB6450"/>
    <w:rsid w:val="00BC35AE"/>
    <w:rsid w:val="00BD5D20"/>
    <w:rsid w:val="00BE6537"/>
    <w:rsid w:val="00BF0186"/>
    <w:rsid w:val="00BF3B63"/>
    <w:rsid w:val="00BF47A8"/>
    <w:rsid w:val="00BF67C6"/>
    <w:rsid w:val="00C04111"/>
    <w:rsid w:val="00C041FA"/>
    <w:rsid w:val="00C100F0"/>
    <w:rsid w:val="00C12F94"/>
    <w:rsid w:val="00C161A3"/>
    <w:rsid w:val="00C24180"/>
    <w:rsid w:val="00C3580B"/>
    <w:rsid w:val="00C4259B"/>
    <w:rsid w:val="00C4358C"/>
    <w:rsid w:val="00C45EB5"/>
    <w:rsid w:val="00C4750C"/>
    <w:rsid w:val="00C47DF4"/>
    <w:rsid w:val="00C503A7"/>
    <w:rsid w:val="00C5215F"/>
    <w:rsid w:val="00C53480"/>
    <w:rsid w:val="00C54D3C"/>
    <w:rsid w:val="00C64549"/>
    <w:rsid w:val="00C64ABC"/>
    <w:rsid w:val="00C7317E"/>
    <w:rsid w:val="00C865D6"/>
    <w:rsid w:val="00C865D7"/>
    <w:rsid w:val="00CA08C4"/>
    <w:rsid w:val="00CA42DB"/>
    <w:rsid w:val="00CB25D8"/>
    <w:rsid w:val="00CB3BB8"/>
    <w:rsid w:val="00CB4A28"/>
    <w:rsid w:val="00CC5FDE"/>
    <w:rsid w:val="00CE6800"/>
    <w:rsid w:val="00CE6C53"/>
    <w:rsid w:val="00CF090D"/>
    <w:rsid w:val="00CF6B2D"/>
    <w:rsid w:val="00CF6C3F"/>
    <w:rsid w:val="00D13D05"/>
    <w:rsid w:val="00D178C3"/>
    <w:rsid w:val="00D20B97"/>
    <w:rsid w:val="00D23F6F"/>
    <w:rsid w:val="00D3029A"/>
    <w:rsid w:val="00D30CE7"/>
    <w:rsid w:val="00D34EA0"/>
    <w:rsid w:val="00D3587B"/>
    <w:rsid w:val="00D52EB5"/>
    <w:rsid w:val="00D73B55"/>
    <w:rsid w:val="00D81ED6"/>
    <w:rsid w:val="00D843A4"/>
    <w:rsid w:val="00D85053"/>
    <w:rsid w:val="00D8674C"/>
    <w:rsid w:val="00DA31FF"/>
    <w:rsid w:val="00DB1FC9"/>
    <w:rsid w:val="00DB44F3"/>
    <w:rsid w:val="00DD3E6B"/>
    <w:rsid w:val="00DD6907"/>
    <w:rsid w:val="00DD7526"/>
    <w:rsid w:val="00DE22DC"/>
    <w:rsid w:val="00DF513A"/>
    <w:rsid w:val="00E03EF3"/>
    <w:rsid w:val="00E31E8F"/>
    <w:rsid w:val="00E3355F"/>
    <w:rsid w:val="00E42617"/>
    <w:rsid w:val="00E45B81"/>
    <w:rsid w:val="00E45D7F"/>
    <w:rsid w:val="00E47D04"/>
    <w:rsid w:val="00E671C3"/>
    <w:rsid w:val="00E67C5E"/>
    <w:rsid w:val="00E82A81"/>
    <w:rsid w:val="00E830D0"/>
    <w:rsid w:val="00E90142"/>
    <w:rsid w:val="00E9269E"/>
    <w:rsid w:val="00EA72FD"/>
    <w:rsid w:val="00EC012D"/>
    <w:rsid w:val="00EC52B6"/>
    <w:rsid w:val="00ED23DA"/>
    <w:rsid w:val="00ED776D"/>
    <w:rsid w:val="00EF3CF1"/>
    <w:rsid w:val="00EF48F4"/>
    <w:rsid w:val="00F02A91"/>
    <w:rsid w:val="00F050D6"/>
    <w:rsid w:val="00F05C09"/>
    <w:rsid w:val="00F066F2"/>
    <w:rsid w:val="00F06EE8"/>
    <w:rsid w:val="00F07349"/>
    <w:rsid w:val="00F10AC2"/>
    <w:rsid w:val="00F10EE9"/>
    <w:rsid w:val="00F113EF"/>
    <w:rsid w:val="00F126F3"/>
    <w:rsid w:val="00F22AE5"/>
    <w:rsid w:val="00F27D60"/>
    <w:rsid w:val="00F35322"/>
    <w:rsid w:val="00F410C2"/>
    <w:rsid w:val="00F46859"/>
    <w:rsid w:val="00F63C9F"/>
    <w:rsid w:val="00F829C0"/>
    <w:rsid w:val="00F829F6"/>
    <w:rsid w:val="00F85064"/>
    <w:rsid w:val="00F9356E"/>
    <w:rsid w:val="00F96FEE"/>
    <w:rsid w:val="00FB675F"/>
    <w:rsid w:val="00FC5A23"/>
    <w:rsid w:val="00FD2534"/>
    <w:rsid w:val="00FE1317"/>
    <w:rsid w:val="00FF4F8E"/>
    <w:rsid w:val="00FF64E0"/>
    <w:rsid w:val="049AAAA2"/>
    <w:rsid w:val="05D56DAB"/>
    <w:rsid w:val="09644348"/>
    <w:rsid w:val="0D8C6053"/>
    <w:rsid w:val="0D99AB38"/>
    <w:rsid w:val="0FD0C869"/>
    <w:rsid w:val="1B301802"/>
    <w:rsid w:val="25416B32"/>
    <w:rsid w:val="26657468"/>
    <w:rsid w:val="26925853"/>
    <w:rsid w:val="29233FB8"/>
    <w:rsid w:val="2947613E"/>
    <w:rsid w:val="2BB36439"/>
    <w:rsid w:val="3C1941E9"/>
    <w:rsid w:val="3CCA052B"/>
    <w:rsid w:val="3D34B620"/>
    <w:rsid w:val="5204AFC9"/>
    <w:rsid w:val="5216CC2C"/>
    <w:rsid w:val="5DE77A91"/>
    <w:rsid w:val="623FC5B3"/>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1"/>
    <w:qFormat/>
    <w:rsid w:val="00C4259B"/>
    <w:pPr>
      <w:numPr>
        <w:numId w:val="3"/>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1"/>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styleId="Hyperlink">
    <w:name w:val="Hyperlink"/>
    <w:basedOn w:val="DefaultParagraphFont"/>
    <w:uiPriority w:val="99"/>
    <w:unhideWhenUsed/>
    <w:rsid w:val="0066637B"/>
    <w:rPr>
      <w:color w:val="0563C1" w:themeColor="hyperlink"/>
      <w:u w:val="single"/>
    </w:rPr>
  </w:style>
  <w:style w:type="character" w:styleId="UnresolvedMention">
    <w:name w:val="Unresolved Mention"/>
    <w:basedOn w:val="DefaultParagraphFont"/>
    <w:uiPriority w:val="99"/>
    <w:semiHidden/>
    <w:unhideWhenUsed/>
    <w:rsid w:val="0066637B"/>
    <w:rPr>
      <w:color w:val="605E5C"/>
      <w:shd w:val="clear" w:color="auto" w:fill="E1DFDD"/>
    </w:rPr>
  </w:style>
  <w:style w:type="paragraph" w:customStyle="1" w:styleId="Heading3-leftaligned">
    <w:name w:val="Heading 3 - left aligned"/>
    <w:basedOn w:val="Heading3"/>
    <w:qFormat/>
    <w:rsid w:val="00F02A91"/>
    <w:pPr>
      <w:spacing w:after="60" w:line="288" w:lineRule="auto"/>
    </w:pPr>
    <w:rPr>
      <w:rFonts w:eastAsia="Times New Roman" w:cs="Arial"/>
      <w:color w:val="343433"/>
      <w:sz w:val="24"/>
      <w:lang w:eastAsia="en-AU"/>
    </w:rPr>
  </w:style>
  <w:style w:type="paragraph" w:customStyle="1" w:styleId="Bullet2">
    <w:name w:val="Bullet2"/>
    <w:qFormat/>
    <w:rsid w:val="00F02A91"/>
    <w:pPr>
      <w:tabs>
        <w:tab w:val="num" w:pos="797"/>
      </w:tabs>
      <w:spacing w:before="120" w:after="0" w:line="240" w:lineRule="auto"/>
      <w:ind w:left="797" w:hanging="360"/>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d.govt.nz/about-msd-and-our-work/about-msd/strategies/pacific-strategy/index.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d.govt.nz/documents/about-msd-and-our-work/about-msd/strategies/te-pae-tata/te-pae-tata-maori-strategy-and-action-plan-singl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857303591/2ac92f2e88?share=cop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1f983615e146a45856bb5030c5012ecd">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a9900cc9708b20a8f409e75cdddfe1be"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Props1.xml><?xml version="1.0" encoding="utf-8"?>
<ds:datastoreItem xmlns:ds="http://schemas.openxmlformats.org/officeDocument/2006/customXml" ds:itemID="{CBD7FEC0-AA3B-4FDF-A4AC-A5F757F9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documentManagement/types"/>
    <ds:schemaRef ds:uri="35b09a1f-b4e3-4cbd-aeb4-bcf7bdc6e1a8"/>
    <ds:schemaRef ds:uri="http://schemas.microsoft.com/office/2006/metadata/properties"/>
    <ds:schemaRef ds:uri="http://purl.org/dc/elements/1.1/"/>
    <ds:schemaRef ds:uri="http://schemas.microsoft.com/sharepoint/v3"/>
    <ds:schemaRef ds:uri="a0e8fa3c-81a5-4fb3-bdf5-7550b89060d2"/>
    <ds:schemaRef ds:uri="24a4208d-6389-4ccf-93db-5bf6e7a6ca4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2026-05-11T23:49:00Z</dcterms:created>
  <dcterms:modified xsi:type="dcterms:W3CDTF">2026-05-11T23:49:00Z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10;#BUSINESS UNIT MANAGEMENT|78593d4a-e474-4f8c-9c40-8861e4397df9</vt:lpwstr>
  </property>
</Properties>
</file>