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81D9" w14:textId="2DA3D204" w:rsidR="007E51D5" w:rsidRPr="009C6342" w:rsidRDefault="007E51D5" w:rsidP="0036538D">
      <w:pPr>
        <w:pStyle w:val="Heading3"/>
        <w:spacing w:before="1600" w:after="240"/>
        <w:rPr>
          <w:rStyle w:val="Heading1Char"/>
        </w:rPr>
      </w:pPr>
      <w:r w:rsidRPr="009C6342">
        <w:rPr>
          <w:rStyle w:val="Heading1Char"/>
          <w:b/>
        </w:rPr>
        <w:t>Director</w:t>
      </w:r>
      <w:r w:rsidR="00B23E9B" w:rsidRPr="009C6342">
        <w:rPr>
          <w:rStyle w:val="Heading1Char"/>
          <w:b/>
        </w:rPr>
        <w:t>, Continuous Improvement</w:t>
      </w:r>
      <w:r w:rsidRPr="009C6342">
        <w:br/>
      </w:r>
      <w:proofErr w:type="spellStart"/>
      <w:r w:rsidR="001E00D5" w:rsidRPr="009C6342">
        <w:rPr>
          <w:rStyle w:val="Heading1Char"/>
          <w:b/>
        </w:rPr>
        <w:t>Kaihautū</w:t>
      </w:r>
      <w:proofErr w:type="spellEnd"/>
      <w:r w:rsidRPr="009C6342">
        <w:br/>
      </w:r>
      <w:r w:rsidR="00F17EE1" w:rsidRPr="009C6342">
        <w:rPr>
          <w:rStyle w:val="Heading1Char"/>
        </w:rPr>
        <w:t>Enablement Group</w:t>
      </w:r>
    </w:p>
    <w:p w14:paraId="63749AE4" w14:textId="77777777" w:rsidR="00B23E9B" w:rsidRPr="009C6342" w:rsidRDefault="00B23E9B" w:rsidP="00B23E9B"/>
    <w:p w14:paraId="785F1BE2" w14:textId="77777777" w:rsidR="00F05C09" w:rsidRPr="009C6342" w:rsidRDefault="00F05C09" w:rsidP="00C4259B">
      <w:pPr>
        <w:pStyle w:val="Heading2"/>
      </w:pPr>
      <w:r w:rsidRPr="009C6342">
        <w:t>Our purpose</w:t>
      </w:r>
    </w:p>
    <w:p w14:paraId="73BD9985" w14:textId="77777777" w:rsidR="00F05C09" w:rsidRPr="009C6342" w:rsidRDefault="00F05C09" w:rsidP="00331B43">
      <w:pPr>
        <w:spacing w:after="0"/>
      </w:pPr>
      <w:r w:rsidRPr="009C6342">
        <w:t>We help New Zealanders to be safe, strong, and independent</w:t>
      </w:r>
      <w:r w:rsidR="00F050D6" w:rsidRPr="009C6342">
        <w:t>.</w:t>
      </w:r>
    </w:p>
    <w:p w14:paraId="4BB77D39" w14:textId="77777777" w:rsidR="00C4259B" w:rsidRPr="009C6342" w:rsidRDefault="00C4259B" w:rsidP="00C4259B">
      <w:pPr>
        <w:rPr>
          <w:rStyle w:val="Strong"/>
        </w:rPr>
      </w:pPr>
      <w:r w:rsidRPr="009C6342">
        <w:rPr>
          <w:rStyle w:val="Strong"/>
        </w:rPr>
        <w:t>Manaaki tangata, Manaaki whānau</w:t>
      </w:r>
    </w:p>
    <w:p w14:paraId="594BE1ED" w14:textId="77777777" w:rsidR="1B301802" w:rsidRPr="009C6342" w:rsidRDefault="1B301802" w:rsidP="00C4259B">
      <w:pPr>
        <w:pStyle w:val="Heading2"/>
      </w:pPr>
      <w:r w:rsidRPr="009C6342">
        <w:t>Our values</w:t>
      </w:r>
    </w:p>
    <w:p w14:paraId="4F27225B" w14:textId="77777777" w:rsidR="00336686" w:rsidRPr="009C6342" w:rsidRDefault="00336686" w:rsidP="00331B43">
      <w:pPr>
        <w:spacing w:before="120" w:after="0"/>
      </w:pPr>
      <w:r w:rsidRPr="009C6342">
        <w:rPr>
          <w:rStyle w:val="Strong"/>
        </w:rPr>
        <w:t>Manaaki:</w:t>
      </w:r>
      <w:r w:rsidRPr="009C6342">
        <w:t xml:space="preserve"> We care about the wellbeing of people</w:t>
      </w:r>
    </w:p>
    <w:p w14:paraId="2B5DCE0F" w14:textId="77777777" w:rsidR="00336686" w:rsidRPr="009C6342" w:rsidRDefault="00336686" w:rsidP="00331B43">
      <w:pPr>
        <w:spacing w:after="0"/>
      </w:pPr>
      <w:r w:rsidRPr="009C6342">
        <w:rPr>
          <w:rStyle w:val="Strong"/>
        </w:rPr>
        <w:t>Whānau:</w:t>
      </w:r>
      <w:r w:rsidRPr="009C6342">
        <w:t xml:space="preserve"> We are inclusive and build belonging</w:t>
      </w:r>
    </w:p>
    <w:p w14:paraId="48B6D67D" w14:textId="77777777" w:rsidR="00336686" w:rsidRPr="009C6342" w:rsidRDefault="00336686" w:rsidP="00331B43">
      <w:pPr>
        <w:spacing w:after="0"/>
      </w:pPr>
      <w:r w:rsidRPr="009C6342">
        <w:rPr>
          <w:rStyle w:val="Strong"/>
        </w:rPr>
        <w:t xml:space="preserve">Mahi </w:t>
      </w:r>
      <w:proofErr w:type="spellStart"/>
      <w:r w:rsidRPr="009C6342">
        <w:rPr>
          <w:rStyle w:val="Strong"/>
        </w:rPr>
        <w:t>tahi</w:t>
      </w:r>
      <w:proofErr w:type="spellEnd"/>
      <w:r w:rsidRPr="009C6342">
        <w:rPr>
          <w:rStyle w:val="Strong"/>
        </w:rPr>
        <w:t>:</w:t>
      </w:r>
      <w:r w:rsidRPr="009C6342">
        <w:t xml:space="preserve"> We work together, making a difference for communities</w:t>
      </w:r>
    </w:p>
    <w:p w14:paraId="294F465D" w14:textId="77777777" w:rsidR="00336686" w:rsidRPr="009C6342" w:rsidRDefault="00336686" w:rsidP="00331B43">
      <w:pPr>
        <w:rPr>
          <w:rStyle w:val="Strong"/>
        </w:rPr>
      </w:pPr>
      <w:r w:rsidRPr="009C6342">
        <w:rPr>
          <w:rStyle w:val="Strong"/>
        </w:rPr>
        <w:t xml:space="preserve">Tika me te pono: </w:t>
      </w:r>
      <w:r w:rsidRPr="009C6342">
        <w:rPr>
          <w:rStyle w:val="Strong"/>
          <w:b w:val="0"/>
          <w:bCs/>
        </w:rPr>
        <w:t>We do the right thing, with integrity</w:t>
      </w:r>
    </w:p>
    <w:p w14:paraId="614B262A" w14:textId="77777777" w:rsidR="005C0C81" w:rsidRPr="009C6342" w:rsidRDefault="005C0C81" w:rsidP="005C0C81">
      <w:pPr>
        <w:pStyle w:val="Heading2"/>
      </w:pPr>
      <w:r w:rsidRPr="009C6342">
        <w:t>Our commitment to Māori</w:t>
      </w:r>
    </w:p>
    <w:p w14:paraId="1B0404EF" w14:textId="77777777" w:rsidR="005C0C81" w:rsidRPr="009C6342" w:rsidRDefault="005C0C81" w:rsidP="005C0C81">
      <w:pPr>
        <w:spacing w:line="240" w:lineRule="auto"/>
      </w:pPr>
      <w:r w:rsidRPr="009C6342">
        <w:t xml:space="preserve">As a Te Tiriti o Waitangi </w:t>
      </w:r>
      <w:proofErr w:type="gramStart"/>
      <w:r w:rsidRPr="009C6342">
        <w:t>partner</w:t>
      </w:r>
      <w:proofErr w:type="gramEnd"/>
      <w:r w:rsidRPr="009C6342">
        <w:t xml:space="preserve"> we are committed to supporting and enabling Māori, whānau, hapū, Iwi and communities to realise their own potential and aspirations.</w:t>
      </w:r>
    </w:p>
    <w:p w14:paraId="043DF8FA" w14:textId="77777777" w:rsidR="00353CA5" w:rsidRPr="009C6342" w:rsidRDefault="005C0C81" w:rsidP="00353CA5">
      <w:pPr>
        <w:pStyle w:val="Heading2"/>
        <w:rPr>
          <w:szCs w:val="26"/>
        </w:rPr>
      </w:pPr>
      <w:r w:rsidRPr="009C6342">
        <w:rPr>
          <w:szCs w:val="26"/>
        </w:rPr>
        <w:t>He whakataukī*</w:t>
      </w:r>
    </w:p>
    <w:p w14:paraId="5885527B" w14:textId="77777777" w:rsidR="00353CA5" w:rsidRPr="009C6342" w:rsidRDefault="00353CA5" w:rsidP="00353CA5">
      <w:pPr>
        <w:spacing w:after="0"/>
        <w:rPr>
          <w:b/>
          <w:bCs/>
          <w:lang w:eastAsia="en-NZ"/>
        </w:rPr>
      </w:pPr>
      <w:r w:rsidRPr="009C6342">
        <w:rPr>
          <w:b/>
          <w:bCs/>
          <w:lang w:eastAsia="en-NZ"/>
        </w:rPr>
        <w:t>Unuhia te rito o te harakeke</w:t>
      </w:r>
    </w:p>
    <w:p w14:paraId="0DBA135A" w14:textId="77777777" w:rsidR="00353CA5" w:rsidRPr="009C6342" w:rsidRDefault="00353CA5" w:rsidP="00353CA5">
      <w:pPr>
        <w:spacing w:after="0"/>
        <w:rPr>
          <w:b/>
          <w:bCs/>
          <w:lang w:eastAsia="en-NZ"/>
        </w:rPr>
      </w:pPr>
      <w:r w:rsidRPr="009C6342">
        <w:rPr>
          <w:b/>
          <w:bCs/>
          <w:lang w:eastAsia="en-NZ"/>
        </w:rPr>
        <w:t>Kei hea te kōmako e kō?</w:t>
      </w:r>
    </w:p>
    <w:p w14:paraId="36850EEE" w14:textId="77777777" w:rsidR="00353CA5" w:rsidRPr="009C6342" w:rsidRDefault="00353CA5" w:rsidP="00353CA5">
      <w:pPr>
        <w:spacing w:after="0"/>
        <w:rPr>
          <w:b/>
          <w:bCs/>
          <w:lang w:eastAsia="en-NZ"/>
        </w:rPr>
      </w:pPr>
      <w:r w:rsidRPr="009C6342">
        <w:rPr>
          <w:b/>
          <w:bCs/>
          <w:lang w:eastAsia="en-NZ"/>
        </w:rPr>
        <w:t xml:space="preserve">Whakatairangitia, rere ki uta, rere ki </w:t>
      </w:r>
      <w:proofErr w:type="gramStart"/>
      <w:r w:rsidRPr="009C6342">
        <w:rPr>
          <w:b/>
          <w:bCs/>
          <w:lang w:eastAsia="en-NZ"/>
        </w:rPr>
        <w:t>tai;</w:t>
      </w:r>
      <w:proofErr w:type="gramEnd"/>
    </w:p>
    <w:p w14:paraId="299A92E2" w14:textId="77777777" w:rsidR="00353CA5" w:rsidRPr="009C6342" w:rsidRDefault="00353CA5" w:rsidP="00353CA5">
      <w:pPr>
        <w:spacing w:after="0"/>
        <w:rPr>
          <w:b/>
          <w:bCs/>
          <w:lang w:eastAsia="en-NZ"/>
        </w:rPr>
      </w:pPr>
      <w:r w:rsidRPr="009C6342">
        <w:rPr>
          <w:b/>
          <w:bCs/>
          <w:lang w:eastAsia="en-NZ"/>
        </w:rPr>
        <w:t>Ui mai ki ahau,</w:t>
      </w:r>
    </w:p>
    <w:p w14:paraId="2A01BA73" w14:textId="77777777" w:rsidR="00353CA5" w:rsidRPr="009C6342" w:rsidRDefault="00353CA5" w:rsidP="00353CA5">
      <w:pPr>
        <w:spacing w:after="0"/>
        <w:rPr>
          <w:b/>
          <w:bCs/>
          <w:lang w:eastAsia="en-NZ"/>
        </w:rPr>
      </w:pPr>
      <w:r w:rsidRPr="009C6342">
        <w:rPr>
          <w:b/>
          <w:bCs/>
          <w:lang w:eastAsia="en-NZ"/>
        </w:rPr>
        <w:t>He aha te mea nui o te ao?</w:t>
      </w:r>
    </w:p>
    <w:p w14:paraId="1F5A9928" w14:textId="77777777" w:rsidR="00353CA5" w:rsidRPr="009C6342" w:rsidRDefault="00353CA5" w:rsidP="00353CA5">
      <w:pPr>
        <w:spacing w:after="0"/>
        <w:rPr>
          <w:b/>
          <w:bCs/>
          <w:lang w:eastAsia="en-NZ"/>
        </w:rPr>
      </w:pPr>
      <w:r w:rsidRPr="009C6342">
        <w:rPr>
          <w:b/>
          <w:bCs/>
          <w:lang w:eastAsia="en-NZ"/>
        </w:rPr>
        <w:t>Māku e kī atu,</w:t>
      </w:r>
    </w:p>
    <w:p w14:paraId="71B26307" w14:textId="77777777" w:rsidR="00353CA5" w:rsidRPr="009C6342" w:rsidRDefault="00353CA5" w:rsidP="00353CA5">
      <w:pPr>
        <w:spacing w:after="0"/>
        <w:rPr>
          <w:b/>
          <w:bCs/>
          <w:lang w:eastAsia="en-NZ"/>
        </w:rPr>
      </w:pPr>
      <w:r w:rsidRPr="009C6342">
        <w:rPr>
          <w:b/>
          <w:bCs/>
          <w:lang w:eastAsia="en-NZ"/>
        </w:rPr>
        <w:t>He tangata, he tangata, he tangata*</w:t>
      </w:r>
    </w:p>
    <w:p w14:paraId="638DF907" w14:textId="77777777" w:rsidR="00353CA5" w:rsidRPr="009C6342" w:rsidRDefault="00353CA5" w:rsidP="00353CA5">
      <w:pPr>
        <w:spacing w:after="0"/>
        <w:rPr>
          <w:lang w:eastAsia="en-NZ"/>
        </w:rPr>
      </w:pPr>
      <w:r w:rsidRPr="009C6342">
        <w:rPr>
          <w:lang w:eastAsia="en-NZ"/>
        </w:rPr>
        <w:t>If you remove the central shoot of the flaxbush</w:t>
      </w:r>
    </w:p>
    <w:p w14:paraId="58977A8D" w14:textId="77777777" w:rsidR="00353CA5" w:rsidRPr="009C6342" w:rsidRDefault="00353CA5" w:rsidP="00353CA5">
      <w:pPr>
        <w:spacing w:after="0"/>
        <w:rPr>
          <w:lang w:eastAsia="en-NZ"/>
        </w:rPr>
      </w:pPr>
      <w:r w:rsidRPr="009C6342">
        <w:rPr>
          <w:lang w:eastAsia="en-NZ"/>
        </w:rPr>
        <w:t>Where will the bellbird find rest?</w:t>
      </w:r>
    </w:p>
    <w:p w14:paraId="46455A79" w14:textId="77777777" w:rsidR="00353CA5" w:rsidRPr="009C6342" w:rsidRDefault="00353CA5" w:rsidP="00353CA5">
      <w:pPr>
        <w:spacing w:after="0"/>
        <w:rPr>
          <w:lang w:eastAsia="en-NZ"/>
        </w:rPr>
      </w:pPr>
      <w:r w:rsidRPr="009C6342">
        <w:rPr>
          <w:lang w:eastAsia="en-NZ"/>
        </w:rPr>
        <w:t xml:space="preserve">Will it fly inland, fly out to sea, or fly </w:t>
      </w:r>
      <w:proofErr w:type="gramStart"/>
      <w:r w:rsidRPr="009C6342">
        <w:rPr>
          <w:lang w:eastAsia="en-NZ"/>
        </w:rPr>
        <w:t>aimlessly;</w:t>
      </w:r>
      <w:proofErr w:type="gramEnd"/>
    </w:p>
    <w:p w14:paraId="6DACB955" w14:textId="77777777" w:rsidR="00353CA5" w:rsidRPr="009C6342" w:rsidRDefault="00353CA5" w:rsidP="00353CA5">
      <w:pPr>
        <w:spacing w:after="0"/>
        <w:rPr>
          <w:lang w:eastAsia="en-NZ"/>
        </w:rPr>
      </w:pPr>
      <w:r w:rsidRPr="009C6342">
        <w:rPr>
          <w:lang w:eastAsia="en-NZ"/>
        </w:rPr>
        <w:t>If you were to ask me,</w:t>
      </w:r>
    </w:p>
    <w:p w14:paraId="164EE8DE" w14:textId="77777777" w:rsidR="00353CA5" w:rsidRPr="009C6342" w:rsidRDefault="00353CA5" w:rsidP="00353CA5">
      <w:pPr>
        <w:spacing w:after="0"/>
        <w:rPr>
          <w:lang w:eastAsia="en-NZ"/>
        </w:rPr>
      </w:pPr>
      <w:r w:rsidRPr="009C6342">
        <w:rPr>
          <w:lang w:eastAsia="en-NZ"/>
        </w:rPr>
        <w:t>What is the most important thing in the world?</w:t>
      </w:r>
    </w:p>
    <w:p w14:paraId="6C485135" w14:textId="77777777" w:rsidR="00353CA5" w:rsidRPr="009C6342" w:rsidRDefault="00353CA5" w:rsidP="00353CA5">
      <w:pPr>
        <w:spacing w:after="0"/>
        <w:rPr>
          <w:lang w:eastAsia="en-NZ"/>
        </w:rPr>
      </w:pPr>
      <w:r w:rsidRPr="009C6342">
        <w:rPr>
          <w:lang w:eastAsia="en-NZ"/>
        </w:rPr>
        <w:t>I will tell you,</w:t>
      </w:r>
    </w:p>
    <w:p w14:paraId="2D603FD0" w14:textId="77777777" w:rsidR="00353CA5" w:rsidRPr="009C6342" w:rsidRDefault="00353CA5" w:rsidP="00353CA5">
      <w:pPr>
        <w:spacing w:after="0"/>
        <w:rPr>
          <w:lang w:eastAsia="en-NZ"/>
        </w:rPr>
      </w:pPr>
      <w:r w:rsidRPr="009C6342">
        <w:rPr>
          <w:lang w:eastAsia="en-NZ"/>
        </w:rPr>
        <w:t>It is people, it is people, it is people</w:t>
      </w:r>
    </w:p>
    <w:p w14:paraId="607CD538" w14:textId="77777777" w:rsidR="00353CA5" w:rsidRPr="009C6342" w:rsidRDefault="00353CA5" w:rsidP="00353CA5"/>
    <w:p w14:paraId="300CAA33" w14:textId="77777777" w:rsidR="005C0C81" w:rsidRPr="009C6342" w:rsidRDefault="005C0C81" w:rsidP="00353CA5">
      <w:pPr>
        <w:rPr>
          <w:b/>
          <w:bCs/>
          <w:lang w:eastAsia="en-NZ"/>
        </w:rPr>
      </w:pPr>
      <w:r w:rsidRPr="009C6342">
        <w:rPr>
          <w:lang w:eastAsia="en-NZ"/>
        </w:rPr>
        <w:t>*</w:t>
      </w:r>
      <w:r w:rsidR="00353CA5" w:rsidRPr="009C6342">
        <w:rPr>
          <w:lang w:eastAsia="en-NZ"/>
        </w:rPr>
        <w:t xml:space="preserve"> </w:t>
      </w:r>
      <w:r w:rsidRPr="009C6342">
        <w:rPr>
          <w:lang w:eastAsia="en-NZ"/>
        </w:rPr>
        <w:t xml:space="preserve">We would like to acknowledge Te Rūnanga Nui o Te Aupōuri Trust for their permission to use this whakataukī </w:t>
      </w:r>
    </w:p>
    <w:p w14:paraId="70EA2CBC" w14:textId="77777777" w:rsidR="00BC35AE" w:rsidRPr="009C6342" w:rsidRDefault="00241016" w:rsidP="00C4259B">
      <w:pPr>
        <w:pStyle w:val="Heading2"/>
      </w:pPr>
      <w:r w:rsidRPr="009C6342">
        <w:lastRenderedPageBreak/>
        <w:t>Position Detail</w:t>
      </w:r>
    </w:p>
    <w:p w14:paraId="62C309B4" w14:textId="77777777" w:rsidR="00241016" w:rsidRPr="009C6342" w:rsidRDefault="00241016" w:rsidP="002A6600">
      <w:pPr>
        <w:pStyle w:val="Heading3"/>
      </w:pPr>
      <w:r w:rsidRPr="009C6342">
        <w:t>Overview of position</w:t>
      </w:r>
    </w:p>
    <w:p w14:paraId="278C62CA" w14:textId="29D3071C" w:rsidR="001F3FA9" w:rsidRPr="009C6342" w:rsidRDefault="009D647A" w:rsidP="001F3FA9">
      <w:pPr>
        <w:rPr>
          <w:lang w:eastAsia="en-GB"/>
        </w:rPr>
      </w:pPr>
      <w:r w:rsidRPr="009C6342">
        <w:rPr>
          <w:lang w:eastAsia="en-GB"/>
        </w:rPr>
        <w:t xml:space="preserve">The Director </w:t>
      </w:r>
      <w:r w:rsidR="00B23E9B" w:rsidRPr="009C6342">
        <w:rPr>
          <w:lang w:eastAsia="en-GB"/>
        </w:rPr>
        <w:t>Continuous Improvement</w:t>
      </w:r>
      <w:r w:rsidRPr="009C6342">
        <w:rPr>
          <w:lang w:eastAsia="en-GB"/>
        </w:rPr>
        <w:t xml:space="preserve"> </w:t>
      </w:r>
      <w:r w:rsidR="004845EC" w:rsidRPr="009C6342">
        <w:rPr>
          <w:lang w:eastAsia="en-GB"/>
        </w:rPr>
        <w:t xml:space="preserve">provides leadership </w:t>
      </w:r>
      <w:r w:rsidR="004845EC" w:rsidRPr="009C6342">
        <w:rPr>
          <w:lang w:val="en-US" w:eastAsia="en-GB"/>
        </w:rPr>
        <w:t xml:space="preserve">across Customer Experience and Continuous Improvement to ensure </w:t>
      </w:r>
      <w:r w:rsidR="16BF35A8" w:rsidRPr="009C6342">
        <w:rPr>
          <w:lang w:val="en-US" w:eastAsia="en-GB"/>
        </w:rPr>
        <w:t>client centered</w:t>
      </w:r>
      <w:r w:rsidR="004845EC" w:rsidRPr="009C6342">
        <w:rPr>
          <w:lang w:val="en-US" w:eastAsia="en-GB"/>
        </w:rPr>
        <w:noBreakHyphen/>
        <w:t xml:space="preserve"> insights, evidence and feedback shape how Service Delivery designs and delivers its services</w:t>
      </w:r>
      <w:r w:rsidRPr="009C6342">
        <w:rPr>
          <w:lang w:eastAsia="en-GB"/>
        </w:rPr>
        <w:t xml:space="preserve">. </w:t>
      </w:r>
      <w:r w:rsidR="001F3FA9" w:rsidRPr="009C6342">
        <w:rPr>
          <w:lang w:eastAsia="en-GB"/>
        </w:rPr>
        <w:t xml:space="preserve">The role drives a coordinated, </w:t>
      </w:r>
      <w:r w:rsidR="4CE88F9C" w:rsidRPr="009C6342">
        <w:rPr>
          <w:lang w:eastAsia="en-GB"/>
        </w:rPr>
        <w:t>system level</w:t>
      </w:r>
      <w:r w:rsidR="001F3FA9" w:rsidRPr="009C6342">
        <w:rPr>
          <w:lang w:eastAsia="en-GB"/>
        </w:rPr>
        <w:t xml:space="preserve"> improvement programme that strengthens service quality, consistency</w:t>
      </w:r>
      <w:r w:rsidR="001F3FA9" w:rsidRPr="009C6342">
        <w:rPr>
          <w:lang w:eastAsia="en-GB"/>
        </w:rPr>
        <w:noBreakHyphen/>
        <w:t xml:space="preserve"> and outcomes for clients.</w:t>
      </w:r>
    </w:p>
    <w:p w14:paraId="4965B794" w14:textId="3CD76C1E" w:rsidR="00716056" w:rsidRPr="009C6342" w:rsidRDefault="003C4873" w:rsidP="00716056">
      <w:r w:rsidRPr="009C6342">
        <w:t>As a Senior Manager within MSD, this role influences decision-making</w:t>
      </w:r>
      <w:r w:rsidR="00154FC6" w:rsidRPr="009C6342">
        <w:t xml:space="preserve">, </w:t>
      </w:r>
      <w:r w:rsidRPr="009C6342">
        <w:t xml:space="preserve">builds strong relationships with internal and external stakeholders, and ensures the delivery of </w:t>
      </w:r>
      <w:r w:rsidR="00EF2DE8" w:rsidRPr="009C6342">
        <w:rPr>
          <w:lang w:val="en-US"/>
        </w:rPr>
        <w:t>improvement initiatives</w:t>
      </w:r>
      <w:r w:rsidR="000B67E4" w:rsidRPr="009C6342">
        <w:t>,</w:t>
      </w:r>
      <w:r w:rsidR="00716056" w:rsidRPr="009C6342">
        <w:t xml:space="preserve"> contributing to the long-term sustainability and success of MSD.</w:t>
      </w:r>
    </w:p>
    <w:p w14:paraId="2269D850" w14:textId="77777777" w:rsidR="005C0C81" w:rsidRPr="009C6342" w:rsidRDefault="005C0C81" w:rsidP="00353CA5">
      <w:pPr>
        <w:pStyle w:val="Heading4"/>
      </w:pPr>
      <w:r w:rsidRPr="009C6342">
        <w:t>Location</w:t>
      </w:r>
    </w:p>
    <w:p w14:paraId="519C42EA" w14:textId="6A8CAAA4" w:rsidR="005C0C81" w:rsidRPr="009C6342" w:rsidRDefault="001E00D5" w:rsidP="005C0C81">
      <w:pPr>
        <w:spacing w:line="240" w:lineRule="auto"/>
      </w:pPr>
      <w:r w:rsidRPr="009C6342">
        <w:t>Wellington</w:t>
      </w:r>
    </w:p>
    <w:p w14:paraId="72BFDA47" w14:textId="77777777" w:rsidR="005C0C81" w:rsidRPr="009C6342" w:rsidRDefault="005C0C81" w:rsidP="00353CA5">
      <w:pPr>
        <w:pStyle w:val="Heading4"/>
      </w:pPr>
      <w:r w:rsidRPr="009C6342">
        <w:t>Reports to</w:t>
      </w:r>
    </w:p>
    <w:p w14:paraId="4525DCBD" w14:textId="275BA234" w:rsidR="005C0C81" w:rsidRPr="009C6342" w:rsidRDefault="001E00D5" w:rsidP="005C0C81">
      <w:pPr>
        <w:spacing w:line="240" w:lineRule="auto"/>
      </w:pPr>
      <w:r w:rsidRPr="009C6342">
        <w:t xml:space="preserve">General Manager </w:t>
      </w:r>
      <w:r w:rsidR="000B67E4" w:rsidRPr="009C6342">
        <w:t>Learning and Continuous Improvement</w:t>
      </w:r>
    </w:p>
    <w:p w14:paraId="58921DBE" w14:textId="77777777" w:rsidR="009357ED" w:rsidRPr="009C6342" w:rsidRDefault="00CB3BB8" w:rsidP="002A6600">
      <w:pPr>
        <w:pStyle w:val="Heading3"/>
      </w:pPr>
      <w:r w:rsidRPr="009C6342">
        <w:t>R</w:t>
      </w:r>
      <w:r w:rsidR="009357ED" w:rsidRPr="009C6342">
        <w:t>esponsibilities</w:t>
      </w:r>
    </w:p>
    <w:p w14:paraId="066614F9" w14:textId="77777777" w:rsidR="00C24D80" w:rsidRPr="009C6342" w:rsidRDefault="00C24D80" w:rsidP="00C24D80">
      <w:pPr>
        <w:pStyle w:val="Heading4"/>
      </w:pPr>
      <w:r w:rsidRPr="009C6342">
        <w:t>Enterprise Leadership</w:t>
      </w:r>
    </w:p>
    <w:p w14:paraId="153F45FD" w14:textId="77777777" w:rsidR="00C24D80" w:rsidRPr="009C6342" w:rsidRDefault="00C24D80" w:rsidP="00C24D80">
      <w:pPr>
        <w:pStyle w:val="ListParagraph"/>
        <w:numPr>
          <w:ilvl w:val="0"/>
          <w:numId w:val="25"/>
        </w:numPr>
        <w:spacing w:line="240" w:lineRule="auto"/>
        <w:ind w:left="714" w:hanging="357"/>
        <w:contextualSpacing w:val="0"/>
        <w:rPr>
          <w:lang w:val="en-US"/>
        </w:rPr>
      </w:pPr>
      <w:r w:rsidRPr="009C6342">
        <w:rPr>
          <w:lang w:val="en-US"/>
        </w:rPr>
        <w:t>Champion the Ministry's purpose and values by building strong internal and external relationships, modelling leadership behaviours, and actively contributing to initiatives that support enterprise-wide priorities and long-term impact.</w:t>
      </w:r>
    </w:p>
    <w:p w14:paraId="376CB0DC" w14:textId="2D4A3483" w:rsidR="00C24D80" w:rsidRPr="009C6342" w:rsidRDefault="00C24D80" w:rsidP="02F1F389">
      <w:pPr>
        <w:pStyle w:val="ListParagraph"/>
        <w:spacing w:line="240" w:lineRule="auto"/>
        <w:ind w:left="714" w:hanging="357"/>
        <w:contextualSpacing w:val="0"/>
        <w:rPr>
          <w:lang w:val="en-US"/>
        </w:rPr>
      </w:pPr>
      <w:r w:rsidRPr="009C6342">
        <w:rPr>
          <w:lang w:val="en-US"/>
        </w:rPr>
        <w:t xml:space="preserve">Work collaboratively to make a positive contribution to strategy development, organisational decision </w:t>
      </w:r>
      <w:r w:rsidR="033F35B0" w:rsidRPr="009C6342">
        <w:rPr>
          <w:lang w:val="en-US"/>
        </w:rPr>
        <w:t>making,</w:t>
      </w:r>
      <w:r w:rsidRPr="009C6342">
        <w:rPr>
          <w:lang w:val="en-US"/>
        </w:rPr>
        <w:t xml:space="preserve"> and performance monitoring.</w:t>
      </w:r>
    </w:p>
    <w:p w14:paraId="5FC9B95E" w14:textId="77777777" w:rsidR="00C24D80" w:rsidRPr="009C6342" w:rsidRDefault="00C24D80" w:rsidP="00C24D80">
      <w:pPr>
        <w:pStyle w:val="ListParagraph"/>
        <w:numPr>
          <w:ilvl w:val="0"/>
          <w:numId w:val="25"/>
        </w:numPr>
        <w:spacing w:line="240" w:lineRule="auto"/>
        <w:ind w:left="714" w:hanging="357"/>
        <w:contextualSpacing w:val="0"/>
        <w:rPr>
          <w:lang w:val="en-US"/>
        </w:rPr>
      </w:pPr>
      <w:r w:rsidRPr="009C6342">
        <w:rPr>
          <w:lang w:val="en-US"/>
        </w:rPr>
        <w:t>Actively leads the successful design, delivery and adoption of MSD - services for the future by both leading the change for our people and ensuring your area of responsibility is effectively supporting the delivery of transformation objectives.</w:t>
      </w:r>
    </w:p>
    <w:p w14:paraId="58D935FF" w14:textId="77777777" w:rsidR="00C24D80" w:rsidRPr="009C6342" w:rsidRDefault="00C24D80" w:rsidP="00C24D80">
      <w:pPr>
        <w:pStyle w:val="ListParagraph"/>
        <w:numPr>
          <w:ilvl w:val="0"/>
          <w:numId w:val="25"/>
        </w:numPr>
        <w:spacing w:line="240" w:lineRule="auto"/>
        <w:ind w:left="714" w:hanging="357"/>
        <w:contextualSpacing w:val="0"/>
        <w:rPr>
          <w:lang w:val="en-US"/>
        </w:rPr>
      </w:pPr>
      <w:r w:rsidRPr="009C6342">
        <w:rPr>
          <w:lang w:val="en-US"/>
        </w:rPr>
        <w:t>Demonstrate leadership and exercise due diligence to ensure the Ministry meets all statutory obligations, responsibilities, and expectations as a public sector agency in New Zealand</w:t>
      </w:r>
    </w:p>
    <w:p w14:paraId="1FF9523A" w14:textId="254BC58E" w:rsidR="00C24D80" w:rsidRPr="009C6342" w:rsidRDefault="00C24D80" w:rsidP="006F5503">
      <w:pPr>
        <w:pStyle w:val="Heading4"/>
      </w:pPr>
      <w:r w:rsidRPr="009C6342">
        <w:t>Functional Leadership</w:t>
      </w:r>
    </w:p>
    <w:p w14:paraId="3AD445B3" w14:textId="4CC8D9F7" w:rsidR="00C24D80" w:rsidRPr="009C6342" w:rsidRDefault="00C24D80" w:rsidP="00C24D80">
      <w:pPr>
        <w:pStyle w:val="ListParagraph"/>
        <w:numPr>
          <w:ilvl w:val="0"/>
          <w:numId w:val="25"/>
        </w:numPr>
        <w:spacing w:line="240" w:lineRule="auto"/>
        <w:ind w:left="714" w:hanging="357"/>
        <w:contextualSpacing w:val="0"/>
        <w:rPr>
          <w:lang w:val="en-US"/>
        </w:rPr>
      </w:pPr>
      <w:r w:rsidRPr="009C6342">
        <w:rPr>
          <w:lang w:val="en-US"/>
        </w:rPr>
        <w:t xml:space="preserve">Drive </w:t>
      </w:r>
      <w:proofErr w:type="gramStart"/>
      <w:r w:rsidRPr="009C6342">
        <w:rPr>
          <w:lang w:val="en-US"/>
        </w:rPr>
        <w:t>the strategic</w:t>
      </w:r>
      <w:proofErr w:type="gramEnd"/>
      <w:r w:rsidRPr="009C6342">
        <w:rPr>
          <w:lang w:val="en-US"/>
        </w:rPr>
        <w:t xml:space="preserve"> direction and delivery </w:t>
      </w:r>
      <w:r w:rsidR="00603405" w:rsidRPr="009C6342">
        <w:rPr>
          <w:lang w:val="en-US"/>
        </w:rPr>
        <w:t xml:space="preserve">across the Customer Experience and Continuous Improvement </w:t>
      </w:r>
      <w:r w:rsidR="003B6395" w:rsidRPr="009C6342">
        <w:rPr>
          <w:lang w:val="en-US"/>
        </w:rPr>
        <w:t>functions for the Enablement Group</w:t>
      </w:r>
      <w:r w:rsidRPr="009C6342">
        <w:rPr>
          <w:lang w:val="en-US"/>
        </w:rPr>
        <w:t>. Anticipate complex challenges and opportunities, ensuring strong alignment with broader organisational priorities.</w:t>
      </w:r>
    </w:p>
    <w:p w14:paraId="7C82BA91" w14:textId="615C9927" w:rsidR="00C24D80" w:rsidRPr="009C6342" w:rsidRDefault="00C24D80" w:rsidP="00C24D80">
      <w:pPr>
        <w:pStyle w:val="ListParagraph"/>
        <w:numPr>
          <w:ilvl w:val="0"/>
          <w:numId w:val="25"/>
        </w:numPr>
        <w:spacing w:line="240" w:lineRule="auto"/>
        <w:ind w:left="714" w:hanging="357"/>
        <w:contextualSpacing w:val="0"/>
        <w:rPr>
          <w:lang w:val="en-US"/>
        </w:rPr>
      </w:pPr>
      <w:r w:rsidRPr="009C6342">
        <w:rPr>
          <w:lang w:val="en-US"/>
        </w:rPr>
        <w:t>Identify and communicate the actions required to deliver the</w:t>
      </w:r>
      <w:r w:rsidR="003B6395" w:rsidRPr="009C6342">
        <w:rPr>
          <w:lang w:val="en-US"/>
        </w:rPr>
        <w:t xml:space="preserve"> </w:t>
      </w:r>
      <w:r w:rsidR="00603405" w:rsidRPr="009C6342">
        <w:rPr>
          <w:lang w:val="en-US"/>
        </w:rPr>
        <w:t>Learning and Continuous Improvement</w:t>
      </w:r>
      <w:r w:rsidR="003B6395" w:rsidRPr="009C6342">
        <w:rPr>
          <w:lang w:val="en-US"/>
        </w:rPr>
        <w:t xml:space="preserve"> </w:t>
      </w:r>
      <w:r w:rsidRPr="009C6342">
        <w:rPr>
          <w:lang w:val="en-US"/>
        </w:rPr>
        <w:t>strategy within the area of responsibility. Connect the work to MSD's purpose, vision, and values to motivate people to successfully deliver outcomes that align with the strategy.</w:t>
      </w:r>
    </w:p>
    <w:p w14:paraId="3E3C4503" w14:textId="77777777" w:rsidR="00C24D80" w:rsidRPr="009C6342" w:rsidRDefault="00C24D80" w:rsidP="00C24D80">
      <w:pPr>
        <w:pStyle w:val="ListParagraph"/>
        <w:numPr>
          <w:ilvl w:val="0"/>
          <w:numId w:val="25"/>
        </w:numPr>
        <w:spacing w:line="240" w:lineRule="auto"/>
        <w:ind w:left="714" w:hanging="357"/>
        <w:contextualSpacing w:val="0"/>
        <w:rPr>
          <w:lang w:val="en-US"/>
        </w:rPr>
      </w:pPr>
      <w:r w:rsidRPr="009C6342">
        <w:rPr>
          <w:lang w:val="en-US"/>
        </w:rPr>
        <w:lastRenderedPageBreak/>
        <w:t>Provide authoritative specialist advice to Senior Leaders and Leadership teams to guide the implementation of policy, and the design and delivery of projects and change initiatives.</w:t>
      </w:r>
    </w:p>
    <w:p w14:paraId="29305324" w14:textId="77777777" w:rsidR="00C24D80" w:rsidRPr="009C6342" w:rsidRDefault="00C24D80" w:rsidP="00C24D80">
      <w:pPr>
        <w:pStyle w:val="ListParagraph"/>
        <w:numPr>
          <w:ilvl w:val="0"/>
          <w:numId w:val="25"/>
        </w:numPr>
        <w:spacing w:line="240" w:lineRule="auto"/>
        <w:ind w:left="714" w:hanging="357"/>
        <w:contextualSpacing w:val="0"/>
        <w:rPr>
          <w:lang w:val="en-US"/>
        </w:rPr>
      </w:pPr>
      <w:r w:rsidRPr="009C6342">
        <w:rPr>
          <w:lang w:val="en-US"/>
        </w:rPr>
        <w:t>Establish and maintain trusted relationships with senior and executive leaders, ensuring stakeholder engagement aligns with long-term business needs and supports sound decision-making. Lead and coordinate the delivery of strategic engagement plans and key communications.</w:t>
      </w:r>
    </w:p>
    <w:p w14:paraId="151D727D" w14:textId="77777777" w:rsidR="00C24D80" w:rsidRPr="009C6342" w:rsidRDefault="00C24D80" w:rsidP="00C24D80">
      <w:pPr>
        <w:pStyle w:val="ListParagraph"/>
        <w:numPr>
          <w:ilvl w:val="0"/>
          <w:numId w:val="25"/>
        </w:numPr>
        <w:spacing w:line="240" w:lineRule="auto"/>
        <w:ind w:left="714" w:hanging="357"/>
        <w:contextualSpacing w:val="0"/>
        <w:rPr>
          <w:lang w:val="en-US"/>
        </w:rPr>
      </w:pPr>
      <w:r w:rsidRPr="009C6342">
        <w:rPr>
          <w:lang w:val="en-US"/>
        </w:rPr>
        <w:t>Positively represent MSD in external forums and across the public sector, managing external relationships with industry, partners, clients, and the public to promote MSD's goals and work. Oversee the preparation of presentations and materials for meetings, seminars, and conferences as required</w:t>
      </w:r>
    </w:p>
    <w:p w14:paraId="25BDE40D" w14:textId="0A5DF268" w:rsidR="00C24D80" w:rsidRPr="009C6342" w:rsidRDefault="00C24D80" w:rsidP="00C24D80">
      <w:pPr>
        <w:pStyle w:val="ListParagraph"/>
        <w:numPr>
          <w:ilvl w:val="0"/>
          <w:numId w:val="25"/>
        </w:numPr>
        <w:spacing w:line="240" w:lineRule="auto"/>
        <w:ind w:left="714" w:hanging="357"/>
        <w:contextualSpacing w:val="0"/>
        <w:rPr>
          <w:lang w:val="en-US"/>
        </w:rPr>
      </w:pPr>
      <w:r w:rsidRPr="009C6342">
        <w:rPr>
          <w:lang w:val="en-US"/>
        </w:rPr>
        <w:t xml:space="preserve">Oversee and report on the performance of </w:t>
      </w:r>
      <w:r w:rsidR="00EB6D2B" w:rsidRPr="009C6342">
        <w:rPr>
          <w:lang w:val="en-US"/>
        </w:rPr>
        <w:t xml:space="preserve">the </w:t>
      </w:r>
      <w:r w:rsidR="00B36E7F" w:rsidRPr="009C6342">
        <w:rPr>
          <w:lang w:val="en-US"/>
        </w:rPr>
        <w:t xml:space="preserve">Customer Experience and Continuous Improvement </w:t>
      </w:r>
      <w:r w:rsidR="00EB6D2B" w:rsidRPr="009C6342">
        <w:rPr>
          <w:lang w:val="en-US"/>
        </w:rPr>
        <w:t>team</w:t>
      </w:r>
      <w:r w:rsidR="00B36E7F" w:rsidRPr="009C6342">
        <w:rPr>
          <w:lang w:val="en-US"/>
        </w:rPr>
        <w:t>s</w:t>
      </w:r>
      <w:r w:rsidRPr="009C6342">
        <w:rPr>
          <w:lang w:val="en-US"/>
        </w:rPr>
        <w:t>. Set clear performance goals and support your people to achieve these. Take proactive steps to address challenges early, minimising impacts on our people and the services we provide, to ensure business objectives are met.</w:t>
      </w:r>
    </w:p>
    <w:p w14:paraId="00E29ADF" w14:textId="77777777" w:rsidR="00C24D80" w:rsidRPr="009C6342" w:rsidRDefault="00C24D80" w:rsidP="00C24D80">
      <w:pPr>
        <w:pStyle w:val="ListParagraph"/>
        <w:numPr>
          <w:ilvl w:val="0"/>
          <w:numId w:val="25"/>
        </w:numPr>
        <w:spacing w:line="240" w:lineRule="auto"/>
        <w:ind w:left="714" w:hanging="357"/>
        <w:contextualSpacing w:val="0"/>
        <w:rPr>
          <w:lang w:val="en-US"/>
        </w:rPr>
      </w:pPr>
      <w:r w:rsidRPr="009C6342">
        <w:rPr>
          <w:lang w:val="en-US"/>
        </w:rPr>
        <w:t>Identify any organisational risks and take action to manage their impact ensuring rigorous standards of analysis and risk assessment are achieved, including oversight of finances, budgets (including variances) and resources utilisation.</w:t>
      </w:r>
    </w:p>
    <w:p w14:paraId="105C0FD1" w14:textId="3D1B5CDD" w:rsidR="00C24D80" w:rsidRPr="009C6342" w:rsidRDefault="00C24D80" w:rsidP="00C24D80">
      <w:pPr>
        <w:pStyle w:val="ListParagraph"/>
        <w:numPr>
          <w:ilvl w:val="0"/>
          <w:numId w:val="25"/>
        </w:numPr>
        <w:spacing w:line="240" w:lineRule="auto"/>
        <w:ind w:left="714" w:hanging="357"/>
        <w:contextualSpacing w:val="0"/>
        <w:rPr>
          <w:lang w:val="en-US"/>
        </w:rPr>
      </w:pPr>
      <w:r w:rsidRPr="009C6342">
        <w:rPr>
          <w:lang w:val="en-US"/>
        </w:rPr>
        <w:t xml:space="preserve">Evaluate the capabilities required to deliver your </w:t>
      </w:r>
      <w:r w:rsidR="00EB6D2B" w:rsidRPr="009C6342">
        <w:rPr>
          <w:lang w:val="en-US"/>
        </w:rPr>
        <w:t>team’s</w:t>
      </w:r>
      <w:r w:rsidRPr="009C6342">
        <w:rPr>
          <w:lang w:val="en-US"/>
        </w:rPr>
        <w:t xml:space="preserve"> work programme and identify gaps and development priorities.  Implement MSD’s formal development frameworks and support professional growth through coaching and mentoring.</w:t>
      </w:r>
    </w:p>
    <w:p w14:paraId="36D77E3F" w14:textId="77777777" w:rsidR="00C24D80" w:rsidRPr="009C6342" w:rsidRDefault="00C24D80" w:rsidP="006F5503">
      <w:pPr>
        <w:pStyle w:val="Heading4"/>
      </w:pPr>
      <w:r w:rsidRPr="009C6342">
        <w:t>Technical Leadership</w:t>
      </w:r>
    </w:p>
    <w:p w14:paraId="70E014C5" w14:textId="71B16823" w:rsidR="0054762F" w:rsidRPr="009C6342" w:rsidRDefault="0054762F" w:rsidP="02F1F389">
      <w:pPr>
        <w:pStyle w:val="ListParagraph"/>
        <w:spacing w:line="240" w:lineRule="auto"/>
        <w:ind w:left="714" w:hanging="357"/>
        <w:contextualSpacing w:val="0"/>
        <w:rPr>
          <w:lang w:val="en-US"/>
        </w:rPr>
      </w:pPr>
      <w:r w:rsidRPr="009C6342">
        <w:rPr>
          <w:lang w:val="en-US"/>
        </w:rPr>
        <w:t xml:space="preserve">Provide strategic leadership across customer experience and continuous improvement, ensuring </w:t>
      </w:r>
      <w:r w:rsidR="5BD44DE4" w:rsidRPr="009C6342">
        <w:rPr>
          <w:lang w:val="en-US"/>
        </w:rPr>
        <w:t>client centered</w:t>
      </w:r>
      <w:r w:rsidRPr="009C6342">
        <w:rPr>
          <w:lang w:val="en-US"/>
        </w:rPr>
        <w:t xml:space="preserve"> insights, evidence and feedback inform how Service Delivery designs and delivers its services. </w:t>
      </w:r>
    </w:p>
    <w:p w14:paraId="5F89CFC3" w14:textId="75C4CE10" w:rsidR="0054762F" w:rsidRPr="009C6342" w:rsidRDefault="0054762F" w:rsidP="02F1F389">
      <w:pPr>
        <w:pStyle w:val="ListParagraph"/>
        <w:spacing w:line="240" w:lineRule="auto"/>
        <w:ind w:left="714" w:hanging="357"/>
        <w:contextualSpacing w:val="0"/>
        <w:rPr>
          <w:lang w:val="en-US"/>
        </w:rPr>
      </w:pPr>
      <w:r w:rsidRPr="009C6342">
        <w:rPr>
          <w:lang w:val="en-US"/>
        </w:rPr>
        <w:t xml:space="preserve">Drive a learning and improvement culture by leading </w:t>
      </w:r>
      <w:r w:rsidR="4E231E15" w:rsidRPr="009C6342">
        <w:rPr>
          <w:lang w:val="en-US"/>
        </w:rPr>
        <w:t>end-to-end</w:t>
      </w:r>
      <w:r w:rsidRPr="009C6342">
        <w:rPr>
          <w:lang w:val="en-US"/>
        </w:rPr>
        <w:t xml:space="preserve"> continuous improvement initiatives, </w:t>
      </w:r>
      <w:proofErr w:type="spellStart"/>
      <w:r w:rsidRPr="009C6342">
        <w:rPr>
          <w:lang w:val="en-US"/>
        </w:rPr>
        <w:t>prioritis</w:t>
      </w:r>
      <w:r w:rsidR="005F2334" w:rsidRPr="009C6342">
        <w:rPr>
          <w:lang w:val="en-US"/>
        </w:rPr>
        <w:t>ing</w:t>
      </w:r>
      <w:proofErr w:type="spellEnd"/>
      <w:r w:rsidRPr="009C6342">
        <w:rPr>
          <w:lang w:val="en-US"/>
        </w:rPr>
        <w:t xml:space="preserve"> opportunities that lift accuracy, quality, timeliness and overall client experience.</w:t>
      </w:r>
    </w:p>
    <w:p w14:paraId="669B1437" w14:textId="7A811058" w:rsidR="00A26709" w:rsidRPr="009C6342" w:rsidRDefault="00A26709" w:rsidP="00A26709">
      <w:pPr>
        <w:pStyle w:val="ListParagraph"/>
        <w:numPr>
          <w:ilvl w:val="0"/>
          <w:numId w:val="25"/>
        </w:numPr>
        <w:spacing w:line="240" w:lineRule="auto"/>
        <w:ind w:left="714" w:hanging="357"/>
        <w:contextualSpacing w:val="0"/>
        <w:rPr>
          <w:lang w:val="en-US"/>
        </w:rPr>
      </w:pPr>
      <w:r w:rsidRPr="009C6342">
        <w:rPr>
          <w:lang w:val="en-US"/>
        </w:rPr>
        <w:t>Oversee the implementation of improvement initiatives, this includes testing solutions, gathering feedback and embedding changes, to ensure improvements are sustained and consistently applied across Service Delivery.</w:t>
      </w:r>
    </w:p>
    <w:p w14:paraId="6CD6FBA1" w14:textId="10360596" w:rsidR="00B36E7F" w:rsidRPr="009C6342" w:rsidRDefault="00A26709" w:rsidP="00B36E7F">
      <w:pPr>
        <w:pStyle w:val="ListParagraph"/>
        <w:numPr>
          <w:ilvl w:val="0"/>
          <w:numId w:val="25"/>
        </w:numPr>
        <w:spacing w:line="240" w:lineRule="auto"/>
        <w:ind w:left="714" w:hanging="357"/>
        <w:contextualSpacing w:val="0"/>
        <w:rPr>
          <w:lang w:val="en-US"/>
        </w:rPr>
      </w:pPr>
      <w:r w:rsidRPr="009C6342">
        <w:rPr>
          <w:lang w:val="en-US"/>
        </w:rPr>
        <w:t>Leverage data, insights and frontline feedback to identify system</w:t>
      </w:r>
      <w:r w:rsidRPr="009C6342">
        <w:rPr>
          <w:rFonts w:ascii="Cambria Math" w:hAnsi="Cambria Math" w:cs="Cambria Math"/>
          <w:lang w:val="en-US"/>
        </w:rPr>
        <w:t>‑</w:t>
      </w:r>
      <w:r w:rsidRPr="009C6342">
        <w:rPr>
          <w:lang w:val="en-US"/>
        </w:rPr>
        <w:t>level opportunities and strengthen evidence</w:t>
      </w:r>
      <w:r w:rsidRPr="009C6342">
        <w:rPr>
          <w:rFonts w:ascii="Cambria Math" w:hAnsi="Cambria Math" w:cs="Cambria Math"/>
          <w:lang w:val="en-US"/>
        </w:rPr>
        <w:t>‑</w:t>
      </w:r>
      <w:r w:rsidRPr="009C6342">
        <w:rPr>
          <w:lang w:val="en-US"/>
        </w:rPr>
        <w:t>based decision</w:t>
      </w:r>
      <w:r w:rsidRPr="009C6342">
        <w:rPr>
          <w:rFonts w:ascii="Cambria Math" w:hAnsi="Cambria Math" w:cs="Cambria Math"/>
          <w:lang w:val="en-US"/>
        </w:rPr>
        <w:t>‑</w:t>
      </w:r>
      <w:r w:rsidRPr="009C6342">
        <w:rPr>
          <w:lang w:val="en-US"/>
        </w:rPr>
        <w:t>making</w:t>
      </w:r>
      <w:r w:rsidR="00131F0D" w:rsidRPr="009C6342">
        <w:rPr>
          <w:lang w:val="en-US"/>
        </w:rPr>
        <w:t xml:space="preserve"> to prioritise</w:t>
      </w:r>
      <w:r w:rsidRPr="009C6342">
        <w:rPr>
          <w:lang w:val="en-US"/>
        </w:rPr>
        <w:t xml:space="preserve"> effort where it has the greatest impact for clients and performance.</w:t>
      </w:r>
    </w:p>
    <w:p w14:paraId="0E48B73C" w14:textId="698330CB" w:rsidR="005C0C81" w:rsidRPr="009C6342" w:rsidRDefault="005C0C81" w:rsidP="005C0C81">
      <w:pPr>
        <w:pStyle w:val="Heading3"/>
      </w:pPr>
      <w:r w:rsidRPr="009C6342">
        <w:t>Additional Responsibilities</w:t>
      </w:r>
    </w:p>
    <w:p w14:paraId="16AA22AF" w14:textId="77777777" w:rsidR="005C0C81" w:rsidRPr="009C6342" w:rsidRDefault="005C0C81" w:rsidP="002A6600">
      <w:pPr>
        <w:pStyle w:val="Heading4"/>
      </w:pPr>
      <w:r w:rsidRPr="009C6342">
        <w:t xml:space="preserve">Embedding te ao Māori </w:t>
      </w:r>
    </w:p>
    <w:p w14:paraId="3E4B190A" w14:textId="77777777" w:rsidR="00042A74" w:rsidRPr="009C6342" w:rsidRDefault="00042A74" w:rsidP="00042A74">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0" w:name="_Hlk213060737"/>
      <w:r w:rsidRPr="009C6342">
        <w:rPr>
          <w:rFonts w:eastAsia="Times New Roman"/>
          <w:kern w:val="28"/>
          <w:szCs w:val="20"/>
          <w:lang w:val="en-US"/>
        </w:rPr>
        <w:t>Embedding and building on Te Ao Māori within their leadership role.</w:t>
      </w:r>
    </w:p>
    <w:p w14:paraId="620C69C0" w14:textId="77777777" w:rsidR="00042A74" w:rsidRPr="009C6342" w:rsidRDefault="00042A74" w:rsidP="00042A74">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9C6342">
        <w:rPr>
          <w:rFonts w:eastAsia="Times New Roman"/>
          <w:kern w:val="28"/>
          <w:szCs w:val="20"/>
          <w:lang w:val="en-US"/>
        </w:rPr>
        <w:t>Create the conditions for Te Ao Māori and Te Tiriti o Waitangi in all decisions to ensure Te Pae Tata is delivered and embedded in your business group.</w:t>
      </w:r>
    </w:p>
    <w:bookmarkEnd w:id="0"/>
    <w:p w14:paraId="59A0AF03" w14:textId="77777777" w:rsidR="005C0C81" w:rsidRPr="009C6342" w:rsidRDefault="005C0C81" w:rsidP="002A6600">
      <w:pPr>
        <w:pStyle w:val="Heading4"/>
      </w:pPr>
      <w:r w:rsidRPr="009C6342">
        <w:lastRenderedPageBreak/>
        <w:t>Health, safety, and security</w:t>
      </w:r>
    </w:p>
    <w:p w14:paraId="3F88EA1A" w14:textId="77777777" w:rsidR="00905B53" w:rsidRPr="009C6342" w:rsidRDefault="00905B53"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1" w:name="_Hlk213060727"/>
      <w:r w:rsidRPr="009C6342">
        <w:rPr>
          <w:rFonts w:eastAsia="Times New Roman"/>
          <w:kern w:val="28"/>
          <w:szCs w:val="20"/>
          <w:lang w:val="en-US"/>
        </w:rPr>
        <w:t xml:space="preserve">Understand and implement your </w:t>
      </w:r>
      <w:proofErr w:type="gramStart"/>
      <w:r w:rsidRPr="009C6342">
        <w:rPr>
          <w:rFonts w:eastAsia="Times New Roman"/>
          <w:kern w:val="28"/>
          <w:szCs w:val="20"/>
          <w:lang w:val="en-US"/>
        </w:rPr>
        <w:t>manager</w:t>
      </w:r>
      <w:proofErr w:type="gramEnd"/>
      <w:r w:rsidRPr="009C6342">
        <w:rPr>
          <w:rFonts w:eastAsia="Times New Roman"/>
          <w:kern w:val="28"/>
          <w:szCs w:val="20"/>
          <w:lang w:val="en-US"/>
        </w:rPr>
        <w:t xml:space="preserve"> accountabilities as outlined in the HSS Accountability Framework.</w:t>
      </w:r>
    </w:p>
    <w:p w14:paraId="0289CF86" w14:textId="77777777" w:rsidR="00905B53" w:rsidRPr="009C6342" w:rsidRDefault="00905B53"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9C6342">
        <w:rPr>
          <w:rFonts w:eastAsia="Times New Roman"/>
          <w:kern w:val="28"/>
          <w:szCs w:val="20"/>
          <w:lang w:val="en-US"/>
        </w:rPr>
        <w:t>Ensure health, safety, security and wellbeing policies and procedures are understood, followed and implemented by all employees.</w:t>
      </w:r>
    </w:p>
    <w:bookmarkEnd w:id="1"/>
    <w:p w14:paraId="6468274F" w14:textId="77777777" w:rsidR="005C0C81" w:rsidRPr="009C6342" w:rsidRDefault="005C0C81" w:rsidP="002A6600">
      <w:pPr>
        <w:pStyle w:val="Heading4"/>
      </w:pPr>
      <w:r w:rsidRPr="009C6342">
        <w:t>Emergency management and business continuity</w:t>
      </w:r>
    </w:p>
    <w:p w14:paraId="279D0489" w14:textId="77777777" w:rsidR="00924ED5" w:rsidRPr="009C6342" w:rsidRDefault="00924ED5"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2" w:name="_Hlk213060732"/>
      <w:r w:rsidRPr="009C6342">
        <w:rPr>
          <w:rFonts w:eastAsia="Times New Roman"/>
          <w:kern w:val="28"/>
          <w:szCs w:val="20"/>
          <w:lang w:val="en-US"/>
        </w:rPr>
        <w:t>Take responsibility for emergency management and business continuity confirming management of the critical functions that satisfy legislative, regulatory and client obligations are in place during and after a disruptive event.</w:t>
      </w:r>
    </w:p>
    <w:p w14:paraId="7B61AFE4" w14:textId="481597D7" w:rsidR="005C0C81" w:rsidRPr="009C6342" w:rsidRDefault="00924ED5" w:rsidP="00D73A8A">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9C6342">
        <w:rPr>
          <w:rFonts w:eastAsia="Times New Roman"/>
          <w:kern w:val="28"/>
          <w:szCs w:val="20"/>
          <w:lang w:val="en-US"/>
        </w:rPr>
        <w:t>Ensure that policies and procedures encompassing emergency management, business continuity and crisis management arrangements are understood, followed and implemented by employees.</w:t>
      </w:r>
      <w:bookmarkEnd w:id="2"/>
    </w:p>
    <w:p w14:paraId="6DA5B509" w14:textId="07046069" w:rsidR="005C0C81" w:rsidRPr="009C6342" w:rsidRDefault="0064787B" w:rsidP="005C0C81">
      <w:pPr>
        <w:pStyle w:val="Heading3"/>
        <w:rPr>
          <w:szCs w:val="26"/>
        </w:rPr>
      </w:pPr>
      <w:r w:rsidRPr="009C6342">
        <w:rPr>
          <w:szCs w:val="26"/>
        </w:rPr>
        <w:t>Education</w:t>
      </w:r>
      <w:r w:rsidR="00EF50E3" w:rsidRPr="009C6342">
        <w:rPr>
          <w:szCs w:val="26"/>
        </w:rPr>
        <w:t>,</w:t>
      </w:r>
      <w:r w:rsidRPr="009C6342">
        <w:rPr>
          <w:szCs w:val="26"/>
        </w:rPr>
        <w:t xml:space="preserve"> Experience</w:t>
      </w:r>
      <w:r w:rsidR="00EF50E3" w:rsidRPr="009C6342">
        <w:rPr>
          <w:szCs w:val="26"/>
        </w:rPr>
        <w:t xml:space="preserve"> and Skills</w:t>
      </w:r>
    </w:p>
    <w:p w14:paraId="5A4A4E74" w14:textId="49B78586" w:rsidR="001003AE" w:rsidRPr="009C6342" w:rsidRDefault="001003AE" w:rsidP="00F61399">
      <w:pPr>
        <w:pStyle w:val="ListParagraph"/>
        <w:numPr>
          <w:ilvl w:val="0"/>
          <w:numId w:val="25"/>
        </w:numPr>
        <w:spacing w:line="240" w:lineRule="auto"/>
        <w:ind w:left="714" w:hanging="357"/>
        <w:contextualSpacing w:val="0"/>
        <w:rPr>
          <w:lang w:val="en-US"/>
        </w:rPr>
      </w:pPr>
      <w:bookmarkStart w:id="3" w:name="_Hlk213060338"/>
      <w:r w:rsidRPr="009C6342">
        <w:rPr>
          <w:lang w:val="en-US"/>
        </w:rPr>
        <w:t>Proven experience leading customer experience and/or continuous improvement functions in a large, complex organisation</w:t>
      </w:r>
    </w:p>
    <w:p w14:paraId="2C90A9F6" w14:textId="48B2D81B" w:rsidR="00774EBB" w:rsidRPr="009C6342" w:rsidRDefault="00774EBB" w:rsidP="02F1F389">
      <w:pPr>
        <w:pStyle w:val="ListParagraph"/>
        <w:spacing w:line="240" w:lineRule="auto"/>
        <w:ind w:left="714" w:hanging="357"/>
        <w:contextualSpacing w:val="0"/>
        <w:rPr>
          <w:lang w:val="en-US"/>
        </w:rPr>
      </w:pPr>
      <w:r w:rsidRPr="009C6342">
        <w:rPr>
          <w:lang w:val="en-US"/>
        </w:rPr>
        <w:t>Strong strategic thinking and systems</w:t>
      </w:r>
      <w:r w:rsidR="0005F80F" w:rsidRPr="009C6342">
        <w:rPr>
          <w:lang w:val="en-US"/>
        </w:rPr>
        <w:t xml:space="preserve"> </w:t>
      </w:r>
      <w:r w:rsidRPr="009C6342">
        <w:rPr>
          <w:lang w:val="en-US"/>
        </w:rPr>
        <w:t xml:space="preserve">level </w:t>
      </w:r>
      <w:r w:rsidR="4644BFE3" w:rsidRPr="009C6342">
        <w:rPr>
          <w:lang w:val="en-US"/>
        </w:rPr>
        <w:t>problem-solving</w:t>
      </w:r>
      <w:r w:rsidRPr="009C6342">
        <w:rPr>
          <w:lang w:val="en-US"/>
        </w:rPr>
        <w:t>, with the ability to translate data, insights and feedback into clear priorities and sustainable improvements</w:t>
      </w:r>
    </w:p>
    <w:p w14:paraId="415978E3" w14:textId="77777777" w:rsidR="0064787B" w:rsidRPr="009C6342" w:rsidRDefault="0064787B" w:rsidP="00F61399">
      <w:pPr>
        <w:pStyle w:val="ListParagraph"/>
        <w:numPr>
          <w:ilvl w:val="0"/>
          <w:numId w:val="25"/>
        </w:numPr>
        <w:spacing w:line="240" w:lineRule="auto"/>
        <w:ind w:left="714" w:hanging="357"/>
        <w:contextualSpacing w:val="0"/>
        <w:rPr>
          <w:lang w:val="en-US"/>
        </w:rPr>
      </w:pPr>
      <w:r w:rsidRPr="009C6342">
        <w:rPr>
          <w:lang w:val="en-US"/>
        </w:rPr>
        <w:t>Proven and successful experience in strategic planning, operational management, project management, financial management and performance monitoring processes.</w:t>
      </w:r>
    </w:p>
    <w:p w14:paraId="207F7961" w14:textId="77777777" w:rsidR="0064787B" w:rsidRPr="009C6342" w:rsidRDefault="0064787B" w:rsidP="00F61399">
      <w:pPr>
        <w:pStyle w:val="ListParagraph"/>
        <w:numPr>
          <w:ilvl w:val="0"/>
          <w:numId w:val="25"/>
        </w:numPr>
        <w:spacing w:line="240" w:lineRule="auto"/>
        <w:ind w:left="714" w:hanging="357"/>
        <w:contextualSpacing w:val="0"/>
        <w:rPr>
          <w:lang w:val="en-US"/>
        </w:rPr>
      </w:pPr>
      <w:r w:rsidRPr="009C6342">
        <w:rPr>
          <w:lang w:val="en-US"/>
        </w:rPr>
        <w:t>Proven ability to remove constraints and blockers, operate effectively with ambiguity, and the ability to help people develop and perform as highly as possible. </w:t>
      </w:r>
    </w:p>
    <w:p w14:paraId="62C88D35" w14:textId="3746AE1E" w:rsidR="00AA743C" w:rsidRPr="009C6342" w:rsidRDefault="0064787B" w:rsidP="00F61399">
      <w:pPr>
        <w:pStyle w:val="ListParagraph"/>
        <w:numPr>
          <w:ilvl w:val="0"/>
          <w:numId w:val="25"/>
        </w:numPr>
        <w:spacing w:line="240" w:lineRule="auto"/>
        <w:ind w:left="714" w:hanging="357"/>
        <w:contextualSpacing w:val="0"/>
      </w:pPr>
      <w:r w:rsidRPr="009C6342">
        <w:rPr>
          <w:lang w:val="en-US"/>
        </w:rPr>
        <w:t xml:space="preserve">Proven ability to </w:t>
      </w:r>
      <w:bookmarkEnd w:id="3"/>
      <w:r w:rsidR="00F14402" w:rsidRPr="009C6342">
        <w:rPr>
          <w:lang w:val="en-NZ"/>
        </w:rPr>
        <w:t xml:space="preserve">communicate and articulate potential resolutions or strategies in a clear, compelling, and tailored manner to address specific challenges or meet organisational </w:t>
      </w:r>
      <w:proofErr w:type="gramStart"/>
      <w:r w:rsidR="00F14402" w:rsidRPr="009C6342">
        <w:rPr>
          <w:lang w:val="en-NZ"/>
        </w:rPr>
        <w:t>need</w:t>
      </w:r>
      <w:proofErr w:type="gramEnd"/>
      <w:r w:rsidR="00F14402" w:rsidRPr="009C6342">
        <w:rPr>
          <w:lang w:val="en-NZ"/>
        </w:rPr>
        <w:t>.</w:t>
      </w:r>
    </w:p>
    <w:p w14:paraId="50B2F577" w14:textId="77777777" w:rsidR="008E3B02" w:rsidRPr="009C6342" w:rsidRDefault="008E3B02" w:rsidP="008E3B02">
      <w:pPr>
        <w:pStyle w:val="Heading3"/>
        <w:rPr>
          <w:szCs w:val="26"/>
        </w:rPr>
      </w:pPr>
      <w:r w:rsidRPr="009C6342">
        <w:rPr>
          <w:szCs w:val="26"/>
        </w:rPr>
        <w:t>Behavioural Competencies</w:t>
      </w:r>
    </w:p>
    <w:p w14:paraId="744EE6AB" w14:textId="7E295385" w:rsidR="00AE1D7E" w:rsidRPr="009C6342" w:rsidRDefault="00AE1D7E" w:rsidP="00AE1D7E">
      <w:r w:rsidRPr="009C6342">
        <w:t>Behavioural competencies describe the behaviours and ways of working expected at MSD. They complement role</w:t>
      </w:r>
      <w:r w:rsidR="02607F7B" w:rsidRPr="009C6342">
        <w:t xml:space="preserve"> </w:t>
      </w:r>
      <w:r w:rsidRPr="009C6342">
        <w:t xml:space="preserve">specific responsibilities and technical skills and set clear expectations for how work is done. The first four competencies apply to all roles at </w:t>
      </w:r>
      <w:proofErr w:type="gramStart"/>
      <w:r w:rsidRPr="009C6342">
        <w:t>MSD</w:t>
      </w:r>
      <w:proofErr w:type="gramEnd"/>
      <w:r w:rsidRPr="009C6342">
        <w:t xml:space="preserve"> and the remaining competencies are specific to this role.</w:t>
      </w:r>
    </w:p>
    <w:p w14:paraId="2C4FEF74" w14:textId="78FA6E65" w:rsidR="008E03AB" w:rsidRPr="009C6342" w:rsidRDefault="008E03AB" w:rsidP="00901968">
      <w:pPr>
        <w:pStyle w:val="ListParagraph"/>
        <w:numPr>
          <w:ilvl w:val="0"/>
          <w:numId w:val="25"/>
        </w:numPr>
        <w:spacing w:line="240" w:lineRule="auto"/>
        <w:ind w:left="714" w:hanging="357"/>
        <w:contextualSpacing w:val="0"/>
      </w:pPr>
      <w:bookmarkStart w:id="4" w:name="_Hlk213054284"/>
      <w:r w:rsidRPr="009C6342">
        <w:rPr>
          <w:b/>
          <w:bCs/>
        </w:rPr>
        <w:t>Builds Rapport:</w:t>
      </w:r>
      <w:r w:rsidRPr="009C6342">
        <w:t xml:space="preserve"> </w:t>
      </w:r>
      <w:r w:rsidR="00FA371C" w:rsidRPr="009C6342">
        <w:rPr>
          <w:lang w:val="en-NZ"/>
        </w:rPr>
        <w:t>Relates openly and comfortably with diverse groups of people. For example, picks up on group interpersonal dynamics and finds ways to work effectively within these parameters; resolves difficult interpersonal situations within the team; works to build greater group harmony. Coaches team members on interpersonal skill</w:t>
      </w:r>
    </w:p>
    <w:p w14:paraId="0F9316F7" w14:textId="7069D483" w:rsidR="008E03AB" w:rsidRPr="009C6342" w:rsidRDefault="00E42BB0" w:rsidP="00901968">
      <w:pPr>
        <w:pStyle w:val="ListParagraph"/>
        <w:numPr>
          <w:ilvl w:val="0"/>
          <w:numId w:val="25"/>
        </w:numPr>
        <w:spacing w:line="240" w:lineRule="auto"/>
        <w:ind w:left="714" w:hanging="357"/>
        <w:contextualSpacing w:val="0"/>
      </w:pPr>
      <w:r w:rsidRPr="009C6342">
        <w:rPr>
          <w:b/>
          <w:bCs/>
        </w:rPr>
        <w:t>Values Difference:</w:t>
      </w:r>
      <w:r w:rsidRPr="009C6342">
        <w:t xml:space="preserve"> </w:t>
      </w:r>
      <w:r w:rsidR="005A797F" w:rsidRPr="009C6342">
        <w:rPr>
          <w:lang w:val="en-NZ"/>
        </w:rPr>
        <w:t xml:space="preserve">Recognises the value that different perspectives and cultures bring to MSD. For example, builds a team culture in which differences are embraced; leverages people's differences to strengthen </w:t>
      </w:r>
      <w:r w:rsidR="005A797F" w:rsidRPr="009C6342">
        <w:rPr>
          <w:lang w:val="en-NZ"/>
        </w:rPr>
        <w:lastRenderedPageBreak/>
        <w:t>the workgroup; exposes team members to diverse perspectives and ensures they learn from these viewpoints.</w:t>
      </w:r>
    </w:p>
    <w:p w14:paraId="77DC356F" w14:textId="4B69BD49" w:rsidR="00E42BB0" w:rsidRPr="009C6342" w:rsidRDefault="00E42BB0" w:rsidP="00901968">
      <w:pPr>
        <w:pStyle w:val="ListParagraph"/>
        <w:numPr>
          <w:ilvl w:val="0"/>
          <w:numId w:val="25"/>
        </w:numPr>
        <w:spacing w:line="240" w:lineRule="auto"/>
        <w:ind w:left="714" w:hanging="357"/>
        <w:contextualSpacing w:val="0"/>
      </w:pPr>
      <w:r w:rsidRPr="009C6342">
        <w:rPr>
          <w:b/>
          <w:bCs/>
        </w:rPr>
        <w:t>Collaborates:</w:t>
      </w:r>
      <w:r w:rsidRPr="009C6342">
        <w:t xml:space="preserve"> </w:t>
      </w:r>
      <w:r w:rsidR="00E132FD" w:rsidRPr="009C6342">
        <w:rPr>
          <w:lang w:val="en-NZ"/>
        </w:rPr>
        <w:t>Builds partnerships and works collaboratively with others to meet shared objectives. For example, enlists a range of stakeholders to add value; ensures they are well informed and surprises are avoided. Confronts and challenges "us vs. them"; shows strong appreciation for others' efforts toward shared goals.</w:t>
      </w:r>
    </w:p>
    <w:p w14:paraId="08931718" w14:textId="328D1D5B" w:rsidR="00E42BB0" w:rsidRPr="009C6342" w:rsidRDefault="00E132FD" w:rsidP="00901968">
      <w:pPr>
        <w:pStyle w:val="ListParagraph"/>
        <w:numPr>
          <w:ilvl w:val="0"/>
          <w:numId w:val="25"/>
        </w:numPr>
        <w:spacing w:line="240" w:lineRule="auto"/>
        <w:ind w:left="714" w:hanging="357"/>
        <w:contextualSpacing w:val="0"/>
      </w:pPr>
      <w:r w:rsidRPr="009C6342">
        <w:rPr>
          <w:b/>
          <w:bCs/>
        </w:rPr>
        <w:t>Instils</w:t>
      </w:r>
      <w:r w:rsidR="00E42BB0" w:rsidRPr="009C6342">
        <w:rPr>
          <w:b/>
          <w:bCs/>
        </w:rPr>
        <w:t xml:space="preserve"> Trust:</w:t>
      </w:r>
      <w:r w:rsidRPr="009C6342">
        <w:rPr>
          <w:rFonts w:ascii="Helvetica" w:hAnsi="Helvetica" w:cs="Helvetica"/>
          <w:color w:val="000000"/>
          <w:spacing w:val="6"/>
          <w:sz w:val="21"/>
          <w:szCs w:val="21"/>
          <w:lang w:val="en-NZ"/>
        </w:rPr>
        <w:t xml:space="preserve"> </w:t>
      </w:r>
      <w:r w:rsidRPr="009C6342">
        <w:rPr>
          <w:lang w:val="en-NZ"/>
        </w:rPr>
        <w:t>Gains the confidence and trust of others through honesty, integrity, and authenticity. For example, models honesty and authenticity and encourages others to be up front with one another. Demonstrates reliability and places a strong emphasis on the team meeting its commitments. Fairly represents others' positions.</w:t>
      </w:r>
    </w:p>
    <w:p w14:paraId="02C9D4D2" w14:textId="11A2047E" w:rsidR="00901968" w:rsidRPr="009C6342" w:rsidRDefault="00B81B46" w:rsidP="00901968">
      <w:pPr>
        <w:pStyle w:val="ListParagraph"/>
        <w:numPr>
          <w:ilvl w:val="0"/>
          <w:numId w:val="25"/>
        </w:numPr>
        <w:spacing w:line="240" w:lineRule="auto"/>
        <w:ind w:left="714" w:hanging="357"/>
        <w:contextualSpacing w:val="0"/>
      </w:pPr>
      <w:r w:rsidRPr="009C6342">
        <w:rPr>
          <w:b/>
          <w:bCs/>
          <w:lang w:val="en-NZ"/>
        </w:rPr>
        <w:t>Strategic Mindset:</w:t>
      </w:r>
      <w:r w:rsidRPr="009C6342">
        <w:rPr>
          <w:lang w:val="en-NZ"/>
        </w:rPr>
        <w:t xml:space="preserve"> </w:t>
      </w:r>
      <w:r w:rsidR="000832B6" w:rsidRPr="009C6342">
        <w:rPr>
          <w:lang w:val="en-NZ"/>
        </w:rPr>
        <w:t>Sees ahead to future possibilities and translates them into strategies. For example, provides a clear picture of MSD’s vision and strategy and what the team needs to do to realise them. Develops longer-term strategies that capitalise on MSD’s distinct capabilities and emerging trends in the market.</w:t>
      </w:r>
    </w:p>
    <w:p w14:paraId="13F62CB2" w14:textId="3D560AB2" w:rsidR="00901968" w:rsidRPr="009C6342" w:rsidRDefault="00DC0E93" w:rsidP="00901968">
      <w:pPr>
        <w:pStyle w:val="ListParagraph"/>
        <w:numPr>
          <w:ilvl w:val="0"/>
          <w:numId w:val="25"/>
        </w:numPr>
        <w:spacing w:line="240" w:lineRule="auto"/>
        <w:ind w:left="714" w:hanging="357"/>
        <w:contextualSpacing w:val="0"/>
      </w:pPr>
      <w:bookmarkStart w:id="5" w:name="_Hlk213054293"/>
      <w:bookmarkEnd w:id="4"/>
      <w:r w:rsidRPr="009C6342">
        <w:rPr>
          <w:b/>
          <w:bCs/>
          <w:lang w:val="en-NZ"/>
        </w:rPr>
        <w:t>Drives Results:</w:t>
      </w:r>
      <w:r w:rsidRPr="009C6342">
        <w:rPr>
          <w:lang w:val="en-NZ"/>
        </w:rPr>
        <w:t xml:space="preserve"> Consistently achieves results, even under tough circumstances. For example, creates a feeling of energy and an emphasis on excellence in the team, using productive behaviours. Builds a strong sense of urgency to exceed goals and beat deadlines. Ensures that the team pushes through obstacles and establishes a superior track record.</w:t>
      </w:r>
    </w:p>
    <w:p w14:paraId="661D692D" w14:textId="52E66584" w:rsidR="00901968" w:rsidRPr="009C6342" w:rsidRDefault="00DC0E93" w:rsidP="00901968">
      <w:pPr>
        <w:pStyle w:val="ListParagraph"/>
        <w:numPr>
          <w:ilvl w:val="0"/>
          <w:numId w:val="25"/>
        </w:numPr>
        <w:spacing w:line="240" w:lineRule="auto"/>
        <w:ind w:left="714" w:hanging="357"/>
        <w:contextualSpacing w:val="0"/>
      </w:pPr>
      <w:bookmarkStart w:id="6" w:name="_Hlk213054300"/>
      <w:bookmarkEnd w:id="5"/>
      <w:r w:rsidRPr="009C6342">
        <w:rPr>
          <w:b/>
          <w:bCs/>
          <w:lang w:val="en-NZ"/>
        </w:rPr>
        <w:t>Decision Quality:</w:t>
      </w:r>
      <w:r w:rsidRPr="009C6342">
        <w:rPr>
          <w:lang w:val="en-NZ"/>
        </w:rPr>
        <w:t xml:space="preserve"> </w:t>
      </w:r>
      <w:r w:rsidR="0042595E" w:rsidRPr="009C6342">
        <w:rPr>
          <w:lang w:val="en-NZ"/>
        </w:rPr>
        <w:t>Makes good and timely decisions that keep MSD moving forward. For example, ensures that people internalise policies and standards and accept full responsibility for their decisions. Confidently makes choices in the best interests of MSD, deals constructively with resistance.</w:t>
      </w:r>
    </w:p>
    <w:p w14:paraId="1158E341" w14:textId="40EE4BD6" w:rsidR="00901968" w:rsidRPr="009C6342" w:rsidRDefault="0042595E" w:rsidP="00901968">
      <w:pPr>
        <w:pStyle w:val="ListParagraph"/>
        <w:numPr>
          <w:ilvl w:val="0"/>
          <w:numId w:val="25"/>
        </w:numPr>
        <w:spacing w:line="240" w:lineRule="auto"/>
        <w:ind w:left="714" w:hanging="357"/>
        <w:contextualSpacing w:val="0"/>
      </w:pPr>
      <w:bookmarkStart w:id="7" w:name="_Hlk213054325"/>
      <w:bookmarkEnd w:id="6"/>
      <w:r w:rsidRPr="009C6342">
        <w:rPr>
          <w:b/>
          <w:bCs/>
          <w:lang w:val="en-NZ"/>
        </w:rPr>
        <w:t>Builds Effective Teams:</w:t>
      </w:r>
      <w:r w:rsidRPr="009C6342">
        <w:rPr>
          <w:lang w:val="en-NZ"/>
        </w:rPr>
        <w:t xml:space="preserve"> </w:t>
      </w:r>
      <w:r w:rsidR="000A02B5" w:rsidRPr="009C6342">
        <w:rPr>
          <w:lang w:val="en-NZ"/>
        </w:rPr>
        <w:t>Builds strong teams that apply their diverse skills and perspectives to achieve common goals. For example, provides rich and targeted insight on establishing strong teams with the right mix of abilities and perspectives. Conveys team members' roles and goals in a compelling way that builds excitement.</w:t>
      </w:r>
    </w:p>
    <w:bookmarkEnd w:id="7"/>
    <w:p w14:paraId="42DE1EC4" w14:textId="77777777" w:rsidR="005C0C81" w:rsidRPr="009C6342" w:rsidRDefault="005C0C81" w:rsidP="002A6600">
      <w:pPr>
        <w:pStyle w:val="Heading3"/>
      </w:pPr>
      <w:r w:rsidRPr="009C6342">
        <w:t xml:space="preserve">Delegations </w:t>
      </w:r>
    </w:p>
    <w:p w14:paraId="5E4F3059" w14:textId="120208F7" w:rsidR="005C0C81" w:rsidRPr="009C6342" w:rsidRDefault="005C0C81" w:rsidP="5DE77A91">
      <w:pPr>
        <w:pStyle w:val="Heading3"/>
        <w:ind w:firstLine="720"/>
        <w:rPr>
          <w:sz w:val="24"/>
          <w:szCs w:val="20"/>
        </w:rPr>
      </w:pPr>
      <w:r w:rsidRPr="009C6342">
        <w:rPr>
          <w:rFonts w:asciiTheme="minorHAnsi" w:hAnsiTheme="minorHAnsi"/>
          <w:color w:val="000000" w:themeColor="text1"/>
          <w:sz w:val="22"/>
        </w:rPr>
        <w:t xml:space="preserve">Direct reports </w:t>
      </w:r>
      <w:r w:rsidR="00AE1D7E" w:rsidRPr="009C6342">
        <w:rPr>
          <w:rFonts w:asciiTheme="minorHAnsi" w:hAnsiTheme="minorHAnsi"/>
          <w:color w:val="000000" w:themeColor="text1"/>
          <w:sz w:val="22"/>
        </w:rPr>
        <w:t>–</w:t>
      </w:r>
      <w:r w:rsidR="00901968" w:rsidRPr="009C6342">
        <w:rPr>
          <w:rFonts w:asciiTheme="minorHAnsi" w:hAnsiTheme="minorHAnsi"/>
          <w:color w:val="000000" w:themeColor="text1"/>
          <w:sz w:val="22"/>
        </w:rPr>
        <w:t xml:space="preserve"> </w:t>
      </w:r>
      <w:r w:rsidR="00E439BC">
        <w:rPr>
          <w:rFonts w:asciiTheme="minorHAnsi" w:hAnsiTheme="minorHAnsi"/>
          <w:color w:val="000000" w:themeColor="text1"/>
          <w:sz w:val="22"/>
        </w:rPr>
        <w:t>Yes</w:t>
      </w:r>
    </w:p>
    <w:p w14:paraId="1EFEBCCC" w14:textId="681A8393" w:rsidR="00AA743C" w:rsidRPr="009C6342" w:rsidRDefault="005C0C81" w:rsidP="5DE77A91">
      <w:pPr>
        <w:pStyle w:val="Heading3"/>
        <w:ind w:firstLine="720"/>
        <w:rPr>
          <w:sz w:val="24"/>
          <w:szCs w:val="20"/>
        </w:rPr>
      </w:pPr>
      <w:r w:rsidRPr="009C6342">
        <w:rPr>
          <w:rFonts w:asciiTheme="minorHAnsi" w:hAnsiTheme="minorHAnsi"/>
          <w:color w:val="000000" w:themeColor="text1"/>
          <w:sz w:val="22"/>
        </w:rPr>
        <w:t>Security clearance</w:t>
      </w:r>
      <w:r w:rsidR="00901968" w:rsidRPr="009C6342">
        <w:rPr>
          <w:rFonts w:asciiTheme="minorHAnsi" w:hAnsiTheme="minorHAnsi"/>
          <w:color w:val="000000" w:themeColor="text1"/>
          <w:sz w:val="22"/>
        </w:rPr>
        <w:t xml:space="preserve"> - </w:t>
      </w:r>
      <w:r w:rsidR="00AE1D7E" w:rsidRPr="009C6342">
        <w:rPr>
          <w:rFonts w:asciiTheme="minorHAnsi" w:hAnsiTheme="minorHAnsi"/>
          <w:color w:val="000000" w:themeColor="text1"/>
          <w:sz w:val="22"/>
        </w:rPr>
        <w:t>No</w:t>
      </w:r>
    </w:p>
    <w:p w14:paraId="2D9D9841" w14:textId="733BBF3E" w:rsidR="005C0C81" w:rsidRPr="009C6342" w:rsidRDefault="005C0C81" w:rsidP="5DE77A91">
      <w:pPr>
        <w:pStyle w:val="Heading3"/>
        <w:ind w:firstLine="720"/>
        <w:rPr>
          <w:rFonts w:asciiTheme="minorHAnsi" w:hAnsiTheme="minorHAnsi"/>
          <w:color w:val="000000" w:themeColor="text1"/>
          <w:sz w:val="22"/>
        </w:rPr>
      </w:pPr>
      <w:r w:rsidRPr="009C6342">
        <w:rPr>
          <w:rFonts w:asciiTheme="minorHAnsi" w:hAnsiTheme="minorHAnsi"/>
          <w:color w:val="000000" w:themeColor="text1"/>
          <w:sz w:val="22"/>
        </w:rPr>
        <w:t>Children’s worker</w:t>
      </w:r>
      <w:r w:rsidR="00901968" w:rsidRPr="009C6342">
        <w:rPr>
          <w:rFonts w:asciiTheme="minorHAnsi" w:hAnsiTheme="minorHAnsi"/>
          <w:color w:val="000000" w:themeColor="text1"/>
          <w:sz w:val="22"/>
        </w:rPr>
        <w:t xml:space="preserve"> -</w:t>
      </w:r>
      <w:r w:rsidR="00AE1D7E" w:rsidRPr="009C6342">
        <w:rPr>
          <w:rFonts w:asciiTheme="minorHAnsi" w:hAnsiTheme="minorHAnsi"/>
          <w:color w:val="000000" w:themeColor="text1"/>
          <w:sz w:val="22"/>
        </w:rPr>
        <w:t xml:space="preserve"> No</w:t>
      </w:r>
    </w:p>
    <w:p w14:paraId="11E6CDA8" w14:textId="4C3E91B4" w:rsidR="005C0C81" w:rsidRPr="009C6342" w:rsidRDefault="005C0C81" w:rsidP="5DE77A91">
      <w:pPr>
        <w:pStyle w:val="Heading3"/>
        <w:ind w:firstLine="720"/>
        <w:rPr>
          <w:rFonts w:asciiTheme="minorHAnsi" w:hAnsiTheme="minorHAnsi"/>
          <w:color w:val="000000" w:themeColor="text1"/>
          <w:sz w:val="22"/>
        </w:rPr>
      </w:pPr>
      <w:r w:rsidRPr="009C6342">
        <w:rPr>
          <w:rFonts w:asciiTheme="minorHAnsi" w:hAnsiTheme="minorHAnsi"/>
          <w:color w:val="000000" w:themeColor="text1"/>
          <w:sz w:val="22"/>
        </w:rPr>
        <w:t>Travel</w:t>
      </w:r>
      <w:r w:rsidR="00901968" w:rsidRPr="009C6342">
        <w:rPr>
          <w:rFonts w:asciiTheme="minorHAnsi" w:hAnsiTheme="minorHAnsi"/>
          <w:color w:val="000000" w:themeColor="text1"/>
          <w:sz w:val="22"/>
        </w:rPr>
        <w:t xml:space="preserve"> </w:t>
      </w:r>
      <w:r w:rsidR="00AE1D7E" w:rsidRPr="009C6342">
        <w:rPr>
          <w:rFonts w:asciiTheme="minorHAnsi" w:hAnsiTheme="minorHAnsi"/>
          <w:color w:val="000000" w:themeColor="text1"/>
          <w:sz w:val="22"/>
        </w:rPr>
        <w:t>–</w:t>
      </w:r>
      <w:r w:rsidR="00901968" w:rsidRPr="009C6342">
        <w:rPr>
          <w:rFonts w:asciiTheme="minorHAnsi" w:hAnsiTheme="minorHAnsi"/>
          <w:color w:val="000000" w:themeColor="text1"/>
          <w:sz w:val="22"/>
        </w:rPr>
        <w:t xml:space="preserve"> </w:t>
      </w:r>
      <w:r w:rsidR="00AE1D7E" w:rsidRPr="009C6342">
        <w:rPr>
          <w:rFonts w:asciiTheme="minorHAnsi" w:hAnsiTheme="minorHAnsi"/>
          <w:color w:val="000000" w:themeColor="text1"/>
          <w:sz w:val="22"/>
        </w:rPr>
        <w:t>Yes, as required</w:t>
      </w:r>
    </w:p>
    <w:p w14:paraId="7CE8B5F0" w14:textId="1AE7835C" w:rsidR="000911E3" w:rsidRPr="009C6342" w:rsidRDefault="00141ACE" w:rsidP="00B30FB9">
      <w:pPr>
        <w:pStyle w:val="Heading3"/>
        <w:rPr>
          <w:rFonts w:asciiTheme="minorHAnsi" w:hAnsiTheme="minorHAnsi"/>
          <w:color w:val="000000" w:themeColor="text1"/>
          <w:sz w:val="22"/>
        </w:rPr>
      </w:pPr>
      <w:r w:rsidRPr="009C6342">
        <w:rPr>
          <w:rFonts w:asciiTheme="minorHAnsi" w:hAnsiTheme="minorHAnsi"/>
          <w:color w:val="000000" w:themeColor="text1"/>
          <w:sz w:val="22"/>
        </w:rPr>
        <w:tab/>
        <w:t xml:space="preserve">HR </w:t>
      </w:r>
      <w:r w:rsidR="005C6B8C" w:rsidRPr="009C6342">
        <w:rPr>
          <w:rFonts w:asciiTheme="minorHAnsi" w:hAnsiTheme="minorHAnsi"/>
          <w:color w:val="000000" w:themeColor="text1"/>
          <w:sz w:val="22"/>
        </w:rPr>
        <w:t xml:space="preserve">Delegation </w:t>
      </w:r>
      <w:r w:rsidR="00901968" w:rsidRPr="009C6342">
        <w:rPr>
          <w:rFonts w:asciiTheme="minorHAnsi" w:hAnsiTheme="minorHAnsi"/>
          <w:color w:val="000000" w:themeColor="text1"/>
          <w:sz w:val="22"/>
        </w:rPr>
        <w:t xml:space="preserve">- </w:t>
      </w:r>
      <w:r w:rsidR="00D73A8A" w:rsidRPr="009C6342">
        <w:rPr>
          <w:rFonts w:asciiTheme="minorHAnsi" w:hAnsiTheme="minorHAnsi"/>
          <w:color w:val="000000" w:themeColor="text1"/>
          <w:sz w:val="22"/>
        </w:rPr>
        <w:t>Yes</w:t>
      </w:r>
    </w:p>
    <w:p w14:paraId="2778ADB8" w14:textId="3EA7128D" w:rsidR="005C6B8C" w:rsidRPr="009C6342" w:rsidRDefault="005C6B8C" w:rsidP="5DE77A91">
      <w:pPr>
        <w:pStyle w:val="Heading3"/>
        <w:ind w:firstLine="720"/>
        <w:rPr>
          <w:rFonts w:asciiTheme="minorHAnsi" w:hAnsiTheme="minorHAnsi"/>
          <w:color w:val="000000" w:themeColor="text1"/>
          <w:sz w:val="22"/>
        </w:rPr>
      </w:pPr>
      <w:r w:rsidRPr="009C6342">
        <w:rPr>
          <w:rFonts w:asciiTheme="minorHAnsi" w:hAnsiTheme="minorHAnsi"/>
          <w:color w:val="000000" w:themeColor="text1"/>
          <w:sz w:val="22"/>
        </w:rPr>
        <w:t xml:space="preserve">Financial Delegation </w:t>
      </w:r>
      <w:r w:rsidR="00901968" w:rsidRPr="009C6342">
        <w:rPr>
          <w:rFonts w:asciiTheme="minorHAnsi" w:hAnsiTheme="minorHAnsi"/>
          <w:color w:val="000000" w:themeColor="text1"/>
          <w:sz w:val="22"/>
        </w:rPr>
        <w:t xml:space="preserve">- </w:t>
      </w:r>
      <w:r w:rsidR="00D73A8A" w:rsidRPr="009C6342">
        <w:rPr>
          <w:rFonts w:asciiTheme="minorHAnsi" w:hAnsiTheme="minorHAnsi"/>
          <w:color w:val="000000" w:themeColor="text1"/>
          <w:sz w:val="22"/>
        </w:rPr>
        <w:t>Yes</w:t>
      </w:r>
    </w:p>
    <w:p w14:paraId="646E7B79" w14:textId="77777777" w:rsidR="00A41B2A" w:rsidRPr="009C6342" w:rsidRDefault="00A41B2A">
      <w:pPr>
        <w:spacing w:after="160"/>
        <w:rPr>
          <w:rFonts w:eastAsiaTheme="majorEastAsia" w:cstheme="majorBidi"/>
          <w:b/>
          <w:bCs/>
          <w:color w:val="002060"/>
          <w:sz w:val="32"/>
          <w:szCs w:val="36"/>
        </w:rPr>
      </w:pPr>
      <w:r w:rsidRPr="009C6342">
        <w:br w:type="page"/>
      </w:r>
    </w:p>
    <w:p w14:paraId="1F366400" w14:textId="43BDD3AD" w:rsidR="005C0C81" w:rsidRPr="009C6342" w:rsidRDefault="005C0C81" w:rsidP="005C0C81">
      <w:pPr>
        <w:pStyle w:val="Heading2"/>
      </w:pPr>
      <w:r w:rsidRPr="009C6342">
        <w:lastRenderedPageBreak/>
        <w:t>Working in public service</w:t>
      </w:r>
    </w:p>
    <w:p w14:paraId="04A7278D" w14:textId="77777777" w:rsidR="005C0C81" w:rsidRPr="009C6342" w:rsidRDefault="005C0C81" w:rsidP="005C0C81">
      <w:r w:rsidRPr="009C6342">
        <w:rPr>
          <w:lang w:eastAsia="en-NZ"/>
        </w:rPr>
        <w:t>In the public</w:t>
      </w:r>
      <w:r w:rsidRPr="009C6342">
        <w:rPr>
          <w:rFonts w:ascii="Arial" w:hAnsi="Arial"/>
          <w:lang w:eastAsia="en-NZ"/>
        </w:rPr>
        <w:t> </w:t>
      </w:r>
      <w:r w:rsidRPr="009C6342">
        <w:rPr>
          <w:lang w:eastAsia="en-NZ"/>
        </w:rPr>
        <w:t xml:space="preserve">service we work collectively to make a meaningful difference for New Zealanders now and in the future. We have an important role in supporting the Crown in its relationships with </w:t>
      </w:r>
      <w:r w:rsidRPr="009C6342">
        <w:rPr>
          <w:lang w:val="mi-NZ" w:eastAsia="en-NZ"/>
        </w:rPr>
        <w:t>Māori</w:t>
      </w:r>
      <w:r w:rsidRPr="009C6342">
        <w:rPr>
          <w:lang w:eastAsia="en-NZ"/>
        </w:rPr>
        <w:t xml:space="preserve"> under the Treaty of </w:t>
      </w:r>
      <w:r w:rsidRPr="009C6342">
        <w:rPr>
          <w:lang w:val="mi-NZ" w:eastAsia="en-NZ"/>
        </w:rPr>
        <w:t>Waitangi</w:t>
      </w:r>
      <w:r w:rsidRPr="009C6342">
        <w:rPr>
          <w:lang w:eastAsia="en-NZ"/>
        </w:rPr>
        <w:t>.</w:t>
      </w:r>
      <w:r w:rsidRPr="009C6342">
        <w:rPr>
          <w:rFonts w:ascii="Arial" w:hAnsi="Arial"/>
          <w:lang w:eastAsia="en-NZ"/>
        </w:rPr>
        <w:t> </w:t>
      </w:r>
      <w:r w:rsidRPr="009C6342">
        <w:rPr>
          <w:lang w:eastAsia="en-NZ"/>
        </w:rPr>
        <w:t xml:space="preserve"> We support democratic government. We are unified by a spirit of service to our communities and guided by the core principles and values of the public service in our work </w:t>
      </w:r>
      <w:r w:rsidRPr="009C6342">
        <w:t>potential and aspirations.</w:t>
      </w:r>
    </w:p>
    <w:p w14:paraId="1BA4FC08" w14:textId="77777777" w:rsidR="00CB3BB8" w:rsidRDefault="005C0C81" w:rsidP="00336686">
      <w:r w:rsidRPr="009C6342">
        <w:rPr>
          <w:rStyle w:val="Strong"/>
        </w:rPr>
        <w:t xml:space="preserve">Ka </w:t>
      </w:r>
      <w:proofErr w:type="spellStart"/>
      <w:r w:rsidRPr="009C6342">
        <w:rPr>
          <w:rStyle w:val="Strong"/>
        </w:rPr>
        <w:t>mahitahi</w:t>
      </w:r>
      <w:proofErr w:type="spellEnd"/>
      <w:r w:rsidRPr="009C6342">
        <w:rPr>
          <w:rStyle w:val="Strong"/>
        </w:rPr>
        <w:t xml:space="preserve">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w:t>
      </w:r>
      <w:r w:rsidRPr="00336686">
        <w:rPr>
          <w:rStyle w:val="Strong"/>
        </w:rPr>
        <w:t xml:space="preserve"> </w:t>
      </w:r>
    </w:p>
    <w:sectPr w:rsidR="00CB3BB8" w:rsidSect="002A6600">
      <w:headerReference w:type="even"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7AC3" w14:textId="77777777" w:rsidR="00C431C7" w:rsidRDefault="00C431C7" w:rsidP="00336686">
      <w:r>
        <w:separator/>
      </w:r>
    </w:p>
  </w:endnote>
  <w:endnote w:type="continuationSeparator" w:id="0">
    <w:p w14:paraId="62E087D0" w14:textId="77777777" w:rsidR="00C431C7" w:rsidRDefault="00C431C7" w:rsidP="00336686">
      <w:r>
        <w:continuationSeparator/>
      </w:r>
    </w:p>
  </w:endnote>
  <w:endnote w:type="continuationNotice" w:id="1">
    <w:p w14:paraId="23CF99F1" w14:textId="77777777" w:rsidR="00C431C7" w:rsidRDefault="00C431C7"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17E18615"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F45CB5" w:rsidRPr="00C4552C">
          <w:rPr>
            <w:sz w:val="16"/>
            <w:szCs w:val="16"/>
          </w:rPr>
          <w:t xml:space="preserve">Director </w:t>
        </w:r>
        <w:r w:rsidR="00603405">
          <w:rPr>
            <w:sz w:val="16"/>
            <w:szCs w:val="16"/>
          </w:rPr>
          <w:t xml:space="preserve">Continuous </w:t>
        </w:r>
        <w:r w:rsidR="00D73A8A">
          <w:rPr>
            <w:sz w:val="16"/>
            <w:szCs w:val="16"/>
          </w:rPr>
          <w:t>Improvement</w:t>
        </w:r>
        <w:r w:rsidR="005C0C81" w:rsidRPr="00C4552C">
          <w:rPr>
            <w:sz w:val="16"/>
            <w:szCs w:val="16"/>
          </w:rPr>
          <w:t xml:space="preserve"> – </w:t>
        </w:r>
        <w:r w:rsidR="00B268DF" w:rsidRPr="00C4552C">
          <w:rPr>
            <w:sz w:val="16"/>
            <w:szCs w:val="16"/>
          </w:rPr>
          <w:t>SM4</w:t>
        </w:r>
        <w:r w:rsidR="005C0C81" w:rsidRPr="00C4552C">
          <w:rPr>
            <w:sz w:val="16"/>
            <w:szCs w:val="16"/>
          </w:rPr>
          <w:t xml:space="preserve"> – </w:t>
        </w:r>
        <w:r w:rsidR="009C6342">
          <w:rPr>
            <w:sz w:val="16"/>
            <w:szCs w:val="16"/>
          </w:rPr>
          <w:t xml:space="preserve">May </w:t>
        </w:r>
        <w:r w:rsidR="00C4552C" w:rsidRPr="00C4552C">
          <w:rPr>
            <w:sz w:val="16"/>
            <w:szCs w:val="16"/>
          </w:rPr>
          <w:t>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16F1" w14:textId="77777777" w:rsidR="00C431C7" w:rsidRDefault="00C431C7" w:rsidP="00336686">
      <w:r>
        <w:separator/>
      </w:r>
    </w:p>
  </w:footnote>
  <w:footnote w:type="continuationSeparator" w:id="0">
    <w:p w14:paraId="29B71AB3" w14:textId="77777777" w:rsidR="00C431C7" w:rsidRDefault="00C431C7" w:rsidP="00336686">
      <w:r>
        <w:continuationSeparator/>
      </w:r>
    </w:p>
  </w:footnote>
  <w:footnote w:type="continuationNotice" w:id="1">
    <w:p w14:paraId="2C0A5664" w14:textId="77777777" w:rsidR="00C431C7" w:rsidRDefault="00C431C7"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7" w15:restartNumberingAfterBreak="0">
    <w:nsid w:val="1E0B3ED5"/>
    <w:multiLevelType w:val="hybridMultilevel"/>
    <w:tmpl w:val="74EE4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5"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90844F0"/>
    <w:multiLevelType w:val="hybridMultilevel"/>
    <w:tmpl w:val="ED0A1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19"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0"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2"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3"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CD14151"/>
    <w:multiLevelType w:val="hybridMultilevel"/>
    <w:tmpl w:val="00480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5"/>
  </w:num>
  <w:num w:numId="2" w16cid:durableId="460002760">
    <w:abstractNumId w:val="1"/>
  </w:num>
  <w:num w:numId="3" w16cid:durableId="1067068734">
    <w:abstractNumId w:val="0"/>
  </w:num>
  <w:num w:numId="4" w16cid:durableId="808520144">
    <w:abstractNumId w:val="4"/>
  </w:num>
  <w:num w:numId="5" w16cid:durableId="1341010801">
    <w:abstractNumId w:val="15"/>
  </w:num>
  <w:num w:numId="6" w16cid:durableId="1864854123">
    <w:abstractNumId w:val="16"/>
  </w:num>
  <w:num w:numId="7" w16cid:durableId="1146584851">
    <w:abstractNumId w:val="25"/>
  </w:num>
  <w:num w:numId="8" w16cid:durableId="1671786130">
    <w:abstractNumId w:val="9"/>
  </w:num>
  <w:num w:numId="9" w16cid:durableId="2140149030">
    <w:abstractNumId w:val="14"/>
  </w:num>
  <w:num w:numId="10" w16cid:durableId="136529671">
    <w:abstractNumId w:val="22"/>
  </w:num>
  <w:num w:numId="11" w16cid:durableId="1102068592">
    <w:abstractNumId w:val="18"/>
  </w:num>
  <w:num w:numId="12" w16cid:durableId="1011878886">
    <w:abstractNumId w:val="19"/>
  </w:num>
  <w:num w:numId="13" w16cid:durableId="1999267206">
    <w:abstractNumId w:val="27"/>
  </w:num>
  <w:num w:numId="14" w16cid:durableId="1394620197">
    <w:abstractNumId w:val="10"/>
  </w:num>
  <w:num w:numId="15" w16cid:durableId="2023244101">
    <w:abstractNumId w:val="6"/>
  </w:num>
  <w:num w:numId="16" w16cid:durableId="421686626">
    <w:abstractNumId w:val="2"/>
  </w:num>
  <w:num w:numId="17" w16cid:durableId="1274364210">
    <w:abstractNumId w:val="13"/>
  </w:num>
  <w:num w:numId="18" w16cid:durableId="977149842">
    <w:abstractNumId w:val="3"/>
  </w:num>
  <w:num w:numId="19" w16cid:durableId="1270048622">
    <w:abstractNumId w:val="21"/>
  </w:num>
  <w:num w:numId="20" w16cid:durableId="1437407180">
    <w:abstractNumId w:val="11"/>
  </w:num>
  <w:num w:numId="21" w16cid:durableId="56637716">
    <w:abstractNumId w:val="23"/>
  </w:num>
  <w:num w:numId="22" w16cid:durableId="1259213211">
    <w:abstractNumId w:val="8"/>
  </w:num>
  <w:num w:numId="23" w16cid:durableId="368457051">
    <w:abstractNumId w:val="12"/>
  </w:num>
  <w:num w:numId="24" w16cid:durableId="1076123646">
    <w:abstractNumId w:val="20"/>
  </w:num>
  <w:num w:numId="25" w16cid:durableId="651564553">
    <w:abstractNumId w:val="24"/>
  </w:num>
  <w:num w:numId="26" w16cid:durableId="542837050">
    <w:abstractNumId w:val="7"/>
  </w:num>
  <w:num w:numId="27" w16cid:durableId="22485476">
    <w:abstractNumId w:val="26"/>
  </w:num>
  <w:num w:numId="28" w16cid:durableId="363135237">
    <w:abstractNumId w:val="17"/>
  </w:num>
  <w:num w:numId="29" w16cid:durableId="844589234">
    <w:abstractNumId w:val="8"/>
  </w:num>
  <w:num w:numId="30" w16cid:durableId="1693647756">
    <w:abstractNumId w:val="8"/>
  </w:num>
  <w:num w:numId="31" w16cid:durableId="667751356">
    <w:abstractNumId w:val="8"/>
  </w:num>
  <w:num w:numId="32" w16cid:durableId="168062818">
    <w:abstractNumId w:val="8"/>
  </w:num>
  <w:num w:numId="33" w16cid:durableId="1031539777">
    <w:abstractNumId w:val="8"/>
  </w:num>
  <w:num w:numId="34" w16cid:durableId="1922329368">
    <w:abstractNumId w:val="8"/>
  </w:num>
  <w:num w:numId="35" w16cid:durableId="970357558">
    <w:abstractNumId w:val="8"/>
  </w:num>
  <w:num w:numId="36" w16cid:durableId="201564887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209D"/>
    <w:rsid w:val="000045BD"/>
    <w:rsid w:val="00005BBE"/>
    <w:rsid w:val="00006FDF"/>
    <w:rsid w:val="000106D0"/>
    <w:rsid w:val="00015791"/>
    <w:rsid w:val="00030303"/>
    <w:rsid w:val="00030E00"/>
    <w:rsid w:val="00031F7D"/>
    <w:rsid w:val="000335D1"/>
    <w:rsid w:val="00034336"/>
    <w:rsid w:val="00037CB0"/>
    <w:rsid w:val="00042A74"/>
    <w:rsid w:val="00045765"/>
    <w:rsid w:val="00045A31"/>
    <w:rsid w:val="00055B71"/>
    <w:rsid w:val="000573DF"/>
    <w:rsid w:val="0005F80F"/>
    <w:rsid w:val="00060464"/>
    <w:rsid w:val="000664C2"/>
    <w:rsid w:val="000765A6"/>
    <w:rsid w:val="000832B6"/>
    <w:rsid w:val="0008363E"/>
    <w:rsid w:val="000862FF"/>
    <w:rsid w:val="000911E3"/>
    <w:rsid w:val="00096900"/>
    <w:rsid w:val="000A02B5"/>
    <w:rsid w:val="000A43F3"/>
    <w:rsid w:val="000A576B"/>
    <w:rsid w:val="000A6009"/>
    <w:rsid w:val="000B4B5D"/>
    <w:rsid w:val="000B67E4"/>
    <w:rsid w:val="000B6D09"/>
    <w:rsid w:val="000B73DA"/>
    <w:rsid w:val="000D28A7"/>
    <w:rsid w:val="000E3BB9"/>
    <w:rsid w:val="000F068A"/>
    <w:rsid w:val="000F7098"/>
    <w:rsid w:val="001003AE"/>
    <w:rsid w:val="001027B0"/>
    <w:rsid w:val="00106AED"/>
    <w:rsid w:val="001173C6"/>
    <w:rsid w:val="00125323"/>
    <w:rsid w:val="00130581"/>
    <w:rsid w:val="0013109B"/>
    <w:rsid w:val="00131F0D"/>
    <w:rsid w:val="00136C27"/>
    <w:rsid w:val="00141ACE"/>
    <w:rsid w:val="00141BC1"/>
    <w:rsid w:val="00154FC6"/>
    <w:rsid w:val="00163CD1"/>
    <w:rsid w:val="001665FF"/>
    <w:rsid w:val="0018334B"/>
    <w:rsid w:val="001A3CDE"/>
    <w:rsid w:val="001B3D51"/>
    <w:rsid w:val="001B7381"/>
    <w:rsid w:val="001C6113"/>
    <w:rsid w:val="001C711B"/>
    <w:rsid w:val="001D1546"/>
    <w:rsid w:val="001D3744"/>
    <w:rsid w:val="001D45B8"/>
    <w:rsid w:val="001D6DA4"/>
    <w:rsid w:val="001E00D5"/>
    <w:rsid w:val="001E2B3C"/>
    <w:rsid w:val="001E556E"/>
    <w:rsid w:val="001E6801"/>
    <w:rsid w:val="001F3FA9"/>
    <w:rsid w:val="00213AFF"/>
    <w:rsid w:val="00213DA6"/>
    <w:rsid w:val="00216302"/>
    <w:rsid w:val="00223C3C"/>
    <w:rsid w:val="00225FB4"/>
    <w:rsid w:val="00226CC5"/>
    <w:rsid w:val="00227C4F"/>
    <w:rsid w:val="00235BC4"/>
    <w:rsid w:val="00236D2D"/>
    <w:rsid w:val="00240D7E"/>
    <w:rsid w:val="00241016"/>
    <w:rsid w:val="00242051"/>
    <w:rsid w:val="00242200"/>
    <w:rsid w:val="00245A2B"/>
    <w:rsid w:val="00254061"/>
    <w:rsid w:val="0027186A"/>
    <w:rsid w:val="0029741C"/>
    <w:rsid w:val="002A07F6"/>
    <w:rsid w:val="002A539F"/>
    <w:rsid w:val="002A6600"/>
    <w:rsid w:val="002A673A"/>
    <w:rsid w:val="002B7A33"/>
    <w:rsid w:val="002D14AF"/>
    <w:rsid w:val="002D1C62"/>
    <w:rsid w:val="002D367B"/>
    <w:rsid w:val="002D3998"/>
    <w:rsid w:val="002D6645"/>
    <w:rsid w:val="002F7641"/>
    <w:rsid w:val="00310872"/>
    <w:rsid w:val="00313A09"/>
    <w:rsid w:val="003206C4"/>
    <w:rsid w:val="00331B43"/>
    <w:rsid w:val="00331C5D"/>
    <w:rsid w:val="00336686"/>
    <w:rsid w:val="00353CA5"/>
    <w:rsid w:val="00354EC2"/>
    <w:rsid w:val="00361559"/>
    <w:rsid w:val="0036538D"/>
    <w:rsid w:val="0039174E"/>
    <w:rsid w:val="00397220"/>
    <w:rsid w:val="00397DBD"/>
    <w:rsid w:val="003A18EC"/>
    <w:rsid w:val="003A6234"/>
    <w:rsid w:val="003B0A38"/>
    <w:rsid w:val="003B2B69"/>
    <w:rsid w:val="003B6395"/>
    <w:rsid w:val="003B6C49"/>
    <w:rsid w:val="003C40D2"/>
    <w:rsid w:val="003C4607"/>
    <w:rsid w:val="003C4873"/>
    <w:rsid w:val="003E2869"/>
    <w:rsid w:val="003E3722"/>
    <w:rsid w:val="003E655B"/>
    <w:rsid w:val="003F1059"/>
    <w:rsid w:val="003F551B"/>
    <w:rsid w:val="00404284"/>
    <w:rsid w:val="0040673E"/>
    <w:rsid w:val="0041226B"/>
    <w:rsid w:val="00421BDD"/>
    <w:rsid w:val="004227ED"/>
    <w:rsid w:val="0042595E"/>
    <w:rsid w:val="0042772B"/>
    <w:rsid w:val="00432A31"/>
    <w:rsid w:val="0043366F"/>
    <w:rsid w:val="004348F9"/>
    <w:rsid w:val="00436532"/>
    <w:rsid w:val="004441E8"/>
    <w:rsid w:val="00445BCE"/>
    <w:rsid w:val="004536F0"/>
    <w:rsid w:val="00454F25"/>
    <w:rsid w:val="00465072"/>
    <w:rsid w:val="0047088C"/>
    <w:rsid w:val="004710B8"/>
    <w:rsid w:val="00481590"/>
    <w:rsid w:val="004845EC"/>
    <w:rsid w:val="00484950"/>
    <w:rsid w:val="00490CE6"/>
    <w:rsid w:val="0049248B"/>
    <w:rsid w:val="004B09FD"/>
    <w:rsid w:val="004B0A86"/>
    <w:rsid w:val="004B4185"/>
    <w:rsid w:val="004B6F86"/>
    <w:rsid w:val="004E07C1"/>
    <w:rsid w:val="004F0398"/>
    <w:rsid w:val="004F2EE1"/>
    <w:rsid w:val="004F58F2"/>
    <w:rsid w:val="005007B5"/>
    <w:rsid w:val="005042BC"/>
    <w:rsid w:val="00505B53"/>
    <w:rsid w:val="0051374F"/>
    <w:rsid w:val="005137D3"/>
    <w:rsid w:val="00515156"/>
    <w:rsid w:val="00526459"/>
    <w:rsid w:val="0053221B"/>
    <w:rsid w:val="00533E65"/>
    <w:rsid w:val="00536498"/>
    <w:rsid w:val="0054762F"/>
    <w:rsid w:val="0055429B"/>
    <w:rsid w:val="00560C59"/>
    <w:rsid w:val="0056681E"/>
    <w:rsid w:val="005671A5"/>
    <w:rsid w:val="00572AA9"/>
    <w:rsid w:val="00572ACC"/>
    <w:rsid w:val="00595906"/>
    <w:rsid w:val="00596B81"/>
    <w:rsid w:val="005A37D0"/>
    <w:rsid w:val="005A797F"/>
    <w:rsid w:val="005B11F9"/>
    <w:rsid w:val="005C0C81"/>
    <w:rsid w:val="005C6B8C"/>
    <w:rsid w:val="005D06C3"/>
    <w:rsid w:val="005D148E"/>
    <w:rsid w:val="005D56AA"/>
    <w:rsid w:val="005E0875"/>
    <w:rsid w:val="005E5A20"/>
    <w:rsid w:val="005F09BC"/>
    <w:rsid w:val="005F2334"/>
    <w:rsid w:val="0060003B"/>
    <w:rsid w:val="0060148C"/>
    <w:rsid w:val="00603405"/>
    <w:rsid w:val="00631D73"/>
    <w:rsid w:val="00634AE8"/>
    <w:rsid w:val="00637453"/>
    <w:rsid w:val="00640CA3"/>
    <w:rsid w:val="0064787B"/>
    <w:rsid w:val="006514D5"/>
    <w:rsid w:val="00665266"/>
    <w:rsid w:val="0067336C"/>
    <w:rsid w:val="00675AC6"/>
    <w:rsid w:val="006808C0"/>
    <w:rsid w:val="006930FB"/>
    <w:rsid w:val="006A5C63"/>
    <w:rsid w:val="006B19BD"/>
    <w:rsid w:val="006D6117"/>
    <w:rsid w:val="006E49D3"/>
    <w:rsid w:val="006F3E61"/>
    <w:rsid w:val="006F3FBA"/>
    <w:rsid w:val="006F5503"/>
    <w:rsid w:val="00700DB3"/>
    <w:rsid w:val="00707B47"/>
    <w:rsid w:val="00712E73"/>
    <w:rsid w:val="00714E12"/>
    <w:rsid w:val="00716056"/>
    <w:rsid w:val="00727DA5"/>
    <w:rsid w:val="00731972"/>
    <w:rsid w:val="00736553"/>
    <w:rsid w:val="0074376C"/>
    <w:rsid w:val="0075118C"/>
    <w:rsid w:val="0075331E"/>
    <w:rsid w:val="007626FB"/>
    <w:rsid w:val="00762C88"/>
    <w:rsid w:val="007631D9"/>
    <w:rsid w:val="00766795"/>
    <w:rsid w:val="00766FB5"/>
    <w:rsid w:val="0077001B"/>
    <w:rsid w:val="007721C0"/>
    <w:rsid w:val="00774817"/>
    <w:rsid w:val="00774EBB"/>
    <w:rsid w:val="00796649"/>
    <w:rsid w:val="007B201A"/>
    <w:rsid w:val="007B2FD5"/>
    <w:rsid w:val="007C2143"/>
    <w:rsid w:val="007D5256"/>
    <w:rsid w:val="007D6B4C"/>
    <w:rsid w:val="007D7E69"/>
    <w:rsid w:val="007E51D5"/>
    <w:rsid w:val="007F172C"/>
    <w:rsid w:val="007F3ACD"/>
    <w:rsid w:val="007F4970"/>
    <w:rsid w:val="007F4ACF"/>
    <w:rsid w:val="0080133F"/>
    <w:rsid w:val="00802A08"/>
    <w:rsid w:val="0080498F"/>
    <w:rsid w:val="0081624E"/>
    <w:rsid w:val="00820255"/>
    <w:rsid w:val="00823748"/>
    <w:rsid w:val="00827B4F"/>
    <w:rsid w:val="00831C28"/>
    <w:rsid w:val="008339D0"/>
    <w:rsid w:val="008414B1"/>
    <w:rsid w:val="00847542"/>
    <w:rsid w:val="00853FAF"/>
    <w:rsid w:val="00860654"/>
    <w:rsid w:val="0087517C"/>
    <w:rsid w:val="00881739"/>
    <w:rsid w:val="00882170"/>
    <w:rsid w:val="008879FF"/>
    <w:rsid w:val="008951EE"/>
    <w:rsid w:val="008A00F5"/>
    <w:rsid w:val="008B2E4F"/>
    <w:rsid w:val="008B41B5"/>
    <w:rsid w:val="008B622E"/>
    <w:rsid w:val="008E03AB"/>
    <w:rsid w:val="008E3B02"/>
    <w:rsid w:val="008E4BE7"/>
    <w:rsid w:val="008F7774"/>
    <w:rsid w:val="008F7DD0"/>
    <w:rsid w:val="00901968"/>
    <w:rsid w:val="00902888"/>
    <w:rsid w:val="00903467"/>
    <w:rsid w:val="00905B53"/>
    <w:rsid w:val="00906EAA"/>
    <w:rsid w:val="00924ED5"/>
    <w:rsid w:val="009349DB"/>
    <w:rsid w:val="009357ED"/>
    <w:rsid w:val="0094214B"/>
    <w:rsid w:val="0094396A"/>
    <w:rsid w:val="009604E6"/>
    <w:rsid w:val="00970DD2"/>
    <w:rsid w:val="00987EA2"/>
    <w:rsid w:val="009900DC"/>
    <w:rsid w:val="0099110D"/>
    <w:rsid w:val="009A0AAD"/>
    <w:rsid w:val="009A312D"/>
    <w:rsid w:val="009A73F0"/>
    <w:rsid w:val="009C6342"/>
    <w:rsid w:val="009D0F50"/>
    <w:rsid w:val="009D15F1"/>
    <w:rsid w:val="009D2B10"/>
    <w:rsid w:val="009D37A5"/>
    <w:rsid w:val="009D647A"/>
    <w:rsid w:val="009E36A5"/>
    <w:rsid w:val="009F069F"/>
    <w:rsid w:val="009F597C"/>
    <w:rsid w:val="009F628C"/>
    <w:rsid w:val="00A02A16"/>
    <w:rsid w:val="00A13141"/>
    <w:rsid w:val="00A173FC"/>
    <w:rsid w:val="00A20D16"/>
    <w:rsid w:val="00A2199C"/>
    <w:rsid w:val="00A25335"/>
    <w:rsid w:val="00A26709"/>
    <w:rsid w:val="00A27A48"/>
    <w:rsid w:val="00A315C5"/>
    <w:rsid w:val="00A36957"/>
    <w:rsid w:val="00A36AB8"/>
    <w:rsid w:val="00A4071B"/>
    <w:rsid w:val="00A41B2A"/>
    <w:rsid w:val="00A43896"/>
    <w:rsid w:val="00A4711F"/>
    <w:rsid w:val="00A504FD"/>
    <w:rsid w:val="00A52367"/>
    <w:rsid w:val="00A524CC"/>
    <w:rsid w:val="00A6244E"/>
    <w:rsid w:val="00A877A4"/>
    <w:rsid w:val="00A94789"/>
    <w:rsid w:val="00A96AEE"/>
    <w:rsid w:val="00AA0A5A"/>
    <w:rsid w:val="00AA10B3"/>
    <w:rsid w:val="00AA743C"/>
    <w:rsid w:val="00AB062A"/>
    <w:rsid w:val="00AD16A6"/>
    <w:rsid w:val="00AD5DF4"/>
    <w:rsid w:val="00AD6305"/>
    <w:rsid w:val="00AE1D7E"/>
    <w:rsid w:val="00B02A8F"/>
    <w:rsid w:val="00B04D1D"/>
    <w:rsid w:val="00B133A3"/>
    <w:rsid w:val="00B14D81"/>
    <w:rsid w:val="00B23E9B"/>
    <w:rsid w:val="00B268DF"/>
    <w:rsid w:val="00B305AE"/>
    <w:rsid w:val="00B30FB9"/>
    <w:rsid w:val="00B36E7F"/>
    <w:rsid w:val="00B407D6"/>
    <w:rsid w:val="00B41635"/>
    <w:rsid w:val="00B5357A"/>
    <w:rsid w:val="00B536BE"/>
    <w:rsid w:val="00B542E4"/>
    <w:rsid w:val="00B5634E"/>
    <w:rsid w:val="00B626AE"/>
    <w:rsid w:val="00B76CEC"/>
    <w:rsid w:val="00B81B46"/>
    <w:rsid w:val="00B82310"/>
    <w:rsid w:val="00B8332D"/>
    <w:rsid w:val="00B84E48"/>
    <w:rsid w:val="00B86B79"/>
    <w:rsid w:val="00B92E13"/>
    <w:rsid w:val="00BA2526"/>
    <w:rsid w:val="00BA3829"/>
    <w:rsid w:val="00BB6450"/>
    <w:rsid w:val="00BC35AE"/>
    <w:rsid w:val="00BD7669"/>
    <w:rsid w:val="00BE6537"/>
    <w:rsid w:val="00BF0186"/>
    <w:rsid w:val="00BF3B63"/>
    <w:rsid w:val="00BF67C6"/>
    <w:rsid w:val="00C041FA"/>
    <w:rsid w:val="00C100F0"/>
    <w:rsid w:val="00C12F94"/>
    <w:rsid w:val="00C161A3"/>
    <w:rsid w:val="00C24180"/>
    <w:rsid w:val="00C24D80"/>
    <w:rsid w:val="00C3580B"/>
    <w:rsid w:val="00C4259B"/>
    <w:rsid w:val="00C431C7"/>
    <w:rsid w:val="00C4358C"/>
    <w:rsid w:val="00C4552C"/>
    <w:rsid w:val="00C45EB5"/>
    <w:rsid w:val="00C46FA1"/>
    <w:rsid w:val="00C47DF4"/>
    <w:rsid w:val="00C503A7"/>
    <w:rsid w:val="00C5215F"/>
    <w:rsid w:val="00C53480"/>
    <w:rsid w:val="00C54D3C"/>
    <w:rsid w:val="00C57824"/>
    <w:rsid w:val="00C61DA9"/>
    <w:rsid w:val="00C64549"/>
    <w:rsid w:val="00C64ABC"/>
    <w:rsid w:val="00C7317E"/>
    <w:rsid w:val="00C738EB"/>
    <w:rsid w:val="00C865D6"/>
    <w:rsid w:val="00C93A18"/>
    <w:rsid w:val="00CA08C4"/>
    <w:rsid w:val="00CA42DB"/>
    <w:rsid w:val="00CB25D8"/>
    <w:rsid w:val="00CB3BB8"/>
    <w:rsid w:val="00CB4A28"/>
    <w:rsid w:val="00CC5FDE"/>
    <w:rsid w:val="00CE6800"/>
    <w:rsid w:val="00CE6C53"/>
    <w:rsid w:val="00CF090D"/>
    <w:rsid w:val="00CF2FC7"/>
    <w:rsid w:val="00CF38F8"/>
    <w:rsid w:val="00CF6B2D"/>
    <w:rsid w:val="00D13D05"/>
    <w:rsid w:val="00D178C3"/>
    <w:rsid w:val="00D20B97"/>
    <w:rsid w:val="00D23F6F"/>
    <w:rsid w:val="00D30CE7"/>
    <w:rsid w:val="00D34EA0"/>
    <w:rsid w:val="00D3587B"/>
    <w:rsid w:val="00D3712A"/>
    <w:rsid w:val="00D52EB5"/>
    <w:rsid w:val="00D53A7A"/>
    <w:rsid w:val="00D70720"/>
    <w:rsid w:val="00D73A8A"/>
    <w:rsid w:val="00D843A4"/>
    <w:rsid w:val="00D84822"/>
    <w:rsid w:val="00D8674C"/>
    <w:rsid w:val="00D96410"/>
    <w:rsid w:val="00DA31FF"/>
    <w:rsid w:val="00DA7B1E"/>
    <w:rsid w:val="00DB1FC9"/>
    <w:rsid w:val="00DC0E93"/>
    <w:rsid w:val="00DD3E6B"/>
    <w:rsid w:val="00DD6907"/>
    <w:rsid w:val="00DD7526"/>
    <w:rsid w:val="00DE1BB0"/>
    <w:rsid w:val="00DE22DC"/>
    <w:rsid w:val="00DF513A"/>
    <w:rsid w:val="00E00D28"/>
    <w:rsid w:val="00E03EF3"/>
    <w:rsid w:val="00E132FD"/>
    <w:rsid w:val="00E30958"/>
    <w:rsid w:val="00E31E8F"/>
    <w:rsid w:val="00E3355F"/>
    <w:rsid w:val="00E42617"/>
    <w:rsid w:val="00E42BB0"/>
    <w:rsid w:val="00E439BC"/>
    <w:rsid w:val="00E44520"/>
    <w:rsid w:val="00E45D7F"/>
    <w:rsid w:val="00E47D04"/>
    <w:rsid w:val="00E671C3"/>
    <w:rsid w:val="00E67C5E"/>
    <w:rsid w:val="00E80BA0"/>
    <w:rsid w:val="00E82A81"/>
    <w:rsid w:val="00E82E19"/>
    <w:rsid w:val="00E830D0"/>
    <w:rsid w:val="00E861E5"/>
    <w:rsid w:val="00E90142"/>
    <w:rsid w:val="00E9269E"/>
    <w:rsid w:val="00E95CE2"/>
    <w:rsid w:val="00EB6D2B"/>
    <w:rsid w:val="00EC012D"/>
    <w:rsid w:val="00EC52B6"/>
    <w:rsid w:val="00ED23DA"/>
    <w:rsid w:val="00ED2E46"/>
    <w:rsid w:val="00ED776D"/>
    <w:rsid w:val="00EF2DE8"/>
    <w:rsid w:val="00EF3CF1"/>
    <w:rsid w:val="00EF50E3"/>
    <w:rsid w:val="00F004CA"/>
    <w:rsid w:val="00F050D6"/>
    <w:rsid w:val="00F05C09"/>
    <w:rsid w:val="00F06EE8"/>
    <w:rsid w:val="00F07349"/>
    <w:rsid w:val="00F10AC2"/>
    <w:rsid w:val="00F10EE9"/>
    <w:rsid w:val="00F113EF"/>
    <w:rsid w:val="00F126F3"/>
    <w:rsid w:val="00F14402"/>
    <w:rsid w:val="00F17EE1"/>
    <w:rsid w:val="00F22AE5"/>
    <w:rsid w:val="00F27D60"/>
    <w:rsid w:val="00F35322"/>
    <w:rsid w:val="00F35DB3"/>
    <w:rsid w:val="00F45CB5"/>
    <w:rsid w:val="00F46859"/>
    <w:rsid w:val="00F54895"/>
    <w:rsid w:val="00F61399"/>
    <w:rsid w:val="00F63C9F"/>
    <w:rsid w:val="00F829C0"/>
    <w:rsid w:val="00F829F6"/>
    <w:rsid w:val="00F85064"/>
    <w:rsid w:val="00F9356E"/>
    <w:rsid w:val="00F96FEE"/>
    <w:rsid w:val="00FA371C"/>
    <w:rsid w:val="00FB675F"/>
    <w:rsid w:val="00FC5A23"/>
    <w:rsid w:val="00FC71D5"/>
    <w:rsid w:val="00FD2534"/>
    <w:rsid w:val="00FE1317"/>
    <w:rsid w:val="00FF2187"/>
    <w:rsid w:val="00FF4F8E"/>
    <w:rsid w:val="00FF64E0"/>
    <w:rsid w:val="02607F7B"/>
    <w:rsid w:val="02F1F389"/>
    <w:rsid w:val="033F35B0"/>
    <w:rsid w:val="049AAAA2"/>
    <w:rsid w:val="05D56DAB"/>
    <w:rsid w:val="09644348"/>
    <w:rsid w:val="0D8C6053"/>
    <w:rsid w:val="0D99AB38"/>
    <w:rsid w:val="16BF35A8"/>
    <w:rsid w:val="1B301802"/>
    <w:rsid w:val="25416B32"/>
    <w:rsid w:val="26925853"/>
    <w:rsid w:val="29233FB8"/>
    <w:rsid w:val="2947613E"/>
    <w:rsid w:val="3C1941E9"/>
    <w:rsid w:val="3CCA052B"/>
    <w:rsid w:val="3D34B620"/>
    <w:rsid w:val="404D3360"/>
    <w:rsid w:val="4467A614"/>
    <w:rsid w:val="4644BFE3"/>
    <w:rsid w:val="4CE88F9C"/>
    <w:rsid w:val="4E231E15"/>
    <w:rsid w:val="5204AFC9"/>
    <w:rsid w:val="5216CC2C"/>
    <w:rsid w:val="5BD44DE4"/>
    <w:rsid w:val="5DE77A91"/>
    <w:rsid w:val="656D5030"/>
    <w:rsid w:val="760B061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AB9A6374-E829-4EDF-8B3D-BE672B8F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499648">
      <w:bodyDiv w:val="1"/>
      <w:marLeft w:val="0"/>
      <w:marRight w:val="0"/>
      <w:marTop w:val="0"/>
      <w:marBottom w:val="0"/>
      <w:divBdr>
        <w:top w:val="none" w:sz="0" w:space="0" w:color="auto"/>
        <w:left w:val="none" w:sz="0" w:space="0" w:color="auto"/>
        <w:bottom w:val="none" w:sz="0" w:space="0" w:color="auto"/>
        <w:right w:val="none" w:sz="0" w:space="0" w:color="auto"/>
      </w:divBdr>
      <w:divsChild>
        <w:div w:id="43676317">
          <w:marLeft w:val="0"/>
          <w:marRight w:val="0"/>
          <w:marTop w:val="0"/>
          <w:marBottom w:val="0"/>
          <w:divBdr>
            <w:top w:val="none" w:sz="0" w:space="0" w:color="auto"/>
            <w:left w:val="none" w:sz="0" w:space="0" w:color="auto"/>
            <w:bottom w:val="none" w:sz="0" w:space="0" w:color="auto"/>
            <w:right w:val="none" w:sz="0" w:space="0" w:color="auto"/>
          </w:divBdr>
        </w:div>
      </w:divsChild>
    </w:div>
    <w:div w:id="238951421">
      <w:bodyDiv w:val="1"/>
      <w:marLeft w:val="0"/>
      <w:marRight w:val="0"/>
      <w:marTop w:val="0"/>
      <w:marBottom w:val="0"/>
      <w:divBdr>
        <w:top w:val="none" w:sz="0" w:space="0" w:color="auto"/>
        <w:left w:val="none" w:sz="0" w:space="0" w:color="auto"/>
        <w:bottom w:val="none" w:sz="0" w:space="0" w:color="auto"/>
        <w:right w:val="none" w:sz="0" w:space="0" w:color="auto"/>
      </w:divBdr>
      <w:divsChild>
        <w:div w:id="1077823467">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490682905">
      <w:bodyDiv w:val="1"/>
      <w:marLeft w:val="0"/>
      <w:marRight w:val="0"/>
      <w:marTop w:val="0"/>
      <w:marBottom w:val="0"/>
      <w:divBdr>
        <w:top w:val="none" w:sz="0" w:space="0" w:color="auto"/>
        <w:left w:val="none" w:sz="0" w:space="0" w:color="auto"/>
        <w:bottom w:val="none" w:sz="0" w:space="0" w:color="auto"/>
        <w:right w:val="none" w:sz="0" w:space="0" w:color="auto"/>
      </w:divBdr>
      <w:divsChild>
        <w:div w:id="2074623628">
          <w:marLeft w:val="0"/>
          <w:marRight w:val="0"/>
          <w:marTop w:val="0"/>
          <w:marBottom w:val="0"/>
          <w:divBdr>
            <w:top w:val="none" w:sz="0" w:space="0" w:color="auto"/>
            <w:left w:val="none" w:sz="0" w:space="0" w:color="auto"/>
            <w:bottom w:val="none" w:sz="0" w:space="0" w:color="auto"/>
            <w:right w:val="none" w:sz="0" w:space="0" w:color="auto"/>
          </w:divBdr>
        </w:div>
      </w:divsChild>
    </w:div>
    <w:div w:id="694189550">
      <w:bodyDiv w:val="1"/>
      <w:marLeft w:val="0"/>
      <w:marRight w:val="0"/>
      <w:marTop w:val="0"/>
      <w:marBottom w:val="0"/>
      <w:divBdr>
        <w:top w:val="none" w:sz="0" w:space="0" w:color="auto"/>
        <w:left w:val="none" w:sz="0" w:space="0" w:color="auto"/>
        <w:bottom w:val="none" w:sz="0" w:space="0" w:color="auto"/>
        <w:right w:val="none" w:sz="0" w:space="0" w:color="auto"/>
      </w:divBdr>
      <w:divsChild>
        <w:div w:id="1052653329">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41873719">
      <w:bodyDiv w:val="1"/>
      <w:marLeft w:val="0"/>
      <w:marRight w:val="0"/>
      <w:marTop w:val="0"/>
      <w:marBottom w:val="0"/>
      <w:divBdr>
        <w:top w:val="none" w:sz="0" w:space="0" w:color="auto"/>
        <w:left w:val="none" w:sz="0" w:space="0" w:color="auto"/>
        <w:bottom w:val="none" w:sz="0" w:space="0" w:color="auto"/>
        <w:right w:val="none" w:sz="0" w:space="0" w:color="auto"/>
      </w:divBdr>
      <w:divsChild>
        <w:div w:id="1199901828">
          <w:marLeft w:val="0"/>
          <w:marRight w:val="0"/>
          <w:marTop w:val="0"/>
          <w:marBottom w:val="0"/>
          <w:divBdr>
            <w:top w:val="none" w:sz="0" w:space="0" w:color="auto"/>
            <w:left w:val="none" w:sz="0" w:space="0" w:color="auto"/>
            <w:bottom w:val="none" w:sz="0" w:space="0" w:color="auto"/>
            <w:right w:val="none" w:sz="0" w:space="0" w:color="auto"/>
          </w:divBdr>
        </w:div>
      </w:divsChild>
    </w:div>
    <w:div w:id="897323505">
      <w:bodyDiv w:val="1"/>
      <w:marLeft w:val="0"/>
      <w:marRight w:val="0"/>
      <w:marTop w:val="0"/>
      <w:marBottom w:val="0"/>
      <w:divBdr>
        <w:top w:val="none" w:sz="0" w:space="0" w:color="auto"/>
        <w:left w:val="none" w:sz="0" w:space="0" w:color="auto"/>
        <w:bottom w:val="none" w:sz="0" w:space="0" w:color="auto"/>
        <w:right w:val="none" w:sz="0" w:space="0" w:color="auto"/>
      </w:divBdr>
      <w:divsChild>
        <w:div w:id="1587869">
          <w:marLeft w:val="0"/>
          <w:marRight w:val="0"/>
          <w:marTop w:val="0"/>
          <w:marBottom w:val="0"/>
          <w:divBdr>
            <w:top w:val="none" w:sz="0" w:space="0" w:color="auto"/>
            <w:left w:val="none" w:sz="0" w:space="0" w:color="auto"/>
            <w:bottom w:val="none" w:sz="0" w:space="0" w:color="auto"/>
            <w:right w:val="none" w:sz="0" w:space="0" w:color="auto"/>
          </w:divBdr>
        </w:div>
      </w:divsChild>
    </w:div>
    <w:div w:id="1070925632">
      <w:bodyDiv w:val="1"/>
      <w:marLeft w:val="0"/>
      <w:marRight w:val="0"/>
      <w:marTop w:val="0"/>
      <w:marBottom w:val="0"/>
      <w:divBdr>
        <w:top w:val="none" w:sz="0" w:space="0" w:color="auto"/>
        <w:left w:val="none" w:sz="0" w:space="0" w:color="auto"/>
        <w:bottom w:val="none" w:sz="0" w:space="0" w:color="auto"/>
        <w:right w:val="none" w:sz="0" w:space="0" w:color="auto"/>
      </w:divBdr>
      <w:divsChild>
        <w:div w:id="493690190">
          <w:marLeft w:val="0"/>
          <w:marRight w:val="0"/>
          <w:marTop w:val="0"/>
          <w:marBottom w:val="0"/>
          <w:divBdr>
            <w:top w:val="none" w:sz="0" w:space="0" w:color="auto"/>
            <w:left w:val="none" w:sz="0" w:space="0" w:color="auto"/>
            <w:bottom w:val="none" w:sz="0" w:space="0" w:color="auto"/>
            <w:right w:val="none" w:sz="0" w:space="0" w:color="auto"/>
          </w:divBdr>
        </w:div>
      </w:divsChild>
    </w:div>
    <w:div w:id="1111508436">
      <w:bodyDiv w:val="1"/>
      <w:marLeft w:val="0"/>
      <w:marRight w:val="0"/>
      <w:marTop w:val="0"/>
      <w:marBottom w:val="0"/>
      <w:divBdr>
        <w:top w:val="none" w:sz="0" w:space="0" w:color="auto"/>
        <w:left w:val="none" w:sz="0" w:space="0" w:color="auto"/>
        <w:bottom w:val="none" w:sz="0" w:space="0" w:color="auto"/>
        <w:right w:val="none" w:sz="0" w:space="0" w:color="auto"/>
      </w:divBdr>
      <w:divsChild>
        <w:div w:id="689574021">
          <w:marLeft w:val="0"/>
          <w:marRight w:val="0"/>
          <w:marTop w:val="0"/>
          <w:marBottom w:val="0"/>
          <w:divBdr>
            <w:top w:val="none" w:sz="0" w:space="0" w:color="auto"/>
            <w:left w:val="none" w:sz="0" w:space="0" w:color="auto"/>
            <w:bottom w:val="none" w:sz="0" w:space="0" w:color="auto"/>
            <w:right w:val="none" w:sz="0" w:space="0" w:color="auto"/>
          </w:divBdr>
        </w:div>
      </w:divsChild>
    </w:div>
    <w:div w:id="1220359312">
      <w:bodyDiv w:val="1"/>
      <w:marLeft w:val="0"/>
      <w:marRight w:val="0"/>
      <w:marTop w:val="0"/>
      <w:marBottom w:val="0"/>
      <w:divBdr>
        <w:top w:val="none" w:sz="0" w:space="0" w:color="auto"/>
        <w:left w:val="none" w:sz="0" w:space="0" w:color="auto"/>
        <w:bottom w:val="none" w:sz="0" w:space="0" w:color="auto"/>
        <w:right w:val="none" w:sz="0" w:space="0" w:color="auto"/>
      </w:divBdr>
      <w:divsChild>
        <w:div w:id="1163005521">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373188707">
      <w:bodyDiv w:val="1"/>
      <w:marLeft w:val="0"/>
      <w:marRight w:val="0"/>
      <w:marTop w:val="0"/>
      <w:marBottom w:val="0"/>
      <w:divBdr>
        <w:top w:val="none" w:sz="0" w:space="0" w:color="auto"/>
        <w:left w:val="none" w:sz="0" w:space="0" w:color="auto"/>
        <w:bottom w:val="none" w:sz="0" w:space="0" w:color="auto"/>
        <w:right w:val="none" w:sz="0" w:space="0" w:color="auto"/>
      </w:divBdr>
      <w:divsChild>
        <w:div w:id="1758020905">
          <w:marLeft w:val="0"/>
          <w:marRight w:val="0"/>
          <w:marTop w:val="0"/>
          <w:marBottom w:val="0"/>
          <w:divBdr>
            <w:top w:val="none" w:sz="0" w:space="0" w:color="auto"/>
            <w:left w:val="none" w:sz="0" w:space="0" w:color="auto"/>
            <w:bottom w:val="none" w:sz="0" w:space="0" w:color="auto"/>
            <w:right w:val="none" w:sz="0" w:space="0" w:color="auto"/>
          </w:divBdr>
        </w:div>
      </w:divsChild>
    </w:div>
    <w:div w:id="1410883765">
      <w:bodyDiv w:val="1"/>
      <w:marLeft w:val="0"/>
      <w:marRight w:val="0"/>
      <w:marTop w:val="0"/>
      <w:marBottom w:val="0"/>
      <w:divBdr>
        <w:top w:val="none" w:sz="0" w:space="0" w:color="auto"/>
        <w:left w:val="none" w:sz="0" w:space="0" w:color="auto"/>
        <w:bottom w:val="none" w:sz="0" w:space="0" w:color="auto"/>
        <w:right w:val="none" w:sz="0" w:space="0" w:color="auto"/>
      </w:divBdr>
      <w:divsChild>
        <w:div w:id="1733308738">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485588627">
      <w:bodyDiv w:val="1"/>
      <w:marLeft w:val="0"/>
      <w:marRight w:val="0"/>
      <w:marTop w:val="0"/>
      <w:marBottom w:val="0"/>
      <w:divBdr>
        <w:top w:val="none" w:sz="0" w:space="0" w:color="auto"/>
        <w:left w:val="none" w:sz="0" w:space="0" w:color="auto"/>
        <w:bottom w:val="none" w:sz="0" w:space="0" w:color="auto"/>
        <w:right w:val="none" w:sz="0" w:space="0" w:color="auto"/>
      </w:divBdr>
      <w:divsChild>
        <w:div w:id="1556044592">
          <w:marLeft w:val="0"/>
          <w:marRight w:val="0"/>
          <w:marTop w:val="0"/>
          <w:marBottom w:val="0"/>
          <w:divBdr>
            <w:top w:val="none" w:sz="0" w:space="0" w:color="auto"/>
            <w:left w:val="none" w:sz="0" w:space="0" w:color="auto"/>
            <w:bottom w:val="none" w:sz="0" w:space="0" w:color="auto"/>
            <w:right w:val="none" w:sz="0" w:space="0" w:color="auto"/>
          </w:divBdr>
        </w:div>
      </w:divsChild>
    </w:div>
    <w:div w:id="1521162484">
      <w:bodyDiv w:val="1"/>
      <w:marLeft w:val="0"/>
      <w:marRight w:val="0"/>
      <w:marTop w:val="0"/>
      <w:marBottom w:val="0"/>
      <w:divBdr>
        <w:top w:val="none" w:sz="0" w:space="0" w:color="auto"/>
        <w:left w:val="none" w:sz="0" w:space="0" w:color="auto"/>
        <w:bottom w:val="none" w:sz="0" w:space="0" w:color="auto"/>
        <w:right w:val="none" w:sz="0" w:space="0" w:color="auto"/>
      </w:divBdr>
      <w:divsChild>
        <w:div w:id="732654305">
          <w:marLeft w:val="0"/>
          <w:marRight w:val="0"/>
          <w:marTop w:val="0"/>
          <w:marBottom w:val="0"/>
          <w:divBdr>
            <w:top w:val="none" w:sz="0" w:space="0" w:color="auto"/>
            <w:left w:val="none" w:sz="0" w:space="0" w:color="auto"/>
            <w:bottom w:val="none" w:sz="0" w:space="0" w:color="auto"/>
            <w:right w:val="none" w:sz="0" w:space="0" w:color="auto"/>
          </w:divBdr>
        </w:div>
      </w:divsChild>
    </w:div>
    <w:div w:id="1562447994">
      <w:bodyDiv w:val="1"/>
      <w:marLeft w:val="0"/>
      <w:marRight w:val="0"/>
      <w:marTop w:val="0"/>
      <w:marBottom w:val="0"/>
      <w:divBdr>
        <w:top w:val="none" w:sz="0" w:space="0" w:color="auto"/>
        <w:left w:val="none" w:sz="0" w:space="0" w:color="auto"/>
        <w:bottom w:val="none" w:sz="0" w:space="0" w:color="auto"/>
        <w:right w:val="none" w:sz="0" w:space="0" w:color="auto"/>
      </w:divBdr>
      <w:divsChild>
        <w:div w:id="1233352278">
          <w:marLeft w:val="0"/>
          <w:marRight w:val="0"/>
          <w:marTop w:val="0"/>
          <w:marBottom w:val="0"/>
          <w:divBdr>
            <w:top w:val="none" w:sz="0" w:space="0" w:color="auto"/>
            <w:left w:val="none" w:sz="0" w:space="0" w:color="auto"/>
            <w:bottom w:val="none" w:sz="0" w:space="0" w:color="auto"/>
            <w:right w:val="none" w:sz="0" w:space="0" w:color="auto"/>
          </w:divBdr>
        </w:div>
      </w:divsChild>
    </w:div>
    <w:div w:id="1565481937">
      <w:bodyDiv w:val="1"/>
      <w:marLeft w:val="0"/>
      <w:marRight w:val="0"/>
      <w:marTop w:val="0"/>
      <w:marBottom w:val="0"/>
      <w:divBdr>
        <w:top w:val="none" w:sz="0" w:space="0" w:color="auto"/>
        <w:left w:val="none" w:sz="0" w:space="0" w:color="auto"/>
        <w:bottom w:val="none" w:sz="0" w:space="0" w:color="auto"/>
        <w:right w:val="none" w:sz="0" w:space="0" w:color="auto"/>
      </w:divBdr>
      <w:divsChild>
        <w:div w:id="1109393841">
          <w:marLeft w:val="0"/>
          <w:marRight w:val="0"/>
          <w:marTop w:val="0"/>
          <w:marBottom w:val="0"/>
          <w:divBdr>
            <w:top w:val="none" w:sz="0" w:space="0" w:color="auto"/>
            <w:left w:val="none" w:sz="0" w:space="0" w:color="auto"/>
            <w:bottom w:val="none" w:sz="0" w:space="0" w:color="auto"/>
            <w:right w:val="none" w:sz="0" w:space="0" w:color="auto"/>
          </w:divBdr>
        </w:div>
      </w:divsChild>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31872239">
      <w:bodyDiv w:val="1"/>
      <w:marLeft w:val="0"/>
      <w:marRight w:val="0"/>
      <w:marTop w:val="0"/>
      <w:marBottom w:val="0"/>
      <w:divBdr>
        <w:top w:val="none" w:sz="0" w:space="0" w:color="auto"/>
        <w:left w:val="none" w:sz="0" w:space="0" w:color="auto"/>
        <w:bottom w:val="none" w:sz="0" w:space="0" w:color="auto"/>
        <w:right w:val="none" w:sz="0" w:space="0" w:color="auto"/>
      </w:divBdr>
      <w:divsChild>
        <w:div w:id="360201980">
          <w:marLeft w:val="0"/>
          <w:marRight w:val="0"/>
          <w:marTop w:val="0"/>
          <w:marBottom w:val="0"/>
          <w:divBdr>
            <w:top w:val="none" w:sz="0" w:space="0" w:color="auto"/>
            <w:left w:val="none" w:sz="0" w:space="0" w:color="auto"/>
            <w:bottom w:val="none" w:sz="0" w:space="0" w:color="auto"/>
            <w:right w:val="none" w:sz="0" w:space="0" w:color="auto"/>
          </w:divBdr>
        </w:div>
      </w:divsChild>
    </w:div>
    <w:div w:id="1925918698">
      <w:bodyDiv w:val="1"/>
      <w:marLeft w:val="0"/>
      <w:marRight w:val="0"/>
      <w:marTop w:val="0"/>
      <w:marBottom w:val="0"/>
      <w:divBdr>
        <w:top w:val="none" w:sz="0" w:space="0" w:color="auto"/>
        <w:left w:val="none" w:sz="0" w:space="0" w:color="auto"/>
        <w:bottom w:val="none" w:sz="0" w:space="0" w:color="auto"/>
        <w:right w:val="none" w:sz="0" w:space="0" w:color="auto"/>
      </w:divBdr>
      <w:divsChild>
        <w:div w:id="136027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5</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ab083b9c-0a84-4592-bd7a-546ef51980a9</TermId>
        </TermInfo>
      </Terms>
    </i0f84bba906045b4af568ee102a52dcb>
    <_dlc_DocId xmlns="f5655c14-143d-4812-9d48-85cb4e9489a4">INFO-1382905582-13523</_dlc_DocId>
    <_dlc_DocIdUrl xmlns="f5655c14-143d-4812-9d48-85cb4e9489a4">
      <Url>https://msdgovtnz.sharepoint.com/sites/COP-People-Group-Change-Practice/_layouts/15/DocIdRedir.aspx?ID=INFO-1382905582-13523</Url>
      <Description>INFO-1382905582-13523</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8CF99082-ACA7-40DB-965E-8294E0B5A559}">
  <ds:schemaRefs>
    <ds:schemaRef ds:uri="http://schemas.microsoft.com/sharepoint/events"/>
  </ds:schemaRefs>
</ds:datastoreItem>
</file>

<file path=customXml/itemProps4.xml><?xml version="1.0" encoding="utf-8"?>
<ds:datastoreItem xmlns:ds="http://schemas.openxmlformats.org/officeDocument/2006/customXml" ds:itemID="{61F2A88B-10AE-4F61-A6BE-83FF105A8FD5}">
  <ds:schemaRefs>
    <ds:schemaRef ds:uri="http://schemas.microsoft.com/office/infopath/2007/PartnerControls"/>
    <ds:schemaRef ds:uri="24a4208d-6389-4ccf-93db-5bf6e7a6ca4d"/>
    <ds:schemaRef ds:uri="http://purl.org/dc/elements/1.1/"/>
    <ds:schemaRef ds:uri="http://schemas.microsoft.com/office/2006/metadata/properties"/>
    <ds:schemaRef ds:uri="f5655c14-143d-4812-9d48-85cb4e9489a4"/>
    <ds:schemaRef ds:uri="http://schemas.microsoft.com/sharepoint/v3"/>
    <ds:schemaRef ds:uri="http://purl.org/dc/terms/"/>
    <ds:schemaRef ds:uri="http://schemas.openxmlformats.org/package/2006/metadata/core-properties"/>
    <ds:schemaRef ds:uri="http://schemas.microsoft.com/office/2006/documentManagement/types"/>
    <ds:schemaRef ds:uri="ea7f3347-cc1f-4827-9798-b3543c6f111f"/>
    <ds:schemaRef ds:uri="http://www.w3.org/XML/1998/namespace"/>
    <ds:schemaRef ds:uri="http://purl.org/dc/dcmitype/"/>
  </ds:schemaRefs>
</ds:datastoreItem>
</file>

<file path=customXml/itemProps5.xml><?xml version="1.0" encoding="utf-8"?>
<ds:datastoreItem xmlns:ds="http://schemas.openxmlformats.org/officeDocument/2006/customXml" ds:itemID="{5ABA2B17-CDB7-4917-BE23-1784E65A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1717</Words>
  <Characters>9791</Characters>
  <Application>Microsoft Office Word</Application>
  <DocSecurity>0</DocSecurity>
  <Lines>81</Lines>
  <Paragraphs>22</Paragraphs>
  <ScaleCrop>false</ScaleCrop>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Amanda Arthurs</cp:lastModifiedBy>
  <cp:revision>2</cp:revision>
  <cp:lastPrinted>2025-09-12T03:32:00Z</cp:lastPrinted>
  <dcterms:created xsi:type="dcterms:W3CDTF">2026-05-25T22:44:00Z</dcterms:created>
  <dcterms:modified xsi:type="dcterms:W3CDTF">2026-05-25T22:44:00Z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5;#Administration|ab083b9c-0a84-4592-bd7a-546ef51980a9</vt:lpwstr>
  </property>
  <property fmtid="{D5CDD505-2E9C-101B-9397-08002B2CF9AE}" pid="24" name="_dlc_DocIdItemGuid">
    <vt:lpwstr>573be113-594a-4754-a732-e7a72337156a</vt:lpwstr>
  </property>
</Properties>
</file>