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1E412244" w14:textId="530CF321" w:rsidR="000710E0" w:rsidRDefault="003956B5" w:rsidP="003956B5">
      <w:pPr>
        <w:pStyle w:val="Heading1"/>
        <w:ind w:left="142"/>
        <w:rPr>
          <w:color w:val="FFFFFF" w:themeColor="background1"/>
          <w:sz w:val="32"/>
          <w:szCs w:val="32"/>
          <w:lang w:val="en-NZ"/>
        </w:rPr>
      </w:pPr>
      <w:r w:rsidRPr="003956B5">
        <w:rPr>
          <w:color w:val="FFFFFF" w:themeColor="background1"/>
          <w:sz w:val="32"/>
          <w:szCs w:val="32"/>
          <w:lang w:val="en-NZ"/>
        </w:rPr>
        <w:t>Regional Commissioner for Social Development</w:t>
      </w:r>
      <w:r>
        <w:rPr>
          <w:color w:val="FFFFFF" w:themeColor="background1"/>
          <w:sz w:val="32"/>
          <w:szCs w:val="32"/>
          <w:lang w:val="en-NZ"/>
        </w:rPr>
        <w:t xml:space="preserve"> Service Delivery</w:t>
      </w:r>
    </w:p>
    <w:p w14:paraId="3061153D" w14:textId="77777777" w:rsidR="003956B5" w:rsidRPr="003956B5" w:rsidRDefault="003956B5" w:rsidP="003956B5">
      <w:pPr>
        <w:rPr>
          <w:lang w:val="en-NZ" w:eastAsia="en-GB"/>
        </w:rPr>
      </w:pP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703FD4CC" w14:textId="7AF3E8E8" w:rsidR="003956B5" w:rsidRDefault="003956B5" w:rsidP="003956B5">
      <w:pPr>
        <w:spacing w:after="0" w:line="240" w:lineRule="auto"/>
      </w:pPr>
      <w:r>
        <w:t>The Regional Commissioner for Social Development is the senior regional official for the Ministry of Social Development (MSD) in their assigned region, building and strengthening relationships at a regional level to understand key economic and social factors which impact on the region and employment outcomes.</w:t>
      </w:r>
    </w:p>
    <w:p w14:paraId="7A3B0CA1" w14:textId="77777777" w:rsidR="003956B5" w:rsidRDefault="003956B5" w:rsidP="003956B5">
      <w:pPr>
        <w:spacing w:after="0" w:line="240" w:lineRule="auto"/>
      </w:pPr>
    </w:p>
    <w:p w14:paraId="5BD37FFB" w14:textId="46608289" w:rsidR="003956B5" w:rsidRDefault="003956B5" w:rsidP="003956B5">
      <w:pPr>
        <w:spacing w:after="0" w:line="240" w:lineRule="auto"/>
      </w:pPr>
      <w:r>
        <w:t xml:space="preserve">This role chairs the MSD regional leadership group who are collectively responsible for ensuring the right </w:t>
      </w:r>
      <w:r w:rsidRPr="00EE0013">
        <w:t>range</w:t>
      </w:r>
      <w:r>
        <w:t xml:space="preserve"> and level</w:t>
      </w:r>
      <w:r w:rsidRPr="00EE0013">
        <w:t xml:space="preserve"> of services</w:t>
      </w:r>
      <w:r>
        <w:t>, products and interventions are provided by MSD and through its partners across the region</w:t>
      </w:r>
      <w:r w:rsidRPr="00EE0013">
        <w:t>, which together will contribute to individual, families/</w:t>
      </w:r>
      <w:r w:rsidRPr="00EF259D">
        <w:rPr>
          <w:rFonts w:ascii="Arial" w:hAnsi="Arial"/>
        </w:rPr>
        <w:t>whānau</w:t>
      </w:r>
      <w:r w:rsidRPr="00EE0013">
        <w:t xml:space="preserve"> and community self-sufficiency.</w:t>
      </w:r>
      <w:r>
        <w:t xml:space="preserve"> </w:t>
      </w:r>
    </w:p>
    <w:p w14:paraId="7F7C99F5" w14:textId="77777777" w:rsidR="003956B5" w:rsidRDefault="003956B5" w:rsidP="003956B5">
      <w:pPr>
        <w:spacing w:after="0" w:line="240" w:lineRule="auto"/>
      </w:pPr>
    </w:p>
    <w:p w14:paraId="5BE1B359" w14:textId="77777777" w:rsidR="003956B5" w:rsidRPr="00EE0013" w:rsidRDefault="003956B5" w:rsidP="003956B5">
      <w:pPr>
        <w:spacing w:after="0" w:line="240" w:lineRule="auto"/>
        <w:rPr>
          <w:bCs/>
        </w:rPr>
      </w:pPr>
      <w:r w:rsidRPr="00EE0013">
        <w:rPr>
          <w:bCs/>
        </w:rPr>
        <w:t xml:space="preserve">The Regional Commissioner </w:t>
      </w:r>
      <w:r>
        <w:rPr>
          <w:bCs/>
        </w:rPr>
        <w:t xml:space="preserve">for Social Development </w:t>
      </w:r>
      <w:r w:rsidRPr="00EE0013">
        <w:rPr>
          <w:bCs/>
        </w:rPr>
        <w:t>is also responsible for:</w:t>
      </w:r>
    </w:p>
    <w:p w14:paraId="7CAA3E23" w14:textId="77777777" w:rsidR="003956B5" w:rsidRPr="00EE0013" w:rsidRDefault="003956B5" w:rsidP="003956B5">
      <w:pPr>
        <w:numPr>
          <w:ilvl w:val="0"/>
          <w:numId w:val="11"/>
        </w:numPr>
        <w:spacing w:before="120" w:line="240" w:lineRule="auto"/>
        <w:ind w:left="357" w:hanging="357"/>
        <w:rPr>
          <w:bCs/>
        </w:rPr>
      </w:pPr>
      <w:r w:rsidRPr="00EE0013">
        <w:rPr>
          <w:bCs/>
        </w:rPr>
        <w:t xml:space="preserve">leading a proactive approach to ‘organising for </w:t>
      </w:r>
      <w:r>
        <w:rPr>
          <w:bCs/>
        </w:rPr>
        <w:t xml:space="preserve">employment </w:t>
      </w:r>
      <w:r w:rsidRPr="00EE0013">
        <w:rPr>
          <w:bCs/>
        </w:rPr>
        <w:t>outcomes’ at a regional level</w:t>
      </w:r>
    </w:p>
    <w:p w14:paraId="2A1EB8A1" w14:textId="543ABE25" w:rsidR="003956B5" w:rsidRPr="00EE0013" w:rsidRDefault="003956B5" w:rsidP="003956B5">
      <w:pPr>
        <w:numPr>
          <w:ilvl w:val="0"/>
          <w:numId w:val="11"/>
        </w:numPr>
        <w:spacing w:before="120" w:line="240" w:lineRule="auto"/>
        <w:ind w:left="357" w:hanging="357"/>
        <w:rPr>
          <w:lang w:val="en"/>
        </w:rPr>
      </w:pPr>
      <w:r w:rsidRPr="00EE0013">
        <w:rPr>
          <w:bCs/>
        </w:rPr>
        <w:t xml:space="preserve">providing a single face of </w:t>
      </w:r>
      <w:r>
        <w:rPr>
          <w:bCs/>
        </w:rPr>
        <w:t>MSD</w:t>
      </w:r>
      <w:r w:rsidRPr="00EE0013">
        <w:rPr>
          <w:bCs/>
        </w:rPr>
        <w:t xml:space="preserve"> for our stakeholders, to ensure at a regional level we knowledgeably represent the broad range of activities we undertake, co-ordinating and aligning our community </w:t>
      </w:r>
      <w:proofErr w:type="gramStart"/>
      <w:r w:rsidRPr="00EE0013">
        <w:rPr>
          <w:bCs/>
        </w:rPr>
        <w:t>engagement</w:t>
      </w:r>
      <w:proofErr w:type="gramEnd"/>
    </w:p>
    <w:p w14:paraId="779DD253" w14:textId="77777777" w:rsidR="003956B5" w:rsidRPr="006236C2" w:rsidRDefault="003956B5" w:rsidP="003956B5">
      <w:pPr>
        <w:numPr>
          <w:ilvl w:val="0"/>
          <w:numId w:val="11"/>
        </w:numPr>
        <w:spacing w:before="120" w:line="240" w:lineRule="auto"/>
        <w:ind w:left="357" w:hanging="357"/>
        <w:rPr>
          <w:lang w:val="en"/>
        </w:rPr>
      </w:pPr>
      <w:r w:rsidRPr="00EE0013">
        <w:t>championing organisational and Government initiated programmes and services – including Government reforms.</w:t>
      </w:r>
    </w:p>
    <w:p w14:paraId="7C9AB22F" w14:textId="2D9D8FD2" w:rsidR="003956B5" w:rsidRPr="003956B5" w:rsidRDefault="003956B5" w:rsidP="003956B5">
      <w:pPr>
        <w:numPr>
          <w:ilvl w:val="0"/>
          <w:numId w:val="11"/>
        </w:numPr>
        <w:spacing w:before="120" w:line="240" w:lineRule="auto"/>
        <w:ind w:left="357" w:hanging="357"/>
        <w:rPr>
          <w:lang w:val="en"/>
        </w:rPr>
      </w:pPr>
      <w:r>
        <w:t>with the regional leadership team driving service delivery business transformation towards a more client centric operating model at a regional level and aligned with national objectives.</w:t>
      </w:r>
      <w:r w:rsidRPr="00EE0013">
        <w:t xml:space="preserve">  </w:t>
      </w:r>
    </w:p>
    <w:p w14:paraId="10A347C1" w14:textId="0255AC6C" w:rsidR="003956B5" w:rsidRPr="003956B5" w:rsidRDefault="003956B5" w:rsidP="003956B5">
      <w:pPr>
        <w:spacing w:before="120" w:line="240" w:lineRule="auto"/>
        <w:rPr>
          <w:b/>
          <w:bCs/>
        </w:rPr>
      </w:pPr>
      <w:r w:rsidRPr="003956B5">
        <w:rPr>
          <w:b/>
          <w:bCs/>
        </w:rPr>
        <w:t>Decisions Expected:</w:t>
      </w:r>
    </w:p>
    <w:p w14:paraId="7FD3AE58" w14:textId="77777777" w:rsidR="003956B5" w:rsidRDefault="003956B5" w:rsidP="003956B5">
      <w:pPr>
        <w:tabs>
          <w:tab w:val="left" w:pos="2732"/>
        </w:tabs>
      </w:pPr>
      <w:r>
        <w:t xml:space="preserve">Resource and budget allocation across the Region to optimise </w:t>
      </w:r>
      <w:proofErr w:type="gramStart"/>
      <w:r>
        <w:t>outcomes</w:t>
      </w:r>
      <w:proofErr w:type="gramEnd"/>
    </w:p>
    <w:p w14:paraId="2EC18287" w14:textId="77777777" w:rsidR="0080061F" w:rsidRPr="00A70B36" w:rsidRDefault="0080061F" w:rsidP="0080061F">
      <w:pPr>
        <w:pStyle w:val="Heading3"/>
      </w:pPr>
      <w:r w:rsidRPr="00A70B36">
        <w:t>Location</w:t>
      </w:r>
    </w:p>
    <w:p w14:paraId="50B953AD" w14:textId="4264BCCE" w:rsidR="0080061F" w:rsidRDefault="003956B5" w:rsidP="0080061F">
      <w:r>
        <w:t>Allocated Regional Office</w:t>
      </w:r>
    </w:p>
    <w:p w14:paraId="70CBFD7E" w14:textId="77777777" w:rsidR="0080061F" w:rsidRDefault="0080061F" w:rsidP="0080061F">
      <w:pPr>
        <w:pStyle w:val="Heading3"/>
      </w:pPr>
      <w:r>
        <w:t>Reports to</w:t>
      </w:r>
    </w:p>
    <w:p w14:paraId="3BD35AB1" w14:textId="4BCA5EA4" w:rsidR="0080061F" w:rsidRDefault="003956B5" w:rsidP="0080061F">
      <w:pPr>
        <w:spacing w:after="0" w:line="240" w:lineRule="auto"/>
      </w:pPr>
      <w:r>
        <w:t>Group General Manager (GM), Client Service Delivery</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09B7F12E" w:rsidR="0080061F" w:rsidRDefault="003956B5" w:rsidP="0080061F">
      <w:pPr>
        <w:pStyle w:val="Heading3"/>
      </w:pPr>
      <w:r>
        <w:t>Strategic Development</w:t>
      </w:r>
    </w:p>
    <w:p w14:paraId="1C9A07F0" w14:textId="73820EBE" w:rsidR="003956B5" w:rsidRDefault="003956B5" w:rsidP="003956B5">
      <w:pPr>
        <w:pStyle w:val="ListParagraph"/>
        <w:numPr>
          <w:ilvl w:val="0"/>
          <w:numId w:val="12"/>
        </w:numPr>
        <w:spacing w:before="120" w:line="240" w:lineRule="auto"/>
        <w:ind w:left="357" w:hanging="357"/>
        <w:contextualSpacing w:val="0"/>
      </w:pPr>
      <w:r>
        <w:t xml:space="preserve">The Regional Commissioner </w:t>
      </w:r>
      <w:r>
        <w:rPr>
          <w:bCs/>
        </w:rPr>
        <w:t xml:space="preserve">for Social Development </w:t>
      </w:r>
      <w:r>
        <w:t>will contribute positively to the development of national client service delivery strategies. They will work co-operatively with Service Delivery’s Leadership Team and the Client Services Leadership Team to keep Service Delivery common goals and strategies to the fore.</w:t>
      </w:r>
    </w:p>
    <w:p w14:paraId="5C2F349D" w14:textId="6707E2D5" w:rsidR="003956B5" w:rsidRDefault="003956B5" w:rsidP="003956B5">
      <w:pPr>
        <w:pStyle w:val="ListParagraph"/>
        <w:numPr>
          <w:ilvl w:val="0"/>
          <w:numId w:val="12"/>
        </w:numPr>
        <w:spacing w:before="120" w:line="240" w:lineRule="auto"/>
        <w:ind w:left="357" w:hanging="357"/>
        <w:contextualSpacing w:val="0"/>
      </w:pPr>
      <w:r>
        <w:t>The Regional Commissioner</w:t>
      </w:r>
      <w:r>
        <w:rPr>
          <w:bCs/>
        </w:rPr>
        <w:t xml:space="preserve"> for Social Development </w:t>
      </w:r>
      <w:r>
        <w:t>will participate in MSD Strategy Forums and will lead social development strategy formulation within their region on behalf of MSD.</w:t>
      </w:r>
    </w:p>
    <w:p w14:paraId="1A024E3E" w14:textId="498A1C2F" w:rsidR="00593FE4" w:rsidRDefault="003956B5" w:rsidP="003956B5">
      <w:pPr>
        <w:pStyle w:val="ListParagraph"/>
        <w:numPr>
          <w:ilvl w:val="0"/>
          <w:numId w:val="12"/>
        </w:numPr>
        <w:spacing w:before="120" w:line="240" w:lineRule="auto"/>
        <w:ind w:left="357" w:hanging="357"/>
        <w:contextualSpacing w:val="0"/>
      </w:pPr>
      <w:r>
        <w:t>The Regional Commissioner</w:t>
      </w:r>
      <w:r>
        <w:rPr>
          <w:bCs/>
        </w:rPr>
        <w:t xml:space="preserve"> for Social Development</w:t>
      </w:r>
      <w:r>
        <w:t xml:space="preserve"> will contribute to the development of economic strategies in their region with a specific focus on employment enablers and outcomes.</w:t>
      </w:r>
    </w:p>
    <w:p w14:paraId="52682598" w14:textId="77777777" w:rsidR="00593FE4" w:rsidRDefault="00593FE4">
      <w:pPr>
        <w:spacing w:after="0" w:line="240" w:lineRule="auto"/>
      </w:pPr>
      <w:r>
        <w:br w:type="page"/>
      </w:r>
    </w:p>
    <w:p w14:paraId="5991CD9E" w14:textId="77777777" w:rsidR="003956B5" w:rsidRDefault="003956B5" w:rsidP="00593FE4">
      <w:pPr>
        <w:pStyle w:val="ListParagraph"/>
        <w:spacing w:before="120" w:line="240" w:lineRule="auto"/>
        <w:ind w:left="357"/>
        <w:contextualSpacing w:val="0"/>
      </w:pPr>
    </w:p>
    <w:p w14:paraId="413B8288" w14:textId="227C90FF" w:rsidR="003956B5" w:rsidRDefault="003956B5" w:rsidP="003956B5">
      <w:pPr>
        <w:pStyle w:val="Heading3"/>
      </w:pPr>
      <w:r>
        <w:t>Partnerships and Service Provide Management</w:t>
      </w:r>
    </w:p>
    <w:p w14:paraId="099C4BD8" w14:textId="28761C01" w:rsidR="003956B5" w:rsidRDefault="003956B5" w:rsidP="003956B5">
      <w:pPr>
        <w:pStyle w:val="ListParagraph"/>
        <w:numPr>
          <w:ilvl w:val="0"/>
          <w:numId w:val="13"/>
        </w:numPr>
        <w:spacing w:before="120" w:line="240" w:lineRule="auto"/>
        <w:ind w:left="357" w:hanging="357"/>
        <w:contextualSpacing w:val="0"/>
      </w:pPr>
      <w:r>
        <w:t xml:space="preserve">Lead and develop strategic relationships with other delivery agencies, Iwi, </w:t>
      </w:r>
      <w:proofErr w:type="gramStart"/>
      <w:r>
        <w:t>employers</w:t>
      </w:r>
      <w:proofErr w:type="gramEnd"/>
      <w:r>
        <w:t xml:space="preserve"> and partners to deliver services to New Zealanders which improve the overall effectiveness of services while enhancing the experience for clients.</w:t>
      </w:r>
    </w:p>
    <w:p w14:paraId="4C1649C0" w14:textId="077C1272" w:rsidR="003956B5" w:rsidRDefault="003956B5" w:rsidP="003956B5">
      <w:pPr>
        <w:pStyle w:val="ListParagraph"/>
        <w:numPr>
          <w:ilvl w:val="0"/>
          <w:numId w:val="13"/>
        </w:numPr>
        <w:spacing w:before="120" w:line="240" w:lineRule="auto"/>
        <w:ind w:left="357" w:hanging="357"/>
        <w:contextualSpacing w:val="0"/>
      </w:pPr>
      <w:r>
        <w:t xml:space="preserve">Invest, on behalf of MSD, in line with investment priorities and using a social investment approach in </w:t>
      </w:r>
      <w:proofErr w:type="gramStart"/>
      <w:r>
        <w:t>Regional</w:t>
      </w:r>
      <w:proofErr w:type="gramEnd"/>
      <w:r>
        <w:t xml:space="preserve"> initiatives, innovative approaches and programmes which enable MSD clients to move towards or into employment.</w:t>
      </w:r>
    </w:p>
    <w:p w14:paraId="483C884F" w14:textId="3351EF0C" w:rsidR="003956B5" w:rsidRDefault="003956B5" w:rsidP="003956B5">
      <w:pPr>
        <w:pStyle w:val="Heading3"/>
      </w:pPr>
      <w:r>
        <w:t>Stakeholder Management</w:t>
      </w:r>
    </w:p>
    <w:p w14:paraId="3C6ADE8E" w14:textId="2B7B1B35" w:rsidR="00E9013D" w:rsidRDefault="00E9013D" w:rsidP="00593FE4">
      <w:pPr>
        <w:pStyle w:val="ListParagraph"/>
        <w:numPr>
          <w:ilvl w:val="0"/>
          <w:numId w:val="14"/>
        </w:numPr>
        <w:spacing w:before="120" w:line="240" w:lineRule="auto"/>
        <w:ind w:left="357" w:hanging="357"/>
        <w:contextualSpacing w:val="0"/>
      </w:pPr>
      <w:r>
        <w:t>The Regional Commissioner</w:t>
      </w:r>
      <w:r>
        <w:rPr>
          <w:bCs/>
        </w:rPr>
        <w:t xml:space="preserve"> for Social Development</w:t>
      </w:r>
      <w:r>
        <w:t xml:space="preserve"> fills a high-profile role in each local community. They are expected to develop leadership roles within their regions and demonstrate MSD’s commitment to making a significant social and economic contribution.  </w:t>
      </w:r>
    </w:p>
    <w:p w14:paraId="6AE8B0DF" w14:textId="5CB1184E" w:rsidR="00E9013D" w:rsidRDefault="00593FE4" w:rsidP="00593FE4">
      <w:pPr>
        <w:pStyle w:val="ListParagraph"/>
        <w:numPr>
          <w:ilvl w:val="0"/>
          <w:numId w:val="14"/>
        </w:numPr>
        <w:spacing w:before="120" w:line="240" w:lineRule="auto"/>
        <w:ind w:left="357" w:hanging="357"/>
        <w:contextualSpacing w:val="0"/>
      </w:pPr>
      <w:r>
        <w:t>P</w:t>
      </w:r>
      <w:r w:rsidR="00E9013D">
        <w:t xml:space="preserve">romote relationship building that enables the achievement of agency and </w:t>
      </w:r>
      <w:r>
        <w:t>MSD</w:t>
      </w:r>
      <w:r w:rsidR="00E9013D">
        <w:t xml:space="preserve"> goals – with a specific focus on the formation of sector partner and employer relationships that will directly contribute to the agency’s desired outcomes.  </w:t>
      </w:r>
    </w:p>
    <w:p w14:paraId="7BD63931" w14:textId="77777777" w:rsidR="00E9013D" w:rsidRDefault="00E9013D" w:rsidP="00593FE4">
      <w:pPr>
        <w:pStyle w:val="ListParagraph"/>
        <w:numPr>
          <w:ilvl w:val="0"/>
          <w:numId w:val="14"/>
        </w:numPr>
        <w:spacing w:before="120" w:line="240" w:lineRule="auto"/>
        <w:ind w:left="357" w:hanging="357"/>
        <w:contextualSpacing w:val="0"/>
      </w:pPr>
      <w:r>
        <w:t>develop highly effective networks of influence in their local communities particularly with Māori and Pacific Island peoples, as well as with other important groups.</w:t>
      </w:r>
    </w:p>
    <w:p w14:paraId="1FD35623" w14:textId="0383043B" w:rsidR="003956B5" w:rsidRDefault="00E9013D" w:rsidP="003956B5">
      <w:pPr>
        <w:pStyle w:val="ListParagraph"/>
        <w:numPr>
          <w:ilvl w:val="0"/>
          <w:numId w:val="14"/>
        </w:numPr>
        <w:spacing w:before="120" w:line="240" w:lineRule="auto"/>
        <w:ind w:left="357" w:hanging="357"/>
        <w:contextualSpacing w:val="0"/>
      </w:pPr>
      <w:r>
        <w:t>The Regional Commissioner</w:t>
      </w:r>
      <w:r>
        <w:rPr>
          <w:bCs/>
        </w:rPr>
        <w:t xml:space="preserve"> for Social Development</w:t>
      </w:r>
      <w:r>
        <w:t xml:space="preserve"> will ensure Service Delivery plays an active role in the community through engagement both with Local Government and Civil Defence.</w:t>
      </w:r>
    </w:p>
    <w:p w14:paraId="3D11EA76" w14:textId="605934B0" w:rsidR="00593FE4" w:rsidRDefault="00593FE4" w:rsidP="00593FE4">
      <w:pPr>
        <w:pStyle w:val="Heading3"/>
      </w:pPr>
      <w:r>
        <w:t>Regional Team Leadership and Management</w:t>
      </w:r>
    </w:p>
    <w:p w14:paraId="205CE1A7" w14:textId="77777777" w:rsidR="00593FE4" w:rsidRDefault="00593FE4" w:rsidP="00593FE4">
      <w:pPr>
        <w:pStyle w:val="ListParagraph"/>
        <w:numPr>
          <w:ilvl w:val="0"/>
          <w:numId w:val="16"/>
        </w:numPr>
        <w:spacing w:before="120" w:line="240" w:lineRule="auto"/>
        <w:ind w:left="357" w:hanging="357"/>
        <w:contextualSpacing w:val="0"/>
      </w:pPr>
      <w:r>
        <w:t>The Regional Commissioner</w:t>
      </w:r>
      <w:r w:rsidRPr="00593FE4">
        <w:rPr>
          <w:bCs/>
        </w:rPr>
        <w:t xml:space="preserve"> for Social Development</w:t>
      </w:r>
      <w:r>
        <w:t xml:space="preserve">, in co-operation with the GM Client Service Delivery will provide leadership to the Service Delivery staff in the region and keep fully up-to-date and aware of relevant economic and social policy issues and developments, both within their region and nationally. </w:t>
      </w:r>
    </w:p>
    <w:p w14:paraId="26497725" w14:textId="1833A6D8" w:rsidR="00593FE4" w:rsidRDefault="00593FE4" w:rsidP="00593FE4">
      <w:pPr>
        <w:pStyle w:val="ListParagraph"/>
        <w:numPr>
          <w:ilvl w:val="0"/>
          <w:numId w:val="16"/>
        </w:numPr>
        <w:spacing w:before="120" w:line="240" w:lineRule="auto"/>
        <w:ind w:left="357" w:hanging="357"/>
        <w:contextualSpacing w:val="0"/>
      </w:pPr>
      <w:r>
        <w:t xml:space="preserve">Work closely with the Regional Directors and GM Client Service Delivery on proposed changes to the way MSD services are delivered in the region ensuring strong connections with other providers, </w:t>
      </w:r>
      <w:proofErr w:type="gramStart"/>
      <w:r>
        <w:t>employers</w:t>
      </w:r>
      <w:proofErr w:type="gramEnd"/>
      <w:r>
        <w:t xml:space="preserve"> and stakeholders.</w:t>
      </w:r>
    </w:p>
    <w:p w14:paraId="16D9D01F" w14:textId="070F7439" w:rsidR="00593FE4" w:rsidRDefault="00593FE4" w:rsidP="003956B5">
      <w:pPr>
        <w:pStyle w:val="ListParagraph"/>
        <w:numPr>
          <w:ilvl w:val="0"/>
          <w:numId w:val="16"/>
        </w:numPr>
        <w:spacing w:before="120" w:line="240" w:lineRule="auto"/>
        <w:ind w:left="357" w:hanging="357"/>
        <w:contextualSpacing w:val="0"/>
      </w:pPr>
      <w:r>
        <w:t>Apply sound general management practices so the region and Service Delivery operates effectively and efficiently and delivers agreed outputs to support achievement of MSD’s outcomes.</w:t>
      </w:r>
    </w:p>
    <w:p w14:paraId="0F260EB5" w14:textId="7EE2CD7A" w:rsidR="00593FE4" w:rsidRDefault="00593FE4" w:rsidP="00593FE4">
      <w:pPr>
        <w:pStyle w:val="Heading3"/>
      </w:pPr>
      <w:r>
        <w:t>People Leadership</w:t>
      </w:r>
    </w:p>
    <w:p w14:paraId="198E4F4D" w14:textId="0548FA98" w:rsidR="00593FE4" w:rsidRDefault="00593FE4" w:rsidP="00593FE4">
      <w:pPr>
        <w:pStyle w:val="ListParagraph"/>
        <w:numPr>
          <w:ilvl w:val="0"/>
          <w:numId w:val="17"/>
        </w:numPr>
        <w:spacing w:before="120" w:line="240" w:lineRule="auto"/>
        <w:ind w:left="357" w:hanging="357"/>
        <w:contextualSpacing w:val="0"/>
      </w:pPr>
      <w:r>
        <w:t xml:space="preserve">Create a sense of connection with the purpose and objectives for MSD and Service Delivery and provide a whole of organisation perspective that supports a collective view of shared goals, national and regional </w:t>
      </w:r>
      <w:proofErr w:type="gramStart"/>
      <w:r>
        <w:t>objectives</w:t>
      </w:r>
      <w:proofErr w:type="gramEnd"/>
      <w:r>
        <w:t xml:space="preserve"> and an open collaborative environment with high levels of interdependency.</w:t>
      </w:r>
    </w:p>
    <w:p w14:paraId="0384F15A" w14:textId="5FD18E32" w:rsidR="00593FE4" w:rsidRDefault="00593FE4" w:rsidP="00593FE4">
      <w:pPr>
        <w:pStyle w:val="ListParagraph"/>
        <w:numPr>
          <w:ilvl w:val="0"/>
          <w:numId w:val="17"/>
        </w:numPr>
        <w:spacing w:before="120" w:line="240" w:lineRule="auto"/>
        <w:ind w:left="357" w:hanging="357"/>
        <w:contextualSpacing w:val="0"/>
      </w:pPr>
      <w:r>
        <w:t>Build and maintain a high-performing team that engages and motivates to succeed and develop and can develop and delivering innovative advice and services to support MSD’s strategic direction.</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lastRenderedPageBreak/>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4492E73A"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2BB6AD17" w14:textId="1323D422" w:rsidR="0080061F" w:rsidRDefault="0080061F" w:rsidP="00593FE4">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Pr="0076538D" w:rsidRDefault="0080061F" w:rsidP="0055724C">
      <w:pPr>
        <w:pStyle w:val="Heading2"/>
        <w:spacing w:before="360"/>
      </w:pPr>
      <w:r>
        <w:t>Know-how</w:t>
      </w:r>
    </w:p>
    <w:p w14:paraId="45C2DEB4" w14:textId="77777777" w:rsidR="00593FE4" w:rsidRPr="00EE0013" w:rsidRDefault="00593FE4" w:rsidP="00593FE4">
      <w:pPr>
        <w:numPr>
          <w:ilvl w:val="0"/>
          <w:numId w:val="18"/>
        </w:numPr>
        <w:tabs>
          <w:tab w:val="clear" w:pos="360"/>
          <w:tab w:val="left" w:pos="792"/>
          <w:tab w:val="left" w:pos="6521"/>
        </w:tabs>
        <w:spacing w:before="120" w:line="240" w:lineRule="auto"/>
        <w:ind w:left="357" w:hanging="357"/>
        <w:contextualSpacing/>
      </w:pPr>
      <w:r w:rsidRPr="00EE0013">
        <w:t xml:space="preserve">Current extensive knowledge of </w:t>
      </w:r>
      <w:r>
        <w:t>Service Delivery</w:t>
      </w:r>
      <w:r w:rsidRPr="00EE0013">
        <w:t>’s products and services from a management perspective</w:t>
      </w:r>
    </w:p>
    <w:p w14:paraId="5FE683B8" w14:textId="77777777" w:rsidR="00593FE4" w:rsidRPr="00EE0013" w:rsidRDefault="00593FE4" w:rsidP="00593FE4">
      <w:pPr>
        <w:numPr>
          <w:ilvl w:val="0"/>
          <w:numId w:val="18"/>
        </w:numPr>
        <w:tabs>
          <w:tab w:val="clear" w:pos="360"/>
          <w:tab w:val="left" w:pos="792"/>
          <w:tab w:val="left" w:pos="6521"/>
        </w:tabs>
        <w:spacing w:before="120" w:line="240" w:lineRule="auto"/>
        <w:ind w:left="357" w:hanging="357"/>
        <w:contextualSpacing/>
      </w:pPr>
      <w:r w:rsidRPr="00EE0013">
        <w:t>Significant experience at a senior management level</w:t>
      </w:r>
    </w:p>
    <w:p w14:paraId="29580C00" w14:textId="77777777" w:rsidR="00593FE4" w:rsidRPr="00EE0013" w:rsidRDefault="00593FE4" w:rsidP="00593FE4">
      <w:pPr>
        <w:numPr>
          <w:ilvl w:val="0"/>
          <w:numId w:val="18"/>
        </w:numPr>
        <w:tabs>
          <w:tab w:val="clear" w:pos="360"/>
          <w:tab w:val="left" w:pos="792"/>
          <w:tab w:val="left" w:pos="6521"/>
        </w:tabs>
        <w:spacing w:before="120" w:line="240" w:lineRule="auto"/>
        <w:ind w:left="357" w:hanging="357"/>
        <w:contextualSpacing/>
      </w:pPr>
      <w:r w:rsidRPr="00EE0013">
        <w:t>Sound knowledge of contemporary management methods</w:t>
      </w:r>
    </w:p>
    <w:p w14:paraId="31D133E4" w14:textId="77777777" w:rsidR="00593FE4" w:rsidRPr="00EE0013" w:rsidRDefault="00593FE4" w:rsidP="00593FE4">
      <w:pPr>
        <w:numPr>
          <w:ilvl w:val="0"/>
          <w:numId w:val="20"/>
        </w:numPr>
        <w:tabs>
          <w:tab w:val="clear" w:pos="360"/>
          <w:tab w:val="left" w:pos="792"/>
          <w:tab w:val="left" w:pos="6521"/>
        </w:tabs>
        <w:spacing w:before="120" w:line="240" w:lineRule="auto"/>
        <w:ind w:left="357" w:hanging="357"/>
        <w:contextualSpacing/>
      </w:pPr>
      <w:r w:rsidRPr="00EE0013">
        <w:t xml:space="preserve">Experience in strategic planning and change </w:t>
      </w:r>
      <w:proofErr w:type="gramStart"/>
      <w:r w:rsidRPr="00EE0013">
        <w:t>management</w:t>
      </w:r>
      <w:proofErr w:type="gramEnd"/>
    </w:p>
    <w:p w14:paraId="41C08E24" w14:textId="77777777" w:rsidR="00593FE4" w:rsidRPr="00EE0013" w:rsidRDefault="00593FE4" w:rsidP="00593FE4">
      <w:pPr>
        <w:numPr>
          <w:ilvl w:val="0"/>
          <w:numId w:val="19"/>
        </w:numPr>
        <w:tabs>
          <w:tab w:val="clear" w:pos="360"/>
          <w:tab w:val="left" w:pos="792"/>
          <w:tab w:val="left" w:pos="6521"/>
        </w:tabs>
        <w:spacing w:before="120" w:line="240" w:lineRule="auto"/>
        <w:ind w:left="357" w:hanging="357"/>
        <w:contextualSpacing/>
      </w:pPr>
      <w:r w:rsidRPr="00EE0013">
        <w:t xml:space="preserve">Proven record in building and managing strong stakeholder </w:t>
      </w:r>
      <w:proofErr w:type="gramStart"/>
      <w:r w:rsidRPr="00EE0013">
        <w:t>relationships</w:t>
      </w:r>
      <w:proofErr w:type="gramEnd"/>
    </w:p>
    <w:p w14:paraId="134BA960" w14:textId="77777777" w:rsidR="0080061F" w:rsidRDefault="0080061F" w:rsidP="0055724C">
      <w:pPr>
        <w:pStyle w:val="Heading2"/>
        <w:spacing w:before="360"/>
      </w:pPr>
      <w:r w:rsidRPr="00B27E44">
        <w:t>Attributes</w:t>
      </w:r>
    </w:p>
    <w:p w14:paraId="75F016EC" w14:textId="77777777" w:rsidR="00593FE4" w:rsidRPr="00EE0013" w:rsidRDefault="00593FE4" w:rsidP="00593FE4">
      <w:pPr>
        <w:numPr>
          <w:ilvl w:val="0"/>
          <w:numId w:val="21"/>
        </w:numPr>
        <w:spacing w:after="0" w:line="240" w:lineRule="auto"/>
        <w:ind w:left="357" w:hanging="357"/>
      </w:pPr>
      <w:r w:rsidRPr="00EE0013">
        <w:t>Strong partnership builder</w:t>
      </w:r>
    </w:p>
    <w:p w14:paraId="16AC5C64" w14:textId="77777777" w:rsidR="00593FE4" w:rsidRPr="00EE0013" w:rsidRDefault="00593FE4" w:rsidP="00593FE4">
      <w:pPr>
        <w:numPr>
          <w:ilvl w:val="0"/>
          <w:numId w:val="21"/>
        </w:numPr>
        <w:spacing w:after="0" w:line="240" w:lineRule="auto"/>
        <w:ind w:left="357" w:hanging="357"/>
      </w:pPr>
      <w:r w:rsidRPr="00EE0013">
        <w:t>Exercises sound judgement and political sensitivity</w:t>
      </w:r>
    </w:p>
    <w:p w14:paraId="6D611728" w14:textId="77777777" w:rsidR="00593FE4" w:rsidRPr="00EE0013" w:rsidRDefault="00593FE4" w:rsidP="00593FE4">
      <w:pPr>
        <w:numPr>
          <w:ilvl w:val="0"/>
          <w:numId w:val="21"/>
        </w:numPr>
        <w:spacing w:after="0" w:line="240" w:lineRule="auto"/>
        <w:ind w:left="357" w:hanging="357"/>
      </w:pPr>
      <w:r w:rsidRPr="00EE0013">
        <w:t>Highly effective communication skills</w:t>
      </w:r>
    </w:p>
    <w:p w14:paraId="40C24787" w14:textId="77777777" w:rsidR="00593FE4" w:rsidRPr="00EE0013" w:rsidRDefault="00593FE4" w:rsidP="00593FE4">
      <w:pPr>
        <w:numPr>
          <w:ilvl w:val="0"/>
          <w:numId w:val="21"/>
        </w:numPr>
        <w:spacing w:after="0" w:line="240" w:lineRule="auto"/>
        <w:ind w:left="357" w:hanging="357"/>
      </w:pPr>
      <w:r w:rsidRPr="00EE0013">
        <w:t xml:space="preserve">Flexible, </w:t>
      </w:r>
      <w:proofErr w:type="gramStart"/>
      <w:r w:rsidRPr="00EE0013">
        <w:t>adaptable</w:t>
      </w:r>
      <w:proofErr w:type="gramEnd"/>
      <w:r w:rsidRPr="00EE0013">
        <w:t xml:space="preserve"> and pragmatic</w:t>
      </w:r>
    </w:p>
    <w:p w14:paraId="783ED264" w14:textId="77777777" w:rsidR="00593FE4" w:rsidRPr="00EE0013" w:rsidRDefault="00593FE4" w:rsidP="00593FE4">
      <w:pPr>
        <w:numPr>
          <w:ilvl w:val="0"/>
          <w:numId w:val="21"/>
        </w:numPr>
        <w:spacing w:after="0" w:line="240" w:lineRule="auto"/>
        <w:ind w:left="357" w:hanging="357"/>
      </w:pPr>
      <w:r w:rsidRPr="00EE0013">
        <w:t>Strong client focus</w:t>
      </w:r>
    </w:p>
    <w:p w14:paraId="1D1A4A0E" w14:textId="77777777" w:rsidR="00593FE4" w:rsidRPr="00EE0013" w:rsidRDefault="00593FE4" w:rsidP="00593FE4">
      <w:pPr>
        <w:numPr>
          <w:ilvl w:val="0"/>
          <w:numId w:val="21"/>
        </w:numPr>
        <w:spacing w:after="0" w:line="240" w:lineRule="auto"/>
        <w:ind w:left="357" w:hanging="357"/>
      </w:pPr>
      <w:r w:rsidRPr="00EE0013">
        <w:t xml:space="preserve">Establishes a high-performing </w:t>
      </w:r>
      <w:proofErr w:type="gramStart"/>
      <w:r w:rsidRPr="00EE0013">
        <w:t>culture</w:t>
      </w:r>
      <w:proofErr w:type="gramEnd"/>
    </w:p>
    <w:p w14:paraId="1497BB27" w14:textId="77777777" w:rsidR="00593FE4" w:rsidRPr="00EE0013" w:rsidRDefault="00593FE4" w:rsidP="00593FE4">
      <w:pPr>
        <w:numPr>
          <w:ilvl w:val="0"/>
          <w:numId w:val="21"/>
        </w:numPr>
        <w:spacing w:after="0" w:line="240" w:lineRule="auto"/>
        <w:ind w:left="357" w:hanging="357"/>
      </w:pPr>
      <w:r w:rsidRPr="00EE0013">
        <w:t>Environmental and organisational awareness</w:t>
      </w:r>
    </w:p>
    <w:p w14:paraId="1BF38643" w14:textId="77777777" w:rsidR="00593FE4" w:rsidRPr="00EE0013" w:rsidRDefault="00593FE4" w:rsidP="00593FE4">
      <w:pPr>
        <w:numPr>
          <w:ilvl w:val="0"/>
          <w:numId w:val="21"/>
        </w:numPr>
        <w:spacing w:after="0" w:line="240" w:lineRule="auto"/>
        <w:ind w:left="357" w:hanging="357"/>
      </w:pPr>
      <w:r w:rsidRPr="00EE0013">
        <w:t xml:space="preserve">Effective organisational and planning </w:t>
      </w:r>
      <w:proofErr w:type="gramStart"/>
      <w:r w:rsidRPr="00EE0013">
        <w:t>skills</w:t>
      </w:r>
      <w:proofErr w:type="gramEnd"/>
    </w:p>
    <w:p w14:paraId="68726991" w14:textId="77777777" w:rsidR="00593FE4" w:rsidRPr="00EE0013" w:rsidRDefault="00593FE4" w:rsidP="00593FE4">
      <w:pPr>
        <w:numPr>
          <w:ilvl w:val="0"/>
          <w:numId w:val="21"/>
        </w:numPr>
        <w:spacing w:after="0" w:line="240" w:lineRule="auto"/>
        <w:ind w:left="357" w:hanging="357"/>
      </w:pPr>
      <w:r w:rsidRPr="00EE0013">
        <w:t xml:space="preserve">Ability to influence </w:t>
      </w:r>
      <w:proofErr w:type="gramStart"/>
      <w:r w:rsidRPr="00EE0013">
        <w:t>others</w:t>
      </w:r>
      <w:proofErr w:type="gramEnd"/>
    </w:p>
    <w:p w14:paraId="0848C67B" w14:textId="77777777" w:rsidR="00593FE4" w:rsidRPr="00EE0013" w:rsidRDefault="00593FE4" w:rsidP="00593FE4">
      <w:pPr>
        <w:numPr>
          <w:ilvl w:val="0"/>
          <w:numId w:val="21"/>
        </w:numPr>
        <w:spacing w:after="0" w:line="240" w:lineRule="auto"/>
        <w:ind w:left="357" w:hanging="357"/>
      </w:pPr>
      <w:r w:rsidRPr="00EE0013">
        <w:t>Effective negotiation skills</w:t>
      </w:r>
    </w:p>
    <w:p w14:paraId="6AF31840" w14:textId="77777777" w:rsidR="00593FE4" w:rsidRPr="00EE0013" w:rsidRDefault="00593FE4" w:rsidP="00593FE4">
      <w:pPr>
        <w:numPr>
          <w:ilvl w:val="0"/>
          <w:numId w:val="21"/>
        </w:numPr>
        <w:spacing w:after="0" w:line="240" w:lineRule="auto"/>
        <w:ind w:left="357" w:hanging="357"/>
      </w:pPr>
      <w:r w:rsidRPr="00EE0013">
        <w:t>Business acumen</w:t>
      </w:r>
    </w:p>
    <w:p w14:paraId="13F6A822" w14:textId="77777777" w:rsidR="00593FE4" w:rsidRDefault="00593FE4" w:rsidP="00593FE4">
      <w:pPr>
        <w:numPr>
          <w:ilvl w:val="0"/>
          <w:numId w:val="21"/>
        </w:numPr>
        <w:spacing w:after="0" w:line="240" w:lineRule="auto"/>
        <w:ind w:left="357" w:hanging="357"/>
      </w:pPr>
      <w:r w:rsidRPr="00EE0013">
        <w:t>Excellent leadership skills</w:t>
      </w:r>
    </w:p>
    <w:p w14:paraId="22E62E69" w14:textId="32EEF340" w:rsidR="00593FE4" w:rsidRPr="00EE0013" w:rsidRDefault="00593FE4" w:rsidP="00593FE4">
      <w:pPr>
        <w:numPr>
          <w:ilvl w:val="0"/>
          <w:numId w:val="21"/>
        </w:numPr>
        <w:spacing w:after="0" w:line="240" w:lineRule="auto"/>
        <w:ind w:left="357" w:hanging="357"/>
      </w:pPr>
      <w:r w:rsidRPr="00EE0013">
        <w:t xml:space="preserve">Ability to build </w:t>
      </w:r>
      <w:proofErr w:type="gramStart"/>
      <w:r w:rsidRPr="00EE0013">
        <w:t>trust</w:t>
      </w:r>
      <w:proofErr w:type="gramEnd"/>
    </w:p>
    <w:p w14:paraId="738F2A0A" w14:textId="77777777" w:rsidR="00593FE4" w:rsidRDefault="00593FE4" w:rsidP="00593FE4">
      <w:pPr>
        <w:numPr>
          <w:ilvl w:val="0"/>
          <w:numId w:val="21"/>
        </w:numPr>
        <w:spacing w:after="0" w:line="240" w:lineRule="auto"/>
        <w:ind w:left="357" w:hanging="357"/>
      </w:pPr>
      <w:r w:rsidRPr="00EE0013">
        <w:t>Effective relationship management skills</w:t>
      </w:r>
    </w:p>
    <w:p w14:paraId="564CAECD" w14:textId="77777777" w:rsidR="00593FE4" w:rsidRDefault="00593FE4" w:rsidP="00593FE4">
      <w:pPr>
        <w:numPr>
          <w:ilvl w:val="0"/>
          <w:numId w:val="21"/>
        </w:numPr>
        <w:spacing w:after="0" w:line="240" w:lineRule="auto"/>
        <w:ind w:left="357" w:hanging="357"/>
      </w:pPr>
      <w:r w:rsidRPr="00EE0013">
        <w:t xml:space="preserve">Welcomes and values diversity, and contributes to an inclusive working environment where differences are acknowledged and </w:t>
      </w:r>
      <w:proofErr w:type="gramStart"/>
      <w:r w:rsidRPr="00EE0013">
        <w:t>respected</w:t>
      </w:r>
      <w:proofErr w:type="gramEnd"/>
    </w:p>
    <w:p w14:paraId="34125658" w14:textId="0ED6CA4E" w:rsidR="0080061F" w:rsidRPr="00593FE4" w:rsidRDefault="0080061F" w:rsidP="00593FE4">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242CD198" w14:textId="77777777" w:rsidR="00593FE4" w:rsidRDefault="00593FE4" w:rsidP="00593FE4">
      <w:pPr>
        <w:numPr>
          <w:ilvl w:val="0"/>
          <w:numId w:val="22"/>
        </w:numPr>
        <w:spacing w:after="0" w:line="240" w:lineRule="auto"/>
        <w:jc w:val="both"/>
        <w:rPr>
          <w:bCs/>
        </w:rPr>
      </w:pPr>
      <w:r>
        <w:rPr>
          <w:bCs/>
        </w:rPr>
        <w:t>Leadership colleagues in Service Delivery and Client Service Delivery</w:t>
      </w:r>
    </w:p>
    <w:p w14:paraId="66717FAB" w14:textId="77777777" w:rsidR="00593FE4" w:rsidRDefault="00593FE4" w:rsidP="00593FE4">
      <w:pPr>
        <w:numPr>
          <w:ilvl w:val="0"/>
          <w:numId w:val="22"/>
        </w:numPr>
        <w:spacing w:after="0" w:line="240" w:lineRule="auto"/>
        <w:jc w:val="both"/>
        <w:rPr>
          <w:bCs/>
        </w:rPr>
      </w:pPr>
      <w:r>
        <w:rPr>
          <w:bCs/>
        </w:rPr>
        <w:t>General Manager Client Service Delivery Operations</w:t>
      </w:r>
    </w:p>
    <w:p w14:paraId="2B3BBFF4" w14:textId="77777777" w:rsidR="00593FE4" w:rsidRPr="00EE0013" w:rsidRDefault="00593FE4" w:rsidP="00593FE4">
      <w:pPr>
        <w:numPr>
          <w:ilvl w:val="0"/>
          <w:numId w:val="22"/>
        </w:numPr>
        <w:spacing w:after="0" w:line="240" w:lineRule="auto"/>
        <w:jc w:val="both"/>
        <w:rPr>
          <w:bCs/>
        </w:rPr>
      </w:pPr>
      <w:r>
        <w:rPr>
          <w:bCs/>
        </w:rPr>
        <w:t>Senior Executives in the Ministry</w:t>
      </w:r>
    </w:p>
    <w:p w14:paraId="2E3FBEA5" w14:textId="77777777" w:rsidR="00593FE4" w:rsidRPr="00EE0013" w:rsidRDefault="00593FE4" w:rsidP="00593FE4">
      <w:pPr>
        <w:numPr>
          <w:ilvl w:val="0"/>
          <w:numId w:val="22"/>
        </w:numPr>
        <w:spacing w:after="0" w:line="240" w:lineRule="auto"/>
        <w:jc w:val="both"/>
        <w:rPr>
          <w:bCs/>
        </w:rPr>
      </w:pPr>
      <w:r w:rsidRPr="00EE0013">
        <w:rPr>
          <w:bCs/>
        </w:rPr>
        <w:t xml:space="preserve">Regional </w:t>
      </w:r>
      <w:r>
        <w:rPr>
          <w:bCs/>
        </w:rPr>
        <w:t>Leadership</w:t>
      </w:r>
      <w:r w:rsidRPr="00EE0013">
        <w:rPr>
          <w:bCs/>
        </w:rPr>
        <w:t xml:space="preserve"> </w:t>
      </w:r>
      <w:r>
        <w:rPr>
          <w:bCs/>
        </w:rPr>
        <w:t>Group</w:t>
      </w:r>
    </w:p>
    <w:p w14:paraId="5E8192F6" w14:textId="77777777" w:rsidR="00593FE4" w:rsidRPr="005649C4" w:rsidRDefault="00593FE4" w:rsidP="00593FE4">
      <w:pPr>
        <w:numPr>
          <w:ilvl w:val="0"/>
          <w:numId w:val="22"/>
        </w:numPr>
        <w:spacing w:after="0" w:line="240" w:lineRule="auto"/>
        <w:jc w:val="both"/>
      </w:pPr>
      <w:r w:rsidRPr="00DB6F2C">
        <w:t xml:space="preserve">Regional staff </w:t>
      </w:r>
    </w:p>
    <w:p w14:paraId="140C7DBF" w14:textId="77777777" w:rsidR="00593FE4" w:rsidRDefault="00593FE4">
      <w:pPr>
        <w:spacing w:after="0" w:line="240" w:lineRule="auto"/>
        <w:rPr>
          <w:rFonts w:eastAsia="Times New Roman"/>
          <w:b/>
          <w:sz w:val="24"/>
          <w:szCs w:val="20"/>
          <w:lang w:eastAsia="en-GB"/>
        </w:rPr>
      </w:pPr>
      <w:r>
        <w:br w:type="page"/>
      </w:r>
    </w:p>
    <w:p w14:paraId="56AD0559" w14:textId="77777777" w:rsidR="00593FE4" w:rsidRDefault="00593FE4" w:rsidP="000469A5">
      <w:pPr>
        <w:pStyle w:val="Heading3"/>
      </w:pPr>
    </w:p>
    <w:p w14:paraId="48DBAD43" w14:textId="3E40CAB3" w:rsidR="0080061F" w:rsidRDefault="0080061F" w:rsidP="000469A5">
      <w:pPr>
        <w:pStyle w:val="Heading3"/>
      </w:pPr>
      <w:r w:rsidRPr="00E83550">
        <w:t xml:space="preserve">External </w:t>
      </w:r>
    </w:p>
    <w:p w14:paraId="1021EF1A" w14:textId="77777777" w:rsidR="00593FE4" w:rsidRDefault="00593FE4" w:rsidP="00593FE4">
      <w:pPr>
        <w:numPr>
          <w:ilvl w:val="0"/>
          <w:numId w:val="22"/>
        </w:numPr>
        <w:spacing w:after="0" w:line="240" w:lineRule="auto"/>
        <w:jc w:val="both"/>
        <w:rPr>
          <w:bCs/>
        </w:rPr>
      </w:pPr>
      <w:r>
        <w:rPr>
          <w:bCs/>
        </w:rPr>
        <w:t>Leadership colleagues in Service Delivery and Client Service Delivery</w:t>
      </w:r>
    </w:p>
    <w:p w14:paraId="00DE6D59" w14:textId="77777777" w:rsidR="00593FE4" w:rsidRDefault="00593FE4" w:rsidP="00593FE4">
      <w:pPr>
        <w:numPr>
          <w:ilvl w:val="0"/>
          <w:numId w:val="22"/>
        </w:numPr>
        <w:spacing w:after="0" w:line="240" w:lineRule="auto"/>
        <w:jc w:val="both"/>
        <w:rPr>
          <w:bCs/>
        </w:rPr>
      </w:pPr>
      <w:r>
        <w:rPr>
          <w:bCs/>
        </w:rPr>
        <w:t>General Manager Client Service Delivery Operations</w:t>
      </w:r>
    </w:p>
    <w:p w14:paraId="7015ABF2" w14:textId="3D38F324" w:rsidR="00593FE4" w:rsidRPr="00EE0013" w:rsidRDefault="00593FE4" w:rsidP="00593FE4">
      <w:pPr>
        <w:numPr>
          <w:ilvl w:val="0"/>
          <w:numId w:val="22"/>
        </w:numPr>
        <w:spacing w:after="0" w:line="240" w:lineRule="auto"/>
        <w:jc w:val="both"/>
        <w:rPr>
          <w:bCs/>
        </w:rPr>
      </w:pPr>
      <w:r>
        <w:rPr>
          <w:bCs/>
        </w:rPr>
        <w:t>Senior Executives MSD</w:t>
      </w:r>
    </w:p>
    <w:p w14:paraId="0A726119" w14:textId="0F56433A" w:rsidR="00593FE4" w:rsidRPr="00EE0013" w:rsidRDefault="00593FE4" w:rsidP="00593FE4">
      <w:pPr>
        <w:numPr>
          <w:ilvl w:val="0"/>
          <w:numId w:val="22"/>
        </w:numPr>
        <w:spacing w:after="0" w:line="240" w:lineRule="auto"/>
        <w:jc w:val="both"/>
        <w:rPr>
          <w:bCs/>
        </w:rPr>
      </w:pPr>
      <w:r w:rsidRPr="00EE0013">
        <w:rPr>
          <w:bCs/>
        </w:rPr>
        <w:t xml:space="preserve">Regional </w:t>
      </w:r>
      <w:r>
        <w:rPr>
          <w:bCs/>
        </w:rPr>
        <w:t>Leadership</w:t>
      </w:r>
      <w:r w:rsidRPr="00EE0013">
        <w:rPr>
          <w:bCs/>
        </w:rPr>
        <w:t xml:space="preserve"> </w:t>
      </w:r>
      <w:r>
        <w:rPr>
          <w:bCs/>
        </w:rPr>
        <w:t>Group</w:t>
      </w:r>
    </w:p>
    <w:p w14:paraId="6103B699" w14:textId="77777777" w:rsidR="00593FE4" w:rsidRPr="005649C4" w:rsidRDefault="00593FE4" w:rsidP="00593FE4">
      <w:pPr>
        <w:numPr>
          <w:ilvl w:val="0"/>
          <w:numId w:val="22"/>
        </w:numPr>
        <w:spacing w:after="0" w:line="240" w:lineRule="auto"/>
        <w:jc w:val="both"/>
      </w:pPr>
      <w:r w:rsidRPr="00DB6F2C">
        <w:t xml:space="preserve">Regional staff </w:t>
      </w:r>
    </w:p>
    <w:p w14:paraId="32FB05B1" w14:textId="312E0D5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07260959" w:rsidR="0080061F" w:rsidRPr="00B27E44" w:rsidRDefault="0080061F" w:rsidP="00086206">
      <w:pPr>
        <w:pStyle w:val="Bullet1"/>
        <w:numPr>
          <w:ilvl w:val="0"/>
          <w:numId w:val="2"/>
        </w:numPr>
        <w:tabs>
          <w:tab w:val="clear" w:pos="454"/>
        </w:tabs>
        <w:spacing w:before="60" w:after="60"/>
      </w:pPr>
      <w:r w:rsidRPr="00B27E44">
        <w:t xml:space="preserve">Financial </w:t>
      </w:r>
      <w:r w:rsidR="00593FE4">
        <w:t>- Yes</w:t>
      </w:r>
    </w:p>
    <w:p w14:paraId="1A13EE12" w14:textId="45EB3550" w:rsidR="0080061F" w:rsidRDefault="0080061F" w:rsidP="00086206">
      <w:pPr>
        <w:pStyle w:val="Bullet1"/>
        <w:numPr>
          <w:ilvl w:val="0"/>
          <w:numId w:val="2"/>
        </w:numPr>
        <w:tabs>
          <w:tab w:val="clear" w:pos="454"/>
        </w:tabs>
        <w:spacing w:before="60" w:after="60"/>
      </w:pPr>
      <w:r w:rsidRPr="00B27E44">
        <w:t>Hum</w:t>
      </w:r>
      <w:r>
        <w:t xml:space="preserve">an Resources </w:t>
      </w:r>
      <w:r w:rsidR="00593FE4">
        <w:t>– Yes, level 3</w:t>
      </w:r>
    </w:p>
    <w:p w14:paraId="09A0D619" w14:textId="37C9CE86" w:rsidR="0080061F" w:rsidRDefault="0080061F" w:rsidP="000469A5">
      <w:pPr>
        <w:pStyle w:val="Heading3"/>
      </w:pPr>
      <w:r w:rsidRPr="00096E86">
        <w:t>Direct reports</w:t>
      </w:r>
      <w:r>
        <w:t xml:space="preserve"> </w:t>
      </w:r>
      <w:r w:rsidR="00593FE4">
        <w:t>- Yes</w:t>
      </w:r>
    </w:p>
    <w:p w14:paraId="7A424157" w14:textId="4F56116C" w:rsidR="0080061F" w:rsidRDefault="0080061F" w:rsidP="000469A5">
      <w:pPr>
        <w:pStyle w:val="Heading3"/>
      </w:pPr>
      <w:r>
        <w:t xml:space="preserve">Security clearance </w:t>
      </w:r>
      <w:r w:rsidR="00593FE4">
        <w:t>- No</w:t>
      </w:r>
    </w:p>
    <w:p w14:paraId="5AD192A7" w14:textId="32B5E120" w:rsidR="0080061F" w:rsidRPr="0076538D" w:rsidRDefault="0080061F" w:rsidP="000469A5">
      <w:pPr>
        <w:pStyle w:val="Heading3"/>
      </w:pPr>
      <w:r>
        <w:t xml:space="preserve">Children’s worker </w:t>
      </w:r>
      <w:r w:rsidR="00593FE4">
        <w:t>- No</w:t>
      </w:r>
    </w:p>
    <w:p w14:paraId="34F3E7D0" w14:textId="1A63AD1D" w:rsidR="0080061F" w:rsidRDefault="0080061F" w:rsidP="00593FE4">
      <w:pPr>
        <w:spacing w:after="0" w:line="240" w:lineRule="auto"/>
      </w:pPr>
      <w:r>
        <w:t xml:space="preserve">Limited </w:t>
      </w:r>
      <w:proofErr w:type="spellStart"/>
      <w:r>
        <w:t>adhoc</w:t>
      </w:r>
      <w:proofErr w:type="spellEnd"/>
      <w:r>
        <w:t xml:space="preserve"> travel may be required</w:t>
      </w:r>
      <w:r w:rsidR="00593FE4">
        <w:t>.</w:t>
      </w:r>
    </w:p>
    <w:p w14:paraId="70A120FD" w14:textId="77777777" w:rsidR="00593FE4" w:rsidRDefault="00593FE4" w:rsidP="00593FE4">
      <w:pPr>
        <w:spacing w:after="0" w:line="240" w:lineRule="auto"/>
        <w:rPr>
          <w:color w:val="000000"/>
        </w:rPr>
      </w:pPr>
    </w:p>
    <w:p w14:paraId="211086BA" w14:textId="711308E0" w:rsidR="0080061F" w:rsidRDefault="00593FE4" w:rsidP="00593FE4">
      <w:pPr>
        <w:spacing w:after="0" w:line="240" w:lineRule="auto"/>
        <w:rPr>
          <w:color w:val="000000"/>
        </w:rPr>
      </w:pPr>
      <w:proofErr w:type="gramStart"/>
      <w:r w:rsidRPr="00EE0013">
        <w:rPr>
          <w:color w:val="000000"/>
        </w:rPr>
        <w:t>In order to</w:t>
      </w:r>
      <w:proofErr w:type="gramEnd"/>
      <w:r w:rsidRPr="00EE0013">
        <w:rPr>
          <w:color w:val="000000"/>
        </w:rPr>
        <w:t xml:space="preserve"> meet </w:t>
      </w:r>
      <w:r>
        <w:rPr>
          <w:color w:val="000000"/>
        </w:rPr>
        <w:t xml:space="preserve">MSD’s </w:t>
      </w:r>
      <w:r w:rsidRPr="00EE0013">
        <w:rPr>
          <w:color w:val="000000"/>
        </w:rPr>
        <w:t xml:space="preserve">operational needs and requirements, you may be asked to rotate to other region(s) in your capacity as Regional Commissioner or to lead special initiatives or projects on behalf of </w:t>
      </w:r>
      <w:r>
        <w:rPr>
          <w:color w:val="000000"/>
        </w:rPr>
        <w:t>MSD.</w:t>
      </w:r>
    </w:p>
    <w:p w14:paraId="02486906" w14:textId="2EF1B12B" w:rsidR="00FD54B7" w:rsidRDefault="00FD54B7" w:rsidP="00593FE4">
      <w:pPr>
        <w:spacing w:after="0" w:line="240" w:lineRule="auto"/>
        <w:rPr>
          <w:color w:val="000000"/>
        </w:rPr>
      </w:pPr>
    </w:p>
    <w:p w14:paraId="09269BFD" w14:textId="293AE977" w:rsidR="00FD54B7" w:rsidRDefault="00FD54B7" w:rsidP="00593FE4">
      <w:pPr>
        <w:spacing w:after="0" w:line="240" w:lineRule="auto"/>
        <w:rPr>
          <w:color w:val="000000"/>
        </w:rPr>
      </w:pPr>
    </w:p>
    <w:p w14:paraId="25F9F9A1" w14:textId="44F7CAD7" w:rsidR="00FD54B7" w:rsidRDefault="00FD54B7" w:rsidP="00FD54B7">
      <w:bookmarkStart w:id="0" w:name="_Hlk160458194"/>
      <w:bookmarkStart w:id="1"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bookmarkEnd w:id="0"/>
      <w:r>
        <w:t>June 2021</w:t>
      </w:r>
    </w:p>
    <w:bookmarkEnd w:id="1"/>
    <w:p w14:paraId="541B48AE" w14:textId="77777777" w:rsidR="00FD54B7" w:rsidRDefault="00FD54B7" w:rsidP="00593FE4">
      <w:pPr>
        <w:spacing w:after="0" w:line="240" w:lineRule="auto"/>
        <w:rPr>
          <w:color w:val="000000"/>
        </w:rPr>
      </w:pPr>
    </w:p>
    <w:p w14:paraId="1439A35C" w14:textId="023CC9DB" w:rsidR="00593FE4" w:rsidRDefault="00593FE4" w:rsidP="00593FE4">
      <w:pPr>
        <w:rPr>
          <w:color w:val="000000"/>
        </w:rPr>
      </w:pPr>
    </w:p>
    <w:p w14:paraId="71188A55" w14:textId="557FCC6D" w:rsidR="00593FE4" w:rsidRPr="00593FE4" w:rsidRDefault="00593FE4" w:rsidP="00593FE4">
      <w:pPr>
        <w:tabs>
          <w:tab w:val="left" w:pos="5190"/>
        </w:tabs>
        <w:rPr>
          <w:lang w:eastAsia="en-GB"/>
        </w:rPr>
      </w:pPr>
      <w:r>
        <w:rPr>
          <w:lang w:eastAsia="en-GB"/>
        </w:rPr>
        <w:tab/>
      </w:r>
    </w:p>
    <w:sectPr w:rsidR="00593FE4" w:rsidRPr="00593FE4"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2237DD6"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3956B5">
      <w:t>Regional Commissioner for Social Development</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4A20F335" w:rsidR="00803002" w:rsidRPr="002E5827" w:rsidRDefault="00593FE4" w:rsidP="0080061F">
    <w:pPr>
      <w:pStyle w:val="Footer"/>
      <w:pBdr>
        <w:top w:val="single" w:sz="4" w:space="1" w:color="auto"/>
      </w:pBdr>
      <w:tabs>
        <w:tab w:val="clear" w:pos="9026"/>
        <w:tab w:val="right" w:pos="10206"/>
      </w:tabs>
      <w:rPr>
        <w:szCs w:val="18"/>
      </w:rPr>
    </w:pPr>
    <w:r>
      <w:t xml:space="preserve">Position Description – Regional Commissioner for Social Development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6907" w14:textId="41081CCC" w:rsidR="00FD54B7" w:rsidRDefault="00FD54B7">
    <w:pPr>
      <w:pStyle w:val="Header"/>
    </w:pPr>
    <w:r>
      <w:rPr>
        <w:noProof/>
      </w:rPr>
      <mc:AlternateContent>
        <mc:Choice Requires="wps">
          <w:drawing>
            <wp:anchor distT="0" distB="0" distL="0" distR="0" simplePos="0" relativeHeight="251659264" behindDoc="0" locked="0" layoutInCell="1" allowOverlap="1" wp14:anchorId="6F4597F2" wp14:editId="26ECB888">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DCB17" w14:textId="14B4F4DE" w:rsidR="00FD54B7" w:rsidRPr="00FD54B7" w:rsidRDefault="00FD54B7" w:rsidP="00FD54B7">
                          <w:pPr>
                            <w:spacing w:after="0"/>
                            <w:rPr>
                              <w:rFonts w:ascii="Calibri" w:hAnsi="Calibri" w:cs="Calibri"/>
                              <w:noProof/>
                              <w:color w:val="000000"/>
                              <w:szCs w:val="20"/>
                            </w:rPr>
                          </w:pPr>
                          <w:r w:rsidRPr="00FD54B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4597F2"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8DCB17" w14:textId="14B4F4DE" w:rsidR="00FD54B7" w:rsidRPr="00FD54B7" w:rsidRDefault="00FD54B7" w:rsidP="00FD54B7">
                    <w:pPr>
                      <w:spacing w:after="0"/>
                      <w:rPr>
                        <w:rFonts w:ascii="Calibri" w:hAnsi="Calibri" w:cs="Calibri"/>
                        <w:noProof/>
                        <w:color w:val="000000"/>
                        <w:szCs w:val="20"/>
                      </w:rPr>
                    </w:pPr>
                    <w:r w:rsidRPr="00FD54B7">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F76F" w14:textId="7CDF14C0" w:rsidR="00FD54B7" w:rsidRDefault="00FD54B7">
    <w:pPr>
      <w:pStyle w:val="Header"/>
    </w:pPr>
    <w:r>
      <w:rPr>
        <w:noProof/>
      </w:rPr>
      <mc:AlternateContent>
        <mc:Choice Requires="wps">
          <w:drawing>
            <wp:anchor distT="0" distB="0" distL="0" distR="0" simplePos="0" relativeHeight="251660288" behindDoc="0" locked="0" layoutInCell="1" allowOverlap="1" wp14:anchorId="152C04DC" wp14:editId="6EDEFB57">
              <wp:simplePos x="717847" y="290557"/>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D2978" w14:textId="13849412" w:rsidR="00FD54B7" w:rsidRPr="00FD54B7" w:rsidRDefault="00FD54B7" w:rsidP="00FD54B7">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2C04DC"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9ED2978" w14:textId="13849412" w:rsidR="00FD54B7" w:rsidRPr="00FD54B7" w:rsidRDefault="00FD54B7" w:rsidP="00FD54B7">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74E5" w14:textId="4C9996CE" w:rsidR="00FD54B7" w:rsidRDefault="00FD54B7">
    <w:pPr>
      <w:pStyle w:val="Header"/>
    </w:pPr>
    <w:r>
      <w:rPr>
        <w:noProof/>
      </w:rPr>
      <mc:AlternateContent>
        <mc:Choice Requires="wps">
          <w:drawing>
            <wp:anchor distT="0" distB="0" distL="0" distR="0" simplePos="0" relativeHeight="251658240" behindDoc="0" locked="0" layoutInCell="1" allowOverlap="1" wp14:anchorId="3B3B2DFC" wp14:editId="0A4B3D23">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0F1D75" w14:textId="77C0697F" w:rsidR="00FD54B7" w:rsidRPr="00FD54B7" w:rsidRDefault="00FD54B7" w:rsidP="00FD54B7">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3B2DFC"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F0F1D75" w14:textId="77C0697F" w:rsidR="00FD54B7" w:rsidRPr="00FD54B7" w:rsidRDefault="00FD54B7" w:rsidP="00FD54B7">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F0FE" w14:textId="014B6755" w:rsidR="00FD54B7" w:rsidRDefault="00FD54B7">
    <w:pPr>
      <w:pStyle w:val="Header"/>
    </w:pPr>
    <w:r>
      <w:rPr>
        <w:noProof/>
      </w:rPr>
      <mc:AlternateContent>
        <mc:Choice Requires="wps">
          <w:drawing>
            <wp:anchor distT="0" distB="0" distL="0" distR="0" simplePos="0" relativeHeight="251662336" behindDoc="0" locked="0" layoutInCell="1" allowOverlap="1" wp14:anchorId="44C7E40C" wp14:editId="53EBB9D5">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0C01C" w14:textId="3A96E111" w:rsidR="00FD54B7" w:rsidRPr="00FD54B7" w:rsidRDefault="00FD54B7" w:rsidP="00FD54B7">
                          <w:pPr>
                            <w:spacing w:after="0"/>
                            <w:rPr>
                              <w:rFonts w:ascii="Calibri" w:hAnsi="Calibri" w:cs="Calibri"/>
                              <w:noProof/>
                              <w:color w:val="000000"/>
                              <w:szCs w:val="20"/>
                            </w:rPr>
                          </w:pPr>
                          <w:r w:rsidRPr="00FD54B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7E40C"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1C0C01C" w14:textId="3A96E111" w:rsidR="00FD54B7" w:rsidRPr="00FD54B7" w:rsidRDefault="00FD54B7" w:rsidP="00FD54B7">
                    <w:pPr>
                      <w:spacing w:after="0"/>
                      <w:rPr>
                        <w:rFonts w:ascii="Calibri" w:hAnsi="Calibri" w:cs="Calibri"/>
                        <w:noProof/>
                        <w:color w:val="000000"/>
                        <w:szCs w:val="20"/>
                      </w:rPr>
                    </w:pPr>
                    <w:r w:rsidRPr="00FD54B7">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AEDF" w14:textId="112C1B6D" w:rsidR="00FD54B7" w:rsidRDefault="00FD54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5643" w14:textId="1DA81BC4" w:rsidR="00FD54B7" w:rsidRDefault="00FD54B7">
    <w:pPr>
      <w:pStyle w:val="Header"/>
    </w:pPr>
    <w:r>
      <w:rPr>
        <w:noProof/>
      </w:rPr>
      <mc:AlternateContent>
        <mc:Choice Requires="wps">
          <w:drawing>
            <wp:anchor distT="0" distB="0" distL="0" distR="0" simplePos="0" relativeHeight="251661312" behindDoc="0" locked="0" layoutInCell="1" allowOverlap="1" wp14:anchorId="553DF2C3" wp14:editId="23AE8D96">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4023A" w14:textId="61A65FE2" w:rsidR="00FD54B7" w:rsidRPr="00FD54B7" w:rsidRDefault="00FD54B7" w:rsidP="00FD54B7">
                          <w:pPr>
                            <w:spacing w:after="0"/>
                            <w:rPr>
                              <w:rFonts w:ascii="Calibri" w:hAnsi="Calibri" w:cs="Calibri"/>
                              <w:noProof/>
                              <w:color w:val="000000"/>
                              <w:szCs w:val="20"/>
                            </w:rPr>
                          </w:pPr>
                          <w:r w:rsidRPr="00FD54B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DF2C3" id="_x0000_t202" coordsize="21600,21600" o:spt="202" path="m,l,21600r21600,l21600,xe">
              <v:stroke joinstyle="miter"/>
              <v:path gradientshapeok="t" o:connecttype="rect"/>
            </v:shapetype>
            <v:shape id="Text Box 8"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314023A" w14:textId="61A65FE2" w:rsidR="00FD54B7" w:rsidRPr="00FD54B7" w:rsidRDefault="00FD54B7" w:rsidP="00FD54B7">
                    <w:pPr>
                      <w:spacing w:after="0"/>
                      <w:rPr>
                        <w:rFonts w:ascii="Calibri" w:hAnsi="Calibri" w:cs="Calibri"/>
                        <w:noProof/>
                        <w:color w:val="000000"/>
                        <w:szCs w:val="20"/>
                      </w:rPr>
                    </w:pPr>
                    <w:r w:rsidRPr="00FD54B7">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0F0052"/>
    <w:multiLevelType w:val="hybridMultilevel"/>
    <w:tmpl w:val="0A2817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CB36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41A51AE"/>
    <w:multiLevelType w:val="hybridMultilevel"/>
    <w:tmpl w:val="8DD6ED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C220BD8"/>
    <w:multiLevelType w:val="singleLevel"/>
    <w:tmpl w:val="7C6E07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0365E5"/>
    <w:multiLevelType w:val="hybridMultilevel"/>
    <w:tmpl w:val="A280B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E5724B"/>
    <w:multiLevelType w:val="hybridMultilevel"/>
    <w:tmpl w:val="02AA8A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FB136EF"/>
    <w:multiLevelType w:val="hybridMultilevel"/>
    <w:tmpl w:val="519C2E92"/>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6" w15:restartNumberingAfterBreak="0">
    <w:nsid w:val="419129CD"/>
    <w:multiLevelType w:val="hybridMultilevel"/>
    <w:tmpl w:val="A2528F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8" w15:restartNumberingAfterBreak="0">
    <w:nsid w:val="51087663"/>
    <w:multiLevelType w:val="hybridMultilevel"/>
    <w:tmpl w:val="09CC3E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0723571"/>
    <w:multiLevelType w:val="hybridMultilevel"/>
    <w:tmpl w:val="D59084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3E80D4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81513250">
    <w:abstractNumId w:val="9"/>
  </w:num>
  <w:num w:numId="2" w16cid:durableId="2115319770">
    <w:abstractNumId w:val="1"/>
  </w:num>
  <w:num w:numId="3" w16cid:durableId="391196137">
    <w:abstractNumId w:val="0"/>
  </w:num>
  <w:num w:numId="4" w16cid:durableId="373582839">
    <w:abstractNumId w:val="6"/>
  </w:num>
  <w:num w:numId="5" w16cid:durableId="1781224315">
    <w:abstractNumId w:val="7"/>
  </w:num>
  <w:num w:numId="6" w16cid:durableId="2063869138">
    <w:abstractNumId w:val="17"/>
  </w:num>
  <w:num w:numId="7" w16cid:durableId="1943688473">
    <w:abstractNumId w:val="12"/>
  </w:num>
  <w:num w:numId="8" w16cid:durableId="68504467">
    <w:abstractNumId w:val="5"/>
  </w:num>
  <w:num w:numId="9" w16cid:durableId="693845946">
    <w:abstractNumId w:val="11"/>
  </w:num>
  <w:num w:numId="10" w16cid:durableId="728192367">
    <w:abstractNumId w:val="19"/>
  </w:num>
  <w:num w:numId="11" w16cid:durableId="1698196507">
    <w:abstractNumId w:val="13"/>
  </w:num>
  <w:num w:numId="12" w16cid:durableId="491679647">
    <w:abstractNumId w:val="3"/>
  </w:num>
  <w:num w:numId="13" w16cid:durableId="750658265">
    <w:abstractNumId w:val="8"/>
  </w:num>
  <w:num w:numId="14" w16cid:durableId="949170410">
    <w:abstractNumId w:val="20"/>
  </w:num>
  <w:num w:numId="15" w16cid:durableId="1547595879">
    <w:abstractNumId w:val="15"/>
  </w:num>
  <w:num w:numId="16" w16cid:durableId="1295209539">
    <w:abstractNumId w:val="18"/>
  </w:num>
  <w:num w:numId="17" w16cid:durableId="1429348380">
    <w:abstractNumId w:val="14"/>
  </w:num>
  <w:num w:numId="18" w16cid:durableId="1134526443">
    <w:abstractNumId w:val="21"/>
  </w:num>
  <w:num w:numId="19" w16cid:durableId="2115787236">
    <w:abstractNumId w:val="10"/>
  </w:num>
  <w:num w:numId="20" w16cid:durableId="1131248998">
    <w:abstractNumId w:val="4"/>
  </w:num>
  <w:num w:numId="21" w16cid:durableId="755253235">
    <w:abstractNumId w:val="2"/>
  </w:num>
  <w:num w:numId="22" w16cid:durableId="207003454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87FAC"/>
    <w:rsid w:val="003956B5"/>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93FE4"/>
    <w:rsid w:val="00595906"/>
    <w:rsid w:val="005B11F9"/>
    <w:rsid w:val="00631D73"/>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0971"/>
    <w:rsid w:val="00A2199C"/>
    <w:rsid w:val="00A43896"/>
    <w:rsid w:val="00A43F21"/>
    <w:rsid w:val="00A6244E"/>
    <w:rsid w:val="00A678E1"/>
    <w:rsid w:val="00B41635"/>
    <w:rsid w:val="00B52748"/>
    <w:rsid w:val="00B5357A"/>
    <w:rsid w:val="00C503A7"/>
    <w:rsid w:val="00C5215F"/>
    <w:rsid w:val="00CB4A28"/>
    <w:rsid w:val="00D34EA0"/>
    <w:rsid w:val="00D637C3"/>
    <w:rsid w:val="00DD3676"/>
    <w:rsid w:val="00DD62A5"/>
    <w:rsid w:val="00DD6907"/>
    <w:rsid w:val="00DD7526"/>
    <w:rsid w:val="00DE3537"/>
    <w:rsid w:val="00E22E32"/>
    <w:rsid w:val="00E43B69"/>
    <w:rsid w:val="00E4584F"/>
    <w:rsid w:val="00E671C3"/>
    <w:rsid w:val="00E9013D"/>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 w:val="00FD54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2024-03-04T22:08:00Z</dcterms:created>
  <dcterms:modified xsi:type="dcterms:W3CDTF">2024-03-14T21:03:00Z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2024-03-04T22:08:20Z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a2cc0200-0a85-4e20-b2d5-bfb10953fc26</vt:lpwstr>
  </property>
  <property fmtid="{D5CDD505-2E9C-101B-9397-08002B2CF9AE}" pid="11" name="MSIP_Label_f43e46a9-9901-46e9-bfae-bb6189d4cb66_ContentBits">
    <vt:lpwstr>1</vt:lpwstr>
  </property>
</Properties>
</file>