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3DD6F"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4548B850">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386FD340" w:rsidR="00FD13BE" w:rsidRDefault="007F4123" w:rsidP="00FD13BE">
      <w:pPr>
        <w:pStyle w:val="Heading1"/>
        <w:ind w:left="142"/>
        <w:rPr>
          <w:color w:val="FFFFFF" w:themeColor="background1"/>
          <w:lang w:val="en-NZ"/>
        </w:rPr>
      </w:pPr>
      <w:r>
        <w:rPr>
          <w:color w:val="FFFFFF" w:themeColor="background1"/>
          <w:lang w:val="en-NZ"/>
        </w:rPr>
        <w:t xml:space="preserve">Advisor Online Content </w:t>
      </w:r>
    </w:p>
    <w:p w14:paraId="1E412244" w14:textId="44F231D1" w:rsidR="000710E0" w:rsidRPr="00FD13BE" w:rsidRDefault="00970026" w:rsidP="00FD13BE">
      <w:pPr>
        <w:pStyle w:val="Heading1"/>
        <w:ind w:left="142"/>
        <w:rPr>
          <w:color w:val="FFFFFF" w:themeColor="background1"/>
          <w:lang w:val="en-NZ"/>
        </w:rPr>
      </w:pPr>
      <w:r>
        <w:rPr>
          <w:color w:val="FFFFFF" w:themeColor="background1"/>
          <w:lang w:val="en-NZ"/>
        </w:rPr>
        <w:t>Service Delivery</w:t>
      </w:r>
      <w:r w:rsidR="007F4123">
        <w:rPr>
          <w:color w:val="FFFFFF" w:themeColor="background1"/>
          <w:lang w:val="en-NZ"/>
        </w:rPr>
        <w:t xml:space="preserve"> Communications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FBEDB"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821F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F4E89"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83CA4"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34F6E"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4A864"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E2D1E"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27DEF"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8F26C"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35005E">
          <w:headerReference w:type="even" r:id="rId11"/>
          <w:headerReference w:type="default" r:id="rId12"/>
          <w:footerReference w:type="default" r:id="rId13"/>
          <w:headerReference w:type="first" r:id="rId14"/>
          <w:footerReference w:type="first" r:id="rId15"/>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3938178E" w14:textId="77777777" w:rsidR="007F4123" w:rsidRDefault="007F4123" w:rsidP="007F4123">
      <w:r w:rsidRPr="00956259">
        <w:t xml:space="preserve">The </w:t>
      </w:r>
      <w:r>
        <w:t xml:space="preserve">Advisor Online Content provides advice and guidance on content development </w:t>
      </w:r>
      <w:r w:rsidRPr="00956259">
        <w:t xml:space="preserve">across a range of </w:t>
      </w:r>
      <w:r>
        <w:t xml:space="preserve">digital </w:t>
      </w:r>
      <w:r w:rsidRPr="00956259">
        <w:t>channels and formats</w:t>
      </w:r>
      <w:r>
        <w:t xml:space="preserve">. The Advisor engages with the business to develop simple and </w:t>
      </w:r>
      <w:r w:rsidRPr="00956259">
        <w:t xml:space="preserve">engaging content </w:t>
      </w:r>
      <w:r>
        <w:t>to support the needs of their audience.</w:t>
      </w:r>
    </w:p>
    <w:p w14:paraId="37EC85CB" w14:textId="258F9485" w:rsidR="007F4123" w:rsidRDefault="007F4123" w:rsidP="007F4123">
      <w:r w:rsidRPr="00956259">
        <w:t xml:space="preserve">The Advisor works closely with other members of the </w:t>
      </w:r>
      <w:r w:rsidR="00970026">
        <w:t>Service Delivery</w:t>
      </w:r>
      <w:r>
        <w:t xml:space="preserve"> Communications </w:t>
      </w:r>
      <w:r w:rsidRPr="00956259">
        <w:t>team to ensure the content developed fits with and contributes to the wider communications work.</w:t>
      </w:r>
    </w:p>
    <w:p w14:paraId="2EC18287" w14:textId="77777777" w:rsidR="0080061F" w:rsidRPr="00A70B36" w:rsidRDefault="0080061F" w:rsidP="0080061F">
      <w:pPr>
        <w:pStyle w:val="Heading3"/>
      </w:pPr>
      <w:r w:rsidRPr="00A70B36">
        <w:t>Location</w:t>
      </w:r>
    </w:p>
    <w:p w14:paraId="50B953AD" w14:textId="3D796822" w:rsidR="0080061F" w:rsidRDefault="007F4123" w:rsidP="0080061F">
      <w:r>
        <w:t>National Office, Wellington</w:t>
      </w:r>
    </w:p>
    <w:p w14:paraId="70CBFD7E" w14:textId="77777777" w:rsidR="0080061F" w:rsidRDefault="0080061F" w:rsidP="0080061F">
      <w:pPr>
        <w:pStyle w:val="Heading3"/>
      </w:pPr>
      <w:r>
        <w:t>Reports to</w:t>
      </w:r>
    </w:p>
    <w:p w14:paraId="3BD35AB1" w14:textId="17F41085" w:rsidR="0080061F" w:rsidRDefault="007F4123" w:rsidP="0080061F">
      <w:pPr>
        <w:spacing w:after="0" w:line="240" w:lineRule="auto"/>
      </w:pPr>
      <w:r>
        <w:t>Manager Digital Communications</w:t>
      </w:r>
    </w:p>
    <w:p w14:paraId="364B1823" w14:textId="77777777" w:rsidR="0080061F" w:rsidRDefault="0080061F" w:rsidP="0055724C">
      <w:pPr>
        <w:pStyle w:val="Heading2"/>
        <w:spacing w:before="360"/>
      </w:pPr>
      <w:r w:rsidRPr="00776B90">
        <w:t>Key</w:t>
      </w:r>
      <w:r>
        <w:t xml:space="preserve"> </w:t>
      </w:r>
      <w:r w:rsidRPr="00B27E44">
        <w:t>responsibilities</w:t>
      </w:r>
    </w:p>
    <w:p w14:paraId="52EB52AC" w14:textId="77777777" w:rsidR="007F4123" w:rsidRDefault="007F4123" w:rsidP="0080061F">
      <w:pPr>
        <w:pStyle w:val="Heading3"/>
      </w:pPr>
      <w:r>
        <w:t>Content development, creation and management</w:t>
      </w:r>
    </w:p>
    <w:p w14:paraId="54FB3406" w14:textId="77777777" w:rsidR="00644AD8" w:rsidRPr="00644AD8" w:rsidRDefault="00644AD8" w:rsidP="00644AD8">
      <w:pPr>
        <w:pStyle w:val="Bullet1"/>
        <w:numPr>
          <w:ilvl w:val="0"/>
          <w:numId w:val="2"/>
        </w:numPr>
        <w:tabs>
          <w:tab w:val="clear" w:pos="454"/>
        </w:tabs>
        <w:spacing w:before="60" w:after="60"/>
      </w:pPr>
      <w:r w:rsidRPr="00644AD8">
        <w:t>Develop client-centric content to help achieve objectives.</w:t>
      </w:r>
    </w:p>
    <w:p w14:paraId="4407B3E7" w14:textId="77777777" w:rsidR="00644AD8" w:rsidRPr="00644AD8" w:rsidRDefault="00644AD8" w:rsidP="00644AD8">
      <w:pPr>
        <w:pStyle w:val="Bullet1"/>
        <w:numPr>
          <w:ilvl w:val="0"/>
          <w:numId w:val="2"/>
        </w:numPr>
        <w:tabs>
          <w:tab w:val="clear" w:pos="454"/>
        </w:tabs>
        <w:spacing w:before="60" w:after="60"/>
      </w:pPr>
      <w:r w:rsidRPr="00644AD8">
        <w:t>Work closely and collaboratively with subject matter experts to translate technical/complex information into easy to understand (and find) content.</w:t>
      </w:r>
    </w:p>
    <w:p w14:paraId="768D8A11" w14:textId="77777777" w:rsidR="00644AD8" w:rsidRPr="00644AD8" w:rsidRDefault="00644AD8" w:rsidP="00644AD8">
      <w:pPr>
        <w:pStyle w:val="Bullet1"/>
        <w:numPr>
          <w:ilvl w:val="0"/>
          <w:numId w:val="2"/>
        </w:numPr>
        <w:tabs>
          <w:tab w:val="clear" w:pos="454"/>
        </w:tabs>
        <w:spacing w:before="60" w:after="60"/>
      </w:pPr>
      <w:r w:rsidRPr="00644AD8">
        <w:t>Work closely with design and digital/web colleagues to plan, recommend and develop digital content solutions in the most appropriate format (text, video, icons, etc) for audience needs.</w:t>
      </w:r>
    </w:p>
    <w:p w14:paraId="2EF6B69F" w14:textId="77777777" w:rsidR="00644AD8" w:rsidRPr="00644AD8" w:rsidRDefault="00644AD8" w:rsidP="00644AD8">
      <w:pPr>
        <w:pStyle w:val="Bullet1"/>
        <w:numPr>
          <w:ilvl w:val="0"/>
          <w:numId w:val="2"/>
        </w:numPr>
        <w:tabs>
          <w:tab w:val="clear" w:pos="454"/>
        </w:tabs>
        <w:spacing w:before="60" w:after="60"/>
      </w:pPr>
      <w:r w:rsidRPr="00644AD8">
        <w:t>Ensure the appropriate proofing processes have been followed and approvals have been obtained before content is published.</w:t>
      </w:r>
    </w:p>
    <w:p w14:paraId="49C8C2C2" w14:textId="77777777" w:rsidR="00644AD8" w:rsidRPr="00644AD8" w:rsidRDefault="00644AD8" w:rsidP="00644AD8">
      <w:pPr>
        <w:pStyle w:val="Bullet1"/>
        <w:numPr>
          <w:ilvl w:val="0"/>
          <w:numId w:val="2"/>
        </w:numPr>
        <w:tabs>
          <w:tab w:val="clear" w:pos="454"/>
        </w:tabs>
        <w:spacing w:before="60" w:after="60"/>
      </w:pPr>
      <w:r w:rsidRPr="00644AD8">
        <w:t>Ensure that content is optimised for external and internal search engines.</w:t>
      </w:r>
    </w:p>
    <w:p w14:paraId="35E473E1" w14:textId="77777777" w:rsidR="00644AD8" w:rsidRPr="00644AD8" w:rsidRDefault="00644AD8" w:rsidP="00644AD8">
      <w:pPr>
        <w:pStyle w:val="Bullet1"/>
        <w:numPr>
          <w:ilvl w:val="0"/>
          <w:numId w:val="2"/>
        </w:numPr>
        <w:tabs>
          <w:tab w:val="clear" w:pos="454"/>
        </w:tabs>
        <w:spacing w:before="60" w:after="60"/>
      </w:pPr>
      <w:r w:rsidRPr="00644AD8">
        <w:t>Use content management systems and processes to publish content.</w:t>
      </w:r>
    </w:p>
    <w:p w14:paraId="3AC9A5D2" w14:textId="183E4BB1" w:rsidR="007F4123" w:rsidRDefault="00644AD8" w:rsidP="00644AD8">
      <w:pPr>
        <w:pStyle w:val="Bullet1"/>
        <w:numPr>
          <w:ilvl w:val="0"/>
          <w:numId w:val="2"/>
        </w:numPr>
        <w:tabs>
          <w:tab w:val="clear" w:pos="454"/>
        </w:tabs>
        <w:spacing w:before="60" w:after="60"/>
      </w:pPr>
      <w:r w:rsidRPr="00644AD8">
        <w:t>Run workshops and meetings with stakeholders when needed, to make sure content development is collaborative.</w:t>
      </w:r>
    </w:p>
    <w:p w14:paraId="39CE3E98" w14:textId="77777777" w:rsidR="007F4123" w:rsidRDefault="007F4123" w:rsidP="0080061F">
      <w:pPr>
        <w:pStyle w:val="Heading3"/>
      </w:pPr>
      <w:r>
        <w:t>Business / client needs</w:t>
      </w:r>
    </w:p>
    <w:p w14:paraId="35341851" w14:textId="77777777" w:rsidR="00644AD8" w:rsidRPr="00644AD8" w:rsidRDefault="00644AD8" w:rsidP="00644AD8">
      <w:pPr>
        <w:pStyle w:val="Bullet1"/>
        <w:numPr>
          <w:ilvl w:val="0"/>
          <w:numId w:val="2"/>
        </w:numPr>
        <w:tabs>
          <w:tab w:val="clear" w:pos="454"/>
        </w:tabs>
        <w:spacing w:before="60" w:after="60"/>
      </w:pPr>
      <w:r w:rsidRPr="00644AD8">
        <w:t>Actively work to understand Ministry of Social Development and business unit goals and needs along with client needs. Seek clarification when needed.</w:t>
      </w:r>
    </w:p>
    <w:p w14:paraId="2A959DD0" w14:textId="77777777" w:rsidR="00644AD8" w:rsidRPr="00644AD8" w:rsidRDefault="00644AD8" w:rsidP="00644AD8">
      <w:pPr>
        <w:pStyle w:val="Bullet1"/>
        <w:numPr>
          <w:ilvl w:val="0"/>
          <w:numId w:val="2"/>
        </w:numPr>
        <w:tabs>
          <w:tab w:val="clear" w:pos="454"/>
        </w:tabs>
        <w:spacing w:before="60" w:after="60"/>
      </w:pPr>
      <w:r w:rsidRPr="00644AD8">
        <w:t>Keep up to date with business changes.</w:t>
      </w:r>
    </w:p>
    <w:p w14:paraId="48D40BDB" w14:textId="77777777" w:rsidR="00644AD8" w:rsidRPr="00644AD8" w:rsidRDefault="00644AD8" w:rsidP="00644AD8">
      <w:pPr>
        <w:pStyle w:val="Bullet1"/>
        <w:numPr>
          <w:ilvl w:val="0"/>
          <w:numId w:val="2"/>
        </w:numPr>
        <w:tabs>
          <w:tab w:val="clear" w:pos="454"/>
        </w:tabs>
        <w:spacing w:before="60" w:after="60"/>
      </w:pPr>
      <w:r w:rsidRPr="00644AD8">
        <w:t>Understand how digital content contributes to business goals/ client experience.</w:t>
      </w:r>
    </w:p>
    <w:p w14:paraId="09D79B7E" w14:textId="77777777" w:rsidR="00644AD8" w:rsidRPr="00644AD8" w:rsidRDefault="00644AD8" w:rsidP="00644AD8">
      <w:pPr>
        <w:pStyle w:val="Bullet1"/>
        <w:numPr>
          <w:ilvl w:val="0"/>
          <w:numId w:val="2"/>
        </w:numPr>
        <w:tabs>
          <w:tab w:val="clear" w:pos="454"/>
        </w:tabs>
        <w:spacing w:before="60" w:after="60"/>
      </w:pPr>
      <w:r w:rsidRPr="00644AD8">
        <w:t>Proactively identify and deliver opportunities to enhance content and communicate the MSD story.</w:t>
      </w:r>
    </w:p>
    <w:p w14:paraId="28310C6B" w14:textId="2F74D677" w:rsidR="007F4123" w:rsidRDefault="00644AD8" w:rsidP="00644AD8">
      <w:pPr>
        <w:pStyle w:val="Bullet1"/>
        <w:numPr>
          <w:ilvl w:val="0"/>
          <w:numId w:val="2"/>
        </w:numPr>
        <w:tabs>
          <w:tab w:val="clear" w:pos="454"/>
        </w:tabs>
        <w:spacing w:before="60" w:after="60"/>
      </w:pPr>
      <w:r w:rsidRPr="00644AD8">
        <w:t>Contribute to MSD wide communications and engagement strategy.</w:t>
      </w:r>
    </w:p>
    <w:p w14:paraId="342F7D41" w14:textId="77777777" w:rsidR="007F4123" w:rsidRDefault="007F4123" w:rsidP="0080061F">
      <w:pPr>
        <w:pStyle w:val="Heading3"/>
      </w:pPr>
      <w:r>
        <w:t>Quality control and administration</w:t>
      </w:r>
    </w:p>
    <w:p w14:paraId="11A8BE93" w14:textId="77777777" w:rsidR="00644AD8" w:rsidRDefault="00644AD8" w:rsidP="00644AD8">
      <w:pPr>
        <w:pStyle w:val="Bullet1"/>
        <w:numPr>
          <w:ilvl w:val="0"/>
          <w:numId w:val="2"/>
        </w:numPr>
        <w:tabs>
          <w:tab w:val="clear" w:pos="454"/>
        </w:tabs>
        <w:spacing w:before="60" w:after="60"/>
      </w:pPr>
      <w:r w:rsidRPr="00644AD8">
        <w:t>Ensure our content meets MSD guidelines and standards for brand, style, accessibility /usability.</w:t>
      </w:r>
    </w:p>
    <w:p w14:paraId="35061462" w14:textId="77777777" w:rsidR="009465D6" w:rsidRPr="00644AD8" w:rsidRDefault="009465D6" w:rsidP="009465D6">
      <w:pPr>
        <w:pStyle w:val="Bullet1"/>
        <w:numPr>
          <w:ilvl w:val="0"/>
          <w:numId w:val="0"/>
        </w:numPr>
        <w:tabs>
          <w:tab w:val="clear" w:pos="454"/>
        </w:tabs>
        <w:spacing w:before="60" w:after="60"/>
        <w:ind w:left="360"/>
      </w:pPr>
    </w:p>
    <w:p w14:paraId="11A3DA95" w14:textId="77777777" w:rsidR="00644AD8" w:rsidRPr="00644AD8" w:rsidRDefault="00644AD8" w:rsidP="00644AD8">
      <w:pPr>
        <w:pStyle w:val="Bullet1"/>
        <w:numPr>
          <w:ilvl w:val="0"/>
          <w:numId w:val="2"/>
        </w:numPr>
        <w:tabs>
          <w:tab w:val="clear" w:pos="454"/>
        </w:tabs>
        <w:spacing w:before="60" w:after="60"/>
      </w:pPr>
      <w:r w:rsidRPr="00644AD8">
        <w:lastRenderedPageBreak/>
        <w:t>Ensure content is accurate, up to date and correctly published.</w:t>
      </w:r>
    </w:p>
    <w:p w14:paraId="56053D0D" w14:textId="77777777" w:rsidR="00644AD8" w:rsidRPr="00644AD8" w:rsidRDefault="00644AD8" w:rsidP="00644AD8">
      <w:pPr>
        <w:pStyle w:val="Bullet1"/>
        <w:numPr>
          <w:ilvl w:val="0"/>
          <w:numId w:val="2"/>
        </w:numPr>
        <w:tabs>
          <w:tab w:val="clear" w:pos="454"/>
        </w:tabs>
        <w:spacing w:before="60" w:after="60"/>
      </w:pPr>
      <w:r w:rsidRPr="00644AD8">
        <w:t>Work with digital team to resolve any technical, content challenges.</w:t>
      </w:r>
    </w:p>
    <w:p w14:paraId="2203FB09" w14:textId="77777777" w:rsidR="00644AD8" w:rsidRPr="00644AD8" w:rsidRDefault="00644AD8" w:rsidP="00644AD8">
      <w:pPr>
        <w:pStyle w:val="Bullet1"/>
        <w:numPr>
          <w:ilvl w:val="0"/>
          <w:numId w:val="2"/>
        </w:numPr>
        <w:tabs>
          <w:tab w:val="clear" w:pos="454"/>
        </w:tabs>
        <w:spacing w:before="60" w:after="60"/>
      </w:pPr>
      <w:r w:rsidRPr="00644AD8">
        <w:t>Manage content assets and versions</w:t>
      </w:r>
    </w:p>
    <w:p w14:paraId="16274CA5" w14:textId="0DC23D8C" w:rsidR="007F4123" w:rsidRDefault="00644AD8" w:rsidP="00644AD8">
      <w:pPr>
        <w:pStyle w:val="Bullet1"/>
        <w:numPr>
          <w:ilvl w:val="0"/>
          <w:numId w:val="2"/>
        </w:numPr>
        <w:tabs>
          <w:tab w:val="clear" w:pos="454"/>
        </w:tabs>
        <w:spacing w:before="60" w:after="60"/>
      </w:pPr>
      <w:r w:rsidRPr="00644AD8">
        <w:t>Ensure all work is peer reviewed and help peer review other team members’ work.</w:t>
      </w:r>
    </w:p>
    <w:p w14:paraId="1EB3D332" w14:textId="77777777" w:rsidR="007F4123" w:rsidRDefault="007F4123" w:rsidP="0080061F">
      <w:pPr>
        <w:pStyle w:val="Heading3"/>
      </w:pPr>
      <w:r>
        <w:t>Driving results and improvement</w:t>
      </w:r>
    </w:p>
    <w:p w14:paraId="054FA503" w14:textId="77777777" w:rsidR="00644AD8" w:rsidRPr="00644AD8" w:rsidRDefault="00644AD8" w:rsidP="00644AD8">
      <w:pPr>
        <w:pStyle w:val="Bullet1"/>
        <w:numPr>
          <w:ilvl w:val="0"/>
          <w:numId w:val="2"/>
        </w:numPr>
        <w:tabs>
          <w:tab w:val="clear" w:pos="454"/>
        </w:tabs>
        <w:spacing w:before="60" w:after="60"/>
      </w:pPr>
      <w:r w:rsidRPr="00644AD8">
        <w:t>Proactively manage the content lifecycle, scheduling and undertaking periodic reviews and updates to published content.</w:t>
      </w:r>
    </w:p>
    <w:p w14:paraId="3DF4E384" w14:textId="5B7A24AD" w:rsidR="007F4123" w:rsidRDefault="00644AD8" w:rsidP="00644AD8">
      <w:pPr>
        <w:pStyle w:val="Bullet1"/>
        <w:numPr>
          <w:ilvl w:val="0"/>
          <w:numId w:val="2"/>
        </w:numPr>
        <w:tabs>
          <w:tab w:val="clear" w:pos="454"/>
        </w:tabs>
        <w:spacing w:before="60" w:after="60"/>
      </w:pPr>
      <w:r w:rsidRPr="00644AD8">
        <w:t>Assist in development of policies and guidelines for site application, content lifecycle, and online services.</w:t>
      </w:r>
    </w:p>
    <w:p w14:paraId="14E8A395" w14:textId="7E93EAF1" w:rsidR="007F4123" w:rsidRDefault="007F4123" w:rsidP="0080061F">
      <w:pPr>
        <w:pStyle w:val="Heading3"/>
      </w:pPr>
      <w:r>
        <w:t>Project development and support</w:t>
      </w:r>
    </w:p>
    <w:p w14:paraId="6F656130" w14:textId="77777777" w:rsidR="00644AD8" w:rsidRPr="00644AD8" w:rsidRDefault="00644AD8" w:rsidP="00644AD8">
      <w:pPr>
        <w:pStyle w:val="Bullet1"/>
        <w:numPr>
          <w:ilvl w:val="0"/>
          <w:numId w:val="2"/>
        </w:numPr>
        <w:tabs>
          <w:tab w:val="clear" w:pos="454"/>
        </w:tabs>
        <w:spacing w:before="60" w:after="60"/>
      </w:pPr>
      <w:r w:rsidRPr="00644AD8">
        <w:t>Support project development, including project scoping and planning, stakeholder engagement and project reporting</w:t>
      </w:r>
    </w:p>
    <w:p w14:paraId="1F4E6F9E" w14:textId="77777777" w:rsidR="00644AD8" w:rsidRPr="00644AD8" w:rsidRDefault="00644AD8" w:rsidP="00644AD8">
      <w:pPr>
        <w:pStyle w:val="Bullet1"/>
        <w:numPr>
          <w:ilvl w:val="0"/>
          <w:numId w:val="2"/>
        </w:numPr>
        <w:tabs>
          <w:tab w:val="clear" w:pos="454"/>
        </w:tabs>
        <w:spacing w:before="60" w:after="60"/>
      </w:pPr>
      <w:r w:rsidRPr="00644AD8">
        <w:t>Deliver communication plans, projects and initiatives that are aligned with the overall Ministry’s communications and engagement strategy</w:t>
      </w:r>
    </w:p>
    <w:p w14:paraId="0BA90D06" w14:textId="1F1CB992" w:rsidR="00644AD8" w:rsidRPr="00644AD8" w:rsidRDefault="00644AD8" w:rsidP="00644AD8">
      <w:pPr>
        <w:pStyle w:val="Bullet1"/>
        <w:numPr>
          <w:ilvl w:val="0"/>
          <w:numId w:val="2"/>
        </w:numPr>
        <w:tabs>
          <w:tab w:val="clear" w:pos="454"/>
        </w:tabs>
        <w:spacing w:before="60" w:after="60"/>
      </w:pPr>
      <w:r w:rsidRPr="00644AD8">
        <w:t>Apply sound project management processes and consistency in standards across all MSD communication projects.</w:t>
      </w:r>
    </w:p>
    <w:p w14:paraId="0EAC7F79" w14:textId="77777777" w:rsidR="007F4123" w:rsidRDefault="007F4123" w:rsidP="0080061F">
      <w:pPr>
        <w:pStyle w:val="Heading3"/>
      </w:pPr>
      <w:r>
        <w:t>Stakeholder and relationship management</w:t>
      </w:r>
    </w:p>
    <w:p w14:paraId="72BF4ACB" w14:textId="77777777" w:rsidR="00644AD8" w:rsidRPr="00644AD8" w:rsidRDefault="00644AD8" w:rsidP="00644AD8">
      <w:pPr>
        <w:pStyle w:val="Bullet1"/>
        <w:numPr>
          <w:ilvl w:val="0"/>
          <w:numId w:val="2"/>
        </w:numPr>
        <w:tabs>
          <w:tab w:val="clear" w:pos="454"/>
        </w:tabs>
        <w:spacing w:before="60" w:after="60"/>
      </w:pPr>
      <w:r w:rsidRPr="00644AD8">
        <w:t>Engage with stakeholders and build strong and effective internal and external relationships</w:t>
      </w:r>
    </w:p>
    <w:p w14:paraId="2FA53406" w14:textId="77777777" w:rsidR="00644AD8" w:rsidRPr="00644AD8" w:rsidRDefault="00644AD8" w:rsidP="00644AD8">
      <w:pPr>
        <w:pStyle w:val="Bullet1"/>
        <w:numPr>
          <w:ilvl w:val="0"/>
          <w:numId w:val="2"/>
        </w:numPr>
        <w:tabs>
          <w:tab w:val="clear" w:pos="454"/>
        </w:tabs>
        <w:spacing w:before="60" w:after="60"/>
      </w:pPr>
      <w:r w:rsidRPr="00644AD8">
        <w:t>Foster positive and co-operative working relationships with other managers and business units</w:t>
      </w:r>
    </w:p>
    <w:p w14:paraId="29440A72" w14:textId="6FC9A1C5" w:rsidR="007F4123" w:rsidRDefault="00644AD8" w:rsidP="00644AD8">
      <w:pPr>
        <w:pStyle w:val="Bullet1"/>
        <w:numPr>
          <w:ilvl w:val="0"/>
          <w:numId w:val="2"/>
        </w:numPr>
        <w:tabs>
          <w:tab w:val="clear" w:pos="454"/>
        </w:tabs>
        <w:spacing w:before="60" w:after="60"/>
      </w:pPr>
      <w:r w:rsidRPr="00644AD8">
        <w:t>Maintain a client focused approach and ensure all requests for information and services are managed and responded in a timely way.</w:t>
      </w:r>
    </w:p>
    <w:p w14:paraId="13A55EB7" w14:textId="77777777" w:rsidR="007F4123" w:rsidRDefault="007F4123" w:rsidP="0080061F">
      <w:pPr>
        <w:pStyle w:val="Heading3"/>
      </w:pPr>
      <w:r>
        <w:t>Team Support</w:t>
      </w:r>
    </w:p>
    <w:p w14:paraId="33824D00" w14:textId="77777777" w:rsidR="00644AD8" w:rsidRPr="00644AD8" w:rsidRDefault="00644AD8" w:rsidP="00644AD8">
      <w:pPr>
        <w:pStyle w:val="Bullet1"/>
        <w:numPr>
          <w:ilvl w:val="0"/>
          <w:numId w:val="2"/>
        </w:numPr>
        <w:tabs>
          <w:tab w:val="clear" w:pos="454"/>
        </w:tabs>
        <w:spacing w:before="60" w:after="60"/>
      </w:pPr>
      <w:bookmarkStart w:id="0" w:name="_Hlk449721"/>
      <w:r w:rsidRPr="00644AD8">
        <w:t xml:space="preserve">Encourage initiative, commitment and a high standard of presentation and professionalism within the team. </w:t>
      </w:r>
    </w:p>
    <w:bookmarkEnd w:id="0"/>
    <w:p w14:paraId="141428BD" w14:textId="28D0C6B4" w:rsidR="007F4123" w:rsidRDefault="00644AD8" w:rsidP="00644AD8">
      <w:pPr>
        <w:pStyle w:val="Bullet1"/>
        <w:numPr>
          <w:ilvl w:val="0"/>
          <w:numId w:val="2"/>
        </w:numPr>
        <w:tabs>
          <w:tab w:val="clear" w:pos="454"/>
        </w:tabs>
        <w:spacing w:before="60" w:after="60"/>
      </w:pPr>
      <w:r w:rsidRPr="00644AD8">
        <w:t>Act as a role model for the team’s vision and values and contribute to contribute to the development of a highly engaged team culture.</w:t>
      </w:r>
    </w:p>
    <w:p w14:paraId="5A470829" w14:textId="0071EA66" w:rsidR="00644AD8" w:rsidRDefault="00644AD8" w:rsidP="0080061F">
      <w:pPr>
        <w:pStyle w:val="Heading3"/>
      </w:pPr>
      <w:r>
        <w:t>M</w:t>
      </w:r>
      <w:r w:rsidRPr="00FE20F9">
        <w:t>ā</w:t>
      </w:r>
      <w:r>
        <w:t>ori and Pacific responsiveness</w:t>
      </w:r>
    </w:p>
    <w:p w14:paraId="79A8ED24" w14:textId="77777777" w:rsidR="00644AD8" w:rsidRPr="00644AD8" w:rsidRDefault="00644AD8" w:rsidP="00644AD8">
      <w:pPr>
        <w:pStyle w:val="Bullet1"/>
        <w:numPr>
          <w:ilvl w:val="0"/>
          <w:numId w:val="2"/>
        </w:numPr>
        <w:tabs>
          <w:tab w:val="clear" w:pos="454"/>
        </w:tabs>
        <w:spacing w:before="60" w:after="60"/>
      </w:pPr>
      <w:r w:rsidRPr="00644AD8">
        <w:t>Integrate Te Pae Tawhiti and Māori and Pacific strategies into work programmes</w:t>
      </w:r>
    </w:p>
    <w:p w14:paraId="0E92DEE9" w14:textId="609E65ED" w:rsidR="00644AD8" w:rsidRDefault="00644AD8" w:rsidP="00644AD8">
      <w:pPr>
        <w:pStyle w:val="Bullet1"/>
        <w:numPr>
          <w:ilvl w:val="0"/>
          <w:numId w:val="2"/>
        </w:numPr>
        <w:tabs>
          <w:tab w:val="clear" w:pos="454"/>
        </w:tabs>
        <w:spacing w:before="60" w:after="60"/>
      </w:pPr>
      <w:r w:rsidRPr="00644AD8">
        <w:t>Champion a Te Ao Māori perspective by ensuring its inclusion in all communications strategies, plans and activities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lastRenderedPageBreak/>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64895C5D" w14:textId="77777777" w:rsidR="007F4123" w:rsidRDefault="007F4123" w:rsidP="007F4123">
      <w:pPr>
        <w:pStyle w:val="Bullet1"/>
        <w:numPr>
          <w:ilvl w:val="0"/>
          <w:numId w:val="2"/>
        </w:numPr>
        <w:tabs>
          <w:tab w:val="clear" w:pos="454"/>
        </w:tabs>
        <w:spacing w:before="60" w:after="60"/>
      </w:pPr>
      <w:r w:rsidRPr="00E64A0C">
        <w:t>Relevant tertiary qualification or equivalent experience in the field of digital content.</w:t>
      </w:r>
    </w:p>
    <w:p w14:paraId="04A943A4" w14:textId="77777777" w:rsidR="007F4123" w:rsidRDefault="007F4123" w:rsidP="007F4123">
      <w:pPr>
        <w:pStyle w:val="Bullet1"/>
        <w:numPr>
          <w:ilvl w:val="0"/>
          <w:numId w:val="2"/>
        </w:numPr>
        <w:tabs>
          <w:tab w:val="clear" w:pos="454"/>
        </w:tabs>
        <w:spacing w:before="60" w:after="60"/>
      </w:pPr>
      <w:r w:rsidRPr="00E64A0C">
        <w:t>Excellent and demonstrated writing skills - plain English; able to write to a specific tone and reading level, good standard of grammar</w:t>
      </w:r>
      <w:r>
        <w:t>.</w:t>
      </w:r>
    </w:p>
    <w:p w14:paraId="6C94949C" w14:textId="77777777" w:rsidR="007F4123" w:rsidRPr="007F4123" w:rsidRDefault="007F4123" w:rsidP="007F4123">
      <w:pPr>
        <w:pStyle w:val="Bullet1"/>
        <w:numPr>
          <w:ilvl w:val="0"/>
          <w:numId w:val="2"/>
        </w:numPr>
        <w:tabs>
          <w:tab w:val="clear" w:pos="454"/>
        </w:tabs>
        <w:spacing w:before="60" w:after="60"/>
      </w:pPr>
      <w:r w:rsidRPr="007F4123">
        <w:t>Experience considering and developing online content in different formats (text, newsletters, icons, video, explainers, etc) for different audience needs.</w:t>
      </w:r>
    </w:p>
    <w:p w14:paraId="1B16210E" w14:textId="77777777" w:rsidR="007F4123" w:rsidRPr="00E64A0C" w:rsidRDefault="007F4123" w:rsidP="007F4123">
      <w:pPr>
        <w:pStyle w:val="Bullet1"/>
        <w:numPr>
          <w:ilvl w:val="0"/>
          <w:numId w:val="2"/>
        </w:numPr>
        <w:tabs>
          <w:tab w:val="clear" w:pos="454"/>
        </w:tabs>
        <w:spacing w:before="60" w:after="60"/>
      </w:pPr>
      <w:r w:rsidRPr="00E64A0C">
        <w:t>Experience using various CMS systems and digital platforms</w:t>
      </w:r>
      <w:r>
        <w:t>.</w:t>
      </w:r>
    </w:p>
    <w:p w14:paraId="3AFEDDA5" w14:textId="77777777" w:rsidR="007F4123" w:rsidRPr="00E64A0C" w:rsidRDefault="007F4123" w:rsidP="007F4123">
      <w:pPr>
        <w:pStyle w:val="Bullet1"/>
        <w:numPr>
          <w:ilvl w:val="0"/>
          <w:numId w:val="2"/>
        </w:numPr>
        <w:tabs>
          <w:tab w:val="clear" w:pos="454"/>
        </w:tabs>
        <w:spacing w:before="60" w:after="60"/>
      </w:pPr>
      <w:r w:rsidRPr="00E64A0C">
        <w:t>Able to use analytics tools and interpret results</w:t>
      </w:r>
      <w:r>
        <w:t>.</w:t>
      </w:r>
    </w:p>
    <w:p w14:paraId="5E89C853" w14:textId="77777777" w:rsidR="007F4123" w:rsidRPr="007F4123" w:rsidRDefault="007F4123" w:rsidP="007F4123">
      <w:pPr>
        <w:pStyle w:val="Bullet1"/>
        <w:numPr>
          <w:ilvl w:val="0"/>
          <w:numId w:val="2"/>
        </w:numPr>
        <w:tabs>
          <w:tab w:val="clear" w:pos="454"/>
        </w:tabs>
        <w:spacing w:before="60" w:after="60"/>
      </w:pPr>
      <w:r w:rsidRPr="007F4123">
        <w:t>Knowledge and experience of Government Web Standards and how they translate into business practice.</w:t>
      </w:r>
    </w:p>
    <w:p w14:paraId="66D6F9A2" w14:textId="77777777" w:rsidR="007F4123" w:rsidRPr="00E64A0C" w:rsidRDefault="007F4123" w:rsidP="007F4123">
      <w:pPr>
        <w:pStyle w:val="Bullet1"/>
        <w:numPr>
          <w:ilvl w:val="0"/>
          <w:numId w:val="2"/>
        </w:numPr>
        <w:tabs>
          <w:tab w:val="clear" w:pos="454"/>
        </w:tabs>
        <w:spacing w:before="60" w:after="60"/>
      </w:pPr>
      <w:r w:rsidRPr="00E64A0C">
        <w:t>Experience translating business requirements / technical information into clear, easy-to-understand content</w:t>
      </w:r>
      <w:r>
        <w:t>.</w:t>
      </w:r>
    </w:p>
    <w:p w14:paraId="6033A1C1" w14:textId="77777777" w:rsidR="007F4123" w:rsidRPr="00E64A0C" w:rsidRDefault="007F4123" w:rsidP="007F4123">
      <w:pPr>
        <w:pStyle w:val="Bullet1"/>
        <w:numPr>
          <w:ilvl w:val="0"/>
          <w:numId w:val="2"/>
        </w:numPr>
        <w:tabs>
          <w:tab w:val="clear" w:pos="454"/>
        </w:tabs>
        <w:spacing w:before="60" w:after="60"/>
      </w:pPr>
      <w:r w:rsidRPr="00E64A0C">
        <w:t>Computer competency, especially in MS Office suite products.</w:t>
      </w:r>
    </w:p>
    <w:p w14:paraId="37D14427" w14:textId="77777777" w:rsidR="007F4123" w:rsidRPr="007F4123" w:rsidRDefault="007F4123" w:rsidP="007F4123">
      <w:pPr>
        <w:pStyle w:val="Bullet1"/>
        <w:numPr>
          <w:ilvl w:val="0"/>
          <w:numId w:val="2"/>
        </w:numPr>
        <w:tabs>
          <w:tab w:val="clear" w:pos="454"/>
        </w:tabs>
        <w:spacing w:before="60" w:after="60"/>
      </w:pPr>
      <w:r w:rsidRPr="007F4123">
        <w:t>Experience developing strong interpersonal and communication skills; demonstrated collaboration across a group to achieve collective goals and have healthy discussions with stakeholders.</w:t>
      </w:r>
    </w:p>
    <w:p w14:paraId="72305A3E" w14:textId="77777777" w:rsidR="007F4123" w:rsidRPr="007F4123" w:rsidRDefault="007F4123" w:rsidP="007F4123">
      <w:pPr>
        <w:pStyle w:val="Bullet1"/>
        <w:numPr>
          <w:ilvl w:val="0"/>
          <w:numId w:val="2"/>
        </w:numPr>
        <w:tabs>
          <w:tab w:val="clear" w:pos="454"/>
        </w:tabs>
        <w:spacing w:before="60" w:after="60"/>
      </w:pPr>
      <w:r w:rsidRPr="007F4123">
        <w:t>Knowledge and experience of project management: timelines, budgets, stakeholder communication.</w:t>
      </w:r>
    </w:p>
    <w:p w14:paraId="134BA960" w14:textId="77777777" w:rsidR="0080061F" w:rsidRDefault="0080061F" w:rsidP="0055724C">
      <w:pPr>
        <w:pStyle w:val="Heading2"/>
        <w:spacing w:before="360"/>
      </w:pPr>
      <w:r w:rsidRPr="00B27E44">
        <w:t>Attributes</w:t>
      </w:r>
    </w:p>
    <w:p w14:paraId="58948144" w14:textId="77777777" w:rsidR="007F4123" w:rsidRPr="00E64A0C" w:rsidRDefault="007F4123" w:rsidP="007F4123">
      <w:pPr>
        <w:pStyle w:val="Bullet1"/>
        <w:numPr>
          <w:ilvl w:val="0"/>
          <w:numId w:val="2"/>
        </w:numPr>
        <w:tabs>
          <w:tab w:val="clear" w:pos="454"/>
        </w:tabs>
        <w:spacing w:before="60" w:after="60"/>
      </w:pPr>
      <w:r w:rsidRPr="00E64A0C">
        <w:t>High level of personal motivation and energy, and a positive approach.</w:t>
      </w:r>
    </w:p>
    <w:p w14:paraId="542FF4F4" w14:textId="77777777" w:rsidR="007F4123" w:rsidRPr="007F4123" w:rsidRDefault="007F4123" w:rsidP="007F4123">
      <w:pPr>
        <w:pStyle w:val="Bullet1"/>
        <w:numPr>
          <w:ilvl w:val="0"/>
          <w:numId w:val="2"/>
        </w:numPr>
        <w:tabs>
          <w:tab w:val="clear" w:pos="454"/>
        </w:tabs>
        <w:spacing w:before="60" w:after="60"/>
      </w:pPr>
      <w:r w:rsidRPr="007F4123">
        <w:t>Ability to build effective working relationships through engagement.</w:t>
      </w:r>
    </w:p>
    <w:p w14:paraId="4ED51A05" w14:textId="77777777" w:rsidR="007F4123" w:rsidRPr="007F4123" w:rsidRDefault="007F4123" w:rsidP="007F4123">
      <w:pPr>
        <w:pStyle w:val="Bullet1"/>
        <w:numPr>
          <w:ilvl w:val="0"/>
          <w:numId w:val="2"/>
        </w:numPr>
        <w:tabs>
          <w:tab w:val="clear" w:pos="454"/>
        </w:tabs>
        <w:spacing w:before="60" w:after="60"/>
      </w:pPr>
      <w:r w:rsidRPr="007F4123">
        <w:t xml:space="preserve">Ability to establish credibility across different levels of the organisation. </w:t>
      </w:r>
    </w:p>
    <w:p w14:paraId="60540270" w14:textId="77777777" w:rsidR="007F4123" w:rsidRPr="007F4123" w:rsidRDefault="007F4123" w:rsidP="007F4123">
      <w:pPr>
        <w:pStyle w:val="Bullet1"/>
        <w:numPr>
          <w:ilvl w:val="0"/>
          <w:numId w:val="2"/>
        </w:numPr>
        <w:tabs>
          <w:tab w:val="clear" w:pos="454"/>
        </w:tabs>
        <w:spacing w:before="60" w:after="60"/>
      </w:pPr>
      <w:r w:rsidRPr="007F4123">
        <w:t xml:space="preserve">Highly effective organisational skills, including time and self-management. </w:t>
      </w:r>
    </w:p>
    <w:p w14:paraId="11EE6D9D" w14:textId="77777777" w:rsidR="007F4123" w:rsidRPr="007F4123" w:rsidRDefault="007F4123" w:rsidP="007F4123">
      <w:pPr>
        <w:pStyle w:val="Bullet1"/>
        <w:numPr>
          <w:ilvl w:val="0"/>
          <w:numId w:val="2"/>
        </w:numPr>
        <w:tabs>
          <w:tab w:val="clear" w:pos="454"/>
        </w:tabs>
        <w:spacing w:before="60" w:after="60"/>
      </w:pPr>
      <w:r w:rsidRPr="007F4123">
        <w:t>Exercises sound judgement and political sensitivity / astuteness.</w:t>
      </w:r>
    </w:p>
    <w:p w14:paraId="02EFDB3C" w14:textId="77777777" w:rsidR="007F4123" w:rsidRPr="007F4123" w:rsidRDefault="007F4123" w:rsidP="007F4123">
      <w:pPr>
        <w:pStyle w:val="Bullet1"/>
        <w:numPr>
          <w:ilvl w:val="0"/>
          <w:numId w:val="2"/>
        </w:numPr>
        <w:tabs>
          <w:tab w:val="clear" w:pos="454"/>
        </w:tabs>
        <w:spacing w:before="60" w:after="60"/>
      </w:pPr>
      <w:r w:rsidRPr="007F4123">
        <w:t>Flexible, adaptable and resilience to work in a pressured, highly reactive setting.</w:t>
      </w:r>
    </w:p>
    <w:p w14:paraId="46BA2CF1" w14:textId="77777777" w:rsidR="007F4123" w:rsidRPr="007F4123" w:rsidRDefault="007F4123" w:rsidP="007F4123">
      <w:pPr>
        <w:pStyle w:val="Bullet1"/>
        <w:numPr>
          <w:ilvl w:val="0"/>
          <w:numId w:val="2"/>
        </w:numPr>
        <w:tabs>
          <w:tab w:val="clear" w:pos="454"/>
        </w:tabs>
        <w:spacing w:before="60" w:after="60"/>
      </w:pPr>
      <w:r w:rsidRPr="007F4123">
        <w:t>Strong audience focus</w:t>
      </w:r>
    </w:p>
    <w:p w14:paraId="6F5AF078" w14:textId="77777777" w:rsidR="007F4123" w:rsidRPr="007F4123" w:rsidRDefault="007F4123" w:rsidP="007F4123">
      <w:pPr>
        <w:pStyle w:val="Bullet1"/>
        <w:numPr>
          <w:ilvl w:val="0"/>
          <w:numId w:val="2"/>
        </w:numPr>
        <w:tabs>
          <w:tab w:val="clear" w:pos="454"/>
        </w:tabs>
        <w:spacing w:before="60" w:after="60"/>
      </w:pPr>
      <w:r w:rsidRPr="007F4123">
        <w:t>Confidence presenting content recommendations.</w:t>
      </w:r>
    </w:p>
    <w:p w14:paraId="0EC8110D" w14:textId="77777777" w:rsidR="007F4123" w:rsidRPr="007F4123" w:rsidRDefault="007F4123" w:rsidP="007F4123">
      <w:pPr>
        <w:pStyle w:val="Bullet1"/>
        <w:numPr>
          <w:ilvl w:val="0"/>
          <w:numId w:val="2"/>
        </w:numPr>
        <w:tabs>
          <w:tab w:val="clear" w:pos="454"/>
        </w:tabs>
        <w:spacing w:before="60" w:after="60"/>
      </w:pPr>
      <w:r w:rsidRPr="007F4123">
        <w:t>Willingness to learn</w:t>
      </w:r>
    </w:p>
    <w:p w14:paraId="2C42D11A" w14:textId="77777777" w:rsidR="007F4123" w:rsidRPr="00E64A0C" w:rsidRDefault="007F4123" w:rsidP="007F4123">
      <w:pPr>
        <w:pStyle w:val="Bullet1"/>
        <w:numPr>
          <w:ilvl w:val="0"/>
          <w:numId w:val="2"/>
        </w:numPr>
        <w:tabs>
          <w:tab w:val="clear" w:pos="454"/>
        </w:tabs>
        <w:spacing w:before="60" w:after="60"/>
      </w:pPr>
      <w:r w:rsidRPr="00E64A0C">
        <w:t>Strong attention to detail.</w:t>
      </w:r>
    </w:p>
    <w:p w14:paraId="1B345870" w14:textId="77777777" w:rsidR="00ED6BAD" w:rsidRDefault="00ED6BAD" w:rsidP="0055724C">
      <w:pPr>
        <w:pStyle w:val="Heading2"/>
        <w:spacing w:before="360"/>
      </w:pPr>
    </w:p>
    <w:p w14:paraId="34125658" w14:textId="5B7B107C" w:rsidR="0080061F" w:rsidRPr="0076538D" w:rsidRDefault="0080061F" w:rsidP="0055724C">
      <w:pPr>
        <w:pStyle w:val="Heading2"/>
        <w:spacing w:before="360"/>
      </w:pPr>
      <w:r>
        <w:t xml:space="preserve">Key </w:t>
      </w:r>
      <w:r w:rsidR="00E22E32">
        <w:t>r</w:t>
      </w:r>
      <w:r>
        <w:t xml:space="preserve">elationships </w:t>
      </w:r>
    </w:p>
    <w:p w14:paraId="7D37F753" w14:textId="173D1B00" w:rsidR="007F4123" w:rsidRDefault="0080061F" w:rsidP="007F4123">
      <w:pPr>
        <w:pStyle w:val="Heading3"/>
      </w:pPr>
      <w:r w:rsidRPr="007B1B6A">
        <w:t>Internal</w:t>
      </w:r>
    </w:p>
    <w:p w14:paraId="27ED0C93" w14:textId="0CB2194E" w:rsidR="007F4123" w:rsidRDefault="007F4123" w:rsidP="007F4123">
      <w:pPr>
        <w:pStyle w:val="Bullet1"/>
        <w:numPr>
          <w:ilvl w:val="0"/>
          <w:numId w:val="2"/>
        </w:numPr>
        <w:tabs>
          <w:tab w:val="clear" w:pos="454"/>
        </w:tabs>
        <w:spacing w:before="60" w:after="60"/>
      </w:pPr>
      <w:r w:rsidRPr="005724A1">
        <w:t xml:space="preserve">Manager </w:t>
      </w:r>
      <w:r>
        <w:t>Digital C</w:t>
      </w:r>
      <w:r w:rsidR="00644AD8">
        <w:t>ommunications</w:t>
      </w:r>
    </w:p>
    <w:p w14:paraId="406CA9A6" w14:textId="10AD2647" w:rsidR="00970026" w:rsidRPr="004C2130" w:rsidRDefault="00970026" w:rsidP="007F4123">
      <w:pPr>
        <w:pStyle w:val="Bullet1"/>
        <w:numPr>
          <w:ilvl w:val="0"/>
          <w:numId w:val="2"/>
        </w:numPr>
        <w:tabs>
          <w:tab w:val="clear" w:pos="454"/>
        </w:tabs>
        <w:spacing w:before="60" w:after="60"/>
      </w:pPr>
      <w:r>
        <w:t>General Manager Service Delivery Communications</w:t>
      </w:r>
    </w:p>
    <w:p w14:paraId="6FF7A9AA" w14:textId="1BA2E14C" w:rsidR="007F4123" w:rsidRPr="005724A1" w:rsidRDefault="00970026" w:rsidP="007F4123">
      <w:pPr>
        <w:pStyle w:val="Bullet1"/>
        <w:numPr>
          <w:ilvl w:val="0"/>
          <w:numId w:val="2"/>
        </w:numPr>
        <w:tabs>
          <w:tab w:val="clear" w:pos="454"/>
        </w:tabs>
        <w:spacing w:before="60" w:after="60"/>
      </w:pPr>
      <w:r>
        <w:t xml:space="preserve">Service Delivery Communications staff across all </w:t>
      </w:r>
      <w:proofErr w:type="gramStart"/>
      <w:r>
        <w:t>levels</w:t>
      </w:r>
      <w:proofErr w:type="gramEnd"/>
    </w:p>
    <w:p w14:paraId="7E59749D" w14:textId="08CC0DE1" w:rsidR="0080061F" w:rsidRPr="007F4123" w:rsidRDefault="007F4123" w:rsidP="007F4123">
      <w:pPr>
        <w:pStyle w:val="Bullet1"/>
        <w:numPr>
          <w:ilvl w:val="0"/>
          <w:numId w:val="2"/>
        </w:numPr>
        <w:tabs>
          <w:tab w:val="clear" w:pos="454"/>
        </w:tabs>
        <w:spacing w:before="60" w:after="60"/>
      </w:pPr>
      <w:r w:rsidRPr="005724A1">
        <w:t>Other MSD staff as appropriate</w:t>
      </w:r>
    </w:p>
    <w:p w14:paraId="5DA8261F" w14:textId="2D268B36" w:rsidR="007F4123" w:rsidRPr="007F4123" w:rsidRDefault="0080061F" w:rsidP="007F4123">
      <w:pPr>
        <w:pStyle w:val="Heading3"/>
      </w:pPr>
      <w:r w:rsidRPr="00E83550">
        <w:t xml:space="preserve">External </w:t>
      </w:r>
    </w:p>
    <w:p w14:paraId="362DFDCB" w14:textId="77777777" w:rsidR="007F4123" w:rsidRPr="005724A1" w:rsidRDefault="007F4123" w:rsidP="007F4123">
      <w:pPr>
        <w:pStyle w:val="Bullet1"/>
        <w:numPr>
          <w:ilvl w:val="0"/>
          <w:numId w:val="2"/>
        </w:numPr>
        <w:tabs>
          <w:tab w:val="clear" w:pos="454"/>
        </w:tabs>
        <w:spacing w:before="60" w:after="60"/>
      </w:pPr>
      <w:r w:rsidRPr="005724A1">
        <w:t>External Agencies</w:t>
      </w:r>
    </w:p>
    <w:p w14:paraId="1D6E2093" w14:textId="77777777" w:rsidR="007F4123" w:rsidRPr="007F4123" w:rsidRDefault="007F4123" w:rsidP="007F4123">
      <w:pPr>
        <w:pStyle w:val="Bullet1"/>
        <w:numPr>
          <w:ilvl w:val="0"/>
          <w:numId w:val="2"/>
        </w:numPr>
        <w:tabs>
          <w:tab w:val="clear" w:pos="454"/>
        </w:tabs>
        <w:spacing w:before="60" w:after="60"/>
      </w:pPr>
      <w:r w:rsidRPr="005724A1">
        <w:t xml:space="preserve">Service providers </w:t>
      </w:r>
    </w:p>
    <w:p w14:paraId="753FFDDD" w14:textId="67CFE239" w:rsidR="0080061F" w:rsidRPr="007F4123" w:rsidRDefault="007F4123" w:rsidP="007F4123">
      <w:pPr>
        <w:pStyle w:val="Bullet1"/>
        <w:numPr>
          <w:ilvl w:val="0"/>
          <w:numId w:val="2"/>
        </w:numPr>
        <w:tabs>
          <w:tab w:val="clear" w:pos="454"/>
        </w:tabs>
        <w:spacing w:before="60" w:after="60"/>
      </w:pPr>
      <w:r w:rsidRPr="005724A1">
        <w:t>Other government agencies as appropriate</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3EA8C08F" w:rsidR="0080061F" w:rsidRPr="00B27E44" w:rsidRDefault="0080061F" w:rsidP="00086206">
      <w:pPr>
        <w:pStyle w:val="Bullet1"/>
        <w:numPr>
          <w:ilvl w:val="0"/>
          <w:numId w:val="2"/>
        </w:numPr>
        <w:tabs>
          <w:tab w:val="clear" w:pos="454"/>
        </w:tabs>
        <w:spacing w:before="60" w:after="60"/>
      </w:pPr>
      <w:r w:rsidRPr="00B27E44">
        <w:t>Financial – No</w:t>
      </w:r>
    </w:p>
    <w:p w14:paraId="1A13EE12" w14:textId="0F14FF26" w:rsidR="0080061F" w:rsidRDefault="0080061F" w:rsidP="00086206">
      <w:pPr>
        <w:pStyle w:val="Bullet1"/>
        <w:numPr>
          <w:ilvl w:val="0"/>
          <w:numId w:val="2"/>
        </w:numPr>
        <w:tabs>
          <w:tab w:val="clear" w:pos="454"/>
        </w:tabs>
        <w:spacing w:before="60" w:after="60"/>
      </w:pPr>
      <w:r w:rsidRPr="00B27E44">
        <w:t>Hum</w:t>
      </w:r>
      <w:r>
        <w:t xml:space="preserve">an Resources </w:t>
      </w:r>
      <w:r w:rsidR="007F4123">
        <w:t xml:space="preserve">- </w:t>
      </w:r>
      <w:r w:rsidRPr="0074781A">
        <w:t>No</w:t>
      </w:r>
    </w:p>
    <w:p w14:paraId="09A0D619" w14:textId="024D8979" w:rsidR="0080061F" w:rsidRDefault="0080061F" w:rsidP="000469A5">
      <w:pPr>
        <w:pStyle w:val="Heading3"/>
      </w:pPr>
      <w:r w:rsidRPr="00096E86">
        <w:t>Direct reports</w:t>
      </w:r>
      <w:r>
        <w:t xml:space="preserve"> </w:t>
      </w:r>
      <w:r w:rsidR="007F4123">
        <w:t xml:space="preserve">- </w:t>
      </w:r>
      <w:r w:rsidRPr="0074781A">
        <w:t>No</w:t>
      </w:r>
    </w:p>
    <w:p w14:paraId="7A424157" w14:textId="4376E832" w:rsidR="0080061F" w:rsidRDefault="0080061F" w:rsidP="000469A5">
      <w:pPr>
        <w:pStyle w:val="Heading3"/>
      </w:pPr>
      <w:r>
        <w:t xml:space="preserve">Security clearance </w:t>
      </w:r>
      <w:r w:rsidR="007F4123">
        <w:t xml:space="preserve">- </w:t>
      </w:r>
      <w:r w:rsidRPr="0074781A">
        <w:t>No</w:t>
      </w:r>
    </w:p>
    <w:p w14:paraId="5AD192A7" w14:textId="383833C5" w:rsidR="0080061F" w:rsidRPr="0076538D" w:rsidRDefault="0080061F" w:rsidP="000469A5">
      <w:pPr>
        <w:pStyle w:val="Heading3"/>
      </w:pPr>
      <w:r>
        <w:t xml:space="preserve">Children’s worker </w:t>
      </w:r>
      <w:r w:rsidR="007F4123">
        <w:t xml:space="preserve">- </w:t>
      </w:r>
      <w:r w:rsidRPr="0074781A">
        <w:t>No</w:t>
      </w:r>
    </w:p>
    <w:p w14:paraId="211086BA" w14:textId="31DF4575" w:rsidR="0080061F" w:rsidRDefault="0080061F" w:rsidP="007F4123">
      <w:pPr>
        <w:spacing w:after="0" w:line="240" w:lineRule="auto"/>
      </w:pPr>
      <w:r>
        <w:t>Limited adhoc travel may be required</w:t>
      </w:r>
    </w:p>
    <w:p w14:paraId="5D7858BE" w14:textId="6CF1568D" w:rsidR="00192EC0" w:rsidRDefault="00192EC0" w:rsidP="007F4123">
      <w:pPr>
        <w:spacing w:after="0" w:line="240" w:lineRule="auto"/>
      </w:pPr>
    </w:p>
    <w:p w14:paraId="01923DC9" w14:textId="576CBA91" w:rsidR="00192EC0" w:rsidRDefault="00192EC0" w:rsidP="007F4123">
      <w:pPr>
        <w:spacing w:after="0" w:line="240" w:lineRule="auto"/>
        <w:rPr>
          <w:b/>
          <w:bCs/>
          <w:lang w:eastAsia="en-GB"/>
        </w:rPr>
      </w:pPr>
    </w:p>
    <w:p w14:paraId="4960DBBA" w14:textId="48F77BB8" w:rsidR="00192EC0" w:rsidRDefault="00192EC0" w:rsidP="00192EC0">
      <w:bookmarkStart w:id="1" w:name="_Hlk160458194"/>
      <w:bookmarkStart w:id="2"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bookmarkEnd w:id="1"/>
      <w:r w:rsidR="00970026">
        <w:t>September 2025</w:t>
      </w:r>
    </w:p>
    <w:bookmarkEnd w:id="2"/>
    <w:p w14:paraId="013E2D6A" w14:textId="77777777" w:rsidR="00192EC0" w:rsidRPr="0080061F" w:rsidRDefault="00192EC0" w:rsidP="007F4123">
      <w:pPr>
        <w:spacing w:after="0" w:line="240" w:lineRule="auto"/>
        <w:rPr>
          <w:b/>
          <w:bCs/>
          <w:lang w:eastAsia="en-GB"/>
        </w:rPr>
      </w:pPr>
    </w:p>
    <w:sectPr w:rsidR="00192EC0" w:rsidRPr="0080061F" w:rsidSect="009465D6">
      <w:headerReference w:type="even" r:id="rId16"/>
      <w:headerReference w:type="default" r:id="rId17"/>
      <w:footerReference w:type="default" r:id="rId18"/>
      <w:headerReference w:type="first" r:id="rId19"/>
      <w:pgSz w:w="11906" w:h="16838"/>
      <w:pgMar w:top="851" w:right="1440" w:bottom="851" w:left="1134" w:header="454"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FC03" w14:textId="77777777" w:rsidR="00253479" w:rsidRDefault="00253479" w:rsidP="0077711D">
      <w:pPr>
        <w:spacing w:after="0" w:line="240" w:lineRule="auto"/>
      </w:pPr>
      <w:r>
        <w:separator/>
      </w:r>
    </w:p>
  </w:endnote>
  <w:endnote w:type="continuationSeparator" w:id="0">
    <w:p w14:paraId="2E279C06" w14:textId="77777777" w:rsidR="00253479" w:rsidRDefault="00253479"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3E578EC"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7F4123">
      <w:t xml:space="preserve">Advisor Online </w:t>
    </w:r>
    <w:r w:rsidR="0035005E">
      <w:t xml:space="preserve">Content </w:t>
    </w:r>
    <w:r w:rsidR="0035005E">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A507" w14:textId="77777777" w:rsidR="009465D6" w:rsidRPr="002E5827" w:rsidRDefault="009465D6" w:rsidP="009465D6">
    <w:pPr>
      <w:pStyle w:val="Footer"/>
      <w:pBdr>
        <w:top w:val="single" w:sz="4" w:space="1" w:color="auto"/>
      </w:pBdr>
      <w:tabs>
        <w:tab w:val="clear" w:pos="9026"/>
        <w:tab w:val="right" w:pos="10206"/>
      </w:tabs>
      <w:rPr>
        <w:szCs w:val="18"/>
      </w:rPr>
    </w:pPr>
    <w:r w:rsidRPr="008B5C31">
      <w:t xml:space="preserve">Position Description – </w:t>
    </w:r>
    <w:r>
      <w:t xml:space="preserve">Advisor Online Content </w:t>
    </w:r>
    <w:r>
      <w:tab/>
    </w:r>
    <w:r>
      <w:rPr>
        <w:szCs w:val="18"/>
      </w:rPr>
      <w:tab/>
    </w:r>
    <w:sdt>
      <w:sdtPr>
        <w:id w:val="-1092079139"/>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2</w:t>
        </w:r>
        <w:r w:rsidRPr="008C00E2">
          <w:rPr>
            <w:noProof/>
            <w:szCs w:val="18"/>
          </w:rPr>
          <w:fldChar w:fldCharType="end"/>
        </w:r>
      </w:sdtContent>
    </w:sdt>
  </w:p>
  <w:p w14:paraId="5F25B6C9" w14:textId="77777777" w:rsidR="009465D6" w:rsidRDefault="009465D6" w:rsidP="009465D6">
    <w:pPr>
      <w:pStyle w:val="Footer"/>
    </w:pPr>
  </w:p>
  <w:p w14:paraId="6CFBE5D4" w14:textId="77777777" w:rsidR="009465D6" w:rsidRDefault="00946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2AC16AC" w:rsidR="00803002" w:rsidRPr="002E5827" w:rsidRDefault="00192EC0" w:rsidP="0080061F">
    <w:pPr>
      <w:pStyle w:val="Footer"/>
      <w:pBdr>
        <w:top w:val="single" w:sz="4" w:space="1" w:color="auto"/>
      </w:pBdr>
      <w:tabs>
        <w:tab w:val="clear" w:pos="9026"/>
        <w:tab w:val="right" w:pos="10206"/>
      </w:tabs>
      <w:rPr>
        <w:szCs w:val="18"/>
      </w:rPr>
    </w:pPr>
    <w:r w:rsidRPr="008B5C31">
      <w:t xml:space="preserve">Position Description – </w:t>
    </w:r>
    <w:r>
      <w:t xml:space="preserve">Advisor Online </w:t>
    </w:r>
    <w:r w:rsidR="0035005E">
      <w:t xml:space="preserve">Content </w:t>
    </w:r>
    <w:r w:rsidR="0035005E">
      <w:tab/>
    </w:r>
    <w:r>
      <w:rPr>
        <w:szCs w:val="18"/>
      </w:rPr>
      <w:tab/>
    </w:r>
    <w:sdt>
      <w:sdtPr>
        <w:id w:val="128677837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2</w:t>
        </w:r>
        <w:r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49FA" w14:textId="77777777" w:rsidR="00253479" w:rsidRDefault="00253479" w:rsidP="0077711D">
      <w:pPr>
        <w:spacing w:after="0" w:line="240" w:lineRule="auto"/>
      </w:pPr>
      <w:r>
        <w:separator/>
      </w:r>
    </w:p>
  </w:footnote>
  <w:footnote w:type="continuationSeparator" w:id="0">
    <w:p w14:paraId="0AC8BCF6" w14:textId="77777777" w:rsidR="00253479" w:rsidRDefault="00253479"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A856" w14:textId="20CB7A0E" w:rsidR="00192EC0" w:rsidRDefault="00192EC0">
    <w:pPr>
      <w:pStyle w:val="Header"/>
    </w:pPr>
    <w:r>
      <w:rPr>
        <w:noProof/>
      </w:rPr>
      <mc:AlternateContent>
        <mc:Choice Requires="wps">
          <w:drawing>
            <wp:anchor distT="0" distB="0" distL="0" distR="0" simplePos="0" relativeHeight="251659264" behindDoc="0" locked="0" layoutInCell="1" allowOverlap="1" wp14:anchorId="39162B26" wp14:editId="14EDCCCE">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0F67A" w14:textId="153C8841" w:rsidR="00192EC0" w:rsidRPr="00192EC0" w:rsidRDefault="00192EC0" w:rsidP="00192EC0">
                          <w:pPr>
                            <w:spacing w:after="0"/>
                            <w:rPr>
                              <w:rFonts w:ascii="Calibri" w:hAnsi="Calibri" w:cs="Calibri"/>
                              <w:noProof/>
                              <w:color w:val="000000"/>
                              <w:szCs w:val="20"/>
                            </w:rPr>
                          </w:pPr>
                          <w:r w:rsidRPr="00192EC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162B26"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640F67A" w14:textId="153C8841" w:rsidR="00192EC0" w:rsidRPr="00192EC0" w:rsidRDefault="00192EC0" w:rsidP="00192EC0">
                    <w:pPr>
                      <w:spacing w:after="0"/>
                      <w:rPr>
                        <w:rFonts w:ascii="Calibri" w:hAnsi="Calibri" w:cs="Calibri"/>
                        <w:noProof/>
                        <w:color w:val="000000"/>
                        <w:szCs w:val="20"/>
                      </w:rPr>
                    </w:pPr>
                    <w:r w:rsidRPr="00192EC0">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7497" w14:textId="24F83894" w:rsidR="00192EC0" w:rsidRDefault="00192EC0">
    <w:pPr>
      <w:pStyle w:val="Header"/>
    </w:pPr>
    <w:r>
      <w:rPr>
        <w:noProof/>
      </w:rPr>
      <mc:AlternateContent>
        <mc:Choice Requires="wps">
          <w:drawing>
            <wp:anchor distT="0" distB="0" distL="0" distR="0" simplePos="0" relativeHeight="251660288" behindDoc="0" locked="0" layoutInCell="1" allowOverlap="1" wp14:anchorId="619F5B69" wp14:editId="2D246018">
              <wp:simplePos x="724395" y="285008"/>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BA2B4" w14:textId="68E951CD" w:rsidR="00192EC0" w:rsidRPr="00192EC0" w:rsidRDefault="00192EC0" w:rsidP="00192EC0">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9F5B69"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77BA2B4" w14:textId="68E951CD" w:rsidR="00192EC0" w:rsidRPr="00192EC0" w:rsidRDefault="00192EC0" w:rsidP="00192EC0">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EA7C" w14:textId="01AEBBCB" w:rsidR="00192EC0" w:rsidRDefault="00192EC0">
    <w:pPr>
      <w:pStyle w:val="Header"/>
    </w:pPr>
    <w:r>
      <w:rPr>
        <w:noProof/>
      </w:rPr>
      <mc:AlternateContent>
        <mc:Choice Requires="wps">
          <w:drawing>
            <wp:anchor distT="0" distB="0" distL="0" distR="0" simplePos="0" relativeHeight="251658240" behindDoc="0" locked="0" layoutInCell="1" allowOverlap="1" wp14:anchorId="27670156" wp14:editId="68891273">
              <wp:simplePos x="72072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74A022" w14:textId="08BA5271" w:rsidR="00192EC0" w:rsidRPr="00192EC0" w:rsidRDefault="00192EC0" w:rsidP="00192EC0">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670156"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F74A022" w14:textId="08BA5271" w:rsidR="00192EC0" w:rsidRPr="00192EC0" w:rsidRDefault="00192EC0" w:rsidP="00192EC0">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C15" w14:textId="78037F92" w:rsidR="00192EC0" w:rsidRDefault="00192EC0">
    <w:pPr>
      <w:pStyle w:val="Header"/>
    </w:pPr>
    <w:r>
      <w:rPr>
        <w:noProof/>
      </w:rPr>
      <mc:AlternateContent>
        <mc:Choice Requires="wps">
          <w:drawing>
            <wp:anchor distT="0" distB="0" distL="0" distR="0" simplePos="0" relativeHeight="251662336" behindDoc="0" locked="0" layoutInCell="1" allowOverlap="1" wp14:anchorId="3941E9F1" wp14:editId="1A26D91D">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FC9A3" w14:textId="4F276CCC" w:rsidR="00192EC0" w:rsidRPr="00192EC0" w:rsidRDefault="00192EC0" w:rsidP="00192EC0">
                          <w:pPr>
                            <w:spacing w:after="0"/>
                            <w:rPr>
                              <w:rFonts w:ascii="Calibri" w:hAnsi="Calibri" w:cs="Calibri"/>
                              <w:noProof/>
                              <w:color w:val="000000"/>
                              <w:szCs w:val="20"/>
                            </w:rPr>
                          </w:pPr>
                          <w:r w:rsidRPr="00192EC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41E9F1"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93FC9A3" w14:textId="4F276CCC" w:rsidR="00192EC0" w:rsidRPr="00192EC0" w:rsidRDefault="00192EC0" w:rsidP="00192EC0">
                    <w:pPr>
                      <w:spacing w:after="0"/>
                      <w:rPr>
                        <w:rFonts w:ascii="Calibri" w:hAnsi="Calibri" w:cs="Calibri"/>
                        <w:noProof/>
                        <w:color w:val="000000"/>
                        <w:szCs w:val="20"/>
                      </w:rPr>
                    </w:pPr>
                    <w:r w:rsidRPr="00192EC0">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AEE2" w14:textId="35E9B643" w:rsidR="00192EC0" w:rsidRDefault="00192EC0">
    <w:pPr>
      <w:pStyle w:val="Header"/>
    </w:pPr>
    <w:r>
      <w:rPr>
        <w:noProof/>
      </w:rPr>
      <mc:AlternateContent>
        <mc:Choice Requires="wps">
          <w:drawing>
            <wp:anchor distT="0" distB="0" distL="0" distR="0" simplePos="0" relativeHeight="251663360" behindDoc="0" locked="0" layoutInCell="1" allowOverlap="1" wp14:anchorId="62020B05" wp14:editId="3682E06E">
              <wp:simplePos x="724395" y="285008"/>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22E6D" w14:textId="2CC915E7" w:rsidR="00192EC0" w:rsidRPr="00192EC0" w:rsidRDefault="00192EC0" w:rsidP="00192EC0">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20B05"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B022E6D" w14:textId="2CC915E7" w:rsidR="00192EC0" w:rsidRPr="00192EC0" w:rsidRDefault="00192EC0" w:rsidP="00192EC0">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7A90" w14:textId="242185D5" w:rsidR="00192EC0" w:rsidRDefault="00192EC0">
    <w:pPr>
      <w:pStyle w:val="Header"/>
    </w:pPr>
    <w:r>
      <w:rPr>
        <w:noProof/>
      </w:rPr>
      <mc:AlternateContent>
        <mc:Choice Requires="wps">
          <w:drawing>
            <wp:anchor distT="0" distB="0" distL="0" distR="0" simplePos="0" relativeHeight="251661312" behindDoc="0" locked="0" layoutInCell="1" allowOverlap="1" wp14:anchorId="3518092E" wp14:editId="4E4B278D">
              <wp:simplePos x="720725" y="28892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4AE77C" w14:textId="2F322ABB" w:rsidR="00192EC0" w:rsidRPr="00192EC0" w:rsidRDefault="00192EC0" w:rsidP="00192EC0">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18092E"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34AE77C" w14:textId="2F322ABB" w:rsidR="00192EC0" w:rsidRPr="00192EC0" w:rsidRDefault="00192EC0" w:rsidP="00192EC0">
                    <w:pPr>
                      <w:spacing w:after="0"/>
                      <w:rPr>
                        <w:rFonts w:ascii="Calibri" w:hAnsi="Calibri" w:cs="Calibri"/>
                        <w:noProof/>
                        <w:color w:val="00000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164728"/>
    <w:multiLevelType w:val="hybridMultilevel"/>
    <w:tmpl w:val="1E5AB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9EE684C"/>
    <w:multiLevelType w:val="hybridMultilevel"/>
    <w:tmpl w:val="752474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D215F4D"/>
    <w:multiLevelType w:val="hybridMultilevel"/>
    <w:tmpl w:val="5C662A56"/>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35527805">
    <w:abstractNumId w:val="6"/>
  </w:num>
  <w:num w:numId="2" w16cid:durableId="218906026">
    <w:abstractNumId w:val="1"/>
  </w:num>
  <w:num w:numId="3" w16cid:durableId="44913672">
    <w:abstractNumId w:val="0"/>
  </w:num>
  <w:num w:numId="4" w16cid:durableId="1858687983">
    <w:abstractNumId w:val="4"/>
  </w:num>
  <w:num w:numId="5" w16cid:durableId="1987932830">
    <w:abstractNumId w:val="5"/>
  </w:num>
  <w:num w:numId="6" w16cid:durableId="276183289">
    <w:abstractNumId w:val="11"/>
  </w:num>
  <w:num w:numId="7" w16cid:durableId="1316837839">
    <w:abstractNumId w:val="9"/>
  </w:num>
  <w:num w:numId="8" w16cid:durableId="2108841327">
    <w:abstractNumId w:val="3"/>
  </w:num>
  <w:num w:numId="9" w16cid:durableId="1100833404">
    <w:abstractNumId w:val="7"/>
  </w:num>
  <w:num w:numId="10" w16cid:durableId="656298164">
    <w:abstractNumId w:val="12"/>
  </w:num>
  <w:num w:numId="11" w16cid:durableId="1481851376">
    <w:abstractNumId w:val="2"/>
  </w:num>
  <w:num w:numId="12" w16cid:durableId="1730392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4726383">
    <w:abstractNumId w:val="13"/>
  </w:num>
  <w:num w:numId="14" w16cid:durableId="174199002">
    <w:abstractNumId w:val="11"/>
  </w:num>
  <w:num w:numId="15" w16cid:durableId="1610697010">
    <w:abstractNumId w:val="11"/>
  </w:num>
  <w:num w:numId="16" w16cid:durableId="1613825004">
    <w:abstractNumId w:val="11"/>
  </w:num>
  <w:num w:numId="17" w16cid:durableId="332419734">
    <w:abstractNumId w:val="11"/>
  </w:num>
  <w:num w:numId="18" w16cid:durableId="2091654906">
    <w:abstractNumId w:val="8"/>
  </w:num>
  <w:num w:numId="19" w16cid:durableId="1421216702">
    <w:abstractNumId w:val="11"/>
  </w:num>
  <w:num w:numId="20" w16cid:durableId="2009601621">
    <w:abstractNumId w:val="11"/>
  </w:num>
  <w:num w:numId="21" w16cid:durableId="1573737539">
    <w:abstractNumId w:val="11"/>
  </w:num>
  <w:num w:numId="22" w16cid:durableId="28146086">
    <w:abstractNumId w:val="11"/>
  </w:num>
  <w:num w:numId="23" w16cid:durableId="323047186">
    <w:abstractNumId w:val="11"/>
  </w:num>
  <w:num w:numId="24" w16cid:durableId="1792437260">
    <w:abstractNumId w:val="11"/>
  </w:num>
  <w:num w:numId="25" w16cid:durableId="1745420633">
    <w:abstractNumId w:val="11"/>
  </w:num>
  <w:num w:numId="26" w16cid:durableId="51978530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92EC0"/>
    <w:rsid w:val="001B360A"/>
    <w:rsid w:val="001D3744"/>
    <w:rsid w:val="00213DA6"/>
    <w:rsid w:val="00216302"/>
    <w:rsid w:val="00233BCC"/>
    <w:rsid w:val="00236D2D"/>
    <w:rsid w:val="00245A2B"/>
    <w:rsid w:val="00252382"/>
    <w:rsid w:val="00253479"/>
    <w:rsid w:val="002D1C62"/>
    <w:rsid w:val="002D367B"/>
    <w:rsid w:val="00327384"/>
    <w:rsid w:val="0035005E"/>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33AB7"/>
    <w:rsid w:val="00644AD8"/>
    <w:rsid w:val="006B19BD"/>
    <w:rsid w:val="0077711D"/>
    <w:rsid w:val="007B201A"/>
    <w:rsid w:val="007C2143"/>
    <w:rsid w:val="007F3ACD"/>
    <w:rsid w:val="007F4123"/>
    <w:rsid w:val="0080061F"/>
    <w:rsid w:val="0080133F"/>
    <w:rsid w:val="00803002"/>
    <w:rsid w:val="0080498F"/>
    <w:rsid w:val="00860654"/>
    <w:rsid w:val="008C20D5"/>
    <w:rsid w:val="00903467"/>
    <w:rsid w:val="00906EAA"/>
    <w:rsid w:val="009465D6"/>
    <w:rsid w:val="00965C35"/>
    <w:rsid w:val="00970026"/>
    <w:rsid w:val="00970DD2"/>
    <w:rsid w:val="009A077C"/>
    <w:rsid w:val="009D15F1"/>
    <w:rsid w:val="009D2B10"/>
    <w:rsid w:val="00A2199C"/>
    <w:rsid w:val="00A43896"/>
    <w:rsid w:val="00A43F21"/>
    <w:rsid w:val="00A6244E"/>
    <w:rsid w:val="00A678E1"/>
    <w:rsid w:val="00B41635"/>
    <w:rsid w:val="00B52748"/>
    <w:rsid w:val="00B5357A"/>
    <w:rsid w:val="00C503A7"/>
    <w:rsid w:val="00C5215F"/>
    <w:rsid w:val="00C90616"/>
    <w:rsid w:val="00CB4A28"/>
    <w:rsid w:val="00D34EA0"/>
    <w:rsid w:val="00DD3676"/>
    <w:rsid w:val="00DD62A5"/>
    <w:rsid w:val="00DD6907"/>
    <w:rsid w:val="00DD7526"/>
    <w:rsid w:val="00DE3537"/>
    <w:rsid w:val="00E22E32"/>
    <w:rsid w:val="00E43B69"/>
    <w:rsid w:val="00E4584F"/>
    <w:rsid w:val="00E671C3"/>
    <w:rsid w:val="00E90142"/>
    <w:rsid w:val="00E9269E"/>
    <w:rsid w:val="00ED6BAD"/>
    <w:rsid w:val="00EF3676"/>
    <w:rsid w:val="00F05841"/>
    <w:rsid w:val="00F06EE8"/>
    <w:rsid w:val="00F071B6"/>
    <w:rsid w:val="00F07349"/>
    <w:rsid w:val="00F113EF"/>
    <w:rsid w:val="00F12474"/>
    <w:rsid w:val="00F126F3"/>
    <w:rsid w:val="00F22AE5"/>
    <w:rsid w:val="00F50897"/>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2025-09-14T22:52:00Z</dcterms:created>
  <dcterms:modified xsi:type="dcterms:W3CDTF">2025-09-14T22:52:00Z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2024-03-07T21:55:10Z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1331f3e1-7523-402c-bbc1-48e37889c877</vt:lpwstr>
  </property>
  <property fmtid="{D5CDD505-2E9C-101B-9397-08002B2CF9AE}" pid="11" name="MSIP_Label_f43e46a9-9901-46e9-bfae-bb6189d4cb66_ContentBits">
    <vt:lpwstr>1</vt:lpwstr>
  </property>
</Properties>
</file>