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2549"/>
        <w:gridCol w:w="849"/>
        <w:gridCol w:w="1700"/>
        <w:gridCol w:w="1699"/>
        <w:gridCol w:w="850"/>
        <w:gridCol w:w="2549"/>
      </w:tblGrid>
      <w:tr w:rsidR="006B5D8C" w14:paraId="699F7939" w14:textId="77777777" w:rsidTr="004B2748">
        <w:trPr>
          <w:trHeight w:val="1261"/>
        </w:trPr>
        <w:tc>
          <w:tcPr>
            <w:tcW w:w="10196" w:type="dxa"/>
            <w:gridSpan w:val="6"/>
            <w:shd w:val="clear" w:color="auto" w:fill="121F6B"/>
            <w:vAlign w:val="center"/>
          </w:tcPr>
          <w:p w14:paraId="410B4D40" w14:textId="290DEE83" w:rsidR="006B5D8C" w:rsidRDefault="004B2748" w:rsidP="00B27E44">
            <w:pPr>
              <w:pStyle w:val="Heading2"/>
              <w:rPr>
                <w:noProof/>
              </w:rPr>
            </w:pPr>
            <w:r>
              <w:rPr>
                <w:noProof/>
              </w:rPr>
              <mc:AlternateContent>
                <mc:Choice Requires="wpg">
                  <w:drawing>
                    <wp:anchor distT="0" distB="0" distL="114300" distR="114300" simplePos="0" relativeHeight="251662336" behindDoc="0" locked="0" layoutInCell="1" allowOverlap="1" wp14:anchorId="34D55362" wp14:editId="6983917C">
                      <wp:simplePos x="0" y="0"/>
                      <wp:positionH relativeFrom="column">
                        <wp:posOffset>217893</wp:posOffset>
                      </wp:positionH>
                      <wp:positionV relativeFrom="paragraph">
                        <wp:posOffset>136883</wp:posOffset>
                      </wp:positionV>
                      <wp:extent cx="6058535" cy="606425"/>
                      <wp:effectExtent l="0" t="0" r="24765" b="15875"/>
                      <wp:wrapNone/>
                      <wp:docPr id="8" name="Group 8"/>
                      <wp:cNvGraphicFramePr/>
                      <a:graphic xmlns:a="http://schemas.openxmlformats.org/drawingml/2006/main">
                        <a:graphicData uri="http://schemas.microsoft.com/office/word/2010/wordprocessingGroup">
                          <wpg:wgp>
                            <wpg:cNvGrpSpPr/>
                            <wpg:grpSpPr>
                              <a:xfrm>
                                <a:off x="0" y="0"/>
                                <a:ext cx="6058535" cy="606425"/>
                                <a:chOff x="0" y="0"/>
                                <a:chExt cx="6058535" cy="606582"/>
                              </a:xfrm>
                            </wpg:grpSpPr>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9053" y="0"/>
                                  <a:ext cx="2040890" cy="469265"/>
                                </a:xfrm>
                                <a:prstGeom prst="rect">
                                  <a:avLst/>
                                </a:prstGeom>
                              </pic:spPr>
                            </pic:pic>
                            <wps:wsp>
                              <wps:cNvPr id="7" name="Straight Connector 7"/>
                              <wps:cNvCnPr/>
                              <wps:spPr>
                                <a:xfrm>
                                  <a:off x="0" y="606582"/>
                                  <a:ext cx="605853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2F84992" id="Group 8" o:spid="_x0000_s1026" style="position:absolute;margin-left:17.15pt;margin-top:10.8pt;width:477.05pt;height:47.75pt;z-index:251662336;mso-width-relative:margin;mso-height-relative:margin" coordsize="60585,6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90;width:20409;height:4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">
                        <v:imagedata r:id="rId9" o:title=""/>
                      </v:shape>
                      <v:line id="Straight Connector 7" o:spid="_x0000_s1028" style="position:absolute;visibility:visible;mso-wrap-style:square" from="0,6065" to="60585,6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" strokecolor="white [3212]"/>
                    </v:group>
                  </w:pict>
                </mc:Fallback>
              </mc:AlternateContent>
            </w:r>
          </w:p>
        </w:tc>
      </w:tr>
      <w:tr w:rsidR="006B5D8C" w14:paraId="3D3107D2" w14:textId="77777777" w:rsidTr="004B2748">
        <w:trPr>
          <w:trHeight w:val="1133"/>
        </w:trPr>
        <w:tc>
          <w:tcPr>
            <w:tcW w:w="10196" w:type="dxa"/>
            <w:gridSpan w:val="6"/>
            <w:shd w:val="clear" w:color="auto" w:fill="121F6B"/>
            <w:vAlign w:val="center"/>
          </w:tcPr>
          <w:p w14:paraId="5D0C554B" w14:textId="1F5C6564" w:rsidR="006B5D8C" w:rsidRPr="00B27E44" w:rsidRDefault="003018C4" w:rsidP="00B27E44">
            <w:pPr>
              <w:pStyle w:val="JDtitle"/>
            </w:pPr>
            <w:r>
              <w:rPr>
                <w:szCs w:val="36"/>
              </w:rPr>
              <w:t>Senior Policy Analyst</w:t>
            </w:r>
            <w:r w:rsidR="006B5D8C" w:rsidRPr="00B27E44">
              <w:br/>
            </w:r>
            <w:r>
              <w:rPr>
                <w:szCs w:val="36"/>
              </w:rPr>
              <w:t>Policy</w:t>
            </w:r>
          </w:p>
        </w:tc>
      </w:tr>
      <w:tr w:rsidR="008B5C31" w14:paraId="34A5DE86" w14:textId="77777777" w:rsidTr="004B2748">
        <w:trPr>
          <w:trHeight w:val="1121"/>
        </w:trPr>
        <w:tc>
          <w:tcPr>
            <w:tcW w:w="10196" w:type="dxa"/>
            <w:gridSpan w:val="6"/>
            <w:tcBorders>
              <w:bottom w:val="single" w:sz="4" w:space="0" w:color="808080" w:themeColor="background1" w:themeShade="80"/>
            </w:tcBorders>
          </w:tcPr>
          <w:p w14:paraId="7D8F3473" w14:textId="77777777" w:rsidR="00F522A9" w:rsidRPr="00F522A9" w:rsidRDefault="00F522A9" w:rsidP="00F522A9">
            <w:pPr>
              <w:pStyle w:val="Heading3"/>
              <w:rPr>
                <w:rFonts w:eastAsiaTheme="majorEastAsia"/>
              </w:rPr>
            </w:pPr>
            <w:r w:rsidRPr="00C8531A">
              <w:rPr>
                <w:rFonts w:eastAsiaTheme="majorEastAsia"/>
                <w:lang w:eastAsia="en-US"/>
              </w:rPr>
              <w:t xml:space="preserve">Our </w:t>
            </w:r>
            <w:r>
              <w:rPr>
                <w:rFonts w:eastAsiaTheme="majorEastAsia"/>
                <w:lang w:eastAsia="en-US"/>
              </w:rPr>
              <w:t>p</w:t>
            </w:r>
            <w:r w:rsidRPr="00C8531A">
              <w:rPr>
                <w:rFonts w:eastAsiaTheme="majorEastAsia"/>
                <w:lang w:eastAsia="en-US"/>
              </w:rPr>
              <w:t>urpose</w:t>
            </w:r>
            <w:r w:rsidRPr="002E5827">
              <w:rPr>
                <w:rFonts w:eastAsiaTheme="majorEastAsia"/>
                <w:lang w:eastAsia="en-US"/>
              </w:rPr>
              <w:t xml:space="preserve"> </w:t>
            </w:r>
          </w:p>
          <w:p w14:paraId="0B577165" w14:textId="287BA65F" w:rsidR="008B5C31" w:rsidRPr="00F522A9" w:rsidRDefault="00F522A9" w:rsidP="00F522A9">
            <w:pPr>
              <w:pStyle w:val="Normal-centred"/>
            </w:pPr>
            <w:r w:rsidRPr="00F522A9">
              <w:rPr>
                <w:b/>
                <w:bCs/>
              </w:rPr>
              <w:t>Manaaki tangata, Manaaki whanau</w:t>
            </w:r>
            <w:r>
              <w:br/>
            </w:r>
            <w:r w:rsidRPr="002E5827">
              <w:t>We help New Zealanders to be safe, strong and independent</w:t>
            </w:r>
          </w:p>
        </w:tc>
      </w:tr>
      <w:tr w:rsidR="008B5C31" w14:paraId="43D2036A" w14:textId="77777777" w:rsidTr="004B2748">
        <w:tc>
          <w:tcPr>
            <w:tcW w:w="10196" w:type="dxa"/>
            <w:gridSpan w:val="6"/>
            <w:tcBorders>
              <w:top w:val="single" w:sz="4" w:space="0" w:color="808080" w:themeColor="background1" w:themeShade="80"/>
              <w:bottom w:val="single" w:sz="4" w:space="0" w:color="808080" w:themeColor="background1" w:themeShade="80"/>
            </w:tcBorders>
          </w:tcPr>
          <w:p w14:paraId="5A26D27E" w14:textId="77777777" w:rsidR="00F522A9" w:rsidRDefault="00F522A9" w:rsidP="00F522A9">
            <w:pPr>
              <w:pStyle w:val="Heading3"/>
              <w:rPr>
                <w:lang w:val="mi-NZ"/>
              </w:rPr>
            </w:pPr>
            <w:r>
              <w:t xml:space="preserve">Our </w:t>
            </w:r>
            <w:r w:rsidRPr="00F522A9">
              <w:t>commitment</w:t>
            </w:r>
            <w:r>
              <w:t xml:space="preserve"> to </w:t>
            </w:r>
            <w:r>
              <w:rPr>
                <w:lang w:val="mi-NZ"/>
              </w:rPr>
              <w:t>Māori</w:t>
            </w:r>
          </w:p>
          <w:p w14:paraId="5A56824F" w14:textId="6C886F71" w:rsidR="008B5C31" w:rsidRDefault="00F522A9" w:rsidP="00F522A9">
            <w:pPr>
              <w:pStyle w:val="Normal-centred"/>
            </w:pPr>
            <w:r w:rsidRPr="00C8531A">
              <w:t xml:space="preserve">As a </w:t>
            </w:r>
            <w:r w:rsidRPr="00C8531A">
              <w:rPr>
                <w:b/>
              </w:rPr>
              <w:t>Te Tiriti o Waitangi</w:t>
            </w:r>
            <w:r w:rsidRPr="00C8531A">
              <w:t xml:space="preserve"> partner we are committed to supporting and enabling Māori, </w:t>
            </w:r>
            <w:r w:rsidRPr="00C8531A">
              <w:br/>
              <w:t>whānau, hapū, Iwi and communities to realise their own potential and aspirations.</w:t>
            </w:r>
          </w:p>
        </w:tc>
      </w:tr>
      <w:tr w:rsidR="008B5C31" w14:paraId="4214E8ED" w14:textId="77777777" w:rsidTr="004B2748">
        <w:tc>
          <w:tcPr>
            <w:tcW w:w="10196" w:type="dxa"/>
            <w:gridSpan w:val="6"/>
            <w:tcBorders>
              <w:top w:val="single" w:sz="4" w:space="0" w:color="808080" w:themeColor="background1" w:themeShade="80"/>
            </w:tcBorders>
          </w:tcPr>
          <w:p w14:paraId="6AD9D6DE" w14:textId="4EAEF1C9" w:rsidR="00F522A9" w:rsidRPr="00F522A9" w:rsidRDefault="00F522A9" w:rsidP="00F522A9">
            <w:pPr>
              <w:pStyle w:val="Heading3"/>
            </w:pPr>
            <w:r w:rsidRPr="00E755B1">
              <w:rPr>
                <w:rStyle w:val="Strong"/>
                <w:b/>
                <w:bCs/>
              </w:rPr>
              <w:t>Our strategic directio</w:t>
            </w:r>
            <w:r>
              <w:rPr>
                <w:rStyle w:val="Strong"/>
                <w:b/>
                <w:bCs/>
              </w:rPr>
              <w:t>n</w:t>
            </w:r>
          </w:p>
        </w:tc>
      </w:tr>
      <w:tr w:rsidR="00B27E44" w14:paraId="12EC7DBE" w14:textId="77777777" w:rsidTr="004B2748">
        <w:tc>
          <w:tcPr>
            <w:tcW w:w="3398" w:type="dxa"/>
            <w:gridSpan w:val="2"/>
            <w:vAlign w:val="center"/>
          </w:tcPr>
          <w:p w14:paraId="5EA30825" w14:textId="40F66BD9" w:rsidR="00F522A9" w:rsidRDefault="00F522A9" w:rsidP="00F522A9">
            <w:pPr>
              <w:jc w:val="center"/>
            </w:pPr>
            <w:r w:rsidRPr="00426AF6">
              <w:rPr>
                <w:b/>
                <w:color w:val="7F5932"/>
                <w:lang w:val="en-US"/>
              </w:rPr>
              <w:t>Mana manaaki</w:t>
            </w:r>
            <w:r w:rsidRPr="00426AF6">
              <w:rPr>
                <w:color w:val="7F5932"/>
                <w:lang w:val="en-US"/>
              </w:rPr>
              <w:br/>
            </w:r>
            <w:r w:rsidRPr="00426AF6">
              <w:rPr>
                <w:rFonts w:cs="National Semibold"/>
                <w:color w:val="7F5932"/>
                <w:lang w:val="en-US"/>
              </w:rPr>
              <w:t xml:space="preserve">A positive experience </w:t>
            </w:r>
            <w:r>
              <w:rPr>
                <w:rFonts w:cs="National Semibold"/>
                <w:color w:val="7F5932"/>
                <w:lang w:val="en-US"/>
              </w:rPr>
              <w:br/>
            </w:r>
            <w:r w:rsidRPr="00426AF6">
              <w:rPr>
                <w:rFonts w:cs="National Semibold"/>
                <w:color w:val="7F5932"/>
                <w:lang w:val="en-US"/>
              </w:rPr>
              <w:t>every time</w:t>
            </w:r>
          </w:p>
        </w:tc>
        <w:tc>
          <w:tcPr>
            <w:tcW w:w="3399" w:type="dxa"/>
            <w:gridSpan w:val="2"/>
            <w:vAlign w:val="center"/>
          </w:tcPr>
          <w:p w14:paraId="2F7C4E55" w14:textId="7CE535F8" w:rsidR="00F522A9" w:rsidRDefault="00F522A9" w:rsidP="00F522A9">
            <w:pPr>
              <w:pStyle w:val="Normal-centred"/>
              <w:ind w:left="0"/>
            </w:pPr>
            <w:r w:rsidRPr="00426AF6">
              <w:rPr>
                <w:rFonts w:cs="National Semibold"/>
                <w:b/>
                <w:color w:val="941D2E"/>
                <w:lang w:val="en-US"/>
              </w:rPr>
              <w:t>Kotahitanga</w:t>
            </w:r>
            <w:r w:rsidRPr="00426AF6">
              <w:rPr>
                <w:b/>
                <w:color w:val="941D2E"/>
                <w:lang w:val="en-US"/>
              </w:rPr>
              <w:br/>
            </w:r>
            <w:r w:rsidRPr="00511E1B">
              <w:rPr>
                <w:color w:val="770000"/>
              </w:rPr>
              <w:t>Partnering for greater impact</w:t>
            </w:r>
          </w:p>
        </w:tc>
        <w:tc>
          <w:tcPr>
            <w:tcW w:w="3399" w:type="dxa"/>
            <w:gridSpan w:val="2"/>
            <w:vAlign w:val="center"/>
          </w:tcPr>
          <w:p w14:paraId="3738A3B1" w14:textId="44CB2926" w:rsidR="00F522A9" w:rsidRDefault="00F522A9" w:rsidP="00F522A9">
            <w:pPr>
              <w:pStyle w:val="Normal-centred"/>
              <w:ind w:left="0"/>
            </w:pPr>
            <w:r w:rsidRPr="00426AF6">
              <w:rPr>
                <w:b/>
                <w:color w:val="485930"/>
                <w:lang w:val="en-US"/>
              </w:rPr>
              <w:t>Kia takatū tātou</w:t>
            </w:r>
            <w:r w:rsidRPr="00426AF6">
              <w:rPr>
                <w:b/>
                <w:color w:val="485930"/>
                <w:lang w:val="en-US"/>
              </w:rPr>
              <w:br/>
            </w:r>
            <w:r w:rsidRPr="00426AF6">
              <w:rPr>
                <w:rFonts w:cs="National Semibold"/>
                <w:color w:val="485930"/>
                <w:lang w:val="en-US"/>
              </w:rPr>
              <w:t xml:space="preserve">Supporting long-term social </w:t>
            </w:r>
            <w:r>
              <w:rPr>
                <w:rFonts w:cs="National Semibold"/>
                <w:color w:val="485930"/>
                <w:lang w:val="en-US"/>
              </w:rPr>
              <w:t>a</w:t>
            </w:r>
            <w:r w:rsidRPr="00426AF6">
              <w:rPr>
                <w:rFonts w:cs="National Semibold"/>
                <w:color w:val="485930"/>
                <w:lang w:val="en-US"/>
              </w:rPr>
              <w:t>nd economic development</w:t>
            </w:r>
          </w:p>
        </w:tc>
      </w:tr>
      <w:tr w:rsidR="006B5D8C" w14:paraId="4DCA9334" w14:textId="77777777" w:rsidTr="004B2748">
        <w:tc>
          <w:tcPr>
            <w:tcW w:w="3398" w:type="dxa"/>
            <w:gridSpan w:val="2"/>
            <w:tcBorders>
              <w:bottom w:val="single" w:sz="4" w:space="0" w:color="808080" w:themeColor="background1" w:themeShade="80"/>
            </w:tcBorders>
            <w:vAlign w:val="center"/>
          </w:tcPr>
          <w:p w14:paraId="7BF30E78" w14:textId="3432DDA0" w:rsidR="00F522A9" w:rsidRDefault="00F522A9" w:rsidP="00F522A9">
            <w:pPr>
              <w:jc w:val="center"/>
            </w:pPr>
            <w:r>
              <w:rPr>
                <w:noProof/>
              </w:rPr>
              <w:drawing>
                <wp:inline distT="0" distB="0" distL="0" distR="0" wp14:anchorId="1E6D0FDB" wp14:editId="7BEAF923">
                  <wp:extent cx="1733107" cy="1091857"/>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1753922" cy="1104971"/>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367F1ADD" w14:textId="486170C0" w:rsidR="00F522A9" w:rsidRDefault="00F522A9" w:rsidP="00F522A9">
            <w:pPr>
              <w:jc w:val="center"/>
            </w:pPr>
            <w:r>
              <w:rPr>
                <w:noProof/>
              </w:rPr>
              <w:drawing>
                <wp:inline distT="0" distB="0" distL="0" distR="0" wp14:anchorId="5D2F6265" wp14:editId="25E1E5E2">
                  <wp:extent cx="1807535" cy="1138747"/>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1842059" cy="1160497"/>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15A09D98" w14:textId="43F9C1B1" w:rsidR="00F522A9" w:rsidRDefault="00F522A9" w:rsidP="00F522A9">
            <w:pPr>
              <w:jc w:val="center"/>
            </w:pPr>
            <w:r>
              <w:rPr>
                <w:noProof/>
              </w:rPr>
              <w:drawing>
                <wp:inline distT="0" distB="0" distL="0" distR="0" wp14:anchorId="5F8869BB" wp14:editId="36701BB2">
                  <wp:extent cx="1779181" cy="112088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1826332" cy="1150589"/>
                          </a:xfrm>
                          <a:prstGeom prst="rect">
                            <a:avLst/>
                          </a:prstGeom>
                        </pic:spPr>
                      </pic:pic>
                    </a:graphicData>
                  </a:graphic>
                </wp:inline>
              </w:drawing>
            </w:r>
          </w:p>
        </w:tc>
      </w:tr>
      <w:tr w:rsidR="008B5C31" w14:paraId="53CDFCFF" w14:textId="77777777" w:rsidTr="004B2748">
        <w:tc>
          <w:tcPr>
            <w:tcW w:w="10196" w:type="dxa"/>
            <w:gridSpan w:val="6"/>
            <w:tcBorders>
              <w:top w:val="single" w:sz="4" w:space="0" w:color="808080" w:themeColor="background1" w:themeShade="80"/>
            </w:tcBorders>
          </w:tcPr>
          <w:p w14:paraId="6F7E1A90" w14:textId="4ECC9157" w:rsidR="008B5C31" w:rsidRDefault="006B5D8C" w:rsidP="006B5D8C">
            <w:pPr>
              <w:pStyle w:val="Heading3"/>
            </w:pPr>
            <w:r>
              <w:rPr>
                <w:rStyle w:val="Strong"/>
                <w:b/>
                <w:bCs/>
              </w:rPr>
              <w:t>Our Values</w:t>
            </w:r>
          </w:p>
        </w:tc>
      </w:tr>
      <w:tr w:rsidR="006B5D8C" w14:paraId="78F49666" w14:textId="77777777" w:rsidTr="004B2748">
        <w:tc>
          <w:tcPr>
            <w:tcW w:w="2549" w:type="dxa"/>
            <w:tcBorders>
              <w:bottom w:val="single" w:sz="4" w:space="0" w:color="808080" w:themeColor="background1" w:themeShade="80"/>
            </w:tcBorders>
          </w:tcPr>
          <w:p w14:paraId="5B7E0BD6" w14:textId="62F0E84E" w:rsidR="006B5D8C" w:rsidRPr="004B2748" w:rsidRDefault="006B5D8C" w:rsidP="006B5D8C">
            <w:pPr>
              <w:pStyle w:val="Normal-centred"/>
              <w:rPr>
                <w:color w:val="662F5B"/>
              </w:rPr>
            </w:pPr>
            <w:r w:rsidRPr="004B2748">
              <w:rPr>
                <w:rFonts w:cs="National Semibold"/>
                <w:b/>
                <w:bCs/>
                <w:color w:val="662F5B"/>
                <w:lang w:val="en-US"/>
              </w:rPr>
              <w:t>Manaaki</w:t>
            </w:r>
            <w:r w:rsidRPr="004B2748">
              <w:rPr>
                <w:rFonts w:cs="National Semibold"/>
                <w:color w:val="662F5B"/>
                <w:lang w:val="en-US"/>
              </w:rPr>
              <w:br/>
            </w:r>
            <w:r w:rsidRPr="004B2748">
              <w:rPr>
                <w:color w:val="662F5B"/>
                <w:lang w:val="en-US"/>
              </w:rPr>
              <w:t>We care</w:t>
            </w:r>
            <w:r w:rsidRPr="004B2748">
              <w:rPr>
                <w:color w:val="662F5B"/>
              </w:rPr>
              <w:t xml:space="preserve"> </w:t>
            </w:r>
            <w:r w:rsidRPr="004B2748">
              <w:rPr>
                <w:color w:val="662F5B"/>
                <w:lang w:val="en-US"/>
              </w:rPr>
              <w:t>about the</w:t>
            </w:r>
            <w:r w:rsidRPr="004B2748">
              <w:rPr>
                <w:color w:val="662F5B"/>
              </w:rPr>
              <w:t xml:space="preserve"> </w:t>
            </w:r>
            <w:r w:rsidRPr="004B2748">
              <w:rPr>
                <w:color w:val="662F5B"/>
                <w:lang w:val="en-US"/>
              </w:rPr>
              <w:t>wellbeing</w:t>
            </w:r>
            <w:r w:rsidRPr="004B2748">
              <w:rPr>
                <w:color w:val="662F5B"/>
              </w:rPr>
              <w:t xml:space="preserve"> </w:t>
            </w:r>
            <w:r w:rsidRPr="004B2748">
              <w:rPr>
                <w:color w:val="662F5B"/>
                <w:lang w:val="en-US"/>
              </w:rPr>
              <w:t>of people</w:t>
            </w:r>
          </w:p>
        </w:tc>
        <w:tc>
          <w:tcPr>
            <w:tcW w:w="2549" w:type="dxa"/>
            <w:gridSpan w:val="2"/>
            <w:tcBorders>
              <w:bottom w:val="single" w:sz="4" w:space="0" w:color="808080" w:themeColor="background1" w:themeShade="80"/>
            </w:tcBorders>
          </w:tcPr>
          <w:p w14:paraId="0D98EA82" w14:textId="2AED7FA5" w:rsidR="006B5D8C" w:rsidRDefault="006B5D8C" w:rsidP="006B5D8C">
            <w:pPr>
              <w:pStyle w:val="Normal-centred"/>
            </w:pPr>
            <w:r w:rsidRPr="006B5D8C">
              <w:rPr>
                <w:b/>
                <w:bCs/>
                <w:color w:val="A11F2C"/>
              </w:rPr>
              <w:t>Whānau</w:t>
            </w:r>
            <w:r w:rsidRPr="00856269">
              <w:rPr>
                <w:color w:val="A11F2C"/>
              </w:rPr>
              <w:br/>
              <w:t>We are inclusive and build belonging</w:t>
            </w:r>
          </w:p>
        </w:tc>
        <w:tc>
          <w:tcPr>
            <w:tcW w:w="2549" w:type="dxa"/>
            <w:gridSpan w:val="2"/>
            <w:tcBorders>
              <w:bottom w:val="single" w:sz="4" w:space="0" w:color="808080" w:themeColor="background1" w:themeShade="80"/>
            </w:tcBorders>
          </w:tcPr>
          <w:p w14:paraId="3E6947EE" w14:textId="5FBAF4C6" w:rsidR="006B5D8C" w:rsidRDefault="006B5D8C" w:rsidP="006B5D8C">
            <w:pPr>
              <w:pStyle w:val="Normal-centred"/>
            </w:pPr>
            <w:r w:rsidRPr="006B5D8C">
              <w:rPr>
                <w:b/>
                <w:bCs/>
                <w:color w:val="2E6825"/>
              </w:rPr>
              <w:t>Mahi tahi</w:t>
            </w:r>
            <w:r w:rsidRPr="00856269">
              <w:rPr>
                <w:color w:val="2E6825"/>
              </w:rPr>
              <w:t xml:space="preserve"> </w:t>
            </w:r>
            <w:r w:rsidRPr="00856269">
              <w:rPr>
                <w:color w:val="2E6825"/>
              </w:rPr>
              <w:br/>
              <w:t>We work together, making a difference for communities</w:t>
            </w:r>
          </w:p>
        </w:tc>
        <w:tc>
          <w:tcPr>
            <w:tcW w:w="2549" w:type="dxa"/>
            <w:tcBorders>
              <w:bottom w:val="single" w:sz="4" w:space="0" w:color="808080" w:themeColor="background1" w:themeShade="80"/>
            </w:tcBorders>
          </w:tcPr>
          <w:p w14:paraId="206FB80D" w14:textId="76A757C1" w:rsidR="006B5D8C" w:rsidRDefault="006B5D8C" w:rsidP="006B5D8C">
            <w:pPr>
              <w:pStyle w:val="Normal-centred"/>
            </w:pPr>
            <w:r w:rsidRPr="006B5D8C">
              <w:rPr>
                <w:b/>
                <w:bCs/>
                <w:color w:val="C76D29"/>
              </w:rPr>
              <w:t>Tika me te pono</w:t>
            </w:r>
            <w:r w:rsidRPr="00856269">
              <w:rPr>
                <w:color w:val="C76D29"/>
              </w:rPr>
              <w:br/>
              <w:t>We do the</w:t>
            </w:r>
            <w:r w:rsidR="008E0FC6">
              <w:rPr>
                <w:color w:val="C76D29"/>
              </w:rPr>
              <w:t xml:space="preserve"> </w:t>
            </w:r>
            <w:r w:rsidRPr="00856269">
              <w:rPr>
                <w:color w:val="C76D29"/>
              </w:rPr>
              <w:t>right thing, with integrity</w:t>
            </w:r>
          </w:p>
        </w:tc>
      </w:tr>
      <w:tr w:rsidR="008B5C31" w14:paraId="18DBE4AE" w14:textId="77777777" w:rsidTr="004B2748">
        <w:tc>
          <w:tcPr>
            <w:tcW w:w="10196" w:type="dxa"/>
            <w:gridSpan w:val="6"/>
            <w:tcBorders>
              <w:top w:val="single" w:sz="4" w:space="0" w:color="808080" w:themeColor="background1" w:themeShade="80"/>
            </w:tcBorders>
          </w:tcPr>
          <w:p w14:paraId="0D663FBB" w14:textId="77777777" w:rsidR="006B5D8C" w:rsidRDefault="006B5D8C" w:rsidP="006B5D8C">
            <w:pPr>
              <w:pStyle w:val="Heading3"/>
              <w:rPr>
                <w:rStyle w:val="Strong"/>
                <w:b/>
                <w:bCs/>
              </w:rPr>
            </w:pPr>
            <w:r w:rsidRPr="0094645F">
              <w:rPr>
                <w:rStyle w:val="Strong"/>
                <w:b/>
                <w:bCs/>
              </w:rPr>
              <w:t>Working in the Public Service</w:t>
            </w:r>
          </w:p>
          <w:p w14:paraId="050EB201" w14:textId="14A1DC68" w:rsidR="006B5D8C" w:rsidRDefault="006B5D8C" w:rsidP="009551E4">
            <w:pPr>
              <w:pStyle w:val="Normal-centred"/>
              <w:jc w:val="left"/>
              <w:rPr>
                <w:rFonts w:eastAsia="Times New Roman" w:cs="Segoe UI"/>
                <w:bCs/>
                <w:lang w:eastAsia="en-NZ"/>
              </w:rPr>
            </w:pPr>
            <w:r w:rsidRPr="0094645F">
              <w:rPr>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94645F">
              <w:rPr>
                <w:rFonts w:eastAsia="Times New Roman" w:cs="Segoe UI"/>
                <w:bCs/>
                <w:lang w:eastAsia="en-NZ"/>
              </w:rPr>
              <w:t xml:space="preserve">ō mātou hapori, ā, e arahina ana mātou e ngā mātāpono me ngā tikanga matua o te ratonga tūmatanui i roto i ā mātou mahi. </w:t>
            </w:r>
          </w:p>
          <w:p w14:paraId="5A3AB26D" w14:textId="1FCF86C3" w:rsidR="008B5C31" w:rsidRDefault="006B5D8C" w:rsidP="009551E4">
            <w:pPr>
              <w:pStyle w:val="Normal-centred"/>
              <w:jc w:val="left"/>
            </w:pP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tc>
      </w:tr>
      <w:tr w:rsidR="008B5C31" w14:paraId="31CC0169" w14:textId="77777777" w:rsidTr="008E0FC6">
        <w:tc>
          <w:tcPr>
            <w:tcW w:w="10196" w:type="dxa"/>
            <w:gridSpan w:val="6"/>
            <w:tcBorders>
              <w:bottom w:val="single" w:sz="4" w:space="0" w:color="auto"/>
            </w:tcBorders>
          </w:tcPr>
          <w:p w14:paraId="46E09BF6" w14:textId="77777777" w:rsidR="008B5C31" w:rsidRDefault="008B5C31" w:rsidP="008B5C31"/>
        </w:tc>
      </w:tr>
      <w:tr w:rsidR="006B5D8C" w14:paraId="18AD3D10" w14:textId="77777777" w:rsidTr="008E0FC6">
        <w:tc>
          <w:tcPr>
            <w:tcW w:w="10196" w:type="dxa"/>
            <w:gridSpan w:val="6"/>
            <w:tcBorders>
              <w:top w:val="single" w:sz="4" w:space="0" w:color="auto"/>
            </w:tcBorders>
          </w:tcPr>
          <w:p w14:paraId="5694772F" w14:textId="1FCE7935" w:rsidR="006B5D8C" w:rsidRDefault="00B27E44" w:rsidP="00B27E44">
            <w:pPr>
              <w:pStyle w:val="Heading3"/>
            </w:pPr>
            <w:r>
              <w:rPr>
                <w:lang w:val="en" w:eastAsia="en-NZ"/>
              </w:rPr>
              <w:lastRenderedPageBreak/>
              <w:t>The outcomes we want to achieve</w:t>
            </w:r>
          </w:p>
        </w:tc>
      </w:tr>
      <w:tr w:rsidR="00B27E44" w14:paraId="5B518A0C" w14:textId="77777777" w:rsidTr="004B2748">
        <w:tc>
          <w:tcPr>
            <w:tcW w:w="3398" w:type="dxa"/>
            <w:gridSpan w:val="2"/>
            <w:tcBorders>
              <w:bottom w:val="single" w:sz="4" w:space="0" w:color="808080" w:themeColor="background1" w:themeShade="80"/>
            </w:tcBorders>
            <w:vAlign w:val="center"/>
          </w:tcPr>
          <w:p w14:paraId="048F9463" w14:textId="340BFF77" w:rsidR="00B27E44" w:rsidRDefault="00B27E44" w:rsidP="00B27E44">
            <w:pPr>
              <w:pStyle w:val="Normal-centred"/>
            </w:pPr>
            <w:r w:rsidRPr="00C8531A">
              <w:t>New Zealanders get the support they require</w:t>
            </w:r>
          </w:p>
        </w:tc>
        <w:tc>
          <w:tcPr>
            <w:tcW w:w="3399" w:type="dxa"/>
            <w:gridSpan w:val="2"/>
            <w:tcBorders>
              <w:bottom w:val="single" w:sz="4" w:space="0" w:color="808080" w:themeColor="background1" w:themeShade="80"/>
            </w:tcBorders>
            <w:vAlign w:val="center"/>
          </w:tcPr>
          <w:p w14:paraId="133C4F8B" w14:textId="4B5438D1" w:rsidR="00B27E44" w:rsidRDefault="00B27E44" w:rsidP="00B27E44">
            <w:pPr>
              <w:pStyle w:val="Normal-centred"/>
            </w:pPr>
            <w:r w:rsidRPr="00C8531A">
              <w:t>New Zealanders are resilient and live in inclusive and supportive communities</w:t>
            </w:r>
          </w:p>
        </w:tc>
        <w:tc>
          <w:tcPr>
            <w:tcW w:w="3399" w:type="dxa"/>
            <w:gridSpan w:val="2"/>
            <w:tcBorders>
              <w:bottom w:val="single" w:sz="4" w:space="0" w:color="808080" w:themeColor="background1" w:themeShade="80"/>
            </w:tcBorders>
            <w:vAlign w:val="center"/>
          </w:tcPr>
          <w:p w14:paraId="78E74511" w14:textId="791499CA" w:rsidR="00B27E44" w:rsidRDefault="00B27E44" w:rsidP="00B27E44">
            <w:pPr>
              <w:pStyle w:val="Normal-centred"/>
            </w:pPr>
            <w:r w:rsidRPr="00C8531A">
              <w:t>New Zealanders participate positively in society and reach their potential</w:t>
            </w:r>
          </w:p>
        </w:tc>
      </w:tr>
      <w:tr w:rsidR="00B27E44" w14:paraId="181FA7AB" w14:textId="77777777" w:rsidTr="004B2748">
        <w:tc>
          <w:tcPr>
            <w:tcW w:w="10196" w:type="dxa"/>
            <w:gridSpan w:val="6"/>
            <w:tcBorders>
              <w:top w:val="single" w:sz="4" w:space="0" w:color="808080" w:themeColor="background1" w:themeShade="80"/>
            </w:tcBorders>
          </w:tcPr>
          <w:p w14:paraId="53023E5F" w14:textId="125C4BCD" w:rsidR="00B27E44" w:rsidRDefault="00B27E44" w:rsidP="00B27E44">
            <w:pPr>
              <w:pStyle w:val="Heading3"/>
            </w:pPr>
            <w:r>
              <w:t xml:space="preserve">We carry out a broad range of responsibilities </w:t>
            </w:r>
            <w:r w:rsidRPr="00B27E44">
              <w:t>and</w:t>
            </w:r>
            <w:r>
              <w:t xml:space="preserve"> functions including</w:t>
            </w:r>
          </w:p>
        </w:tc>
      </w:tr>
      <w:tr w:rsidR="00B27E44" w14:paraId="41F1C45C" w14:textId="77777777" w:rsidTr="004B2748">
        <w:tc>
          <w:tcPr>
            <w:tcW w:w="5098" w:type="dxa"/>
            <w:gridSpan w:val="3"/>
            <w:tcBorders>
              <w:bottom w:val="single" w:sz="4" w:space="0" w:color="808080" w:themeColor="background1" w:themeShade="80"/>
            </w:tcBorders>
          </w:tcPr>
          <w:p w14:paraId="4D43E598" w14:textId="77777777" w:rsidR="00B27E44" w:rsidRPr="00F74A08" w:rsidRDefault="00B27E44" w:rsidP="00B27E44">
            <w:pPr>
              <w:pStyle w:val="Bullet1"/>
            </w:pPr>
            <w:r w:rsidRPr="00C24E30">
              <w:t xml:space="preserve">Employment, </w:t>
            </w:r>
            <w:r w:rsidRPr="00F74A08">
              <w:t>income support and superannuation</w:t>
            </w:r>
          </w:p>
          <w:p w14:paraId="40CBD821" w14:textId="77777777" w:rsidR="00B27E44" w:rsidRDefault="00B27E44" w:rsidP="00B27E44">
            <w:pPr>
              <w:pStyle w:val="Bullet1"/>
            </w:pPr>
            <w:r w:rsidRPr="00F74A08">
              <w:t xml:space="preserve">Community partnerships, programmes </w:t>
            </w:r>
            <w:r>
              <w:br/>
            </w:r>
            <w:r w:rsidRPr="00F74A08">
              <w:t>and campaigns</w:t>
            </w:r>
          </w:p>
          <w:p w14:paraId="51E1EF21" w14:textId="35123D7C" w:rsidR="00B27E44" w:rsidRDefault="00B27E44" w:rsidP="00B27E44">
            <w:pPr>
              <w:pStyle w:val="Bullet1"/>
            </w:pPr>
            <w:r w:rsidRPr="00F74A08">
              <w:t xml:space="preserve">Advocacy for seniors, disabled people </w:t>
            </w:r>
            <w:r>
              <w:br/>
            </w:r>
            <w:r w:rsidRPr="00F74A08">
              <w:t>and youth</w:t>
            </w:r>
          </w:p>
        </w:tc>
        <w:tc>
          <w:tcPr>
            <w:tcW w:w="5098" w:type="dxa"/>
            <w:gridSpan w:val="3"/>
            <w:tcBorders>
              <w:bottom w:val="single" w:sz="4" w:space="0" w:color="808080" w:themeColor="background1" w:themeShade="80"/>
            </w:tcBorders>
          </w:tcPr>
          <w:p w14:paraId="04E4BB5A" w14:textId="77777777" w:rsidR="00B27E44" w:rsidRPr="00F74A08" w:rsidRDefault="00B27E44" w:rsidP="00B27E44">
            <w:pPr>
              <w:pStyle w:val="Bullet1"/>
            </w:pPr>
            <w:r w:rsidRPr="00F74A08">
              <w:t xml:space="preserve">Public housing assistance and emergency housing </w:t>
            </w:r>
          </w:p>
          <w:p w14:paraId="55F41D39" w14:textId="77777777" w:rsidR="00B27E44" w:rsidRDefault="00B27E44" w:rsidP="00B27E44">
            <w:pPr>
              <w:pStyle w:val="Bullet1"/>
            </w:pPr>
            <w:r w:rsidRPr="00F74A08">
              <w:t xml:space="preserve">Resolving claims of abuse and neglect in </w:t>
            </w:r>
            <w:r>
              <w:br/>
            </w:r>
            <w:r w:rsidRPr="00F74A08">
              <w:t>state care</w:t>
            </w:r>
          </w:p>
          <w:p w14:paraId="3CEF4333" w14:textId="1111F006" w:rsidR="00B27E44" w:rsidRDefault="00B27E44" w:rsidP="00B27E44">
            <w:pPr>
              <w:pStyle w:val="Bullet1"/>
            </w:pPr>
            <w:r w:rsidRPr="00F74A08">
              <w:t>Student allowances an</w:t>
            </w:r>
            <w:r w:rsidRPr="00C24E30">
              <w:t>d loans</w:t>
            </w:r>
          </w:p>
        </w:tc>
      </w:tr>
      <w:tr w:rsidR="00B27E44" w14:paraId="0922E7FB" w14:textId="77777777" w:rsidTr="004B2748">
        <w:tc>
          <w:tcPr>
            <w:tcW w:w="10196" w:type="dxa"/>
            <w:gridSpan w:val="6"/>
            <w:tcBorders>
              <w:top w:val="single" w:sz="4" w:space="0" w:color="808080" w:themeColor="background1" w:themeShade="80"/>
            </w:tcBorders>
          </w:tcPr>
          <w:p w14:paraId="11C33708" w14:textId="58C9D105" w:rsidR="00B27E44" w:rsidRDefault="00B27E44" w:rsidP="00B27E44">
            <w:pPr>
              <w:pStyle w:val="Heading3"/>
            </w:pPr>
            <w:r w:rsidRPr="00E755B1">
              <w:rPr>
                <w:rStyle w:val="Strong"/>
                <w:b/>
                <w:bCs/>
              </w:rPr>
              <w:t xml:space="preserve">He </w:t>
            </w:r>
            <w:r w:rsidRPr="00D650D1">
              <w:rPr>
                <w:rStyle w:val="Strong"/>
                <w:b/>
                <w:bCs/>
              </w:rPr>
              <w:t>Whakataukī</w:t>
            </w:r>
            <w:r w:rsidRPr="00E755B1">
              <w:rPr>
                <w:rStyle w:val="Strong"/>
                <w:b/>
                <w:bCs/>
              </w:rPr>
              <w:t>*</w:t>
            </w:r>
          </w:p>
        </w:tc>
      </w:tr>
      <w:tr w:rsidR="00B27E44" w14:paraId="15492CF2" w14:textId="77777777" w:rsidTr="004B2748">
        <w:tc>
          <w:tcPr>
            <w:tcW w:w="5098" w:type="dxa"/>
            <w:gridSpan w:val="3"/>
          </w:tcPr>
          <w:p w14:paraId="04D9C91E" w14:textId="41E92BE4" w:rsidR="00B27E44" w:rsidRDefault="00B27E44" w:rsidP="00B27E44">
            <w:r>
              <w:t>Unuhia te rito o te harakeke</w:t>
            </w:r>
            <w:r>
              <w:br/>
              <w:t>Kei hea te kōmako e kō?</w:t>
            </w:r>
            <w:r>
              <w:br/>
              <w:t>Whakatairangitia, rere ki uta, rere ki tai;</w:t>
            </w:r>
            <w:r>
              <w:br/>
              <w:t>Ui mai ki ahau,</w:t>
            </w:r>
            <w:r>
              <w:br/>
              <w:t>He aha te mea nui o te ao?</w:t>
            </w:r>
            <w:r>
              <w:br/>
              <w:t>Māku e kī atu,</w:t>
            </w:r>
            <w:r>
              <w:br/>
              <w:t>He tangata, he tangata, he tangata</w:t>
            </w:r>
            <w:r w:rsidRPr="00F74A08">
              <w:rPr>
                <w:vertAlign w:val="superscript"/>
              </w:rPr>
              <w:t>*</w:t>
            </w:r>
          </w:p>
        </w:tc>
        <w:tc>
          <w:tcPr>
            <w:tcW w:w="5098" w:type="dxa"/>
            <w:gridSpan w:val="3"/>
          </w:tcPr>
          <w:p w14:paraId="7938DB7C" w14:textId="6DCA7D23" w:rsidR="00B27E44" w:rsidRDefault="00B27E44" w:rsidP="00B27E44">
            <w:r>
              <w:t>If you remove the central shoot of the flaxbush</w:t>
            </w:r>
            <w:r>
              <w:br/>
              <w:t>Where will the bellbird find rest?</w:t>
            </w:r>
            <w:r>
              <w:br/>
              <w:t>Will it fly inland, fly out to sea, or fly aimlessly;</w:t>
            </w:r>
            <w:r>
              <w:br/>
              <w:t>If you were to ask me,</w:t>
            </w:r>
            <w:r>
              <w:br/>
              <w:t>What is the most important thing in the world?</w:t>
            </w:r>
            <w:r>
              <w:br/>
              <w:t>I will tell you,</w:t>
            </w:r>
            <w:r>
              <w:br/>
              <w:t>It is people, it is people, it is people</w:t>
            </w:r>
          </w:p>
        </w:tc>
      </w:tr>
      <w:tr w:rsidR="00B27E44" w14:paraId="3287B243" w14:textId="77777777" w:rsidTr="004B2748">
        <w:tc>
          <w:tcPr>
            <w:tcW w:w="10196" w:type="dxa"/>
            <w:gridSpan w:val="6"/>
            <w:tcBorders>
              <w:bottom w:val="single" w:sz="4" w:space="0" w:color="808080" w:themeColor="background1" w:themeShade="80"/>
            </w:tcBorders>
          </w:tcPr>
          <w:p w14:paraId="4FB01E50" w14:textId="1B2455E0" w:rsidR="00B27E44" w:rsidRDefault="00B27E44" w:rsidP="00B27E44">
            <w:pPr>
              <w:tabs>
                <w:tab w:val="left" w:pos="284"/>
                <w:tab w:val="left" w:pos="426"/>
              </w:tabs>
            </w:pPr>
            <w:r w:rsidRPr="00B27E44">
              <w:rPr>
                <w:b/>
                <w:bCs/>
                <w:sz w:val="16"/>
                <w:szCs w:val="16"/>
              </w:rPr>
              <w:t>*</w:t>
            </w:r>
            <w:r w:rsidRPr="00B27E44">
              <w:rPr>
                <w:b/>
                <w:bCs/>
                <w:sz w:val="16"/>
                <w:szCs w:val="16"/>
              </w:rPr>
              <w:tab/>
            </w:r>
            <w:r w:rsidRPr="00B27E44">
              <w:rPr>
                <w:sz w:val="16"/>
                <w:szCs w:val="16"/>
                <w:lang w:val="en"/>
              </w:rPr>
              <w:t>We would like to acknowledge Te Rūnanga Nui o Te Aupōuri Trust for their permission to use this whakataukī</w:t>
            </w:r>
          </w:p>
        </w:tc>
      </w:tr>
    </w:tbl>
    <w:p w14:paraId="1BB65AB0" w14:textId="6E5408CD" w:rsidR="00B27E44" w:rsidRDefault="00B27E44" w:rsidP="008B5C31"/>
    <w:p w14:paraId="28E284A7" w14:textId="5C65221D" w:rsidR="00C10D46" w:rsidRDefault="00B27E44">
      <w:pPr>
        <w:spacing w:before="0" w:after="0" w:line="240" w:lineRule="auto"/>
      </w:pPr>
      <w:r>
        <w:br w:type="page"/>
      </w:r>
    </w:p>
    <w:p w14:paraId="5CBDA464" w14:textId="77777777" w:rsidR="00C10D46" w:rsidRDefault="00C10D46" w:rsidP="00C10D46">
      <w:pPr>
        <w:pStyle w:val="Heading2"/>
      </w:pPr>
      <w:r w:rsidRPr="00B27E44">
        <w:lastRenderedPageBreak/>
        <w:t>Position</w:t>
      </w:r>
      <w:r>
        <w:t xml:space="preserve"> </w:t>
      </w:r>
      <w:r w:rsidRPr="00E755B1">
        <w:t>detail</w:t>
      </w:r>
    </w:p>
    <w:p w14:paraId="725886C9" w14:textId="34C86AFD" w:rsidR="00C10D46" w:rsidRDefault="00C10D46" w:rsidP="00C10D46">
      <w:pPr>
        <w:pStyle w:val="Heading3-leftaligned"/>
      </w:pPr>
      <w:r>
        <w:t>Overview of position</w:t>
      </w:r>
    </w:p>
    <w:p w14:paraId="1CD6F630" w14:textId="77777777" w:rsidR="00DA04AE" w:rsidRPr="00DA04AE" w:rsidRDefault="00DA04AE" w:rsidP="00DA04AE">
      <w:pPr>
        <w:pStyle w:val="Heading3-leftaligned"/>
        <w:rPr>
          <w:rFonts w:eastAsia="Calibri"/>
          <w:b w:val="0"/>
          <w:bCs w:val="0"/>
          <w:color w:val="auto"/>
          <w:kern w:val="28"/>
          <w:sz w:val="20"/>
          <w:szCs w:val="20"/>
          <w:lang w:eastAsia="en-US"/>
        </w:rPr>
      </w:pPr>
      <w:r w:rsidRPr="00DA04AE">
        <w:rPr>
          <w:rFonts w:eastAsia="Calibri"/>
          <w:b w:val="0"/>
          <w:bCs w:val="0"/>
          <w:color w:val="auto"/>
          <w:kern w:val="28"/>
          <w:sz w:val="20"/>
          <w:szCs w:val="20"/>
          <w:lang w:eastAsia="en-US"/>
        </w:rPr>
        <w:t xml:space="preserve">The role of the Senior Policy Analyst is to provide high quality analysis and advice on complex social policy issues to government, and across the sector, and to represent the Ministry effectively on inter-agency working groups. </w:t>
      </w:r>
    </w:p>
    <w:p w14:paraId="7DAF4D8D" w14:textId="77777777" w:rsidR="00DA04AE" w:rsidRPr="00DA04AE" w:rsidRDefault="00DA04AE" w:rsidP="00DA04AE">
      <w:pPr>
        <w:pStyle w:val="Heading3-leftaligned"/>
        <w:rPr>
          <w:rFonts w:eastAsia="Calibri"/>
          <w:b w:val="0"/>
          <w:bCs w:val="0"/>
          <w:color w:val="auto"/>
          <w:kern w:val="28"/>
          <w:sz w:val="20"/>
          <w:szCs w:val="20"/>
          <w:lang w:eastAsia="en-US"/>
        </w:rPr>
      </w:pPr>
      <w:r w:rsidRPr="00DA04AE">
        <w:rPr>
          <w:rFonts w:eastAsia="Calibri"/>
          <w:b w:val="0"/>
          <w:bCs w:val="0"/>
          <w:color w:val="auto"/>
          <w:kern w:val="28"/>
          <w:sz w:val="20"/>
          <w:szCs w:val="20"/>
          <w:lang w:eastAsia="en-US"/>
        </w:rPr>
        <w:t xml:space="preserve">As a Senior it is expected that you will form sound working relationships with colleagues throughout the Ministry, as well as forming solid networks and relationships with staff in other social sector agencies relevant to the nature of the work. </w:t>
      </w:r>
    </w:p>
    <w:p w14:paraId="07BD4E12" w14:textId="493F0A51" w:rsidR="00DA04AE" w:rsidRPr="00DA04AE" w:rsidRDefault="00DA04AE" w:rsidP="00DA04AE">
      <w:pPr>
        <w:pStyle w:val="Heading3-leftaligned"/>
        <w:rPr>
          <w:rFonts w:eastAsia="Calibri"/>
          <w:b w:val="0"/>
          <w:bCs w:val="0"/>
          <w:color w:val="auto"/>
          <w:kern w:val="28"/>
          <w:sz w:val="20"/>
          <w:szCs w:val="20"/>
          <w:lang w:eastAsia="en-US"/>
        </w:rPr>
      </w:pPr>
      <w:r w:rsidRPr="00DA04AE">
        <w:rPr>
          <w:rFonts w:eastAsia="Calibri"/>
          <w:b w:val="0"/>
          <w:bCs w:val="0"/>
          <w:color w:val="auto"/>
          <w:kern w:val="28"/>
          <w:sz w:val="20"/>
          <w:szCs w:val="20"/>
          <w:lang w:eastAsia="en-US"/>
        </w:rPr>
        <w:t xml:space="preserve">As a Branch we will commit to providing you with development opportunities to grow and extend your skills, knowledge and behaviours. You may be asked to move between the teams/units within the Policy Branch or elsewhere in the Ministry to help build a broad range of skills and experience and as part of the flexible approach to the management of the work programme.  </w:t>
      </w:r>
    </w:p>
    <w:p w14:paraId="7DC8A9DE" w14:textId="77777777" w:rsidR="00C10D46" w:rsidRPr="00A70B36" w:rsidRDefault="00C10D46" w:rsidP="00C10D46">
      <w:pPr>
        <w:pStyle w:val="Heading3-leftaligned"/>
      </w:pPr>
      <w:r w:rsidRPr="00A70B36">
        <w:t>Location</w:t>
      </w:r>
    </w:p>
    <w:p w14:paraId="162993E6" w14:textId="25C1A2AD" w:rsidR="00C10D46" w:rsidRDefault="00DA04AE" w:rsidP="00C10D46">
      <w:r>
        <w:t>National Office, Wellington</w:t>
      </w:r>
    </w:p>
    <w:p w14:paraId="541BA7E9" w14:textId="77777777" w:rsidR="00C10D46" w:rsidRDefault="00C10D46" w:rsidP="00C10D46">
      <w:pPr>
        <w:pStyle w:val="Heading3-leftaligned"/>
      </w:pPr>
      <w:r>
        <w:t>Reports to</w:t>
      </w:r>
    </w:p>
    <w:p w14:paraId="000EB7BA" w14:textId="63A40D90" w:rsidR="00B27E44" w:rsidRDefault="00E531EE" w:rsidP="00C10D46">
      <w:pPr>
        <w:spacing w:before="0" w:after="0" w:line="240" w:lineRule="auto"/>
      </w:pPr>
      <w:r>
        <w:t xml:space="preserve">Director, Child Wellbeing and Poverty Reduction </w:t>
      </w:r>
    </w:p>
    <w:p w14:paraId="729F7900" w14:textId="4128D05C" w:rsidR="00C10D46" w:rsidRDefault="00C10D46">
      <w:pPr>
        <w:spacing w:before="0" w:after="0" w:line="240" w:lineRule="auto"/>
      </w:pPr>
    </w:p>
    <w:p w14:paraId="55CE3249" w14:textId="77777777" w:rsidR="00C10D46" w:rsidRDefault="00C10D46">
      <w:pPr>
        <w:spacing w:before="0" w:after="0" w:line="240" w:lineRule="auto"/>
      </w:pPr>
    </w:p>
    <w:p w14:paraId="2EAB632D" w14:textId="2EDAAD32" w:rsidR="00C10D46" w:rsidRDefault="00C10D46" w:rsidP="00C10D46">
      <w:pPr>
        <w:pStyle w:val="Heading2"/>
      </w:pPr>
      <w:r w:rsidRPr="00776B90">
        <w:t>Key</w:t>
      </w:r>
      <w:r>
        <w:t xml:space="preserve"> </w:t>
      </w:r>
      <w:r w:rsidRPr="00B27E44">
        <w:t>responsibilities</w:t>
      </w:r>
    </w:p>
    <w:p w14:paraId="5FBDFCCC" w14:textId="77777777" w:rsidR="00DA04AE" w:rsidRPr="00C65AE8" w:rsidRDefault="00DA04AE" w:rsidP="00DA04AE">
      <w:pPr>
        <w:numPr>
          <w:ilvl w:val="0"/>
          <w:numId w:val="46"/>
        </w:numPr>
        <w:spacing w:before="100" w:after="120" w:line="240" w:lineRule="auto"/>
        <w:ind w:left="360" w:right="186"/>
        <w:jc w:val="both"/>
      </w:pPr>
      <w:r w:rsidRPr="00C65AE8">
        <w:t>Lead complex policy projects, including defining the problem, managing and undertaking the analysis and engaging others to deliver high quality objective advice and outcomes</w:t>
      </w:r>
    </w:p>
    <w:p w14:paraId="1698030A" w14:textId="77777777" w:rsidR="00DA04AE" w:rsidRPr="00C65AE8" w:rsidRDefault="00DA04AE" w:rsidP="00DA04AE">
      <w:pPr>
        <w:numPr>
          <w:ilvl w:val="0"/>
          <w:numId w:val="46"/>
        </w:numPr>
        <w:spacing w:before="100" w:after="120" w:line="240" w:lineRule="auto"/>
        <w:ind w:left="360" w:right="186"/>
        <w:jc w:val="both"/>
      </w:pPr>
      <w:r w:rsidRPr="00C65AE8">
        <w:t xml:space="preserve">Recognise and understand the circumstances and issues facing </w:t>
      </w:r>
      <w:proofErr w:type="spellStart"/>
      <w:r w:rsidRPr="00C65AE8">
        <w:t>Mäori</w:t>
      </w:r>
      <w:proofErr w:type="spellEnd"/>
      <w:r w:rsidRPr="00C65AE8">
        <w:t xml:space="preserve"> in the communities that the Ministry works with</w:t>
      </w:r>
    </w:p>
    <w:p w14:paraId="60B963CF" w14:textId="77777777" w:rsidR="00DA04AE" w:rsidRPr="00C65AE8" w:rsidRDefault="00DA04AE" w:rsidP="00DA04AE">
      <w:pPr>
        <w:numPr>
          <w:ilvl w:val="0"/>
          <w:numId w:val="46"/>
        </w:numPr>
        <w:spacing w:before="100" w:after="120" w:line="240" w:lineRule="auto"/>
        <w:ind w:left="360" w:right="186"/>
        <w:jc w:val="both"/>
      </w:pPr>
      <w:r w:rsidRPr="00C65AE8">
        <w:t>Lead or contribute to cross-sector work by articulating the Ministry’s position and strategy on issues with accuracy and persuasion</w:t>
      </w:r>
    </w:p>
    <w:p w14:paraId="4336D97C" w14:textId="77777777" w:rsidR="00DA04AE" w:rsidRPr="00C65AE8" w:rsidRDefault="00DA04AE" w:rsidP="00DA04AE">
      <w:pPr>
        <w:numPr>
          <w:ilvl w:val="0"/>
          <w:numId w:val="46"/>
        </w:numPr>
        <w:spacing w:before="100" w:after="120" w:line="240" w:lineRule="auto"/>
        <w:ind w:left="360" w:right="186"/>
        <w:jc w:val="both"/>
      </w:pPr>
      <w:r w:rsidRPr="00C65AE8">
        <w:t>Anticipate Ministers’ and Senior Officials’ requirements to deliver high quality policy products in a timely manner</w:t>
      </w:r>
    </w:p>
    <w:p w14:paraId="2A42495B" w14:textId="77777777" w:rsidR="00DA04AE" w:rsidRPr="00C65AE8" w:rsidRDefault="00DA04AE" w:rsidP="00DA04AE">
      <w:pPr>
        <w:numPr>
          <w:ilvl w:val="0"/>
          <w:numId w:val="46"/>
        </w:numPr>
        <w:spacing w:before="100" w:after="120" w:line="240" w:lineRule="auto"/>
        <w:ind w:left="360" w:right="186"/>
        <w:jc w:val="both"/>
      </w:pPr>
      <w:r w:rsidRPr="00C65AE8">
        <w:t>Contribute flexibility across the wider branch work programme, as agreed with your Manager, in accordance with the needs of the Ministry</w:t>
      </w:r>
    </w:p>
    <w:p w14:paraId="4C0503B2" w14:textId="4700A7BC" w:rsidR="00DA04AE" w:rsidRDefault="00DA04AE" w:rsidP="00DA04AE">
      <w:pPr>
        <w:numPr>
          <w:ilvl w:val="0"/>
          <w:numId w:val="46"/>
        </w:numPr>
        <w:spacing w:before="100" w:after="120" w:line="240" w:lineRule="auto"/>
        <w:ind w:left="360" w:right="186"/>
        <w:jc w:val="both"/>
      </w:pPr>
      <w:r w:rsidRPr="00C65AE8">
        <w:t>Build capability of the team, through peer review of policy work and by mentoring policy analysts to enhance their knowledge, skills and behaviours.</w:t>
      </w:r>
    </w:p>
    <w:p w14:paraId="7F2FBDA5" w14:textId="658B67CA" w:rsidR="00DA04AE" w:rsidRDefault="00DA04AE" w:rsidP="00DA04AE">
      <w:pPr>
        <w:spacing w:before="100" w:after="120" w:line="240" w:lineRule="auto"/>
        <w:ind w:right="186"/>
        <w:jc w:val="both"/>
      </w:pPr>
    </w:p>
    <w:tbl>
      <w:tblPr>
        <w:tblStyle w:val="TableGrid"/>
        <w:tblpPr w:leftFromText="180" w:rightFromText="180" w:horzAnchor="margin" w:tblpXSpec="center" w:tblpY="-689"/>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9781"/>
      </w:tblGrid>
      <w:tr w:rsidR="00DA04AE" w:rsidRPr="000C03BE" w14:paraId="6657A8DC" w14:textId="77777777" w:rsidTr="00BC6BBA">
        <w:trPr>
          <w:cantSplit/>
          <w:trHeight w:val="333"/>
        </w:trPr>
        <w:tc>
          <w:tcPr>
            <w:tcW w:w="9781" w:type="dxa"/>
            <w:tcBorders>
              <w:top w:val="single" w:sz="4" w:space="0" w:color="D9D9D9" w:themeColor="background1" w:themeShade="D9"/>
            </w:tcBorders>
            <w:shd w:val="clear" w:color="auto" w:fill="auto"/>
          </w:tcPr>
          <w:p w14:paraId="3374D8C3" w14:textId="77777777" w:rsidR="00DA04AE" w:rsidRPr="00DA04AE" w:rsidRDefault="00DA04AE" w:rsidP="00BC6BBA">
            <w:pPr>
              <w:rPr>
                <w:b/>
                <w:color w:val="000000" w:themeColor="text1"/>
                <w:sz w:val="28"/>
                <w:szCs w:val="30"/>
              </w:rPr>
            </w:pPr>
            <w:r w:rsidRPr="00DA04AE">
              <w:rPr>
                <w:b/>
                <w:color w:val="000000" w:themeColor="text1"/>
                <w:sz w:val="28"/>
                <w:szCs w:val="30"/>
              </w:rPr>
              <w:lastRenderedPageBreak/>
              <w:t>Knowledge, skills and behaviours required of a Senior Policy Analyst</w:t>
            </w:r>
          </w:p>
          <w:p w14:paraId="24AC7194" w14:textId="77777777" w:rsidR="00DA04AE" w:rsidRPr="00BA4A35" w:rsidRDefault="00DA04AE" w:rsidP="00BC6BBA">
            <w:pPr>
              <w:rPr>
                <w:rFonts w:ascii="Calibri" w:hAnsi="Calibri" w:cs="Calibri"/>
                <w:kern w:val="0"/>
              </w:rPr>
            </w:pPr>
            <w:r w:rsidRPr="00C65AE8">
              <w:t>We endorse the Policy Project’s Policy Skills Framework that describes the knowledge, skills and behaviours required of a policy practitioner. We are looking for Senior Policy Analysts to demonstrate the majority of these at the practising level. For detailed descriptors, refer to the full Policy Skills Framework</w:t>
            </w:r>
            <w:r>
              <w:t xml:space="preserve"> on the following link: </w:t>
            </w:r>
            <w:hyperlink r:id="rId13" w:history="1">
              <w:r>
                <w:rPr>
                  <w:rStyle w:val="Hyperlink"/>
                </w:rPr>
                <w:t>https://dpmc.govt.nz/sites/default/files/2019-07/Refreshed%20PSF_2.pdf</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2912"/>
              <w:gridCol w:w="4566"/>
            </w:tblGrid>
            <w:tr w:rsidR="00DA04AE" w:rsidRPr="005A356A" w14:paraId="4D43B423" w14:textId="77777777" w:rsidTr="00BC6BBA">
              <w:tc>
                <w:tcPr>
                  <w:tcW w:w="1384" w:type="dxa"/>
                  <w:shd w:val="clear" w:color="auto" w:fill="auto"/>
                </w:tcPr>
                <w:p w14:paraId="068E1236" w14:textId="77777777" w:rsidR="00DA04AE" w:rsidRPr="00C65AE8" w:rsidRDefault="00DA04AE" w:rsidP="000E7194">
                  <w:pPr>
                    <w:framePr w:hSpace="180" w:wrap="around" w:hAnchor="margin" w:xAlign="center" w:y="-689"/>
                    <w:spacing w:before="120"/>
                    <w:rPr>
                      <w:bCs/>
                    </w:rPr>
                  </w:pPr>
                </w:p>
              </w:tc>
              <w:tc>
                <w:tcPr>
                  <w:tcW w:w="2912" w:type="dxa"/>
                  <w:shd w:val="clear" w:color="auto" w:fill="auto"/>
                </w:tcPr>
                <w:p w14:paraId="135D541F" w14:textId="77777777" w:rsidR="00DA04AE" w:rsidRPr="00C65AE8" w:rsidRDefault="00DA04AE" w:rsidP="000E7194">
                  <w:pPr>
                    <w:framePr w:hSpace="180" w:wrap="around" w:hAnchor="margin" w:xAlign="center" w:y="-689"/>
                    <w:spacing w:before="120"/>
                    <w:rPr>
                      <w:bCs/>
                      <w:sz w:val="22"/>
                      <w:szCs w:val="22"/>
                    </w:rPr>
                  </w:pPr>
                  <w:r w:rsidRPr="00C65AE8">
                    <w:rPr>
                      <w:bCs/>
                      <w:sz w:val="22"/>
                      <w:szCs w:val="22"/>
                    </w:rPr>
                    <w:t>Component</w:t>
                  </w:r>
                </w:p>
              </w:tc>
              <w:tc>
                <w:tcPr>
                  <w:tcW w:w="4566" w:type="dxa"/>
                  <w:shd w:val="clear" w:color="auto" w:fill="auto"/>
                </w:tcPr>
                <w:p w14:paraId="7E70ED11" w14:textId="77777777" w:rsidR="00DA04AE" w:rsidRPr="00C65AE8" w:rsidRDefault="00DA04AE" w:rsidP="000E7194">
                  <w:pPr>
                    <w:framePr w:hSpace="180" w:wrap="around" w:hAnchor="margin" w:xAlign="center" w:y="-689"/>
                    <w:spacing w:before="120"/>
                    <w:rPr>
                      <w:bCs/>
                      <w:sz w:val="22"/>
                      <w:szCs w:val="22"/>
                    </w:rPr>
                  </w:pPr>
                  <w:r w:rsidRPr="00C65AE8">
                    <w:rPr>
                      <w:bCs/>
                      <w:sz w:val="22"/>
                      <w:szCs w:val="22"/>
                    </w:rPr>
                    <w:t>You will …</w:t>
                  </w:r>
                </w:p>
              </w:tc>
            </w:tr>
            <w:tr w:rsidR="00DA04AE" w:rsidRPr="00396449" w14:paraId="520EC860" w14:textId="77777777" w:rsidTr="00BC6BBA">
              <w:tc>
                <w:tcPr>
                  <w:tcW w:w="1384" w:type="dxa"/>
                  <w:vMerge w:val="restart"/>
                  <w:shd w:val="clear" w:color="auto" w:fill="B4C6E7"/>
                </w:tcPr>
                <w:p w14:paraId="3962926F" w14:textId="77777777" w:rsidR="00DA04AE" w:rsidRPr="00C65AE8" w:rsidRDefault="00DA04AE" w:rsidP="000E7194">
                  <w:pPr>
                    <w:framePr w:hSpace="180" w:wrap="around" w:hAnchor="margin" w:xAlign="center" w:y="-689"/>
                    <w:spacing w:before="120"/>
                    <w:rPr>
                      <w:b/>
                      <w:bCs/>
                      <w:sz w:val="22"/>
                      <w:szCs w:val="22"/>
                    </w:rPr>
                  </w:pPr>
                  <w:r w:rsidRPr="00C65AE8">
                    <w:rPr>
                      <w:b/>
                      <w:bCs/>
                      <w:sz w:val="22"/>
                      <w:szCs w:val="22"/>
                    </w:rPr>
                    <w:t>Knowledge</w:t>
                  </w:r>
                </w:p>
                <w:p w14:paraId="15987F7F" w14:textId="77777777" w:rsidR="00DA04AE" w:rsidRPr="00C65AE8" w:rsidRDefault="00DA04AE" w:rsidP="000E7194">
                  <w:pPr>
                    <w:framePr w:hSpace="180" w:wrap="around" w:hAnchor="margin" w:xAlign="center" w:y="-689"/>
                    <w:spacing w:before="120"/>
                    <w:rPr>
                      <w:bCs/>
                    </w:rPr>
                  </w:pPr>
                </w:p>
              </w:tc>
              <w:tc>
                <w:tcPr>
                  <w:tcW w:w="2912" w:type="dxa"/>
                  <w:shd w:val="clear" w:color="auto" w:fill="auto"/>
                </w:tcPr>
                <w:p w14:paraId="165FF671" w14:textId="77777777" w:rsidR="00DA04AE" w:rsidRPr="00C65AE8" w:rsidRDefault="00DA04AE" w:rsidP="000E7194">
                  <w:pPr>
                    <w:framePr w:hSpace="180" w:wrap="around" w:hAnchor="margin" w:xAlign="center" w:y="-689"/>
                    <w:tabs>
                      <w:tab w:val="left" w:pos="342"/>
                    </w:tabs>
                  </w:pPr>
                  <w:r w:rsidRPr="00C65AE8">
                    <w:rPr>
                      <w:b/>
                    </w:rPr>
                    <w:t>Domain Knowledge</w:t>
                  </w:r>
                  <w:r w:rsidRPr="00C65AE8">
                    <w:t>: Specialist subject matter expertise</w:t>
                  </w:r>
                </w:p>
              </w:tc>
              <w:tc>
                <w:tcPr>
                  <w:tcW w:w="4566" w:type="dxa"/>
                  <w:shd w:val="clear" w:color="auto" w:fill="auto"/>
                </w:tcPr>
                <w:p w14:paraId="7A7E1594" w14:textId="77777777" w:rsidR="00DA04AE" w:rsidRPr="00C65AE8" w:rsidRDefault="00DA04AE" w:rsidP="000E7194">
                  <w:pPr>
                    <w:framePr w:hSpace="180" w:wrap="around" w:hAnchor="margin" w:xAlign="center" w:y="-689"/>
                    <w:tabs>
                      <w:tab w:val="left" w:pos="342"/>
                    </w:tabs>
                  </w:pPr>
                  <w:r w:rsidRPr="00C65AE8">
                    <w:t>have comprehensive knowledge of one or more areas of policy and an interest in social policy.</w:t>
                  </w:r>
                </w:p>
              </w:tc>
            </w:tr>
            <w:tr w:rsidR="00DA04AE" w:rsidRPr="00396449" w14:paraId="6AB356E5" w14:textId="77777777" w:rsidTr="00BC6BBA">
              <w:tc>
                <w:tcPr>
                  <w:tcW w:w="1384" w:type="dxa"/>
                  <w:vMerge/>
                  <w:shd w:val="clear" w:color="auto" w:fill="auto"/>
                </w:tcPr>
                <w:p w14:paraId="1C29DD39" w14:textId="77777777" w:rsidR="00DA04AE" w:rsidRPr="00C65AE8" w:rsidRDefault="00DA04AE" w:rsidP="000E7194">
                  <w:pPr>
                    <w:framePr w:hSpace="180" w:wrap="around" w:hAnchor="margin" w:xAlign="center" w:y="-689"/>
                    <w:spacing w:before="120"/>
                    <w:rPr>
                      <w:bCs/>
                    </w:rPr>
                  </w:pPr>
                </w:p>
              </w:tc>
              <w:tc>
                <w:tcPr>
                  <w:tcW w:w="2912" w:type="dxa"/>
                  <w:shd w:val="clear" w:color="auto" w:fill="auto"/>
                </w:tcPr>
                <w:p w14:paraId="0D189F17" w14:textId="77777777" w:rsidR="00DA04AE" w:rsidRPr="00C65AE8" w:rsidRDefault="00DA04AE" w:rsidP="000E7194">
                  <w:pPr>
                    <w:framePr w:hSpace="180" w:wrap="around" w:hAnchor="margin" w:xAlign="center" w:y="-689"/>
                    <w:tabs>
                      <w:tab w:val="left" w:pos="342"/>
                    </w:tabs>
                  </w:pPr>
                  <w:r w:rsidRPr="00C65AE8">
                    <w:rPr>
                      <w:b/>
                    </w:rPr>
                    <w:t>Government systems and processes</w:t>
                  </w:r>
                  <w:r w:rsidRPr="00C65AE8">
                    <w:t xml:space="preserve">: Cabinet and Parliamentary processes and other requirements relevant to policy making </w:t>
                  </w:r>
                </w:p>
              </w:tc>
              <w:tc>
                <w:tcPr>
                  <w:tcW w:w="4566" w:type="dxa"/>
                  <w:shd w:val="clear" w:color="auto" w:fill="auto"/>
                </w:tcPr>
                <w:p w14:paraId="049BDE7F" w14:textId="77777777" w:rsidR="00DA04AE" w:rsidRPr="00C65AE8" w:rsidRDefault="00DA04AE" w:rsidP="000E7194">
                  <w:pPr>
                    <w:framePr w:hSpace="180" w:wrap="around" w:hAnchor="margin" w:xAlign="center" w:y="-689"/>
                    <w:tabs>
                      <w:tab w:val="left" w:pos="342"/>
                    </w:tabs>
                  </w:pPr>
                  <w:r w:rsidRPr="00C65AE8">
                    <w:t>understand and, be able to follow the processes and requirements related to the machinery of government.</w:t>
                  </w:r>
                </w:p>
              </w:tc>
            </w:tr>
            <w:tr w:rsidR="00DA04AE" w:rsidRPr="00396449" w14:paraId="6F5A9CD9" w14:textId="77777777" w:rsidTr="00BC6BBA">
              <w:tc>
                <w:tcPr>
                  <w:tcW w:w="1384" w:type="dxa"/>
                  <w:vMerge/>
                  <w:shd w:val="clear" w:color="auto" w:fill="auto"/>
                </w:tcPr>
                <w:p w14:paraId="7D198832" w14:textId="77777777" w:rsidR="00DA04AE" w:rsidRPr="00C65AE8" w:rsidRDefault="00DA04AE" w:rsidP="000E7194">
                  <w:pPr>
                    <w:framePr w:hSpace="180" w:wrap="around" w:hAnchor="margin" w:xAlign="center" w:y="-689"/>
                    <w:spacing w:before="120"/>
                    <w:rPr>
                      <w:bCs/>
                    </w:rPr>
                  </w:pPr>
                </w:p>
              </w:tc>
              <w:tc>
                <w:tcPr>
                  <w:tcW w:w="2912" w:type="dxa"/>
                  <w:shd w:val="clear" w:color="auto" w:fill="auto"/>
                </w:tcPr>
                <w:p w14:paraId="578AF3C7" w14:textId="77777777" w:rsidR="00DA04AE" w:rsidRPr="00C65AE8" w:rsidRDefault="00DA04AE" w:rsidP="000E7194">
                  <w:pPr>
                    <w:framePr w:hSpace="180" w:wrap="around" w:hAnchor="margin" w:xAlign="center" w:y="-689"/>
                    <w:tabs>
                      <w:tab w:val="left" w:pos="342"/>
                    </w:tabs>
                  </w:pPr>
                  <w:r w:rsidRPr="00C65AE8">
                    <w:rPr>
                      <w:b/>
                    </w:rPr>
                    <w:t>Political context and priorities</w:t>
                  </w:r>
                  <w:r w:rsidRPr="00C65AE8">
                    <w:t>: Government priorities and relevant political context</w:t>
                  </w:r>
                </w:p>
              </w:tc>
              <w:tc>
                <w:tcPr>
                  <w:tcW w:w="4566" w:type="dxa"/>
                  <w:shd w:val="clear" w:color="auto" w:fill="auto"/>
                </w:tcPr>
                <w:p w14:paraId="08B6FED3" w14:textId="77777777" w:rsidR="00DA04AE" w:rsidRPr="00C65AE8" w:rsidRDefault="00DA04AE" w:rsidP="000E7194">
                  <w:pPr>
                    <w:framePr w:hSpace="180" w:wrap="around" w:hAnchor="margin" w:xAlign="center" w:y="-689"/>
                    <w:tabs>
                      <w:tab w:val="left" w:pos="342"/>
                    </w:tabs>
                  </w:pPr>
                  <w:r w:rsidRPr="00C65AE8">
                    <w:t>be able to monitor and analyse policies in- light of government priorities.</w:t>
                  </w:r>
                </w:p>
              </w:tc>
            </w:tr>
            <w:tr w:rsidR="00DA04AE" w:rsidRPr="00396449" w14:paraId="1B4D2709" w14:textId="77777777" w:rsidTr="00BC6BBA">
              <w:tc>
                <w:tcPr>
                  <w:tcW w:w="1384" w:type="dxa"/>
                  <w:vMerge w:val="restart"/>
                  <w:shd w:val="clear" w:color="auto" w:fill="D9E2F3"/>
                </w:tcPr>
                <w:p w14:paraId="02401384" w14:textId="77777777" w:rsidR="00DA04AE" w:rsidRPr="00C65AE8" w:rsidRDefault="00DA04AE" w:rsidP="000E7194">
                  <w:pPr>
                    <w:framePr w:hSpace="180" w:wrap="around" w:hAnchor="margin" w:xAlign="center" w:y="-689"/>
                    <w:spacing w:before="120"/>
                    <w:rPr>
                      <w:b/>
                      <w:bCs/>
                      <w:sz w:val="22"/>
                      <w:szCs w:val="22"/>
                    </w:rPr>
                  </w:pPr>
                  <w:r w:rsidRPr="00C65AE8">
                    <w:rPr>
                      <w:b/>
                      <w:bCs/>
                      <w:sz w:val="22"/>
                      <w:szCs w:val="22"/>
                    </w:rPr>
                    <w:t>Applied skills</w:t>
                  </w:r>
                </w:p>
              </w:tc>
              <w:tc>
                <w:tcPr>
                  <w:tcW w:w="2912" w:type="dxa"/>
                  <w:shd w:val="clear" w:color="auto" w:fill="auto"/>
                </w:tcPr>
                <w:p w14:paraId="6F396AF8" w14:textId="77777777" w:rsidR="00DA04AE" w:rsidRPr="00C65AE8" w:rsidRDefault="00DA04AE" w:rsidP="000E7194">
                  <w:pPr>
                    <w:framePr w:hSpace="180" w:wrap="around" w:hAnchor="margin" w:xAlign="center" w:y="-689"/>
                    <w:tabs>
                      <w:tab w:val="left" w:pos="342"/>
                    </w:tabs>
                  </w:pPr>
                  <w:r w:rsidRPr="00C65AE8">
                    <w:rPr>
                      <w:b/>
                    </w:rPr>
                    <w:t>Analysis:</w:t>
                  </w:r>
                  <w:r w:rsidRPr="00C65AE8">
                    <w:t xml:space="preserve"> Apply analytical frameworks and methods to make sense of evidence</w:t>
                  </w:r>
                </w:p>
              </w:tc>
              <w:tc>
                <w:tcPr>
                  <w:tcW w:w="4566" w:type="dxa"/>
                  <w:shd w:val="clear" w:color="auto" w:fill="auto"/>
                </w:tcPr>
                <w:p w14:paraId="08C998E5" w14:textId="77777777" w:rsidR="00DA04AE" w:rsidRPr="00C65AE8" w:rsidRDefault="00DA04AE" w:rsidP="000E7194">
                  <w:pPr>
                    <w:framePr w:hSpace="180" w:wrap="around" w:hAnchor="margin" w:xAlign="center" w:y="-689"/>
                    <w:tabs>
                      <w:tab w:val="left" w:pos="342"/>
                    </w:tabs>
                    <w:jc w:val="both"/>
                  </w:pPr>
                  <w:r w:rsidRPr="00C65AE8">
                    <w:t>be able to use a range of analytical frameworks to identify the best option that is fit-for-purpose.</w:t>
                  </w:r>
                </w:p>
                <w:p w14:paraId="38FB49DB" w14:textId="77777777" w:rsidR="00DA04AE" w:rsidRPr="00C65AE8" w:rsidRDefault="00DA04AE" w:rsidP="000E7194">
                  <w:pPr>
                    <w:framePr w:hSpace="180" w:wrap="around" w:hAnchor="margin" w:xAlign="center" w:y="-689"/>
                    <w:tabs>
                      <w:tab w:val="left" w:pos="342"/>
                    </w:tabs>
                    <w:ind w:left="1114"/>
                    <w:jc w:val="both"/>
                  </w:pPr>
                </w:p>
              </w:tc>
            </w:tr>
            <w:tr w:rsidR="00DA04AE" w:rsidRPr="00396449" w14:paraId="44C20021" w14:textId="77777777" w:rsidTr="00BC6BBA">
              <w:tc>
                <w:tcPr>
                  <w:tcW w:w="1384" w:type="dxa"/>
                  <w:vMerge/>
                  <w:shd w:val="clear" w:color="auto" w:fill="D9E2F3"/>
                </w:tcPr>
                <w:p w14:paraId="79DF3AE4" w14:textId="77777777" w:rsidR="00DA04AE" w:rsidRPr="00C65AE8" w:rsidRDefault="00DA04AE" w:rsidP="000E7194">
                  <w:pPr>
                    <w:framePr w:hSpace="180" w:wrap="around" w:hAnchor="margin" w:xAlign="center" w:y="-689"/>
                    <w:spacing w:before="120"/>
                    <w:rPr>
                      <w:bCs/>
                    </w:rPr>
                  </w:pPr>
                </w:p>
              </w:tc>
              <w:tc>
                <w:tcPr>
                  <w:tcW w:w="2912" w:type="dxa"/>
                  <w:shd w:val="clear" w:color="auto" w:fill="auto"/>
                </w:tcPr>
                <w:p w14:paraId="03E326A2" w14:textId="77777777" w:rsidR="00DA04AE" w:rsidRPr="00C65AE8" w:rsidRDefault="00DA04AE" w:rsidP="000E7194">
                  <w:pPr>
                    <w:framePr w:hSpace="180" w:wrap="around" w:hAnchor="margin" w:xAlign="center" w:y="-689"/>
                    <w:tabs>
                      <w:tab w:val="left" w:pos="342"/>
                    </w:tabs>
                  </w:pPr>
                  <w:r w:rsidRPr="00C65AE8">
                    <w:rPr>
                      <w:b/>
                    </w:rPr>
                    <w:t>Engagement &amp; Collaboration</w:t>
                  </w:r>
                  <w:r w:rsidRPr="00C65AE8">
                    <w:t>: Engage stakeholders and the community, and build relationship capital to understand diverse expectations, co-create solutions and support implementation</w:t>
                  </w:r>
                </w:p>
              </w:tc>
              <w:tc>
                <w:tcPr>
                  <w:tcW w:w="4566" w:type="dxa"/>
                  <w:shd w:val="clear" w:color="auto" w:fill="auto"/>
                </w:tcPr>
                <w:p w14:paraId="3C4DB43F" w14:textId="77777777" w:rsidR="00DA04AE" w:rsidRPr="00C65AE8" w:rsidRDefault="00DA04AE" w:rsidP="000E7194">
                  <w:pPr>
                    <w:pStyle w:val="Footer"/>
                    <w:framePr w:hSpace="180" w:wrap="around" w:hAnchor="margin" w:xAlign="center" w:y="-689"/>
                    <w:tabs>
                      <w:tab w:val="left" w:pos="342"/>
                    </w:tabs>
                    <w:spacing w:after="60"/>
                  </w:pPr>
                  <w:r w:rsidRPr="00C65AE8">
                    <w:t xml:space="preserve">be able to proactively build and leverage collaborative stakeholder relationships – both internal and external. Engage authentically, with openness and respect, to build consensus. </w:t>
                  </w:r>
                </w:p>
                <w:p w14:paraId="0C08B2DA" w14:textId="77777777" w:rsidR="00DA04AE" w:rsidRPr="00C65AE8" w:rsidRDefault="00DA04AE" w:rsidP="000E7194">
                  <w:pPr>
                    <w:pStyle w:val="Footer"/>
                    <w:framePr w:hSpace="180" w:wrap="around" w:hAnchor="margin" w:xAlign="center" w:y="-689"/>
                    <w:tabs>
                      <w:tab w:val="left" w:pos="342"/>
                    </w:tabs>
                    <w:spacing w:after="60"/>
                  </w:pPr>
                </w:p>
              </w:tc>
            </w:tr>
            <w:tr w:rsidR="00DA04AE" w:rsidRPr="00396449" w14:paraId="6C1AAF0D" w14:textId="77777777" w:rsidTr="00BC6BBA">
              <w:tc>
                <w:tcPr>
                  <w:tcW w:w="1384" w:type="dxa"/>
                  <w:vMerge/>
                  <w:shd w:val="clear" w:color="auto" w:fill="D9E2F3"/>
                </w:tcPr>
                <w:p w14:paraId="618BCEE6" w14:textId="77777777" w:rsidR="00DA04AE" w:rsidRPr="00C65AE8" w:rsidRDefault="00DA04AE" w:rsidP="000E7194">
                  <w:pPr>
                    <w:framePr w:hSpace="180" w:wrap="around" w:hAnchor="margin" w:xAlign="center" w:y="-689"/>
                    <w:spacing w:before="120"/>
                    <w:rPr>
                      <w:bCs/>
                    </w:rPr>
                  </w:pPr>
                </w:p>
              </w:tc>
              <w:tc>
                <w:tcPr>
                  <w:tcW w:w="2912" w:type="dxa"/>
                  <w:shd w:val="clear" w:color="auto" w:fill="auto"/>
                </w:tcPr>
                <w:p w14:paraId="4B8D3062" w14:textId="77777777" w:rsidR="00DA04AE" w:rsidRPr="00C65AE8" w:rsidRDefault="00DA04AE" w:rsidP="000E7194">
                  <w:pPr>
                    <w:framePr w:hSpace="180" w:wrap="around" w:hAnchor="margin" w:xAlign="center" w:y="-689"/>
                    <w:tabs>
                      <w:tab w:val="left" w:pos="342"/>
                    </w:tabs>
                  </w:pPr>
                  <w:r w:rsidRPr="00C65AE8">
                    <w:rPr>
                      <w:b/>
                    </w:rPr>
                    <w:t>Evidence, Insights &amp; Evaluation</w:t>
                  </w:r>
                  <w:r w:rsidRPr="00C65AE8">
                    <w:t>: Gather and generate evidence to support analysis</w:t>
                  </w:r>
                </w:p>
              </w:tc>
              <w:tc>
                <w:tcPr>
                  <w:tcW w:w="4566" w:type="dxa"/>
                  <w:shd w:val="clear" w:color="auto" w:fill="auto"/>
                </w:tcPr>
                <w:p w14:paraId="02860FD9" w14:textId="77777777" w:rsidR="00DA04AE" w:rsidRPr="00C65AE8" w:rsidRDefault="00DA04AE" w:rsidP="000E7194">
                  <w:pPr>
                    <w:framePr w:hSpace="180" w:wrap="around" w:hAnchor="margin" w:xAlign="center" w:y="-689"/>
                    <w:tabs>
                      <w:tab w:val="left" w:pos="342"/>
                    </w:tabs>
                  </w:pPr>
                  <w:r w:rsidRPr="00C65AE8">
                    <w:t>be able to assess the quality and limitations of evidence, data and research to inform the implementation of policy.</w:t>
                  </w:r>
                </w:p>
              </w:tc>
            </w:tr>
            <w:tr w:rsidR="00DA04AE" w:rsidRPr="00396449" w14:paraId="225620EB" w14:textId="77777777" w:rsidTr="00BC6BBA">
              <w:tc>
                <w:tcPr>
                  <w:tcW w:w="1384" w:type="dxa"/>
                  <w:vMerge/>
                  <w:shd w:val="clear" w:color="auto" w:fill="D9E2F3"/>
                </w:tcPr>
                <w:p w14:paraId="56BA80E8" w14:textId="77777777" w:rsidR="00DA04AE" w:rsidRPr="00C65AE8" w:rsidRDefault="00DA04AE" w:rsidP="000E7194">
                  <w:pPr>
                    <w:framePr w:hSpace="180" w:wrap="around" w:hAnchor="margin" w:xAlign="center" w:y="-689"/>
                    <w:spacing w:before="120"/>
                    <w:rPr>
                      <w:bCs/>
                    </w:rPr>
                  </w:pPr>
                </w:p>
              </w:tc>
              <w:tc>
                <w:tcPr>
                  <w:tcW w:w="2912" w:type="dxa"/>
                  <w:shd w:val="clear" w:color="auto" w:fill="auto"/>
                </w:tcPr>
                <w:p w14:paraId="4BF02683" w14:textId="77777777" w:rsidR="00DA04AE" w:rsidRPr="00C65AE8" w:rsidRDefault="00DA04AE" w:rsidP="000E7194">
                  <w:pPr>
                    <w:framePr w:hSpace="180" w:wrap="around" w:hAnchor="margin" w:xAlign="center" w:y="-689"/>
                    <w:tabs>
                      <w:tab w:val="left" w:pos="342"/>
                    </w:tabs>
                  </w:pPr>
                  <w:r w:rsidRPr="00C65AE8">
                    <w:rPr>
                      <w:b/>
                    </w:rPr>
                    <w:t xml:space="preserve">Design for implementation: </w:t>
                  </w:r>
                  <w:r w:rsidRPr="00C65AE8">
                    <w:t>Design policy proposals to include workable delivery and implementation options</w:t>
                  </w:r>
                </w:p>
              </w:tc>
              <w:tc>
                <w:tcPr>
                  <w:tcW w:w="4566" w:type="dxa"/>
                  <w:shd w:val="clear" w:color="auto" w:fill="auto"/>
                </w:tcPr>
                <w:p w14:paraId="57024E73" w14:textId="77777777" w:rsidR="00DA04AE" w:rsidRPr="00C65AE8" w:rsidRDefault="00DA04AE" w:rsidP="000E7194">
                  <w:pPr>
                    <w:framePr w:hSpace="180" w:wrap="around" w:hAnchor="margin" w:xAlign="center" w:y="-689"/>
                    <w:tabs>
                      <w:tab w:val="left" w:pos="342"/>
                    </w:tabs>
                    <w:jc w:val="both"/>
                  </w:pPr>
                  <w:r w:rsidRPr="00C65AE8">
                    <w:t>have a good understanding of policy implementation and issues likely to impact service delivery.</w:t>
                  </w:r>
                </w:p>
                <w:p w14:paraId="0E8869F9" w14:textId="77777777" w:rsidR="00DA04AE" w:rsidRPr="00C65AE8" w:rsidRDefault="00DA04AE" w:rsidP="000E7194">
                  <w:pPr>
                    <w:framePr w:hSpace="180" w:wrap="around" w:hAnchor="margin" w:xAlign="center" w:y="-689"/>
                    <w:tabs>
                      <w:tab w:val="left" w:pos="342"/>
                    </w:tabs>
                  </w:pPr>
                </w:p>
              </w:tc>
            </w:tr>
            <w:tr w:rsidR="00DA04AE" w:rsidRPr="00396449" w14:paraId="0B49DE57" w14:textId="77777777" w:rsidTr="00BC6BBA">
              <w:tc>
                <w:tcPr>
                  <w:tcW w:w="1384" w:type="dxa"/>
                  <w:vMerge/>
                  <w:shd w:val="clear" w:color="auto" w:fill="D9E2F3"/>
                </w:tcPr>
                <w:p w14:paraId="5D399855" w14:textId="77777777" w:rsidR="00DA04AE" w:rsidRPr="00C65AE8" w:rsidRDefault="00DA04AE" w:rsidP="000E7194">
                  <w:pPr>
                    <w:framePr w:hSpace="180" w:wrap="around" w:hAnchor="margin" w:xAlign="center" w:y="-689"/>
                    <w:spacing w:before="120"/>
                    <w:rPr>
                      <w:bCs/>
                    </w:rPr>
                  </w:pPr>
                </w:p>
              </w:tc>
              <w:tc>
                <w:tcPr>
                  <w:tcW w:w="2912" w:type="dxa"/>
                  <w:shd w:val="clear" w:color="auto" w:fill="auto"/>
                </w:tcPr>
                <w:p w14:paraId="0595E13B" w14:textId="77777777" w:rsidR="00DA04AE" w:rsidRPr="00C65AE8" w:rsidRDefault="00DA04AE" w:rsidP="000E7194">
                  <w:pPr>
                    <w:framePr w:hSpace="180" w:wrap="around" w:hAnchor="margin" w:xAlign="center" w:y="-689"/>
                    <w:tabs>
                      <w:tab w:val="left" w:pos="342"/>
                    </w:tabs>
                  </w:pPr>
                  <w:r w:rsidRPr="00C65AE8">
                    <w:rPr>
                      <w:b/>
                    </w:rPr>
                    <w:t>Advise &amp; Influence</w:t>
                  </w:r>
                  <w:r w:rsidRPr="00C65AE8">
                    <w:t xml:space="preserve">: Deliver advice that is </w:t>
                  </w:r>
                  <w:r w:rsidRPr="00C65AE8">
                    <w:lastRenderedPageBreak/>
                    <w:t>robust, free and frank, compelling</w:t>
                  </w:r>
                </w:p>
              </w:tc>
              <w:tc>
                <w:tcPr>
                  <w:tcW w:w="4566" w:type="dxa"/>
                  <w:shd w:val="clear" w:color="auto" w:fill="auto"/>
                </w:tcPr>
                <w:p w14:paraId="61EE3A92" w14:textId="77777777" w:rsidR="00DA04AE" w:rsidRPr="00C65AE8" w:rsidRDefault="00DA04AE" w:rsidP="000E7194">
                  <w:pPr>
                    <w:framePr w:hSpace="180" w:wrap="around" w:hAnchor="margin" w:xAlign="center" w:y="-689"/>
                    <w:tabs>
                      <w:tab w:val="left" w:pos="342"/>
                    </w:tabs>
                  </w:pPr>
                  <w:r w:rsidRPr="00C65AE8">
                    <w:lastRenderedPageBreak/>
                    <w:t xml:space="preserve">have an understanding of MSDs role in the big picture and who we need to work with </w:t>
                  </w:r>
                  <w:r w:rsidRPr="00C65AE8">
                    <w:lastRenderedPageBreak/>
                    <w:t xml:space="preserve">to achieve better results for our clients. Know when and how to provide free and frank advice. </w:t>
                  </w:r>
                </w:p>
              </w:tc>
            </w:tr>
            <w:tr w:rsidR="00DA04AE" w:rsidRPr="00396449" w14:paraId="36071E5E" w14:textId="77777777" w:rsidTr="00BC6BBA">
              <w:tc>
                <w:tcPr>
                  <w:tcW w:w="1384" w:type="dxa"/>
                  <w:vMerge/>
                  <w:shd w:val="clear" w:color="auto" w:fill="D9E2F3"/>
                </w:tcPr>
                <w:p w14:paraId="2BE36747" w14:textId="77777777" w:rsidR="00DA04AE" w:rsidRPr="00C65AE8" w:rsidRDefault="00DA04AE" w:rsidP="000E7194">
                  <w:pPr>
                    <w:framePr w:hSpace="180" w:wrap="around" w:hAnchor="margin" w:xAlign="center" w:y="-689"/>
                    <w:spacing w:before="120"/>
                    <w:rPr>
                      <w:bCs/>
                    </w:rPr>
                  </w:pPr>
                </w:p>
              </w:tc>
              <w:tc>
                <w:tcPr>
                  <w:tcW w:w="2912" w:type="dxa"/>
                  <w:shd w:val="clear" w:color="auto" w:fill="auto"/>
                </w:tcPr>
                <w:p w14:paraId="4DFDE70F" w14:textId="77777777" w:rsidR="00DA04AE" w:rsidRPr="00C65AE8" w:rsidRDefault="00DA04AE" w:rsidP="000E7194">
                  <w:pPr>
                    <w:framePr w:hSpace="180" w:wrap="around" w:hAnchor="margin" w:xAlign="center" w:y="-689"/>
                    <w:tabs>
                      <w:tab w:val="left" w:pos="342"/>
                    </w:tabs>
                  </w:pPr>
                  <w:r w:rsidRPr="00C65AE8">
                    <w:rPr>
                      <w:b/>
                    </w:rPr>
                    <w:t>Strategic thinking</w:t>
                  </w:r>
                  <w:r w:rsidRPr="00C65AE8">
                    <w:t>: Incorporate longer-term and broad system perspectives to shape policy trajectories</w:t>
                  </w:r>
                </w:p>
              </w:tc>
              <w:tc>
                <w:tcPr>
                  <w:tcW w:w="4566" w:type="dxa"/>
                  <w:shd w:val="clear" w:color="auto" w:fill="auto"/>
                </w:tcPr>
                <w:p w14:paraId="2096033E" w14:textId="77777777" w:rsidR="00DA04AE" w:rsidRPr="00C65AE8" w:rsidRDefault="00DA04AE" w:rsidP="000E7194">
                  <w:pPr>
                    <w:framePr w:hSpace="180" w:wrap="around" w:hAnchor="margin" w:xAlign="center" w:y="-689"/>
                    <w:tabs>
                      <w:tab w:val="left" w:pos="342"/>
                    </w:tabs>
                  </w:pPr>
                  <w:r w:rsidRPr="00C65AE8">
                    <w:t>be able to think conceptually and imaginatively and contribute to the activities related to vision setting, strategic direction, and the achievement of longer-term outcomes. You will also have an understanding of the broad political, economic and strategic context and the assumptions embedded in them.</w:t>
                  </w:r>
                </w:p>
              </w:tc>
            </w:tr>
            <w:tr w:rsidR="00DA04AE" w:rsidRPr="00396449" w14:paraId="3547F12E" w14:textId="77777777" w:rsidTr="00BC6BBA">
              <w:tc>
                <w:tcPr>
                  <w:tcW w:w="1384" w:type="dxa"/>
                  <w:vMerge/>
                  <w:shd w:val="clear" w:color="auto" w:fill="D9E2F3"/>
                </w:tcPr>
                <w:p w14:paraId="4A24C281" w14:textId="77777777" w:rsidR="00DA04AE" w:rsidRPr="00C65AE8" w:rsidRDefault="00DA04AE" w:rsidP="000E7194">
                  <w:pPr>
                    <w:framePr w:hSpace="180" w:wrap="around" w:hAnchor="margin" w:xAlign="center" w:y="-689"/>
                    <w:spacing w:before="120"/>
                    <w:rPr>
                      <w:bCs/>
                    </w:rPr>
                  </w:pPr>
                </w:p>
              </w:tc>
              <w:tc>
                <w:tcPr>
                  <w:tcW w:w="2912" w:type="dxa"/>
                  <w:shd w:val="clear" w:color="auto" w:fill="auto"/>
                </w:tcPr>
                <w:p w14:paraId="7F46BE34" w14:textId="77777777" w:rsidR="00DA04AE" w:rsidRPr="00C65AE8" w:rsidRDefault="00DA04AE" w:rsidP="000E7194">
                  <w:pPr>
                    <w:framePr w:hSpace="180" w:wrap="around" w:hAnchor="margin" w:xAlign="center" w:y="-689"/>
                    <w:tabs>
                      <w:tab w:val="left" w:pos="342"/>
                    </w:tabs>
                  </w:pPr>
                  <w:r w:rsidRPr="00C65AE8">
                    <w:rPr>
                      <w:b/>
                    </w:rPr>
                    <w:t>Communication</w:t>
                  </w:r>
                  <w:r w:rsidRPr="00C65AE8">
                    <w:t>: Deliver clear and compelling messages fit for purpose and audience</w:t>
                  </w:r>
                </w:p>
              </w:tc>
              <w:tc>
                <w:tcPr>
                  <w:tcW w:w="4566" w:type="dxa"/>
                  <w:shd w:val="clear" w:color="auto" w:fill="auto"/>
                </w:tcPr>
                <w:p w14:paraId="57FBCDF2" w14:textId="77777777" w:rsidR="00DA04AE" w:rsidRPr="00C65AE8" w:rsidRDefault="00DA04AE" w:rsidP="000E7194">
                  <w:pPr>
                    <w:framePr w:hSpace="180" w:wrap="around" w:hAnchor="margin" w:xAlign="center" w:y="-689"/>
                    <w:tabs>
                      <w:tab w:val="left" w:pos="342"/>
                    </w:tabs>
                    <w:jc w:val="both"/>
                  </w:pPr>
                  <w:r w:rsidRPr="00C65AE8">
                    <w:t xml:space="preserve">have the ability to recognise and produce high quality policy work that is clear and compelling. </w:t>
                  </w:r>
                </w:p>
                <w:p w14:paraId="72189CE5" w14:textId="77777777" w:rsidR="00DA04AE" w:rsidRPr="00C65AE8" w:rsidRDefault="00DA04AE" w:rsidP="000E7194">
                  <w:pPr>
                    <w:framePr w:hSpace="180" w:wrap="around" w:hAnchor="margin" w:xAlign="center" w:y="-689"/>
                    <w:tabs>
                      <w:tab w:val="left" w:pos="342"/>
                    </w:tabs>
                  </w:pPr>
                </w:p>
              </w:tc>
            </w:tr>
            <w:tr w:rsidR="00DA04AE" w:rsidRPr="00396449" w14:paraId="35C4B002" w14:textId="77777777" w:rsidTr="00BC6BBA">
              <w:tc>
                <w:tcPr>
                  <w:tcW w:w="1384" w:type="dxa"/>
                  <w:vMerge/>
                  <w:shd w:val="clear" w:color="auto" w:fill="D9E2F3"/>
                </w:tcPr>
                <w:p w14:paraId="23FC5272" w14:textId="77777777" w:rsidR="00DA04AE" w:rsidRPr="00C65AE8" w:rsidRDefault="00DA04AE" w:rsidP="000E7194">
                  <w:pPr>
                    <w:framePr w:hSpace="180" w:wrap="around" w:hAnchor="margin" w:xAlign="center" w:y="-689"/>
                    <w:spacing w:before="120"/>
                    <w:rPr>
                      <w:bCs/>
                    </w:rPr>
                  </w:pPr>
                </w:p>
              </w:tc>
              <w:tc>
                <w:tcPr>
                  <w:tcW w:w="2912" w:type="dxa"/>
                  <w:shd w:val="clear" w:color="auto" w:fill="auto"/>
                </w:tcPr>
                <w:p w14:paraId="21F3A600" w14:textId="77777777" w:rsidR="00DA04AE" w:rsidRPr="00C65AE8" w:rsidRDefault="00DA04AE" w:rsidP="000E7194">
                  <w:pPr>
                    <w:framePr w:hSpace="180" w:wrap="around" w:hAnchor="margin" w:xAlign="center" w:y="-689"/>
                    <w:tabs>
                      <w:tab w:val="left" w:pos="342"/>
                    </w:tabs>
                  </w:pPr>
                  <w:r w:rsidRPr="00C65AE8">
                    <w:rPr>
                      <w:b/>
                    </w:rPr>
                    <w:t>Plan &amp; manage work</w:t>
                  </w:r>
                  <w:r w:rsidRPr="00C65AE8">
                    <w:t>: Ensure advice is delivered using the right mix of resources and ‘right touch’ project management method</w:t>
                  </w:r>
                </w:p>
              </w:tc>
              <w:tc>
                <w:tcPr>
                  <w:tcW w:w="4566" w:type="dxa"/>
                  <w:shd w:val="clear" w:color="auto" w:fill="auto"/>
                </w:tcPr>
                <w:p w14:paraId="1B340586" w14:textId="77777777" w:rsidR="00DA04AE" w:rsidRPr="00C65AE8" w:rsidRDefault="00DA04AE" w:rsidP="000E7194">
                  <w:pPr>
                    <w:framePr w:hSpace="180" w:wrap="around" w:hAnchor="margin" w:xAlign="center" w:y="-689"/>
                    <w:tabs>
                      <w:tab w:val="left" w:pos="342"/>
                    </w:tabs>
                  </w:pPr>
                  <w:r w:rsidRPr="00C65AE8">
                    <w:t>be able to apply project management tools to ensure implementation meets business requirements. Actively manage risks, issues, timelines, resourcing and deliverables and know when to escalate for clarity.</w:t>
                  </w:r>
                </w:p>
              </w:tc>
            </w:tr>
            <w:tr w:rsidR="00DA04AE" w:rsidRPr="00396449" w14:paraId="7E1507E5" w14:textId="77777777" w:rsidTr="00BC6BBA">
              <w:tc>
                <w:tcPr>
                  <w:tcW w:w="1384" w:type="dxa"/>
                  <w:vMerge/>
                  <w:shd w:val="clear" w:color="auto" w:fill="D9E2F3"/>
                </w:tcPr>
                <w:p w14:paraId="55A11DC2" w14:textId="77777777" w:rsidR="00DA04AE" w:rsidRPr="00C65AE8" w:rsidRDefault="00DA04AE" w:rsidP="000E7194">
                  <w:pPr>
                    <w:framePr w:hSpace="180" w:wrap="around" w:hAnchor="margin" w:xAlign="center" w:y="-689"/>
                    <w:spacing w:before="120"/>
                    <w:rPr>
                      <w:bCs/>
                    </w:rPr>
                  </w:pPr>
                </w:p>
              </w:tc>
              <w:tc>
                <w:tcPr>
                  <w:tcW w:w="2912" w:type="dxa"/>
                  <w:shd w:val="clear" w:color="auto" w:fill="auto"/>
                </w:tcPr>
                <w:p w14:paraId="20FF7DEF" w14:textId="77777777" w:rsidR="00DA04AE" w:rsidRPr="00C65AE8" w:rsidRDefault="00DA04AE" w:rsidP="000E7194">
                  <w:pPr>
                    <w:framePr w:hSpace="180" w:wrap="around" w:hAnchor="margin" w:xAlign="center" w:y="-689"/>
                    <w:tabs>
                      <w:tab w:val="left" w:pos="342"/>
                    </w:tabs>
                  </w:pPr>
                  <w:r w:rsidRPr="00C65AE8">
                    <w:rPr>
                      <w:b/>
                    </w:rPr>
                    <w:t>Feedback &amp; Coaching</w:t>
                  </w:r>
                  <w:r w:rsidRPr="00C65AE8">
                    <w:t>: Constructive challenge and feedback to develop the capability of individuals and teams</w:t>
                  </w:r>
                </w:p>
              </w:tc>
              <w:tc>
                <w:tcPr>
                  <w:tcW w:w="4566" w:type="dxa"/>
                  <w:shd w:val="clear" w:color="auto" w:fill="auto"/>
                </w:tcPr>
                <w:p w14:paraId="048F073B" w14:textId="77777777" w:rsidR="00DA04AE" w:rsidRPr="00C65AE8" w:rsidRDefault="00DA04AE" w:rsidP="000E7194">
                  <w:pPr>
                    <w:framePr w:hSpace="180" w:wrap="around" w:hAnchor="margin" w:xAlign="center" w:y="-689"/>
                    <w:tabs>
                      <w:tab w:val="left" w:pos="342"/>
                    </w:tabs>
                  </w:pPr>
                  <w:r w:rsidRPr="00C65AE8">
                    <w:t>have the ability to provide peer support, coaching and mentoring to colleagues. Actively contribute to a positive team culture.</w:t>
                  </w:r>
                </w:p>
              </w:tc>
            </w:tr>
            <w:tr w:rsidR="00DA04AE" w:rsidRPr="00396449" w14:paraId="2BC508CF" w14:textId="77777777" w:rsidTr="00BC6BBA">
              <w:tc>
                <w:tcPr>
                  <w:tcW w:w="1384" w:type="dxa"/>
                  <w:vMerge w:val="restart"/>
                  <w:shd w:val="clear" w:color="auto" w:fill="8EAADB"/>
                </w:tcPr>
                <w:p w14:paraId="07DCD581" w14:textId="77777777" w:rsidR="00DA04AE" w:rsidRPr="00C65AE8" w:rsidRDefault="00DA04AE" w:rsidP="000E7194">
                  <w:pPr>
                    <w:framePr w:hSpace="180" w:wrap="around" w:hAnchor="margin" w:xAlign="center" w:y="-689"/>
                    <w:spacing w:before="120"/>
                    <w:rPr>
                      <w:b/>
                      <w:bCs/>
                      <w:sz w:val="22"/>
                      <w:szCs w:val="22"/>
                    </w:rPr>
                  </w:pPr>
                  <w:r w:rsidRPr="00C65AE8">
                    <w:rPr>
                      <w:b/>
                      <w:bCs/>
                      <w:sz w:val="22"/>
                      <w:szCs w:val="22"/>
                    </w:rPr>
                    <w:t>Behaviours</w:t>
                  </w:r>
                </w:p>
              </w:tc>
              <w:tc>
                <w:tcPr>
                  <w:tcW w:w="2912" w:type="dxa"/>
                  <w:shd w:val="clear" w:color="auto" w:fill="auto"/>
                </w:tcPr>
                <w:p w14:paraId="3DF76C56" w14:textId="77777777" w:rsidR="00DA04AE" w:rsidRPr="00C65AE8" w:rsidRDefault="00DA04AE" w:rsidP="000E7194">
                  <w:pPr>
                    <w:framePr w:hSpace="180" w:wrap="around" w:hAnchor="margin" w:xAlign="center" w:y="-689"/>
                    <w:tabs>
                      <w:tab w:val="left" w:pos="342"/>
                    </w:tabs>
                  </w:pPr>
                  <w:r w:rsidRPr="00C65AE8">
                    <w:rPr>
                      <w:b/>
                    </w:rPr>
                    <w:t>Political savvy</w:t>
                  </w:r>
                  <w:r w:rsidRPr="00C65AE8">
                    <w:t>: Navigate issues, relationships and situations with sensitivity to the political context</w:t>
                  </w:r>
                </w:p>
              </w:tc>
              <w:tc>
                <w:tcPr>
                  <w:tcW w:w="4566" w:type="dxa"/>
                  <w:shd w:val="clear" w:color="auto" w:fill="auto"/>
                </w:tcPr>
                <w:p w14:paraId="5803FB1A" w14:textId="77777777" w:rsidR="00DA04AE" w:rsidRPr="00C65AE8" w:rsidRDefault="00DA04AE" w:rsidP="000E7194">
                  <w:pPr>
                    <w:framePr w:hSpace="180" w:wrap="around" w:hAnchor="margin" w:xAlign="center" w:y="-689"/>
                    <w:tabs>
                      <w:tab w:val="left" w:pos="342"/>
                    </w:tabs>
                  </w:pPr>
                  <w:r w:rsidRPr="00C65AE8">
                    <w:t>have the ability to build trust with ministers and decision-makers. Be aware of political priorities while maintaining the convention impartial free and frank advice. Able to influence and build alliances between issues and people.</w:t>
                  </w:r>
                </w:p>
              </w:tc>
            </w:tr>
            <w:tr w:rsidR="00DA04AE" w:rsidRPr="00396449" w14:paraId="080407EC" w14:textId="77777777" w:rsidTr="00BC6BBA">
              <w:tc>
                <w:tcPr>
                  <w:tcW w:w="1384" w:type="dxa"/>
                  <w:vMerge/>
                  <w:shd w:val="clear" w:color="auto" w:fill="8EAADB"/>
                </w:tcPr>
                <w:p w14:paraId="40EFCA69" w14:textId="77777777" w:rsidR="00DA04AE" w:rsidRPr="00C65AE8" w:rsidRDefault="00DA04AE" w:rsidP="000E7194">
                  <w:pPr>
                    <w:framePr w:hSpace="180" w:wrap="around" w:hAnchor="margin" w:xAlign="center" w:y="-689"/>
                    <w:spacing w:before="120"/>
                    <w:rPr>
                      <w:bCs/>
                    </w:rPr>
                  </w:pPr>
                </w:p>
              </w:tc>
              <w:tc>
                <w:tcPr>
                  <w:tcW w:w="2912" w:type="dxa"/>
                  <w:shd w:val="clear" w:color="auto" w:fill="auto"/>
                </w:tcPr>
                <w:p w14:paraId="4A34F67C" w14:textId="77777777" w:rsidR="00DA04AE" w:rsidRPr="00C65AE8" w:rsidRDefault="00DA04AE" w:rsidP="000E7194">
                  <w:pPr>
                    <w:framePr w:hSpace="180" w:wrap="around" w:hAnchor="margin" w:xAlign="center" w:y="-689"/>
                    <w:tabs>
                      <w:tab w:val="left" w:pos="342"/>
                    </w:tabs>
                  </w:pPr>
                  <w:r w:rsidRPr="00C65AE8">
                    <w:rPr>
                      <w:b/>
                    </w:rPr>
                    <w:t>Agility</w:t>
                  </w:r>
                  <w:r w:rsidRPr="00C65AE8">
                    <w:t>: Responsive to change and resilient to uncertainty and setbacks</w:t>
                  </w:r>
                </w:p>
              </w:tc>
              <w:tc>
                <w:tcPr>
                  <w:tcW w:w="4566" w:type="dxa"/>
                  <w:shd w:val="clear" w:color="auto" w:fill="auto"/>
                </w:tcPr>
                <w:p w14:paraId="6CE0D2CE" w14:textId="77777777" w:rsidR="00DA04AE" w:rsidRPr="00C65AE8" w:rsidRDefault="00DA04AE" w:rsidP="000E7194">
                  <w:pPr>
                    <w:framePr w:hSpace="180" w:wrap="around" w:hAnchor="margin" w:xAlign="center" w:y="-689"/>
                    <w:tabs>
                      <w:tab w:val="left" w:pos="342"/>
                    </w:tabs>
                  </w:pPr>
                  <w:r w:rsidRPr="00C65AE8">
                    <w:t>have the ability to quickly adjust and adapt to changing conditions.</w:t>
                  </w:r>
                </w:p>
              </w:tc>
            </w:tr>
            <w:tr w:rsidR="00DA04AE" w:rsidRPr="00396449" w14:paraId="00154CF9" w14:textId="77777777" w:rsidTr="00BC6BBA">
              <w:tc>
                <w:tcPr>
                  <w:tcW w:w="1384" w:type="dxa"/>
                  <w:vMerge/>
                  <w:shd w:val="clear" w:color="auto" w:fill="8EAADB"/>
                </w:tcPr>
                <w:p w14:paraId="1DB0AF8B" w14:textId="77777777" w:rsidR="00DA04AE" w:rsidRPr="00C65AE8" w:rsidRDefault="00DA04AE" w:rsidP="000E7194">
                  <w:pPr>
                    <w:framePr w:hSpace="180" w:wrap="around" w:hAnchor="margin" w:xAlign="center" w:y="-689"/>
                    <w:spacing w:before="120"/>
                    <w:rPr>
                      <w:bCs/>
                    </w:rPr>
                  </w:pPr>
                </w:p>
              </w:tc>
              <w:tc>
                <w:tcPr>
                  <w:tcW w:w="2912" w:type="dxa"/>
                  <w:shd w:val="clear" w:color="auto" w:fill="auto"/>
                </w:tcPr>
                <w:p w14:paraId="1E4B33ED" w14:textId="77777777" w:rsidR="00DA04AE" w:rsidRPr="00C65AE8" w:rsidRDefault="00DA04AE" w:rsidP="000E7194">
                  <w:pPr>
                    <w:framePr w:hSpace="180" w:wrap="around" w:hAnchor="margin" w:xAlign="center" w:y="-689"/>
                    <w:tabs>
                      <w:tab w:val="left" w:pos="342"/>
                    </w:tabs>
                  </w:pPr>
                  <w:r w:rsidRPr="00C65AE8">
                    <w:rPr>
                      <w:b/>
                    </w:rPr>
                    <w:t>Improvement and innovation</w:t>
                  </w:r>
                  <w:r w:rsidRPr="00C65AE8">
                    <w:t>: Seek ways ‘to do things better’ and ‘do better things’</w:t>
                  </w:r>
                </w:p>
              </w:tc>
              <w:tc>
                <w:tcPr>
                  <w:tcW w:w="4566" w:type="dxa"/>
                  <w:shd w:val="clear" w:color="auto" w:fill="auto"/>
                </w:tcPr>
                <w:p w14:paraId="4613C910" w14:textId="77777777" w:rsidR="00DA04AE" w:rsidRPr="00C65AE8" w:rsidRDefault="00DA04AE" w:rsidP="000E7194">
                  <w:pPr>
                    <w:framePr w:hSpace="180" w:wrap="around" w:hAnchor="margin" w:xAlign="center" w:y="-689"/>
                    <w:tabs>
                      <w:tab w:val="left" w:pos="342"/>
                    </w:tabs>
                  </w:pPr>
                  <w:r w:rsidRPr="00C65AE8">
                    <w:t>have the ability to challenge yourself to look beyond your immediate areas of expertise for insights and willingness to reflect on best practice.</w:t>
                  </w:r>
                </w:p>
              </w:tc>
            </w:tr>
          </w:tbl>
          <w:p w14:paraId="4C369DFC" w14:textId="77777777" w:rsidR="00DA04AE" w:rsidRPr="000C03BE" w:rsidRDefault="00DA04AE" w:rsidP="00BC6BBA"/>
        </w:tc>
      </w:tr>
    </w:tbl>
    <w:p w14:paraId="0212197F" w14:textId="77777777" w:rsidR="00C10D46" w:rsidRDefault="00C10D46" w:rsidP="00C10D46">
      <w:pPr>
        <w:spacing w:before="0" w:after="0" w:line="240" w:lineRule="auto"/>
      </w:pPr>
    </w:p>
    <w:p w14:paraId="49350480" w14:textId="77777777" w:rsidR="00C10D46" w:rsidRDefault="00C10D46" w:rsidP="00C10D46">
      <w:pPr>
        <w:pStyle w:val="Heading2"/>
      </w:pPr>
      <w:r w:rsidRPr="00072C14">
        <w:t>Embedding Te Ao M</w:t>
      </w:r>
      <w:r w:rsidRPr="00FE20F9">
        <w:t>āori</w:t>
      </w:r>
      <w:r w:rsidRPr="00072C14">
        <w:t xml:space="preserve"> </w:t>
      </w:r>
    </w:p>
    <w:p w14:paraId="0FB2F5A0" w14:textId="2985C547" w:rsidR="00C10D46" w:rsidRDefault="00C10D46" w:rsidP="00C10D46">
      <w:pPr>
        <w:pStyle w:val="Bullet1"/>
      </w:pPr>
      <w:r w:rsidRPr="00B27E44">
        <w:t xml:space="preserve">Embedding Te Ao Māori (te reo Māori, tikanga, kawa, Te </w:t>
      </w:r>
      <w:proofErr w:type="spellStart"/>
      <w:r w:rsidRPr="00B27E44">
        <w:t>Tiriti</w:t>
      </w:r>
      <w:proofErr w:type="spellEnd"/>
      <w:r w:rsidRPr="00B27E44">
        <w:t xml:space="preserve"> o Waitangi) into the </w:t>
      </w:r>
      <w:r>
        <w:t>way we do things at</w:t>
      </w:r>
      <w:r w:rsidRPr="00B27E44">
        <w:t xml:space="preserve"> MSD. </w:t>
      </w:r>
    </w:p>
    <w:p w14:paraId="48F14A56" w14:textId="3BA03CB0" w:rsidR="00C10D46" w:rsidRDefault="009B13A1" w:rsidP="00DA2D69">
      <w:pPr>
        <w:pStyle w:val="Bullet1"/>
        <w:spacing w:before="0" w:after="0" w:line="240" w:lineRule="auto"/>
      </w:pPr>
      <w:r w:rsidRPr="00B27E44">
        <w:t>Buildi</w:t>
      </w:r>
      <w:r w:rsidRPr="0076538D">
        <w:t>ng more experience, knowledge, skills and capabilities to confidently engage with whānau, hapū and iwi</w:t>
      </w:r>
      <w:r w:rsidR="00C10D46">
        <w:t>.</w:t>
      </w:r>
    </w:p>
    <w:p w14:paraId="5CE30855" w14:textId="6298C867" w:rsidR="00C10D46" w:rsidRDefault="00C10D46" w:rsidP="00C10D46">
      <w:pPr>
        <w:spacing w:before="0" w:after="0" w:line="240" w:lineRule="auto"/>
      </w:pPr>
    </w:p>
    <w:p w14:paraId="1A4D0437" w14:textId="17A781EF" w:rsidR="00DA04AE" w:rsidRDefault="00DA04AE" w:rsidP="00C10D46">
      <w:pPr>
        <w:spacing w:before="0" w:after="0" w:line="240" w:lineRule="auto"/>
      </w:pPr>
    </w:p>
    <w:p w14:paraId="10305A09" w14:textId="77777777" w:rsidR="00DA04AE" w:rsidRDefault="00DA04AE" w:rsidP="00C10D46">
      <w:pPr>
        <w:spacing w:before="0" w:after="0" w:line="240" w:lineRule="auto"/>
      </w:pPr>
    </w:p>
    <w:p w14:paraId="2CC8017F" w14:textId="77777777" w:rsidR="00C10D46" w:rsidRPr="0076538D" w:rsidRDefault="00C10D46" w:rsidP="00C10D46">
      <w:pPr>
        <w:pStyle w:val="Heading2"/>
      </w:pPr>
      <w:r w:rsidRPr="00072C14">
        <w:t>Health, Safety and Security</w:t>
      </w:r>
    </w:p>
    <w:p w14:paraId="59E7D79A" w14:textId="0D44F5AC" w:rsidR="00C10D46" w:rsidRDefault="00C10D46" w:rsidP="00C10D46">
      <w:pPr>
        <w:pStyle w:val="Bullet1"/>
      </w:pPr>
      <w:r w:rsidRPr="0076538D">
        <w:t xml:space="preserve">Understand and </w:t>
      </w:r>
      <w:r w:rsidRPr="00B27E44">
        <w:t>implement your Health, Safety and Security (HSS) accountabilities as outlined in the HSS Accountability Framework</w:t>
      </w:r>
    </w:p>
    <w:p w14:paraId="299170C6" w14:textId="60B8C9D7" w:rsidR="009B13A1" w:rsidRPr="00B27E44" w:rsidRDefault="009B13A1" w:rsidP="00C10D46">
      <w:pPr>
        <w:pStyle w:val="Bullet1"/>
      </w:pPr>
      <w:r w:rsidRPr="00B27E44">
        <w:t>Ensure you unde</w:t>
      </w:r>
      <w:r w:rsidRPr="0076538D">
        <w:t>rstand, follow and implement all Health, Safety and Security and wellbeing policies and procedures</w:t>
      </w:r>
    </w:p>
    <w:p w14:paraId="42E6EA42" w14:textId="77777777" w:rsidR="00C10D46" w:rsidRDefault="00C10D46" w:rsidP="00C10D46">
      <w:pPr>
        <w:spacing w:before="0" w:after="0" w:line="240" w:lineRule="auto"/>
      </w:pPr>
    </w:p>
    <w:p w14:paraId="3AD6ED53" w14:textId="77777777" w:rsidR="00C10D46" w:rsidRPr="00EF2412" w:rsidRDefault="00C10D46" w:rsidP="00C10D46">
      <w:pPr>
        <w:spacing w:beforeLines="60" w:before="144" w:afterLines="60" w:after="144"/>
        <w:jc w:val="both"/>
        <w:outlineLvl w:val="1"/>
        <w:rPr>
          <w:b/>
          <w:color w:val="000000" w:themeColor="text1"/>
          <w:sz w:val="28"/>
          <w:szCs w:val="28"/>
        </w:rPr>
      </w:pPr>
      <w:r w:rsidRPr="00EF2412">
        <w:rPr>
          <w:b/>
          <w:color w:val="000000" w:themeColor="text1"/>
          <w:sz w:val="28"/>
          <w:szCs w:val="28"/>
        </w:rPr>
        <w:t>Emergency Management and Business Continuity</w:t>
      </w:r>
    </w:p>
    <w:p w14:paraId="72CB9D54" w14:textId="77777777" w:rsidR="00C10D46" w:rsidRPr="00EF2412" w:rsidRDefault="00C10D46" w:rsidP="00C10D46">
      <w:pPr>
        <w:numPr>
          <w:ilvl w:val="0"/>
          <w:numId w:val="45"/>
        </w:numPr>
        <w:ind w:left="425" w:hanging="425"/>
        <w:contextualSpacing/>
      </w:pPr>
      <w:r w:rsidRPr="00EF2412">
        <w:t>Remain familiar with the relevant provisions of the Emergency Management and Business Continuity Plans that impact your business group/team.</w:t>
      </w:r>
    </w:p>
    <w:p w14:paraId="085FA052" w14:textId="626C04B1" w:rsidR="00C10D46" w:rsidRDefault="00C10D46" w:rsidP="00C10D46">
      <w:pPr>
        <w:numPr>
          <w:ilvl w:val="0"/>
          <w:numId w:val="45"/>
        </w:numPr>
        <w:ind w:left="425" w:hanging="425"/>
        <w:contextualSpacing/>
      </w:pPr>
      <w:r w:rsidRPr="00EF2412">
        <w:t>Participate in periodic training, reviews and tests of the established Business Continuity Plans and operating procedures.</w:t>
      </w:r>
    </w:p>
    <w:p w14:paraId="64FCE2E6" w14:textId="7037A3E8" w:rsidR="00C10D46" w:rsidRDefault="00C10D46" w:rsidP="00C10D46">
      <w:pPr>
        <w:contextualSpacing/>
      </w:pPr>
    </w:p>
    <w:p w14:paraId="5860F8D7" w14:textId="4134C236" w:rsidR="00C10D46" w:rsidRDefault="00C10D46" w:rsidP="00C10D46">
      <w:pPr>
        <w:pStyle w:val="Heading2"/>
      </w:pPr>
      <w:r w:rsidRPr="00B27E44">
        <w:t>Attributes</w:t>
      </w:r>
    </w:p>
    <w:p w14:paraId="52C5FEDD" w14:textId="77777777" w:rsidR="00AF5427" w:rsidRPr="00132BBA" w:rsidRDefault="00AF5427" w:rsidP="00AF5427">
      <w:pPr>
        <w:numPr>
          <w:ilvl w:val="0"/>
          <w:numId w:val="47"/>
        </w:numPr>
        <w:tabs>
          <w:tab w:val="clear" w:pos="360"/>
          <w:tab w:val="left" w:pos="342"/>
        </w:tabs>
        <w:spacing w:before="0" w:after="0" w:line="240" w:lineRule="auto"/>
      </w:pPr>
      <w:r w:rsidRPr="00132BBA">
        <w:t xml:space="preserve">Conscientious </w:t>
      </w:r>
    </w:p>
    <w:p w14:paraId="10CF56B4" w14:textId="77777777" w:rsidR="00AF5427" w:rsidRPr="00132BBA" w:rsidRDefault="00AF5427" w:rsidP="00AF5427">
      <w:pPr>
        <w:numPr>
          <w:ilvl w:val="0"/>
          <w:numId w:val="47"/>
        </w:numPr>
        <w:tabs>
          <w:tab w:val="clear" w:pos="360"/>
          <w:tab w:val="left" w:pos="342"/>
        </w:tabs>
        <w:spacing w:before="0" w:after="0" w:line="240" w:lineRule="auto"/>
      </w:pPr>
      <w:r w:rsidRPr="00132BBA">
        <w:t xml:space="preserve">Committed to learning &amp; extending self </w:t>
      </w:r>
    </w:p>
    <w:p w14:paraId="7D3DF8E0" w14:textId="77777777" w:rsidR="00AF5427" w:rsidRPr="00132BBA" w:rsidRDefault="00AF5427" w:rsidP="00AF5427">
      <w:pPr>
        <w:numPr>
          <w:ilvl w:val="0"/>
          <w:numId w:val="47"/>
        </w:numPr>
        <w:tabs>
          <w:tab w:val="clear" w:pos="360"/>
          <w:tab w:val="left" w:pos="342"/>
        </w:tabs>
        <w:spacing w:before="0" w:after="0" w:line="240" w:lineRule="auto"/>
      </w:pPr>
      <w:r w:rsidRPr="00132BBA">
        <w:t xml:space="preserve">Enjoys team </w:t>
      </w:r>
      <w:proofErr w:type="gramStart"/>
      <w:r w:rsidRPr="00132BBA">
        <w:t>work</w:t>
      </w:r>
      <w:proofErr w:type="gramEnd"/>
      <w:r w:rsidRPr="00132BBA">
        <w:t xml:space="preserve"> </w:t>
      </w:r>
    </w:p>
    <w:p w14:paraId="4D81A023" w14:textId="77777777" w:rsidR="00AF5427" w:rsidRPr="00132BBA" w:rsidRDefault="00AF5427" w:rsidP="00AF5427">
      <w:pPr>
        <w:numPr>
          <w:ilvl w:val="0"/>
          <w:numId w:val="47"/>
        </w:numPr>
        <w:tabs>
          <w:tab w:val="clear" w:pos="360"/>
          <w:tab w:val="left" w:pos="342"/>
        </w:tabs>
        <w:spacing w:before="0" w:after="0" w:line="240" w:lineRule="auto"/>
      </w:pPr>
      <w:r w:rsidRPr="00132BBA">
        <w:t>Demonstrates honesty and integrity</w:t>
      </w:r>
    </w:p>
    <w:p w14:paraId="00E934D0" w14:textId="77777777" w:rsidR="00AF5427" w:rsidRPr="00132BBA" w:rsidRDefault="00AF5427" w:rsidP="00AF5427">
      <w:pPr>
        <w:numPr>
          <w:ilvl w:val="0"/>
          <w:numId w:val="47"/>
        </w:numPr>
        <w:tabs>
          <w:tab w:val="clear" w:pos="360"/>
          <w:tab w:val="left" w:pos="342"/>
        </w:tabs>
        <w:spacing w:before="0" w:after="0" w:line="240" w:lineRule="auto"/>
      </w:pPr>
      <w:r w:rsidRPr="00132BBA">
        <w:t>Makes a positive contribution</w:t>
      </w:r>
    </w:p>
    <w:p w14:paraId="0D9BB7BA" w14:textId="77777777" w:rsidR="00AF5427" w:rsidRPr="00132BBA" w:rsidRDefault="00AF5427" w:rsidP="00AF5427">
      <w:pPr>
        <w:numPr>
          <w:ilvl w:val="0"/>
          <w:numId w:val="47"/>
        </w:numPr>
        <w:tabs>
          <w:tab w:val="clear" w:pos="360"/>
          <w:tab w:val="left" w:pos="342"/>
        </w:tabs>
        <w:spacing w:before="0" w:after="0" w:line="240" w:lineRule="auto"/>
      </w:pPr>
      <w:r w:rsidRPr="00132BBA">
        <w:t>Constructive</w:t>
      </w:r>
    </w:p>
    <w:p w14:paraId="29E41BD6" w14:textId="77777777" w:rsidR="00AF5427" w:rsidRPr="00132BBA" w:rsidRDefault="00AF5427" w:rsidP="00AF5427">
      <w:pPr>
        <w:numPr>
          <w:ilvl w:val="0"/>
          <w:numId w:val="47"/>
        </w:numPr>
        <w:tabs>
          <w:tab w:val="clear" w:pos="360"/>
          <w:tab w:val="left" w:pos="342"/>
        </w:tabs>
        <w:spacing w:before="0" w:after="0" w:line="240" w:lineRule="auto"/>
      </w:pPr>
      <w:r w:rsidRPr="00132BBA">
        <w:t>Self-motivated</w:t>
      </w:r>
    </w:p>
    <w:p w14:paraId="2F0CA7BD" w14:textId="77777777" w:rsidR="00AF5427" w:rsidRPr="00132BBA" w:rsidRDefault="00AF5427" w:rsidP="00AF5427">
      <w:pPr>
        <w:numPr>
          <w:ilvl w:val="0"/>
          <w:numId w:val="47"/>
        </w:numPr>
        <w:tabs>
          <w:tab w:val="clear" w:pos="360"/>
          <w:tab w:val="left" w:pos="342"/>
        </w:tabs>
        <w:spacing w:before="0" w:after="0" w:line="240" w:lineRule="auto"/>
      </w:pPr>
      <w:r w:rsidRPr="00132BBA">
        <w:t>Determined/resilient</w:t>
      </w:r>
    </w:p>
    <w:p w14:paraId="138BC854" w14:textId="77777777" w:rsidR="00AF5427" w:rsidRPr="00132BBA" w:rsidRDefault="00AF5427" w:rsidP="00AF5427">
      <w:pPr>
        <w:numPr>
          <w:ilvl w:val="0"/>
          <w:numId w:val="47"/>
        </w:numPr>
        <w:tabs>
          <w:tab w:val="clear" w:pos="360"/>
          <w:tab w:val="left" w:pos="342"/>
        </w:tabs>
        <w:spacing w:before="0" w:after="0" w:line="240" w:lineRule="auto"/>
      </w:pPr>
      <w:r w:rsidRPr="00132BBA">
        <w:t>Pragmatic</w:t>
      </w:r>
    </w:p>
    <w:p w14:paraId="7491055C" w14:textId="77777777" w:rsidR="00AF5427" w:rsidRPr="00132BBA" w:rsidRDefault="00AF5427" w:rsidP="00AF5427">
      <w:pPr>
        <w:numPr>
          <w:ilvl w:val="0"/>
          <w:numId w:val="47"/>
        </w:numPr>
        <w:tabs>
          <w:tab w:val="clear" w:pos="360"/>
          <w:tab w:val="left" w:pos="342"/>
        </w:tabs>
        <w:spacing w:before="0" w:after="0" w:line="240" w:lineRule="auto"/>
      </w:pPr>
      <w:r w:rsidRPr="00132BBA">
        <w:t>Adaptable</w:t>
      </w:r>
    </w:p>
    <w:p w14:paraId="7A877D83" w14:textId="77777777" w:rsidR="00AF5427" w:rsidRPr="00132BBA" w:rsidRDefault="00AF5427" w:rsidP="00AF5427">
      <w:pPr>
        <w:numPr>
          <w:ilvl w:val="0"/>
          <w:numId w:val="47"/>
        </w:numPr>
        <w:tabs>
          <w:tab w:val="clear" w:pos="360"/>
          <w:tab w:val="left" w:pos="342"/>
        </w:tabs>
        <w:spacing w:before="0" w:after="0" w:line="240" w:lineRule="auto"/>
      </w:pPr>
      <w:r w:rsidRPr="00132BBA">
        <w:t>Open-minded</w:t>
      </w:r>
    </w:p>
    <w:p w14:paraId="3AE70027" w14:textId="77777777" w:rsidR="00AF5427" w:rsidRPr="00132BBA" w:rsidRDefault="00AF5427" w:rsidP="00AF5427">
      <w:pPr>
        <w:numPr>
          <w:ilvl w:val="0"/>
          <w:numId w:val="47"/>
        </w:numPr>
        <w:tabs>
          <w:tab w:val="clear" w:pos="360"/>
          <w:tab w:val="left" w:pos="342"/>
        </w:tabs>
        <w:spacing w:before="0" w:after="0" w:line="240" w:lineRule="auto"/>
      </w:pPr>
      <w:r w:rsidRPr="00132BBA">
        <w:t>Forward thinking</w:t>
      </w:r>
    </w:p>
    <w:p w14:paraId="4AFDB1DB" w14:textId="77777777" w:rsidR="00AF5427" w:rsidRPr="00132BBA" w:rsidRDefault="00AF5427" w:rsidP="00AF5427">
      <w:pPr>
        <w:numPr>
          <w:ilvl w:val="0"/>
          <w:numId w:val="47"/>
        </w:numPr>
        <w:spacing w:before="0" w:after="0" w:line="240" w:lineRule="auto"/>
        <w:rPr>
          <w:b/>
        </w:rPr>
      </w:pPr>
      <w:r w:rsidRPr="00132BBA">
        <w:t>Reflective.</w:t>
      </w:r>
    </w:p>
    <w:p w14:paraId="564C095E" w14:textId="3E105043" w:rsidR="00C10D46" w:rsidRDefault="00C10D46" w:rsidP="00C10D46">
      <w:pPr>
        <w:spacing w:before="0" w:after="0" w:line="240" w:lineRule="auto"/>
      </w:pPr>
    </w:p>
    <w:p w14:paraId="24A96475" w14:textId="716B1BDF" w:rsidR="00C10D46" w:rsidRDefault="00C10D46" w:rsidP="00AF5427">
      <w:pPr>
        <w:pStyle w:val="Heading2"/>
      </w:pPr>
      <w:r>
        <w:t xml:space="preserve">Key Relationships </w:t>
      </w:r>
    </w:p>
    <w:p w14:paraId="2D57D275" w14:textId="77777777" w:rsidR="00AF5427" w:rsidRPr="00AF5427" w:rsidRDefault="00AF5427" w:rsidP="00AF5427">
      <w:pPr>
        <w:rPr>
          <w:rFonts w:eastAsia="Times New Roman"/>
          <w:b/>
          <w:bCs/>
          <w:color w:val="343433"/>
          <w:kern w:val="0"/>
          <w:sz w:val="24"/>
          <w:szCs w:val="22"/>
          <w:lang w:eastAsia="en-AU"/>
        </w:rPr>
      </w:pPr>
      <w:r w:rsidRPr="00AF5427">
        <w:rPr>
          <w:rFonts w:eastAsia="Times New Roman"/>
          <w:b/>
          <w:bCs/>
          <w:color w:val="343433"/>
          <w:kern w:val="0"/>
          <w:sz w:val="24"/>
          <w:szCs w:val="22"/>
          <w:lang w:eastAsia="en-AU"/>
        </w:rPr>
        <w:t>Internal</w:t>
      </w:r>
    </w:p>
    <w:p w14:paraId="1D3190FF" w14:textId="77777777" w:rsidR="00AF5427" w:rsidRPr="000C03BE" w:rsidRDefault="00AF5427" w:rsidP="00AF5427">
      <w:pPr>
        <w:numPr>
          <w:ilvl w:val="0"/>
          <w:numId w:val="48"/>
        </w:numPr>
        <w:spacing w:before="0" w:after="0" w:line="240" w:lineRule="auto"/>
        <w:ind w:right="-210"/>
        <w:jc w:val="both"/>
      </w:pPr>
      <w:r w:rsidRPr="000C03BE">
        <w:t>Principal Analysts</w:t>
      </w:r>
    </w:p>
    <w:p w14:paraId="11944CD9" w14:textId="77777777" w:rsidR="00AF5427" w:rsidRPr="000C03BE" w:rsidRDefault="00AF5427" w:rsidP="00AF5427">
      <w:pPr>
        <w:numPr>
          <w:ilvl w:val="0"/>
          <w:numId w:val="48"/>
        </w:numPr>
        <w:spacing w:before="0" w:after="0" w:line="240" w:lineRule="auto"/>
        <w:ind w:right="-210"/>
        <w:jc w:val="both"/>
      </w:pPr>
      <w:r w:rsidRPr="000C03BE">
        <w:t>Principal Advisors</w:t>
      </w:r>
    </w:p>
    <w:p w14:paraId="0154DBE1" w14:textId="77777777" w:rsidR="00AF5427" w:rsidRPr="000C03BE" w:rsidRDefault="00AF5427" w:rsidP="00AF5427">
      <w:pPr>
        <w:numPr>
          <w:ilvl w:val="0"/>
          <w:numId w:val="48"/>
        </w:numPr>
        <w:spacing w:before="0" w:after="0" w:line="240" w:lineRule="auto"/>
        <w:ind w:right="-210"/>
        <w:jc w:val="both"/>
      </w:pPr>
      <w:r w:rsidRPr="000C03BE">
        <w:t>Policy Managers</w:t>
      </w:r>
    </w:p>
    <w:p w14:paraId="2F83FF4F" w14:textId="77777777" w:rsidR="00AF5427" w:rsidRPr="000C03BE" w:rsidRDefault="00AF5427" w:rsidP="00AF5427">
      <w:pPr>
        <w:numPr>
          <w:ilvl w:val="0"/>
          <w:numId w:val="48"/>
        </w:numPr>
        <w:spacing w:before="0" w:after="0" w:line="240" w:lineRule="auto"/>
        <w:ind w:right="-210"/>
        <w:jc w:val="both"/>
      </w:pPr>
      <w:r w:rsidRPr="000C03BE">
        <w:t>General Managers</w:t>
      </w:r>
    </w:p>
    <w:p w14:paraId="75E658DB" w14:textId="77777777" w:rsidR="00AF5427" w:rsidRPr="000C03BE" w:rsidRDefault="00AF5427" w:rsidP="00AF5427">
      <w:pPr>
        <w:numPr>
          <w:ilvl w:val="0"/>
          <w:numId w:val="48"/>
        </w:numPr>
        <w:spacing w:before="0" w:after="0" w:line="240" w:lineRule="auto"/>
        <w:ind w:right="-210"/>
        <w:jc w:val="both"/>
      </w:pPr>
      <w:r w:rsidRPr="000C03BE">
        <w:t>Staff across the Policy Group</w:t>
      </w:r>
    </w:p>
    <w:p w14:paraId="20EBC920" w14:textId="77777777" w:rsidR="00AF5427" w:rsidRPr="000C03BE" w:rsidRDefault="00AF5427" w:rsidP="00AF5427">
      <w:pPr>
        <w:numPr>
          <w:ilvl w:val="0"/>
          <w:numId w:val="48"/>
        </w:numPr>
        <w:spacing w:before="0" w:after="0" w:line="240" w:lineRule="auto"/>
        <w:ind w:right="-210"/>
        <w:jc w:val="both"/>
      </w:pPr>
      <w:r w:rsidRPr="000C03BE">
        <w:t>Staff and managers across the Ministry</w:t>
      </w:r>
    </w:p>
    <w:p w14:paraId="108FA0BA" w14:textId="77777777" w:rsidR="00AF5427" w:rsidRPr="00AF5427" w:rsidRDefault="00AF5427" w:rsidP="00AF5427">
      <w:pPr>
        <w:rPr>
          <w:rFonts w:eastAsia="Times New Roman"/>
          <w:b/>
          <w:bCs/>
          <w:color w:val="343433"/>
          <w:kern w:val="0"/>
          <w:sz w:val="24"/>
          <w:szCs w:val="22"/>
          <w:lang w:eastAsia="en-AU"/>
        </w:rPr>
      </w:pPr>
      <w:r w:rsidRPr="00AF5427">
        <w:rPr>
          <w:rFonts w:eastAsia="Times New Roman"/>
          <w:b/>
          <w:bCs/>
          <w:color w:val="343433"/>
          <w:kern w:val="0"/>
          <w:sz w:val="24"/>
          <w:szCs w:val="22"/>
          <w:lang w:eastAsia="en-AU"/>
        </w:rPr>
        <w:t xml:space="preserve">External </w:t>
      </w:r>
    </w:p>
    <w:p w14:paraId="7115B9B6" w14:textId="77777777" w:rsidR="00AF5427" w:rsidRPr="000C03BE" w:rsidRDefault="00AF5427" w:rsidP="00AF5427">
      <w:pPr>
        <w:numPr>
          <w:ilvl w:val="0"/>
          <w:numId w:val="48"/>
        </w:numPr>
        <w:spacing w:before="0" w:after="0" w:line="240" w:lineRule="auto"/>
        <w:ind w:right="-210"/>
        <w:jc w:val="both"/>
      </w:pPr>
      <w:r w:rsidRPr="000C03BE">
        <w:t>Policy staff from other government organisations</w:t>
      </w:r>
    </w:p>
    <w:p w14:paraId="69827985" w14:textId="77777777" w:rsidR="00AF5427" w:rsidRPr="000C03BE" w:rsidRDefault="00AF5427" w:rsidP="00AF5427">
      <w:pPr>
        <w:numPr>
          <w:ilvl w:val="0"/>
          <w:numId w:val="48"/>
        </w:numPr>
        <w:spacing w:before="0" w:after="0" w:line="240" w:lineRule="auto"/>
        <w:ind w:right="-210"/>
        <w:jc w:val="both"/>
      </w:pPr>
      <w:r w:rsidRPr="000C03BE">
        <w:t>Social policy academic communities</w:t>
      </w:r>
    </w:p>
    <w:p w14:paraId="4D7CCDA4" w14:textId="77777777" w:rsidR="00AF5427" w:rsidRPr="000C03BE" w:rsidRDefault="00AF5427" w:rsidP="00AF5427">
      <w:pPr>
        <w:numPr>
          <w:ilvl w:val="0"/>
          <w:numId w:val="48"/>
        </w:numPr>
        <w:spacing w:before="0" w:after="0" w:line="240" w:lineRule="auto"/>
        <w:ind w:right="-210"/>
        <w:jc w:val="both"/>
      </w:pPr>
      <w:r w:rsidRPr="000C03BE">
        <w:t>Social sector agencies</w:t>
      </w:r>
    </w:p>
    <w:p w14:paraId="47E9DCC0" w14:textId="77777777" w:rsidR="00AF5427" w:rsidRPr="000C03BE" w:rsidRDefault="00AF5427" w:rsidP="00AF5427">
      <w:pPr>
        <w:numPr>
          <w:ilvl w:val="0"/>
          <w:numId w:val="48"/>
        </w:numPr>
        <w:spacing w:before="0" w:after="0" w:line="240" w:lineRule="auto"/>
        <w:ind w:right="-210"/>
        <w:jc w:val="both"/>
      </w:pPr>
      <w:r w:rsidRPr="000C03BE">
        <w:t xml:space="preserve">Iwi networks and </w:t>
      </w:r>
      <w:proofErr w:type="spellStart"/>
      <w:r w:rsidRPr="000C03BE">
        <w:t>Mäori</w:t>
      </w:r>
      <w:proofErr w:type="spellEnd"/>
      <w:r w:rsidRPr="000C03BE">
        <w:t xml:space="preserve"> interest groups</w:t>
      </w:r>
    </w:p>
    <w:p w14:paraId="71C69939" w14:textId="77777777" w:rsidR="00AF5427" w:rsidRPr="000C03BE" w:rsidRDefault="00AF5427" w:rsidP="00AF5427">
      <w:pPr>
        <w:numPr>
          <w:ilvl w:val="0"/>
          <w:numId w:val="48"/>
        </w:numPr>
        <w:spacing w:before="0" w:after="0" w:line="240" w:lineRule="auto"/>
        <w:ind w:right="-210"/>
        <w:jc w:val="both"/>
      </w:pPr>
      <w:r w:rsidRPr="000C03BE">
        <w:t>Local government and community groups</w:t>
      </w:r>
    </w:p>
    <w:p w14:paraId="6AF119FD" w14:textId="77777777" w:rsidR="00AF5427" w:rsidRPr="000C03BE" w:rsidRDefault="00AF5427" w:rsidP="00AF5427">
      <w:pPr>
        <w:numPr>
          <w:ilvl w:val="0"/>
          <w:numId w:val="48"/>
        </w:numPr>
        <w:spacing w:before="0" w:after="0" w:line="240" w:lineRule="auto"/>
        <w:ind w:right="-210"/>
        <w:jc w:val="both"/>
      </w:pPr>
      <w:r w:rsidRPr="000C03BE">
        <w:t>Relevant international organisations</w:t>
      </w:r>
    </w:p>
    <w:p w14:paraId="12E3F083" w14:textId="27048C2E" w:rsidR="00C10D46" w:rsidRDefault="00C10D46" w:rsidP="00C10D46">
      <w:pPr>
        <w:spacing w:before="0" w:after="0" w:line="240" w:lineRule="auto"/>
      </w:pPr>
    </w:p>
    <w:p w14:paraId="6EECF659" w14:textId="13B39691" w:rsidR="00C10D46" w:rsidRDefault="00C10D46" w:rsidP="00C10D46">
      <w:pPr>
        <w:spacing w:before="0" w:after="0" w:line="240" w:lineRule="auto"/>
      </w:pPr>
    </w:p>
    <w:p w14:paraId="3BDAEBC7" w14:textId="77777777" w:rsidR="00C10D46" w:rsidRPr="0076538D" w:rsidRDefault="00C10D46" w:rsidP="00C10D46">
      <w:pPr>
        <w:pStyle w:val="Heading2"/>
      </w:pPr>
      <w:r>
        <w:t xml:space="preserve">Other </w:t>
      </w:r>
    </w:p>
    <w:p w14:paraId="5894074F" w14:textId="77777777" w:rsidR="00C10D46" w:rsidRPr="0076538D" w:rsidRDefault="00C10D46" w:rsidP="00C10D46">
      <w:pPr>
        <w:pStyle w:val="Heading3-leftaligned"/>
      </w:pPr>
      <w:r w:rsidRPr="00B27E44">
        <w:t>Delegations</w:t>
      </w:r>
    </w:p>
    <w:p w14:paraId="41E94F9F" w14:textId="0BC7E886" w:rsidR="00C10D46" w:rsidRPr="00B27E44" w:rsidRDefault="00C10D46" w:rsidP="00C10D46">
      <w:pPr>
        <w:pStyle w:val="Bullet1"/>
      </w:pPr>
      <w:r w:rsidRPr="00B27E44">
        <w:t xml:space="preserve">Financial – </w:t>
      </w:r>
      <w:r w:rsidR="00AF5427">
        <w:t>No</w:t>
      </w:r>
    </w:p>
    <w:p w14:paraId="2EA04C26" w14:textId="6B6B063A" w:rsidR="00C10D46" w:rsidRDefault="00C10D46" w:rsidP="00C10D46">
      <w:pPr>
        <w:pStyle w:val="Bullet1"/>
      </w:pPr>
      <w:r w:rsidRPr="00B27E44">
        <w:t>Hum</w:t>
      </w:r>
      <w:r>
        <w:t xml:space="preserve">an Resources </w:t>
      </w:r>
      <w:r w:rsidR="00AF5427">
        <w:t xml:space="preserve">– No </w:t>
      </w:r>
    </w:p>
    <w:p w14:paraId="569608EC" w14:textId="44909499" w:rsidR="00C10D46" w:rsidRDefault="00C10D46" w:rsidP="00C10D46">
      <w:pPr>
        <w:pStyle w:val="Heading3-leftaligned"/>
      </w:pPr>
      <w:r w:rsidRPr="00096E86">
        <w:lastRenderedPageBreak/>
        <w:t>Direct reports</w:t>
      </w:r>
      <w:r>
        <w:t xml:space="preserve"> </w:t>
      </w:r>
      <w:r w:rsidR="00AF5427">
        <w:t xml:space="preserve">– No </w:t>
      </w:r>
    </w:p>
    <w:p w14:paraId="54E12BA3" w14:textId="24EA8C61" w:rsidR="00C10D46" w:rsidRDefault="00C10D46" w:rsidP="00C10D46">
      <w:pPr>
        <w:pStyle w:val="Heading3-leftaligned"/>
      </w:pPr>
      <w:r>
        <w:t xml:space="preserve">Security clearance </w:t>
      </w:r>
      <w:r w:rsidR="00AF5427">
        <w:t xml:space="preserve">– No </w:t>
      </w:r>
    </w:p>
    <w:p w14:paraId="5D53E740" w14:textId="5BDC89CF" w:rsidR="00C10D46" w:rsidRPr="0076538D" w:rsidRDefault="00C10D46" w:rsidP="00C10D46">
      <w:pPr>
        <w:pStyle w:val="Heading3-leftaligned"/>
      </w:pPr>
      <w:r>
        <w:t xml:space="preserve">Children’s worker </w:t>
      </w:r>
      <w:r w:rsidR="00AF5427">
        <w:t xml:space="preserve">– No </w:t>
      </w:r>
    </w:p>
    <w:p w14:paraId="430D49BD" w14:textId="369FC2D6" w:rsidR="0073256D" w:rsidRPr="00906790" w:rsidRDefault="00C10D46" w:rsidP="00906790">
      <w:pPr>
        <w:spacing w:before="0" w:after="0" w:line="240" w:lineRule="auto"/>
      </w:pPr>
      <w:r>
        <w:t>Limited ad</w:t>
      </w:r>
      <w:r w:rsidR="00AF5427">
        <w:t xml:space="preserve"> </w:t>
      </w:r>
      <w:r>
        <w:t>hoc travel may be required</w:t>
      </w:r>
    </w:p>
    <w:sectPr w:rsidR="0073256D" w:rsidRPr="00906790" w:rsidSect="00540D22">
      <w:headerReference w:type="even" r:id="rId14"/>
      <w:headerReference w:type="default" r:id="rId15"/>
      <w:footerReference w:type="even" r:id="rId16"/>
      <w:footerReference w:type="default" r:id="rId17"/>
      <w:headerReference w:type="first" r:id="rId18"/>
      <w:footerReference w:type="first" r:id="rId19"/>
      <w:pgSz w:w="11906" w:h="16838"/>
      <w:pgMar w:top="858" w:right="827" w:bottom="709" w:left="873" w:header="708" w:footer="3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4E726" w14:textId="77777777" w:rsidR="00044662" w:rsidRDefault="00044662" w:rsidP="00C03A65">
      <w:r>
        <w:separator/>
      </w:r>
    </w:p>
  </w:endnote>
  <w:endnote w:type="continuationSeparator" w:id="0">
    <w:p w14:paraId="6136D35E" w14:textId="77777777" w:rsidR="00044662" w:rsidRDefault="00044662" w:rsidP="00C03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Mäo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ational Book">
    <w:altName w:val="Calibri"/>
    <w:panose1 w:val="00000000000000000000"/>
    <w:charset w:val="4D"/>
    <w:family w:val="auto"/>
    <w:notTrueType/>
    <w:pitch w:val="variable"/>
    <w:sig w:usb0="A00000FF" w:usb1="5000207B" w:usb2="00000010" w:usb3="00000000" w:csb0="0000009B" w:csb1="00000000"/>
  </w:font>
  <w:font w:name="National Semibold">
    <w:altName w:val="Calibri"/>
    <w:panose1 w:val="00000000000000000000"/>
    <w:charset w:val="4D"/>
    <w:family w:val="auto"/>
    <w:notTrueType/>
    <w:pitch w:val="variable"/>
    <w:sig w:usb0="A00000FF" w:usb1="5000207B" w:usb2="0000001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98A89" w14:textId="77777777" w:rsidR="00540D22" w:rsidRDefault="00540D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0809" w14:textId="533E0E41" w:rsidR="00D52D7C" w:rsidRPr="002E5827" w:rsidRDefault="008B5C31" w:rsidP="008B5C31">
    <w:pPr>
      <w:pStyle w:val="Footer"/>
      <w:pBdr>
        <w:top w:val="single" w:sz="4" w:space="1" w:color="auto"/>
      </w:pBdr>
      <w:tabs>
        <w:tab w:val="clear" w:pos="9026"/>
        <w:tab w:val="right" w:pos="10206"/>
      </w:tabs>
      <w:rPr>
        <w:sz w:val="18"/>
        <w:szCs w:val="18"/>
      </w:rPr>
    </w:pPr>
    <w:r w:rsidRPr="008B5C31">
      <w:t xml:space="preserve">Position Description – </w:t>
    </w:r>
    <w:r w:rsidR="00656C46">
      <w:t>Senior Policy Analyst – March 2021</w:t>
    </w:r>
    <w:r>
      <w:rPr>
        <w:sz w:val="18"/>
        <w:szCs w:val="18"/>
      </w:rPr>
      <w:tab/>
    </w:r>
    <w:sdt>
      <w:sdtPr>
        <w:id w:val="-1382166284"/>
        <w:docPartObj>
          <w:docPartGallery w:val="Page Numbers (Bottom of Page)"/>
          <w:docPartUnique/>
        </w:docPartObj>
      </w:sdtPr>
      <w:sdtEndPr>
        <w:rPr>
          <w:noProof/>
          <w:sz w:val="18"/>
          <w:szCs w:val="18"/>
        </w:rPr>
      </w:sdtEndPr>
      <w:sdtContent>
        <w:r w:rsidR="00D52D7C" w:rsidRPr="008C00E2">
          <w:rPr>
            <w:sz w:val="18"/>
            <w:szCs w:val="18"/>
          </w:rPr>
          <w:fldChar w:fldCharType="begin"/>
        </w:r>
        <w:r w:rsidR="00D52D7C" w:rsidRPr="008C00E2">
          <w:rPr>
            <w:sz w:val="18"/>
            <w:szCs w:val="18"/>
          </w:rPr>
          <w:instrText xml:space="preserve"> PAGE   \* MERGEFORMAT </w:instrText>
        </w:r>
        <w:r w:rsidR="00D52D7C" w:rsidRPr="008C00E2">
          <w:rPr>
            <w:sz w:val="18"/>
            <w:szCs w:val="18"/>
          </w:rPr>
          <w:fldChar w:fldCharType="separate"/>
        </w:r>
        <w:r w:rsidR="00D52D7C">
          <w:rPr>
            <w:sz w:val="18"/>
            <w:szCs w:val="18"/>
          </w:rPr>
          <w:t>1</w:t>
        </w:r>
        <w:r w:rsidR="00D52D7C" w:rsidRPr="008C00E2">
          <w:rPr>
            <w:noProof/>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3F73E" w14:textId="77777777" w:rsidR="00540D22" w:rsidRDefault="00540D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7611F" w14:textId="77777777" w:rsidR="00044662" w:rsidRDefault="00044662" w:rsidP="00C03A65">
      <w:r>
        <w:separator/>
      </w:r>
    </w:p>
  </w:footnote>
  <w:footnote w:type="continuationSeparator" w:id="0">
    <w:p w14:paraId="44B8E51D" w14:textId="77777777" w:rsidR="00044662" w:rsidRDefault="00044662" w:rsidP="00C03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DEBA5" w14:textId="6331E0AD" w:rsidR="00540D22" w:rsidRDefault="00540D22">
    <w:pPr>
      <w:pStyle w:val="Header"/>
    </w:pPr>
    <w:r>
      <w:rPr>
        <w:noProof/>
      </w:rPr>
      <mc:AlternateContent>
        <mc:Choice Requires="wps">
          <w:drawing>
            <wp:anchor distT="0" distB="0" distL="0" distR="0" simplePos="0" relativeHeight="251659264" behindDoc="0" locked="0" layoutInCell="1" allowOverlap="1" wp14:anchorId="0B853334" wp14:editId="500D0934">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D8CEE6" w14:textId="1B863316" w:rsidR="00540D22" w:rsidRPr="00540D22" w:rsidRDefault="00540D22" w:rsidP="00540D22">
                          <w:pPr>
                            <w:spacing w:after="0"/>
                            <w:rPr>
                              <w:rFonts w:ascii="Calibri" w:hAnsi="Calibri" w:cs="Calibri"/>
                              <w:noProof/>
                              <w:color w:val="000000"/>
                            </w:rPr>
                          </w:pPr>
                          <w:r w:rsidRPr="00540D22">
                            <w:rPr>
                              <w:rFonts w:ascii="Calibri" w:hAnsi="Calibri" w:cs="Calibri"/>
                              <w:noProof/>
                              <w:color w:val="00000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B853334" id="_x0000_t202" coordsize="21600,21600" o:spt="202" path="m,l,21600r21600,l21600,xe">
              <v:stroke joinstyle="miter"/>
              <v:path gradientshapeok="t" o:connecttype="rect"/>
            </v:shapetype>
            <v:shape id="Text Box 6"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FD8CEE6" w14:textId="1B863316" w:rsidR="00540D22" w:rsidRPr="00540D22" w:rsidRDefault="00540D22" w:rsidP="00540D22">
                    <w:pPr>
                      <w:spacing w:after="0"/>
                      <w:rPr>
                        <w:rFonts w:ascii="Calibri" w:hAnsi="Calibri" w:cs="Calibri"/>
                        <w:noProof/>
                        <w:color w:val="000000"/>
                      </w:rPr>
                    </w:pPr>
                    <w:r w:rsidRPr="00540D22">
                      <w:rPr>
                        <w:rFonts w:ascii="Calibri" w:hAnsi="Calibri" w:cs="Calibri"/>
                        <w:noProof/>
                        <w:color w:val="00000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12977" w14:textId="75525A11" w:rsidR="00540D22" w:rsidRDefault="00540D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68C61" w14:textId="2DAD884A" w:rsidR="00540D22" w:rsidRDefault="00540D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23C0D2B4"/>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A664ECD6"/>
    <w:lvl w:ilvl="0">
      <w:start w:val="1"/>
      <w:numFmt w:val="bullet"/>
      <w:pStyle w:val="Bullet1"/>
      <w:lvlText w:val=""/>
      <w:lvlJc w:val="left"/>
      <w:pPr>
        <w:tabs>
          <w:tab w:val="num" w:pos="360"/>
        </w:tabs>
        <w:ind w:left="360" w:hanging="360"/>
      </w:pPr>
      <w:rPr>
        <w:rFonts w:ascii="Symbol" w:hAnsi="Symbol" w:hint="default"/>
      </w:rPr>
    </w:lvl>
  </w:abstractNum>
  <w:abstractNum w:abstractNumId="3" w15:restartNumberingAfterBreak="0">
    <w:nsid w:val="013B5A48"/>
    <w:multiLevelType w:val="hybridMultilevel"/>
    <w:tmpl w:val="A45CC7F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 w15:restartNumberingAfterBreak="0">
    <w:nsid w:val="0CA71A45"/>
    <w:multiLevelType w:val="hybridMultilevel"/>
    <w:tmpl w:val="FBE4FB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0D60A34"/>
    <w:multiLevelType w:val="hybridMultilevel"/>
    <w:tmpl w:val="0890FE1E"/>
    <w:lvl w:ilvl="0" w:tplc="4CAE0286">
      <w:start w:val="1"/>
      <w:numFmt w:val="bullet"/>
      <w:pStyle w:val="Bullet2"/>
      <w:lvlText w:val="o"/>
      <w:lvlJc w:val="left"/>
      <w:pPr>
        <w:tabs>
          <w:tab w:val="num" w:pos="797"/>
        </w:tabs>
        <w:ind w:left="797"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8D00F0"/>
    <w:multiLevelType w:val="hybridMultilevel"/>
    <w:tmpl w:val="FD14923A"/>
    <w:lvl w:ilvl="0" w:tplc="3D9A9072">
      <w:start w:val="1"/>
      <w:numFmt w:val="bullet"/>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05765C"/>
    <w:multiLevelType w:val="hybridMultilevel"/>
    <w:tmpl w:val="1DCA418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160E3B1D"/>
    <w:multiLevelType w:val="hybridMultilevel"/>
    <w:tmpl w:val="AE3602C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9"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0" w15:restartNumberingAfterBreak="0">
    <w:nsid w:val="1D7C4A31"/>
    <w:multiLevelType w:val="hybridMultilevel"/>
    <w:tmpl w:val="1DCA418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BA46FFB"/>
    <w:multiLevelType w:val="hybridMultilevel"/>
    <w:tmpl w:val="95DEC952"/>
    <w:lvl w:ilvl="0" w:tplc="14090001">
      <w:start w:val="1"/>
      <w:numFmt w:val="bullet"/>
      <w:lvlText w:val=""/>
      <w:lvlJc w:val="left"/>
      <w:pPr>
        <w:ind w:left="11" w:hanging="360"/>
      </w:pPr>
      <w:rPr>
        <w:rFonts w:ascii="Symbol" w:hAnsi="Symbol" w:hint="default"/>
      </w:rPr>
    </w:lvl>
    <w:lvl w:ilvl="1" w:tplc="14090003" w:tentative="1">
      <w:start w:val="1"/>
      <w:numFmt w:val="bullet"/>
      <w:lvlText w:val="o"/>
      <w:lvlJc w:val="left"/>
      <w:pPr>
        <w:ind w:left="731" w:hanging="360"/>
      </w:pPr>
      <w:rPr>
        <w:rFonts w:ascii="Courier New" w:hAnsi="Courier New" w:cs="Courier New" w:hint="default"/>
      </w:rPr>
    </w:lvl>
    <w:lvl w:ilvl="2" w:tplc="14090005" w:tentative="1">
      <w:start w:val="1"/>
      <w:numFmt w:val="bullet"/>
      <w:lvlText w:val=""/>
      <w:lvlJc w:val="left"/>
      <w:pPr>
        <w:ind w:left="1451" w:hanging="360"/>
      </w:pPr>
      <w:rPr>
        <w:rFonts w:ascii="Wingdings" w:hAnsi="Wingdings" w:hint="default"/>
      </w:rPr>
    </w:lvl>
    <w:lvl w:ilvl="3" w:tplc="14090001" w:tentative="1">
      <w:start w:val="1"/>
      <w:numFmt w:val="bullet"/>
      <w:lvlText w:val=""/>
      <w:lvlJc w:val="left"/>
      <w:pPr>
        <w:ind w:left="2171" w:hanging="360"/>
      </w:pPr>
      <w:rPr>
        <w:rFonts w:ascii="Symbol" w:hAnsi="Symbol" w:hint="default"/>
      </w:rPr>
    </w:lvl>
    <w:lvl w:ilvl="4" w:tplc="14090003" w:tentative="1">
      <w:start w:val="1"/>
      <w:numFmt w:val="bullet"/>
      <w:lvlText w:val="o"/>
      <w:lvlJc w:val="left"/>
      <w:pPr>
        <w:ind w:left="2891" w:hanging="360"/>
      </w:pPr>
      <w:rPr>
        <w:rFonts w:ascii="Courier New" w:hAnsi="Courier New" w:cs="Courier New" w:hint="default"/>
      </w:rPr>
    </w:lvl>
    <w:lvl w:ilvl="5" w:tplc="14090005" w:tentative="1">
      <w:start w:val="1"/>
      <w:numFmt w:val="bullet"/>
      <w:lvlText w:val=""/>
      <w:lvlJc w:val="left"/>
      <w:pPr>
        <w:ind w:left="3611" w:hanging="360"/>
      </w:pPr>
      <w:rPr>
        <w:rFonts w:ascii="Wingdings" w:hAnsi="Wingdings" w:hint="default"/>
      </w:rPr>
    </w:lvl>
    <w:lvl w:ilvl="6" w:tplc="14090001" w:tentative="1">
      <w:start w:val="1"/>
      <w:numFmt w:val="bullet"/>
      <w:lvlText w:val=""/>
      <w:lvlJc w:val="left"/>
      <w:pPr>
        <w:ind w:left="4331" w:hanging="360"/>
      </w:pPr>
      <w:rPr>
        <w:rFonts w:ascii="Symbol" w:hAnsi="Symbol" w:hint="default"/>
      </w:rPr>
    </w:lvl>
    <w:lvl w:ilvl="7" w:tplc="14090003" w:tentative="1">
      <w:start w:val="1"/>
      <w:numFmt w:val="bullet"/>
      <w:lvlText w:val="o"/>
      <w:lvlJc w:val="left"/>
      <w:pPr>
        <w:ind w:left="5051" w:hanging="360"/>
      </w:pPr>
      <w:rPr>
        <w:rFonts w:ascii="Courier New" w:hAnsi="Courier New" w:cs="Courier New" w:hint="default"/>
      </w:rPr>
    </w:lvl>
    <w:lvl w:ilvl="8" w:tplc="14090005" w:tentative="1">
      <w:start w:val="1"/>
      <w:numFmt w:val="bullet"/>
      <w:lvlText w:val=""/>
      <w:lvlJc w:val="left"/>
      <w:pPr>
        <w:ind w:left="5771" w:hanging="360"/>
      </w:pPr>
      <w:rPr>
        <w:rFonts w:ascii="Wingdings" w:hAnsi="Wingdings" w:hint="default"/>
      </w:rPr>
    </w:lvl>
  </w:abstractNum>
  <w:abstractNum w:abstractNumId="13" w15:restartNumberingAfterBreak="0">
    <w:nsid w:val="2C3821B6"/>
    <w:multiLevelType w:val="hybridMultilevel"/>
    <w:tmpl w:val="DABAC5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C7243BB"/>
    <w:multiLevelType w:val="hybridMultilevel"/>
    <w:tmpl w:val="CFE87BF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5"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6" w15:restartNumberingAfterBreak="0">
    <w:nsid w:val="2EDF573B"/>
    <w:multiLevelType w:val="hybridMultilevel"/>
    <w:tmpl w:val="61403E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E9E6656"/>
    <w:multiLevelType w:val="hybridMultilevel"/>
    <w:tmpl w:val="2C6815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F6E0F60"/>
    <w:multiLevelType w:val="hybridMultilevel"/>
    <w:tmpl w:val="228EF95A"/>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9129CD"/>
    <w:multiLevelType w:val="hybridMultilevel"/>
    <w:tmpl w:val="A2528F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1D13D4D"/>
    <w:multiLevelType w:val="hybridMultilevel"/>
    <w:tmpl w:val="0220E8EA"/>
    <w:lvl w:ilvl="0" w:tplc="14090001">
      <w:start w:val="1"/>
      <w:numFmt w:val="bullet"/>
      <w:lvlText w:val=""/>
      <w:lvlJc w:val="left"/>
      <w:pPr>
        <w:ind w:left="11" w:hanging="360"/>
      </w:pPr>
      <w:rPr>
        <w:rFonts w:ascii="Symbol" w:hAnsi="Symbol" w:hint="default"/>
      </w:rPr>
    </w:lvl>
    <w:lvl w:ilvl="1" w:tplc="14090003" w:tentative="1">
      <w:start w:val="1"/>
      <w:numFmt w:val="bullet"/>
      <w:lvlText w:val="o"/>
      <w:lvlJc w:val="left"/>
      <w:pPr>
        <w:ind w:left="731" w:hanging="360"/>
      </w:pPr>
      <w:rPr>
        <w:rFonts w:ascii="Courier New" w:hAnsi="Courier New" w:cs="Courier New" w:hint="default"/>
      </w:rPr>
    </w:lvl>
    <w:lvl w:ilvl="2" w:tplc="14090005" w:tentative="1">
      <w:start w:val="1"/>
      <w:numFmt w:val="bullet"/>
      <w:lvlText w:val=""/>
      <w:lvlJc w:val="left"/>
      <w:pPr>
        <w:ind w:left="1451" w:hanging="360"/>
      </w:pPr>
      <w:rPr>
        <w:rFonts w:ascii="Wingdings" w:hAnsi="Wingdings" w:hint="default"/>
      </w:rPr>
    </w:lvl>
    <w:lvl w:ilvl="3" w:tplc="14090001" w:tentative="1">
      <w:start w:val="1"/>
      <w:numFmt w:val="bullet"/>
      <w:lvlText w:val=""/>
      <w:lvlJc w:val="left"/>
      <w:pPr>
        <w:ind w:left="2171" w:hanging="360"/>
      </w:pPr>
      <w:rPr>
        <w:rFonts w:ascii="Symbol" w:hAnsi="Symbol" w:hint="default"/>
      </w:rPr>
    </w:lvl>
    <w:lvl w:ilvl="4" w:tplc="14090003" w:tentative="1">
      <w:start w:val="1"/>
      <w:numFmt w:val="bullet"/>
      <w:lvlText w:val="o"/>
      <w:lvlJc w:val="left"/>
      <w:pPr>
        <w:ind w:left="2891" w:hanging="360"/>
      </w:pPr>
      <w:rPr>
        <w:rFonts w:ascii="Courier New" w:hAnsi="Courier New" w:cs="Courier New" w:hint="default"/>
      </w:rPr>
    </w:lvl>
    <w:lvl w:ilvl="5" w:tplc="14090005" w:tentative="1">
      <w:start w:val="1"/>
      <w:numFmt w:val="bullet"/>
      <w:lvlText w:val=""/>
      <w:lvlJc w:val="left"/>
      <w:pPr>
        <w:ind w:left="3611" w:hanging="360"/>
      </w:pPr>
      <w:rPr>
        <w:rFonts w:ascii="Wingdings" w:hAnsi="Wingdings" w:hint="default"/>
      </w:rPr>
    </w:lvl>
    <w:lvl w:ilvl="6" w:tplc="14090001" w:tentative="1">
      <w:start w:val="1"/>
      <w:numFmt w:val="bullet"/>
      <w:lvlText w:val=""/>
      <w:lvlJc w:val="left"/>
      <w:pPr>
        <w:ind w:left="4331" w:hanging="360"/>
      </w:pPr>
      <w:rPr>
        <w:rFonts w:ascii="Symbol" w:hAnsi="Symbol" w:hint="default"/>
      </w:rPr>
    </w:lvl>
    <w:lvl w:ilvl="7" w:tplc="14090003" w:tentative="1">
      <w:start w:val="1"/>
      <w:numFmt w:val="bullet"/>
      <w:lvlText w:val="o"/>
      <w:lvlJc w:val="left"/>
      <w:pPr>
        <w:ind w:left="5051" w:hanging="360"/>
      </w:pPr>
      <w:rPr>
        <w:rFonts w:ascii="Courier New" w:hAnsi="Courier New" w:cs="Courier New" w:hint="default"/>
      </w:rPr>
    </w:lvl>
    <w:lvl w:ilvl="8" w:tplc="14090005" w:tentative="1">
      <w:start w:val="1"/>
      <w:numFmt w:val="bullet"/>
      <w:lvlText w:val=""/>
      <w:lvlJc w:val="left"/>
      <w:pPr>
        <w:ind w:left="5771" w:hanging="360"/>
      </w:pPr>
      <w:rPr>
        <w:rFonts w:ascii="Wingdings" w:hAnsi="Wingdings" w:hint="default"/>
      </w:rPr>
    </w:lvl>
  </w:abstractNum>
  <w:abstractNum w:abstractNumId="21" w15:restartNumberingAfterBreak="0">
    <w:nsid w:val="462A7A20"/>
    <w:multiLevelType w:val="hybridMultilevel"/>
    <w:tmpl w:val="89143136"/>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49CE1E98"/>
    <w:multiLevelType w:val="hybridMultilevel"/>
    <w:tmpl w:val="C4C8A87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4D772210"/>
    <w:multiLevelType w:val="hybridMultilevel"/>
    <w:tmpl w:val="B72CA4C0"/>
    <w:lvl w:ilvl="0" w:tplc="F04407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650345"/>
    <w:multiLevelType w:val="hybridMultilevel"/>
    <w:tmpl w:val="888CE6C2"/>
    <w:lvl w:ilvl="0" w:tplc="4620AA94">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24901C6"/>
    <w:multiLevelType w:val="hybridMultilevel"/>
    <w:tmpl w:val="7DA20C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52825C7"/>
    <w:multiLevelType w:val="hybridMultilevel"/>
    <w:tmpl w:val="141CCFF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8"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A85ADA"/>
    <w:multiLevelType w:val="hybridMultilevel"/>
    <w:tmpl w:val="36666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7B09F6"/>
    <w:multiLevelType w:val="hybridMultilevel"/>
    <w:tmpl w:val="8E8E795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648C29F1"/>
    <w:multiLevelType w:val="hybridMultilevel"/>
    <w:tmpl w:val="7D64EF2A"/>
    <w:lvl w:ilvl="0" w:tplc="A6E89804">
      <w:start w:val="1"/>
      <w:numFmt w:val="bullet"/>
      <w:pStyle w:val="List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9A11CD5"/>
    <w:multiLevelType w:val="multilevel"/>
    <w:tmpl w:val="96BE6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9F5712"/>
    <w:multiLevelType w:val="hybridMultilevel"/>
    <w:tmpl w:val="127A1AF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4" w15:restartNumberingAfterBreak="0">
    <w:nsid w:val="6D4C4AD6"/>
    <w:multiLevelType w:val="hybridMultilevel"/>
    <w:tmpl w:val="1DCA418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6EA92771"/>
    <w:multiLevelType w:val="hybridMultilevel"/>
    <w:tmpl w:val="C77683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5051945"/>
    <w:multiLevelType w:val="hybridMultilevel"/>
    <w:tmpl w:val="587851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C36753A"/>
    <w:multiLevelType w:val="hybridMultilevel"/>
    <w:tmpl w:val="295E77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131824727">
    <w:abstractNumId w:val="15"/>
  </w:num>
  <w:num w:numId="2" w16cid:durableId="11968880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315213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7706181">
    <w:abstractNumId w:val="9"/>
  </w:num>
  <w:num w:numId="5" w16cid:durableId="2118060646">
    <w:abstractNumId w:val="2"/>
  </w:num>
  <w:num w:numId="6" w16cid:durableId="265889722">
    <w:abstractNumId w:val="1"/>
  </w:num>
  <w:num w:numId="7" w16cid:durableId="1316567672">
    <w:abstractNumId w:val="28"/>
  </w:num>
  <w:num w:numId="8" w16cid:durableId="206598473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55965941">
    <w:abstractNumId w:val="2"/>
  </w:num>
  <w:num w:numId="10" w16cid:durableId="2122262371">
    <w:abstractNumId w:val="6"/>
  </w:num>
  <w:num w:numId="11" w16cid:durableId="904101651">
    <w:abstractNumId w:val="13"/>
  </w:num>
  <w:num w:numId="12" w16cid:durableId="2003704331">
    <w:abstractNumId w:val="26"/>
  </w:num>
  <w:num w:numId="13" w16cid:durableId="1141078565">
    <w:abstractNumId w:val="36"/>
  </w:num>
  <w:num w:numId="14" w16cid:durableId="56051291">
    <w:abstractNumId w:val="4"/>
  </w:num>
  <w:num w:numId="15" w16cid:durableId="1565752807">
    <w:abstractNumId w:val="22"/>
  </w:num>
  <w:num w:numId="16" w16cid:durableId="1619794450">
    <w:abstractNumId w:val="33"/>
  </w:num>
  <w:num w:numId="17" w16cid:durableId="1390953955">
    <w:abstractNumId w:val="32"/>
  </w:num>
  <w:num w:numId="18" w16cid:durableId="576522316">
    <w:abstractNumId w:val="2"/>
  </w:num>
  <w:num w:numId="19" w16cid:durableId="444542002">
    <w:abstractNumId w:val="5"/>
  </w:num>
  <w:num w:numId="20" w16cid:durableId="156387335">
    <w:abstractNumId w:val="2"/>
  </w:num>
  <w:num w:numId="21" w16cid:durableId="667829401">
    <w:abstractNumId w:val="5"/>
  </w:num>
  <w:num w:numId="22" w16cid:durableId="58208065">
    <w:abstractNumId w:val="29"/>
  </w:num>
  <w:num w:numId="23" w16cid:durableId="1412508207">
    <w:abstractNumId w:val="17"/>
  </w:num>
  <w:num w:numId="24" w16cid:durableId="1440029994">
    <w:abstractNumId w:val="25"/>
  </w:num>
  <w:num w:numId="25" w16cid:durableId="2059430476">
    <w:abstractNumId w:val="16"/>
  </w:num>
  <w:num w:numId="26" w16cid:durableId="1131944153">
    <w:abstractNumId w:val="0"/>
  </w:num>
  <w:num w:numId="27" w16cid:durableId="1103574550">
    <w:abstractNumId w:val="24"/>
  </w:num>
  <w:num w:numId="28" w16cid:durableId="181550284">
    <w:abstractNumId w:val="23"/>
  </w:num>
  <w:num w:numId="29" w16cid:durableId="1362197746">
    <w:abstractNumId w:val="31"/>
  </w:num>
  <w:num w:numId="30" w16cid:durableId="1564559646">
    <w:abstractNumId w:val="8"/>
  </w:num>
  <w:num w:numId="31" w16cid:durableId="414934924">
    <w:abstractNumId w:val="20"/>
  </w:num>
  <w:num w:numId="32" w16cid:durableId="740251720">
    <w:abstractNumId w:val="12"/>
  </w:num>
  <w:num w:numId="33" w16cid:durableId="500584843">
    <w:abstractNumId w:val="14"/>
  </w:num>
  <w:num w:numId="34" w16cid:durableId="2102681393">
    <w:abstractNumId w:val="10"/>
  </w:num>
  <w:num w:numId="35" w16cid:durableId="2078891901">
    <w:abstractNumId w:val="34"/>
  </w:num>
  <w:num w:numId="36" w16cid:durableId="35814224">
    <w:abstractNumId w:val="7"/>
  </w:num>
  <w:num w:numId="37" w16cid:durableId="2019891180">
    <w:abstractNumId w:val="2"/>
  </w:num>
  <w:num w:numId="38" w16cid:durableId="1179468770">
    <w:abstractNumId w:val="35"/>
  </w:num>
  <w:num w:numId="39" w16cid:durableId="1645967877">
    <w:abstractNumId w:val="37"/>
  </w:num>
  <w:num w:numId="40" w16cid:durableId="740375189">
    <w:abstractNumId w:val="19"/>
  </w:num>
  <w:num w:numId="41" w16cid:durableId="2136286413">
    <w:abstractNumId w:val="3"/>
  </w:num>
  <w:num w:numId="42" w16cid:durableId="20430955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2579859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357188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01526382">
    <w:abstractNumId w:val="11"/>
  </w:num>
  <w:num w:numId="46" w16cid:durableId="1678919822">
    <w:abstractNumId w:val="30"/>
  </w:num>
  <w:num w:numId="47" w16cid:durableId="786584147">
    <w:abstractNumId w:val="18"/>
  </w:num>
  <w:num w:numId="48" w16cid:durableId="105168635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hideSpellingErrors/>
  <w:hideGrammaticalErrors/>
  <w:proofState w:spelling="clean" w:grammar="clean"/>
  <w:revisionView w:inkAnnotation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59F"/>
    <w:rsid w:val="00000B4C"/>
    <w:rsid w:val="000106D0"/>
    <w:rsid w:val="00032235"/>
    <w:rsid w:val="000351B7"/>
    <w:rsid w:val="00037CB0"/>
    <w:rsid w:val="00044662"/>
    <w:rsid w:val="0004570E"/>
    <w:rsid w:val="000715E6"/>
    <w:rsid w:val="00072C14"/>
    <w:rsid w:val="00084FCD"/>
    <w:rsid w:val="00092988"/>
    <w:rsid w:val="00096182"/>
    <w:rsid w:val="00096E86"/>
    <w:rsid w:val="000B4AA0"/>
    <w:rsid w:val="000C1C4D"/>
    <w:rsid w:val="000D1DFB"/>
    <w:rsid w:val="000D25F9"/>
    <w:rsid w:val="000D63B9"/>
    <w:rsid w:val="000E3BB9"/>
    <w:rsid w:val="000E7194"/>
    <w:rsid w:val="000F614B"/>
    <w:rsid w:val="000F79F9"/>
    <w:rsid w:val="00106AED"/>
    <w:rsid w:val="001779C9"/>
    <w:rsid w:val="001968D5"/>
    <w:rsid w:val="001A18C0"/>
    <w:rsid w:val="001A70FC"/>
    <w:rsid w:val="001B2378"/>
    <w:rsid w:val="001D3744"/>
    <w:rsid w:val="001E0600"/>
    <w:rsid w:val="001E411B"/>
    <w:rsid w:val="001E5DA3"/>
    <w:rsid w:val="001F25D0"/>
    <w:rsid w:val="001F5C24"/>
    <w:rsid w:val="00213562"/>
    <w:rsid w:val="00213DA6"/>
    <w:rsid w:val="00216302"/>
    <w:rsid w:val="002338FD"/>
    <w:rsid w:val="0024227E"/>
    <w:rsid w:val="00244703"/>
    <w:rsid w:val="00244EB3"/>
    <w:rsid w:val="00245A2B"/>
    <w:rsid w:val="00247B10"/>
    <w:rsid w:val="00256F7A"/>
    <w:rsid w:val="00286A02"/>
    <w:rsid w:val="002879F1"/>
    <w:rsid w:val="0029433F"/>
    <w:rsid w:val="00296255"/>
    <w:rsid w:val="0029666B"/>
    <w:rsid w:val="002B2075"/>
    <w:rsid w:val="002B53AD"/>
    <w:rsid w:val="002D1C62"/>
    <w:rsid w:val="002D74C2"/>
    <w:rsid w:val="002E5827"/>
    <w:rsid w:val="002F7822"/>
    <w:rsid w:val="003018C4"/>
    <w:rsid w:val="00310DE6"/>
    <w:rsid w:val="003318EC"/>
    <w:rsid w:val="00335FF3"/>
    <w:rsid w:val="00353292"/>
    <w:rsid w:val="00354EC2"/>
    <w:rsid w:val="00361C3E"/>
    <w:rsid w:val="003738A5"/>
    <w:rsid w:val="00390E12"/>
    <w:rsid w:val="00391B7E"/>
    <w:rsid w:val="00396FA0"/>
    <w:rsid w:val="003A3FD8"/>
    <w:rsid w:val="003E0CDD"/>
    <w:rsid w:val="003F2A48"/>
    <w:rsid w:val="004036D8"/>
    <w:rsid w:val="004131D5"/>
    <w:rsid w:val="00414625"/>
    <w:rsid w:val="00422192"/>
    <w:rsid w:val="004227ED"/>
    <w:rsid w:val="00426120"/>
    <w:rsid w:val="00445BCE"/>
    <w:rsid w:val="004470D4"/>
    <w:rsid w:val="00450C43"/>
    <w:rsid w:val="00454F25"/>
    <w:rsid w:val="00466D07"/>
    <w:rsid w:val="0047464E"/>
    <w:rsid w:val="00486283"/>
    <w:rsid w:val="0049026B"/>
    <w:rsid w:val="004A0C8A"/>
    <w:rsid w:val="004B2748"/>
    <w:rsid w:val="004B2A31"/>
    <w:rsid w:val="004D4D8E"/>
    <w:rsid w:val="00533E65"/>
    <w:rsid w:val="00540D22"/>
    <w:rsid w:val="00544F0D"/>
    <w:rsid w:val="00550399"/>
    <w:rsid w:val="005523D7"/>
    <w:rsid w:val="00562351"/>
    <w:rsid w:val="00572AA9"/>
    <w:rsid w:val="005740BD"/>
    <w:rsid w:val="005839C8"/>
    <w:rsid w:val="005878C6"/>
    <w:rsid w:val="00591569"/>
    <w:rsid w:val="00595211"/>
    <w:rsid w:val="00595906"/>
    <w:rsid w:val="00595BC7"/>
    <w:rsid w:val="005A180F"/>
    <w:rsid w:val="005B11F9"/>
    <w:rsid w:val="005F7E03"/>
    <w:rsid w:val="00600CE0"/>
    <w:rsid w:val="00631D73"/>
    <w:rsid w:val="0063314B"/>
    <w:rsid w:val="00656C46"/>
    <w:rsid w:val="00672F58"/>
    <w:rsid w:val="00680831"/>
    <w:rsid w:val="00695BAF"/>
    <w:rsid w:val="006B3F9A"/>
    <w:rsid w:val="006B5D8C"/>
    <w:rsid w:val="006E737E"/>
    <w:rsid w:val="006F4732"/>
    <w:rsid w:val="00713FCA"/>
    <w:rsid w:val="007277B9"/>
    <w:rsid w:val="0073256D"/>
    <w:rsid w:val="0074781A"/>
    <w:rsid w:val="0076538D"/>
    <w:rsid w:val="00770A3E"/>
    <w:rsid w:val="007718D7"/>
    <w:rsid w:val="00776B90"/>
    <w:rsid w:val="00790C01"/>
    <w:rsid w:val="007A41C8"/>
    <w:rsid w:val="007B1B6A"/>
    <w:rsid w:val="007B201A"/>
    <w:rsid w:val="007B5468"/>
    <w:rsid w:val="007C5D96"/>
    <w:rsid w:val="007D12F8"/>
    <w:rsid w:val="007D3AEE"/>
    <w:rsid w:val="007D7CD5"/>
    <w:rsid w:val="007E7227"/>
    <w:rsid w:val="007F7FC0"/>
    <w:rsid w:val="0080305C"/>
    <w:rsid w:val="0080444D"/>
    <w:rsid w:val="0080498F"/>
    <w:rsid w:val="00813A17"/>
    <w:rsid w:val="00824AA0"/>
    <w:rsid w:val="00842DAA"/>
    <w:rsid w:val="00856269"/>
    <w:rsid w:val="00856EF5"/>
    <w:rsid w:val="00860654"/>
    <w:rsid w:val="00881FBA"/>
    <w:rsid w:val="008B5C31"/>
    <w:rsid w:val="008C00E2"/>
    <w:rsid w:val="008E0FC6"/>
    <w:rsid w:val="00903467"/>
    <w:rsid w:val="00906790"/>
    <w:rsid w:val="00906EAA"/>
    <w:rsid w:val="00907A76"/>
    <w:rsid w:val="009146AF"/>
    <w:rsid w:val="00920860"/>
    <w:rsid w:val="009239DA"/>
    <w:rsid w:val="0093191D"/>
    <w:rsid w:val="0094645F"/>
    <w:rsid w:val="0095312C"/>
    <w:rsid w:val="009551E4"/>
    <w:rsid w:val="00956634"/>
    <w:rsid w:val="00965326"/>
    <w:rsid w:val="00970DD2"/>
    <w:rsid w:val="00973216"/>
    <w:rsid w:val="00991BC8"/>
    <w:rsid w:val="00993900"/>
    <w:rsid w:val="009A5EEF"/>
    <w:rsid w:val="009B13A1"/>
    <w:rsid w:val="009C1838"/>
    <w:rsid w:val="009D15F1"/>
    <w:rsid w:val="009D2B10"/>
    <w:rsid w:val="009E5F8B"/>
    <w:rsid w:val="00A31246"/>
    <w:rsid w:val="00A6244E"/>
    <w:rsid w:val="00A66B37"/>
    <w:rsid w:val="00A70B36"/>
    <w:rsid w:val="00A85CC5"/>
    <w:rsid w:val="00AA62D6"/>
    <w:rsid w:val="00AD096A"/>
    <w:rsid w:val="00AD1A80"/>
    <w:rsid w:val="00AE7A72"/>
    <w:rsid w:val="00AF5427"/>
    <w:rsid w:val="00B123AD"/>
    <w:rsid w:val="00B1423D"/>
    <w:rsid w:val="00B23FBD"/>
    <w:rsid w:val="00B27E44"/>
    <w:rsid w:val="00B30751"/>
    <w:rsid w:val="00B33AF8"/>
    <w:rsid w:val="00B34A50"/>
    <w:rsid w:val="00B34A5D"/>
    <w:rsid w:val="00B41635"/>
    <w:rsid w:val="00B5357A"/>
    <w:rsid w:val="00B549BA"/>
    <w:rsid w:val="00B659A8"/>
    <w:rsid w:val="00BB1F98"/>
    <w:rsid w:val="00BB590B"/>
    <w:rsid w:val="00BE38C3"/>
    <w:rsid w:val="00BF356A"/>
    <w:rsid w:val="00C01F8D"/>
    <w:rsid w:val="00C02FC8"/>
    <w:rsid w:val="00C03A65"/>
    <w:rsid w:val="00C10D3B"/>
    <w:rsid w:val="00C10D46"/>
    <w:rsid w:val="00C14D1C"/>
    <w:rsid w:val="00C21153"/>
    <w:rsid w:val="00C2359F"/>
    <w:rsid w:val="00C51AC7"/>
    <w:rsid w:val="00C5215F"/>
    <w:rsid w:val="00C521E8"/>
    <w:rsid w:val="00C76A26"/>
    <w:rsid w:val="00C8531A"/>
    <w:rsid w:val="00CA451A"/>
    <w:rsid w:val="00CB3A37"/>
    <w:rsid w:val="00CB4A28"/>
    <w:rsid w:val="00CD1AFD"/>
    <w:rsid w:val="00D059FD"/>
    <w:rsid w:val="00D25E6D"/>
    <w:rsid w:val="00D336E3"/>
    <w:rsid w:val="00D34EA0"/>
    <w:rsid w:val="00D35EFA"/>
    <w:rsid w:val="00D416B0"/>
    <w:rsid w:val="00D5078B"/>
    <w:rsid w:val="00D52D7C"/>
    <w:rsid w:val="00D650D1"/>
    <w:rsid w:val="00D8236F"/>
    <w:rsid w:val="00DA04AE"/>
    <w:rsid w:val="00DB18CE"/>
    <w:rsid w:val="00DC31D9"/>
    <w:rsid w:val="00DD266B"/>
    <w:rsid w:val="00DD5D0A"/>
    <w:rsid w:val="00DD7526"/>
    <w:rsid w:val="00E0567D"/>
    <w:rsid w:val="00E1191B"/>
    <w:rsid w:val="00E16701"/>
    <w:rsid w:val="00E20818"/>
    <w:rsid w:val="00E33573"/>
    <w:rsid w:val="00E350F0"/>
    <w:rsid w:val="00E401B7"/>
    <w:rsid w:val="00E447E5"/>
    <w:rsid w:val="00E46DE5"/>
    <w:rsid w:val="00E5219D"/>
    <w:rsid w:val="00E531EE"/>
    <w:rsid w:val="00E671C3"/>
    <w:rsid w:val="00E755B1"/>
    <w:rsid w:val="00E83550"/>
    <w:rsid w:val="00E8569C"/>
    <w:rsid w:val="00E90142"/>
    <w:rsid w:val="00E9269E"/>
    <w:rsid w:val="00E94A7B"/>
    <w:rsid w:val="00EA1B1D"/>
    <w:rsid w:val="00EB2F0A"/>
    <w:rsid w:val="00ED18A0"/>
    <w:rsid w:val="00EE44F3"/>
    <w:rsid w:val="00EE7739"/>
    <w:rsid w:val="00EF2412"/>
    <w:rsid w:val="00EF4CAE"/>
    <w:rsid w:val="00F039E7"/>
    <w:rsid w:val="00F06EE8"/>
    <w:rsid w:val="00F07349"/>
    <w:rsid w:val="00F146A6"/>
    <w:rsid w:val="00F15862"/>
    <w:rsid w:val="00F1783C"/>
    <w:rsid w:val="00F22AE5"/>
    <w:rsid w:val="00F522A9"/>
    <w:rsid w:val="00F64F67"/>
    <w:rsid w:val="00F77298"/>
    <w:rsid w:val="00F8632B"/>
    <w:rsid w:val="00FA34EB"/>
    <w:rsid w:val="00FB09A7"/>
    <w:rsid w:val="00FC7ABE"/>
    <w:rsid w:val="00FE20F9"/>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F683E2"/>
  <w15:docId w15:val="{5C28C7C1-BFFF-4CED-B644-D7A955D5E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iPriority="9" w:unhideWhenUsed="1" w:qFormat="1"/>
    <w:lsdException w:name="heading 4" w:unhideWhenUsed="1" w:qFormat="1"/>
    <w:lsdException w:name="heading 5" w:semiHidden="1" w:uiPriority="9" w:unhideWhenUsed="1"/>
    <w:lsdException w:name="heading 6" w:semiHidden="1" w:uiPriority="9"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E44"/>
    <w:pPr>
      <w:spacing w:before="60" w:after="60" w:line="288" w:lineRule="auto"/>
    </w:pPr>
    <w:rPr>
      <w:rFonts w:ascii="Verdana" w:hAnsi="Verdana" w:cs="Arial"/>
      <w:kern w:val="28"/>
    </w:rPr>
  </w:style>
  <w:style w:type="paragraph" w:styleId="Heading1">
    <w:name w:val="heading 1"/>
    <w:basedOn w:val="Normal"/>
    <w:next w:val="Normal"/>
    <w:link w:val="Heading1Char"/>
    <w:uiPriority w:val="99"/>
    <w:qFormat/>
    <w:rsid w:val="00544F0D"/>
    <w:pPr>
      <w:keepNext/>
      <w:keepLines/>
      <w:framePr w:hSpace="180" w:wrap="around" w:vAnchor="text" w:hAnchor="margin" w:xAlign="center" w:y="-566"/>
      <w:spacing w:before="120" w:line="240" w:lineRule="auto"/>
      <w:ind w:left="142" w:right="-1440"/>
      <w:outlineLvl w:val="0"/>
    </w:pPr>
    <w:rPr>
      <w:rFonts w:eastAsiaTheme="majorEastAsia"/>
      <w:b/>
      <w:bCs/>
      <w:color w:val="FFFFFF" w:themeColor="background1"/>
      <w:kern w:val="0"/>
      <w:sz w:val="36"/>
      <w:szCs w:val="28"/>
    </w:rPr>
  </w:style>
  <w:style w:type="paragraph" w:styleId="Heading2">
    <w:name w:val="heading 2"/>
    <w:basedOn w:val="Normal"/>
    <w:next w:val="Normal"/>
    <w:link w:val="Heading2Char"/>
    <w:uiPriority w:val="99"/>
    <w:qFormat/>
    <w:rsid w:val="00B27E44"/>
    <w:pPr>
      <w:outlineLvl w:val="1"/>
    </w:pPr>
    <w:rPr>
      <w:b/>
      <w:color w:val="000000" w:themeColor="text1"/>
      <w:sz w:val="28"/>
      <w:szCs w:val="30"/>
    </w:rPr>
  </w:style>
  <w:style w:type="paragraph" w:styleId="Heading3">
    <w:name w:val="heading 3"/>
    <w:aliases w:val="Heading 3 - centred"/>
    <w:basedOn w:val="Normal"/>
    <w:next w:val="Normal"/>
    <w:link w:val="Heading3Char"/>
    <w:uiPriority w:val="9"/>
    <w:qFormat/>
    <w:rsid w:val="006B5D8C"/>
    <w:pPr>
      <w:keepNext/>
      <w:keepLines/>
      <w:spacing w:before="120" w:after="0"/>
      <w:jc w:val="center"/>
      <w:outlineLvl w:val="2"/>
    </w:pPr>
    <w:rPr>
      <w:rFonts w:eastAsia="Times New Roman"/>
      <w:b/>
      <w:bCs/>
      <w:color w:val="343433"/>
      <w:kern w:val="0"/>
      <w:sz w:val="24"/>
      <w:szCs w:val="22"/>
      <w:lang w:eastAsia="en-AU"/>
    </w:rPr>
  </w:style>
  <w:style w:type="paragraph" w:styleId="Heading4">
    <w:name w:val="heading 4"/>
    <w:basedOn w:val="Normal"/>
    <w:next w:val="Normal"/>
    <w:link w:val="Heading4Char"/>
    <w:uiPriority w:val="99"/>
    <w:qFormat/>
    <w:rsid w:val="00C03A65"/>
    <w:pPr>
      <w:keepNext/>
      <w:keepLines/>
      <w:spacing w:before="480" w:after="480"/>
      <w:outlineLvl w:val="3"/>
    </w:pPr>
    <w:rPr>
      <w:rFonts w:ascii="Arial" w:eastAsiaTheme="majorEastAsia" w:hAnsi="Arial"/>
      <w:bCs/>
      <w:iCs/>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44F0D"/>
    <w:rPr>
      <w:rFonts w:ascii="Verdana" w:eastAsiaTheme="majorEastAsia" w:hAnsi="Verdana" w:cs="Arial"/>
      <w:b/>
      <w:bCs/>
      <w:color w:val="FFFFFF" w:themeColor="background1"/>
      <w:sz w:val="36"/>
      <w:szCs w:val="28"/>
    </w:rPr>
  </w:style>
  <w:style w:type="character" w:customStyle="1" w:styleId="Heading2Char">
    <w:name w:val="Heading 2 Char"/>
    <w:basedOn w:val="DefaultParagraphFont"/>
    <w:link w:val="Heading2"/>
    <w:uiPriority w:val="99"/>
    <w:rsid w:val="00B27E44"/>
    <w:rPr>
      <w:rFonts w:ascii="Verdana" w:hAnsi="Verdana" w:cs="Arial"/>
      <w:b/>
      <w:color w:val="000000" w:themeColor="text1"/>
      <w:kern w:val="28"/>
      <w:sz w:val="28"/>
      <w:szCs w:val="30"/>
    </w:rPr>
  </w:style>
  <w:style w:type="character" w:customStyle="1" w:styleId="Heading3Char">
    <w:name w:val="Heading 3 Char"/>
    <w:aliases w:val="Heading 3 - centred Char"/>
    <w:basedOn w:val="DefaultParagraphFont"/>
    <w:link w:val="Heading3"/>
    <w:uiPriority w:val="9"/>
    <w:rsid w:val="006B5D8C"/>
    <w:rPr>
      <w:rFonts w:ascii="Verdana" w:eastAsia="Times New Roman" w:hAnsi="Verdana" w:cs="Arial"/>
      <w:b/>
      <w:bCs/>
      <w:color w:val="343433"/>
      <w:sz w:val="24"/>
      <w:szCs w:val="22"/>
      <w:lang w:eastAsia="en-AU"/>
    </w:rPr>
  </w:style>
  <w:style w:type="character" w:customStyle="1" w:styleId="Heading4Char">
    <w:name w:val="Heading 4 Char"/>
    <w:basedOn w:val="DefaultParagraphFont"/>
    <w:link w:val="Heading4"/>
    <w:uiPriority w:val="99"/>
    <w:rsid w:val="00C03A65"/>
    <w:rPr>
      <w:rFonts w:ascii="Arial" w:eastAsiaTheme="majorEastAsia" w:hAnsi="Arial" w:cs="Arial"/>
      <w:bCs/>
      <w:iCs/>
    </w:rPr>
  </w:style>
  <w:style w:type="paragraph" w:styleId="ListParagraph">
    <w:name w:val="List Paragraph"/>
    <w:basedOn w:val="Normal"/>
    <w:uiPriority w:val="34"/>
    <w:qFormat/>
    <w:rsid w:val="0047464E"/>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1D37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99"/>
    <w:qFormat/>
    <w:rsid w:val="00C03A65"/>
    <w:pPr>
      <w:framePr w:wrap="around"/>
      <w:ind w:right="-1800"/>
    </w:pPr>
    <w:rPr>
      <w:sz w:val="40"/>
    </w:rPr>
  </w:style>
  <w:style w:type="character" w:customStyle="1" w:styleId="TitleChar">
    <w:name w:val="Title Char"/>
    <w:basedOn w:val="DefaultParagraphFont"/>
    <w:link w:val="Title"/>
    <w:uiPriority w:val="99"/>
    <w:rsid w:val="00C03A65"/>
    <w:rPr>
      <w:rFonts w:ascii="Georgia" w:eastAsiaTheme="majorEastAsia" w:hAnsi="Georgia" w:cs="Arial"/>
      <w:b/>
      <w:bCs/>
      <w:color w:val="121F6B"/>
      <w:sz w:val="40"/>
      <w:szCs w:val="28"/>
    </w:rPr>
  </w:style>
  <w:style w:type="paragraph" w:styleId="Subtitle">
    <w:name w:val="Subtitle"/>
    <w:basedOn w:val="Normal"/>
    <w:next w:val="Normal"/>
    <w:link w:val="SubtitleChar"/>
    <w:uiPriority w:val="99"/>
    <w:qFormat/>
    <w:rsid w:val="00C03A65"/>
    <w:pPr>
      <w:numPr>
        <w:ilvl w:val="1"/>
      </w:numPr>
    </w:pPr>
    <w:rPr>
      <w:rFonts w:ascii="Arial" w:eastAsiaTheme="majorEastAsia" w:hAnsi="Arial" w:cstheme="majorBidi"/>
      <w:i/>
      <w:iCs/>
      <w:spacing w:val="15"/>
      <w:kern w:val="0"/>
      <w:sz w:val="24"/>
      <w:szCs w:val="24"/>
    </w:rPr>
  </w:style>
  <w:style w:type="character" w:customStyle="1" w:styleId="SubtitleChar">
    <w:name w:val="Subtitle Char"/>
    <w:basedOn w:val="DefaultParagraphFont"/>
    <w:link w:val="Subtitle"/>
    <w:uiPriority w:val="99"/>
    <w:rsid w:val="00C03A65"/>
    <w:rPr>
      <w:rFonts w:ascii="Arial" w:eastAsiaTheme="majorEastAsia" w:hAnsi="Arial" w:cstheme="majorBidi"/>
      <w:i/>
      <w:iCs/>
      <w:spacing w:val="15"/>
      <w:sz w:val="24"/>
      <w:szCs w:val="24"/>
    </w:rPr>
  </w:style>
  <w:style w:type="character" w:styleId="SubtleEmphasis">
    <w:name w:val="Subtle Emphasis"/>
    <w:basedOn w:val="DefaultParagraphFont"/>
    <w:uiPriority w:val="19"/>
    <w:semiHidden/>
    <w:rsid w:val="0047464E"/>
    <w:rPr>
      <w:rFonts w:ascii="Arial" w:hAnsi="Arial"/>
      <w:i/>
      <w:iCs/>
      <w:color w:val="auto"/>
      <w:sz w:val="20"/>
    </w:rPr>
  </w:style>
  <w:style w:type="paragraph" w:customStyle="1" w:styleId="Bullet1">
    <w:name w:val="Bullet1"/>
    <w:basedOn w:val="Normal"/>
    <w:qFormat/>
    <w:rsid w:val="00C03A65"/>
    <w:pPr>
      <w:numPr>
        <w:numId w:val="20"/>
      </w:numPr>
      <w:suppressAutoHyphens/>
      <w:autoSpaceDE w:val="0"/>
      <w:autoSpaceDN w:val="0"/>
      <w:adjustRightInd w:val="0"/>
      <w:textAlignment w:val="center"/>
    </w:pPr>
    <w:rPr>
      <w:rFonts w:eastAsia="Times New Roman"/>
      <w:lang w:eastAsia="en-AU"/>
    </w:rPr>
  </w:style>
  <w:style w:type="paragraph" w:customStyle="1" w:styleId="Bullet2">
    <w:name w:val="Bullet2"/>
    <w:qFormat/>
    <w:rsid w:val="00C03A65"/>
    <w:pPr>
      <w:numPr>
        <w:numId w:val="21"/>
      </w:numPr>
      <w:spacing w:before="120"/>
    </w:pPr>
    <w:rPr>
      <w:rFonts w:ascii="Verdana" w:eastAsia="Times New Roman" w:hAnsi="Verdana"/>
      <w:sz w:val="22"/>
      <w:lang w:eastAsia="en-AU"/>
    </w:rPr>
  </w:style>
  <w:style w:type="paragraph" w:styleId="Footer">
    <w:name w:val="footer"/>
    <w:basedOn w:val="Normal"/>
    <w:link w:val="FooterChar"/>
    <w:rsid w:val="00C2359F"/>
    <w:pPr>
      <w:tabs>
        <w:tab w:val="center" w:pos="4513"/>
        <w:tab w:val="right" w:pos="9026"/>
      </w:tabs>
      <w:spacing w:after="0"/>
    </w:pPr>
    <w:rPr>
      <w:lang w:val="en-US"/>
    </w:rPr>
  </w:style>
  <w:style w:type="character" w:customStyle="1" w:styleId="FooterChar">
    <w:name w:val="Footer Char"/>
    <w:basedOn w:val="DefaultParagraphFont"/>
    <w:link w:val="Footer"/>
    <w:uiPriority w:val="99"/>
    <w:rsid w:val="00C2359F"/>
    <w:rPr>
      <w:rFonts w:eastAsia="Calibri" w:cs="Arial"/>
      <w:kern w:val="28"/>
      <w:szCs w:val="20"/>
      <w:lang w:val="en-US"/>
    </w:rPr>
  </w:style>
  <w:style w:type="paragraph" w:customStyle="1" w:styleId="Default">
    <w:name w:val="Default"/>
    <w:rsid w:val="00C2359F"/>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C2359F"/>
    <w:rPr>
      <w:color w:val="0000FF" w:themeColor="hyperlink"/>
      <w:u w:val="single"/>
    </w:rPr>
  </w:style>
  <w:style w:type="paragraph" w:styleId="Header">
    <w:name w:val="header"/>
    <w:basedOn w:val="Normal"/>
    <w:link w:val="HeaderChar"/>
    <w:uiPriority w:val="99"/>
    <w:semiHidden/>
    <w:rsid w:val="0093191D"/>
    <w:pPr>
      <w:tabs>
        <w:tab w:val="center" w:pos="4513"/>
        <w:tab w:val="right" w:pos="9026"/>
      </w:tabs>
      <w:spacing w:after="0"/>
    </w:pPr>
  </w:style>
  <w:style w:type="character" w:customStyle="1" w:styleId="HeaderChar">
    <w:name w:val="Header Char"/>
    <w:basedOn w:val="DefaultParagraphFont"/>
    <w:link w:val="Header"/>
    <w:uiPriority w:val="99"/>
    <w:semiHidden/>
    <w:rsid w:val="0093191D"/>
    <w:rPr>
      <w:rFonts w:ascii="Arial Mäori" w:hAnsi="Arial Mäori"/>
    </w:rPr>
  </w:style>
  <w:style w:type="paragraph" w:styleId="BalloonText">
    <w:name w:val="Balloon Text"/>
    <w:basedOn w:val="Normal"/>
    <w:link w:val="BalloonTextChar"/>
    <w:uiPriority w:val="99"/>
    <w:semiHidden/>
    <w:rsid w:val="002B53A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3AD"/>
    <w:rPr>
      <w:rFonts w:ascii="Tahoma" w:hAnsi="Tahoma" w:cs="Tahoma"/>
      <w:sz w:val="16"/>
      <w:szCs w:val="16"/>
    </w:rPr>
  </w:style>
  <w:style w:type="paragraph" w:styleId="Caption">
    <w:name w:val="caption"/>
    <w:basedOn w:val="Normal"/>
    <w:next w:val="Normal"/>
    <w:uiPriority w:val="35"/>
    <w:semiHidden/>
    <w:unhideWhenUsed/>
    <w:qFormat/>
    <w:rsid w:val="00C03A65"/>
    <w:pPr>
      <w:spacing w:after="200" w:line="240" w:lineRule="auto"/>
    </w:pPr>
    <w:rPr>
      <w:b/>
      <w:bCs/>
      <w:color w:val="4F81BD" w:themeColor="accent1"/>
      <w:sz w:val="18"/>
      <w:szCs w:val="18"/>
    </w:rPr>
  </w:style>
  <w:style w:type="paragraph" w:styleId="TOCHeading">
    <w:name w:val="TOC Heading"/>
    <w:basedOn w:val="Heading1"/>
    <w:next w:val="Normal"/>
    <w:uiPriority w:val="39"/>
    <w:semiHidden/>
    <w:unhideWhenUsed/>
    <w:qFormat/>
    <w:rsid w:val="00C03A65"/>
    <w:pPr>
      <w:framePr w:wrap="around"/>
      <w:spacing w:before="480" w:line="276" w:lineRule="auto"/>
      <w:outlineLvl w:val="9"/>
    </w:pPr>
    <w:rPr>
      <w:rFonts w:asciiTheme="majorHAnsi" w:hAnsiTheme="majorHAnsi" w:cstheme="majorBidi"/>
      <w:color w:val="365F91" w:themeColor="accent1" w:themeShade="BF"/>
      <w:sz w:val="28"/>
      <w:lang w:eastAsia="ja-JP"/>
    </w:rPr>
  </w:style>
  <w:style w:type="character" w:styleId="Strong">
    <w:name w:val="Strong"/>
    <w:basedOn w:val="DefaultParagraphFont"/>
    <w:uiPriority w:val="22"/>
    <w:qFormat/>
    <w:rsid w:val="003318EC"/>
    <w:rPr>
      <w:b/>
      <w:bCs/>
    </w:rPr>
  </w:style>
  <w:style w:type="paragraph" w:customStyle="1" w:styleId="BodyCentred">
    <w:name w:val="Body | Centred"/>
    <w:basedOn w:val="Normal"/>
    <w:uiPriority w:val="99"/>
    <w:rsid w:val="003318EC"/>
    <w:pPr>
      <w:suppressAutoHyphens/>
      <w:autoSpaceDE w:val="0"/>
      <w:autoSpaceDN w:val="0"/>
      <w:adjustRightInd w:val="0"/>
      <w:spacing w:before="57" w:after="57" w:line="280" w:lineRule="atLeast"/>
      <w:jc w:val="center"/>
      <w:textAlignment w:val="center"/>
    </w:pPr>
    <w:rPr>
      <w:rFonts w:ascii="National Book" w:eastAsiaTheme="minorHAnsi" w:hAnsi="National Book" w:cs="National Book"/>
      <w:color w:val="000000"/>
      <w:kern w:val="0"/>
      <w:sz w:val="22"/>
      <w:szCs w:val="22"/>
      <w:lang w:val="en-US"/>
    </w:rPr>
  </w:style>
  <w:style w:type="character" w:customStyle="1" w:styleId="SemiboldManamanakiA5V">
    <w:name w:val="Semibold Mana manaki (A5 V)"/>
    <w:basedOn w:val="DefaultParagraphFont"/>
    <w:uiPriority w:val="99"/>
    <w:rsid w:val="003318EC"/>
    <w:rPr>
      <w:rFonts w:ascii="National Semibold" w:hAnsi="National Semibold" w:cs="National Semibold"/>
      <w:color w:val="593200"/>
    </w:rPr>
  </w:style>
  <w:style w:type="paragraph" w:customStyle="1" w:styleId="Normal-centred">
    <w:name w:val="Normal - centred"/>
    <w:basedOn w:val="Normal"/>
    <w:qFormat/>
    <w:rsid w:val="00F522A9"/>
    <w:pPr>
      <w:spacing w:before="0" w:after="120"/>
      <w:ind w:left="323" w:right="170"/>
      <w:jc w:val="center"/>
    </w:pPr>
    <w:rPr>
      <w:rFonts w:eastAsiaTheme="minorHAnsi"/>
      <w:color w:val="000000" w:themeColor="text1"/>
      <w:kern w:val="0"/>
    </w:rPr>
  </w:style>
  <w:style w:type="paragraph" w:styleId="ListBullet">
    <w:name w:val="List Bullet"/>
    <w:basedOn w:val="Normal"/>
    <w:autoRedefine/>
    <w:uiPriority w:val="99"/>
    <w:qFormat/>
    <w:rsid w:val="003318EC"/>
    <w:pPr>
      <w:numPr>
        <w:numId w:val="29"/>
      </w:numPr>
      <w:spacing w:before="120"/>
      <w:contextualSpacing/>
    </w:pPr>
    <w:rPr>
      <w:rFonts w:eastAsiaTheme="minorHAnsi" w:cstheme="minorBidi"/>
      <w:kern w:val="0"/>
      <w:sz w:val="18"/>
      <w:szCs w:val="18"/>
    </w:rPr>
  </w:style>
  <w:style w:type="character" w:styleId="CommentReference">
    <w:name w:val="annotation reference"/>
    <w:basedOn w:val="DefaultParagraphFont"/>
    <w:uiPriority w:val="99"/>
    <w:semiHidden/>
    <w:unhideWhenUsed/>
    <w:rsid w:val="00FA34EB"/>
    <w:rPr>
      <w:sz w:val="16"/>
      <w:szCs w:val="16"/>
    </w:rPr>
  </w:style>
  <w:style w:type="paragraph" w:styleId="CommentText">
    <w:name w:val="annotation text"/>
    <w:basedOn w:val="Normal"/>
    <w:link w:val="CommentTextChar"/>
    <w:uiPriority w:val="99"/>
    <w:semiHidden/>
    <w:unhideWhenUsed/>
    <w:rsid w:val="00FA34EB"/>
    <w:pPr>
      <w:spacing w:line="240" w:lineRule="auto"/>
    </w:pPr>
  </w:style>
  <w:style w:type="character" w:customStyle="1" w:styleId="CommentTextChar">
    <w:name w:val="Comment Text Char"/>
    <w:basedOn w:val="DefaultParagraphFont"/>
    <w:link w:val="CommentText"/>
    <w:uiPriority w:val="99"/>
    <w:semiHidden/>
    <w:rsid w:val="00FA34EB"/>
    <w:rPr>
      <w:rFonts w:ascii="Verdana" w:hAnsi="Verdana" w:cs="Arial"/>
      <w:kern w:val="28"/>
    </w:rPr>
  </w:style>
  <w:style w:type="paragraph" w:styleId="CommentSubject">
    <w:name w:val="annotation subject"/>
    <w:basedOn w:val="CommentText"/>
    <w:next w:val="CommentText"/>
    <w:link w:val="CommentSubjectChar"/>
    <w:uiPriority w:val="99"/>
    <w:semiHidden/>
    <w:unhideWhenUsed/>
    <w:rsid w:val="00FA34EB"/>
    <w:rPr>
      <w:b/>
      <w:bCs/>
    </w:rPr>
  </w:style>
  <w:style w:type="character" w:customStyle="1" w:styleId="CommentSubjectChar">
    <w:name w:val="Comment Subject Char"/>
    <w:basedOn w:val="CommentTextChar"/>
    <w:link w:val="CommentSubject"/>
    <w:uiPriority w:val="99"/>
    <w:semiHidden/>
    <w:rsid w:val="00FA34EB"/>
    <w:rPr>
      <w:rFonts w:ascii="Verdana" w:hAnsi="Verdana" w:cs="Arial"/>
      <w:b/>
      <w:bCs/>
      <w:kern w:val="28"/>
    </w:rPr>
  </w:style>
  <w:style w:type="table" w:customStyle="1" w:styleId="TableGrid1">
    <w:name w:val="Table Grid1"/>
    <w:basedOn w:val="TableNormal"/>
    <w:next w:val="TableGrid"/>
    <w:uiPriority w:val="59"/>
    <w:rsid w:val="00F146A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645F"/>
    <w:rPr>
      <w:color w:val="605E5C"/>
      <w:shd w:val="clear" w:color="auto" w:fill="E1DFDD"/>
    </w:rPr>
  </w:style>
  <w:style w:type="paragraph" w:customStyle="1" w:styleId="JDtitle">
    <w:name w:val="JD title"/>
    <w:basedOn w:val="Heading2"/>
    <w:qFormat/>
    <w:rsid w:val="00B27E44"/>
    <w:pPr>
      <w:spacing w:before="0" w:after="0"/>
      <w:ind w:left="284"/>
      <w:outlineLvl w:val="9"/>
    </w:pPr>
    <w:rPr>
      <w:bCs/>
      <w:noProof/>
      <w:color w:val="FFFFFF" w:themeColor="background1"/>
      <w:sz w:val="36"/>
      <w:szCs w:val="40"/>
      <w:lang w:val="en"/>
    </w:rPr>
  </w:style>
  <w:style w:type="paragraph" w:customStyle="1" w:styleId="Heading3-leftaligned">
    <w:name w:val="Heading 3 - left aligned"/>
    <w:basedOn w:val="Heading3"/>
    <w:qFormat/>
    <w:rsid w:val="00B27E44"/>
    <w:pPr>
      <w:spacing w:after="6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41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pmc.govt.nz/sites/default/files/2019-07/Refreshed%20PSF_2.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8B023-ED1B-480F-90A3-856C91316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1572</Words>
  <Characters>8966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10517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 Sim</dc:creator>
  <cp:lastModifiedBy>Tyla Redden</cp:lastModifiedBy>
  <cp:revision>2</cp:revision>
  <cp:lastPrinted>2020-10-13T21:48:00Z</cp:lastPrinted>
  <dcterms:created xsi:type="dcterms:W3CDTF">2025-04-30T22:34:00Z</dcterms:created>
  <dcterms:modified xsi:type="dcterms:W3CDTF">2025-04-30T22:34:00Z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A12194922</vt:lpwstr>
  </property>
  <property fmtid="{D5CDD505-2E9C-101B-9397-08002B2CF9AE}" pid="4" name="Objective-Title">
    <vt:lpwstr>Position Description template 26112019</vt:lpwstr>
  </property>
  <property fmtid="{D5CDD505-2E9C-101B-9397-08002B2CF9AE}" pid="5" name="Objective-Comment">
    <vt:lpwstr/>
  </property>
  <property fmtid="{D5CDD505-2E9C-101B-9397-08002B2CF9AE}" pid="6" name="Objective-CreationStamp">
    <vt:filetime>2019-12-03T00:28:39Z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2020-02-18T03:23:25Z</vt:filetime>
  </property>
  <property fmtid="{D5CDD505-2E9C-101B-9397-08002B2CF9AE}" pid="11" name="Objective-Owner">
    <vt:lpwstr>Sophorn Son-Smith</vt:lpwstr>
  </property>
  <property fmtid="{D5CDD505-2E9C-101B-9397-08002B2CF9AE}" pid="12" name="Objective-Path">
    <vt:lpwstr>Global Folder:MSD INFORMATION REPOSITORY:Corporate Management and Administration:Human Resources:Human Resources Shared Services:Human Resources Operations:HR Business Advisory:Templates:Position Management:Position Description Templates:</vt:lpwstr>
  </property>
  <property fmtid="{D5CDD505-2E9C-101B-9397-08002B2CF9AE}" pid="13" name="Objective-Parent">
    <vt:lpwstr>Position Description Templates</vt:lpwstr>
  </property>
  <property fmtid="{D5CDD505-2E9C-101B-9397-08002B2CF9AE}" pid="14" name="Objective-State">
    <vt:lpwstr>Being Edited</vt:lpwstr>
  </property>
  <property fmtid="{D5CDD505-2E9C-101B-9397-08002B2CF9AE}" pid="15" name="Objective-Version">
    <vt:lpwstr>8.1</vt:lpwstr>
  </property>
  <property fmtid="{D5CDD505-2E9C-101B-9397-08002B2CF9AE}" pid="16" name="Objective-VersionNumber">
    <vt:r8>10</vt:r8>
  </property>
  <property fmtid="{D5CDD505-2E9C-101B-9397-08002B2CF9AE}" pid="17" name="Objective-VersionComment">
    <vt:lpwstr/>
  </property>
  <property fmtid="{D5CDD505-2E9C-101B-9397-08002B2CF9AE}" pid="18" name="Objective-FileNumber">
    <vt:lpwstr>CT/HU/18/11/13-8930</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y fmtid="{D5CDD505-2E9C-101B-9397-08002B2CF9AE}" pid="23" name="ClassificationContentMarkingHeaderShapeIds">
    <vt:lpwstr>1,6,9</vt:lpwstr>
  </property>
  <property fmtid="{D5CDD505-2E9C-101B-9397-08002B2CF9AE}" pid="24" name="ClassificationContentMarkingHeaderFontProps">
    <vt:lpwstr>#000000,10,Calibri</vt:lpwstr>
  </property>
  <property fmtid="{D5CDD505-2E9C-101B-9397-08002B2CF9AE}" pid="25" name="ClassificationContentMarkingHeaderText">
    <vt:lpwstr>IN-CONFIDENCE</vt:lpwstr>
  </property>
  <property fmtid="{D5CDD505-2E9C-101B-9397-08002B2CF9AE}" pid="26" name="MSIP_Label_f43e46a9-9901-46e9-bfae-bb6189d4cb66_Enabled">
    <vt:lpwstr>true</vt:lpwstr>
  </property>
  <property fmtid="{D5CDD505-2E9C-101B-9397-08002B2CF9AE}" pid="27" name="MSIP_Label_f43e46a9-9901-46e9-bfae-bb6189d4cb66_SetDate">
    <vt:lpwstr>2024-01-23T20:25:27Z</vt:lpwstr>
  </property>
  <property fmtid="{D5CDD505-2E9C-101B-9397-08002B2CF9AE}" pid="28" name="MSIP_Label_f43e46a9-9901-46e9-bfae-bb6189d4cb66_Method">
    <vt:lpwstr>Standard</vt:lpwstr>
  </property>
  <property fmtid="{D5CDD505-2E9C-101B-9397-08002B2CF9AE}" pid="29" name="MSIP_Label_f43e46a9-9901-46e9-bfae-bb6189d4cb66_Name">
    <vt:lpwstr>In-confidence</vt:lpwstr>
  </property>
  <property fmtid="{D5CDD505-2E9C-101B-9397-08002B2CF9AE}" pid="30" name="MSIP_Label_f43e46a9-9901-46e9-bfae-bb6189d4cb66_SiteId">
    <vt:lpwstr>e40c4f52-99bd-4d4f-bf7e-d001a2ca6556</vt:lpwstr>
  </property>
  <property fmtid="{D5CDD505-2E9C-101B-9397-08002B2CF9AE}" pid="31" name="MSIP_Label_f43e46a9-9901-46e9-bfae-bb6189d4cb66_ActionId">
    <vt:lpwstr>d7d71fab-7a2c-4e77-8595-9b93dfe346b5</vt:lpwstr>
  </property>
  <property fmtid="{D5CDD505-2E9C-101B-9397-08002B2CF9AE}" pid="32" name="MSIP_Label_f43e46a9-9901-46e9-bfae-bb6189d4cb66_ContentBits">
    <vt:lpwstr>1</vt:lpwstr>
  </property>
</Properties>
</file>