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687D5E59" w:rsidR="5204AFC9" w:rsidRPr="00353CA5" w:rsidRDefault="00022084" w:rsidP="00353CA5">
      <w:pPr>
        <w:pStyle w:val="Heading3"/>
        <w:spacing w:before="1600" w:after="900"/>
        <w:rPr>
          <w:color w:val="FFFFFF" w:themeColor="background1"/>
          <w:sz w:val="40"/>
          <w:szCs w:val="40"/>
        </w:rPr>
      </w:pPr>
      <w:r w:rsidRPr="00022084">
        <w:rPr>
          <w:rStyle w:val="Heading1Char"/>
          <w:b/>
        </w:rPr>
        <w:t>Senior Solution Architect</w:t>
      </w:r>
      <w:r w:rsidR="00B305AE">
        <w:br/>
      </w:r>
      <w:r w:rsidR="00B305AE">
        <w:br/>
      </w:r>
      <w:r w:rsidR="00EE4A55" w:rsidRPr="00EE4A55">
        <w:rPr>
          <w:rStyle w:val="Heading1Char"/>
        </w:rPr>
        <w:t>Technology</w:t>
      </w:r>
      <w:r w:rsidR="00650090">
        <w:rPr>
          <w:rStyle w:val="Heading1Char"/>
        </w:rPr>
        <w:t xml:space="preserve"> </w:t>
      </w:r>
      <w:r w:rsidR="00650090" w:rsidRPr="00650090">
        <w:rPr>
          <w:rStyle w:val="Heading1Char"/>
        </w:rPr>
        <w:t>Group</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w:t>
      </w:r>
      <w:proofErr w:type="spellStart"/>
      <w:r w:rsidRPr="004F3212">
        <w:t>Te</w:t>
      </w:r>
      <w:proofErr w:type="spellEnd"/>
      <w:r w:rsidRPr="004F3212">
        <w:t xml:space="preserv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FE42E3" w:rsidRDefault="00353CA5" w:rsidP="00353CA5">
      <w:pPr>
        <w:spacing w:after="0"/>
        <w:rPr>
          <w:b/>
          <w:bCs/>
          <w:lang w:eastAsia="en-NZ"/>
        </w:rPr>
      </w:pPr>
      <w:proofErr w:type="spellStart"/>
      <w:r w:rsidRPr="00FE42E3">
        <w:rPr>
          <w:b/>
          <w:bCs/>
          <w:lang w:eastAsia="en-NZ"/>
        </w:rPr>
        <w:t>Unuhia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rito</w:t>
      </w:r>
      <w:proofErr w:type="spellEnd"/>
      <w:r w:rsidRPr="00FE42E3">
        <w:rPr>
          <w:b/>
          <w:bCs/>
          <w:lang w:eastAsia="en-NZ"/>
        </w:rPr>
        <w:t xml:space="preserve"> o </w:t>
      </w:r>
      <w:proofErr w:type="spellStart"/>
      <w:r w:rsidRPr="00FE42E3">
        <w:rPr>
          <w:b/>
          <w:bCs/>
          <w:lang w:eastAsia="en-NZ"/>
        </w:rPr>
        <w:t>te</w:t>
      </w:r>
      <w:proofErr w:type="spellEnd"/>
      <w:r w:rsidRPr="00FE42E3">
        <w:rPr>
          <w:b/>
          <w:bCs/>
          <w:lang w:eastAsia="en-NZ"/>
        </w:rPr>
        <w:t xml:space="preserve"> harakeke</w:t>
      </w:r>
    </w:p>
    <w:p w14:paraId="0DBA135A" w14:textId="77777777" w:rsidR="00353CA5" w:rsidRPr="00FE42E3" w:rsidRDefault="00353CA5" w:rsidP="00353CA5">
      <w:pPr>
        <w:spacing w:after="0"/>
        <w:rPr>
          <w:b/>
          <w:bCs/>
          <w:lang w:eastAsia="en-NZ"/>
        </w:rPr>
      </w:pPr>
      <w:r w:rsidRPr="00FE42E3">
        <w:rPr>
          <w:b/>
          <w:bCs/>
          <w:lang w:eastAsia="en-NZ"/>
        </w:rPr>
        <w:t xml:space="preserve">Kei </w:t>
      </w:r>
      <w:proofErr w:type="spellStart"/>
      <w:r w:rsidRPr="00FE42E3">
        <w:rPr>
          <w:b/>
          <w:bCs/>
          <w:lang w:eastAsia="en-NZ"/>
        </w:rPr>
        <w:t>hea</w:t>
      </w:r>
      <w:proofErr w:type="spellEnd"/>
      <w:r w:rsidRPr="00FE42E3">
        <w:rPr>
          <w:b/>
          <w:bCs/>
          <w:lang w:eastAsia="en-NZ"/>
        </w:rPr>
        <w:t xml:space="preserve">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kōmako</w:t>
      </w:r>
      <w:proofErr w:type="spellEnd"/>
      <w:r w:rsidRPr="00FE42E3">
        <w:rPr>
          <w:b/>
          <w:bCs/>
          <w:lang w:eastAsia="en-NZ"/>
        </w:rPr>
        <w:t xml:space="preserve"> e </w:t>
      </w:r>
      <w:proofErr w:type="spellStart"/>
      <w:r w:rsidRPr="00FE42E3">
        <w:rPr>
          <w:b/>
          <w:bCs/>
          <w:lang w:eastAsia="en-NZ"/>
        </w:rPr>
        <w:t>kō</w:t>
      </w:r>
      <w:proofErr w:type="spellEnd"/>
      <w:r w:rsidRPr="00FE42E3">
        <w:rPr>
          <w:b/>
          <w:bCs/>
          <w:lang w:eastAsia="en-NZ"/>
        </w:rPr>
        <w:t>?</w:t>
      </w:r>
    </w:p>
    <w:p w14:paraId="36850EEE" w14:textId="77777777" w:rsidR="00353CA5" w:rsidRPr="00FE42E3" w:rsidRDefault="00353CA5" w:rsidP="00353CA5">
      <w:pPr>
        <w:spacing w:after="0"/>
        <w:rPr>
          <w:b/>
          <w:bCs/>
          <w:lang w:eastAsia="en-NZ"/>
        </w:rPr>
      </w:pPr>
      <w:proofErr w:type="spellStart"/>
      <w:r w:rsidRPr="00FE42E3">
        <w:rPr>
          <w:b/>
          <w:bCs/>
          <w:lang w:eastAsia="en-NZ"/>
        </w:rPr>
        <w:t>Whakatairangitia</w:t>
      </w:r>
      <w:proofErr w:type="spellEnd"/>
      <w:r w:rsidRPr="00FE42E3">
        <w:rPr>
          <w:b/>
          <w:bCs/>
          <w:lang w:eastAsia="en-NZ"/>
        </w:rPr>
        <w:t xml:space="preserve">, </w:t>
      </w:r>
      <w:proofErr w:type="spellStart"/>
      <w:r w:rsidRPr="00FE42E3">
        <w:rPr>
          <w:b/>
          <w:bCs/>
          <w:lang w:eastAsia="en-NZ"/>
        </w:rPr>
        <w:t>rere</w:t>
      </w:r>
      <w:proofErr w:type="spellEnd"/>
      <w:r w:rsidRPr="00FE42E3">
        <w:rPr>
          <w:b/>
          <w:bCs/>
          <w:lang w:eastAsia="en-NZ"/>
        </w:rPr>
        <w:t xml:space="preserve"> ki uta, </w:t>
      </w:r>
      <w:proofErr w:type="spellStart"/>
      <w:r w:rsidRPr="00FE42E3">
        <w:rPr>
          <w:b/>
          <w:bCs/>
          <w:lang w:eastAsia="en-NZ"/>
        </w:rPr>
        <w:t>rere</w:t>
      </w:r>
      <w:proofErr w:type="spellEnd"/>
      <w:r w:rsidRPr="00FE42E3">
        <w:rPr>
          <w:b/>
          <w:bCs/>
          <w:lang w:eastAsia="en-NZ"/>
        </w:rPr>
        <w:t xml:space="preserve"> ki tai;</w:t>
      </w:r>
    </w:p>
    <w:p w14:paraId="299A92E2" w14:textId="77777777" w:rsidR="00353CA5" w:rsidRPr="00FE42E3" w:rsidRDefault="00353CA5" w:rsidP="00353CA5">
      <w:pPr>
        <w:spacing w:after="0"/>
        <w:rPr>
          <w:b/>
          <w:bCs/>
          <w:lang w:eastAsia="en-NZ"/>
        </w:rPr>
      </w:pPr>
      <w:r w:rsidRPr="00FE42E3">
        <w:rPr>
          <w:b/>
          <w:bCs/>
          <w:lang w:eastAsia="en-NZ"/>
        </w:rPr>
        <w:t xml:space="preserve">Ui </w:t>
      </w:r>
      <w:proofErr w:type="spellStart"/>
      <w:r w:rsidRPr="00FE42E3">
        <w:rPr>
          <w:b/>
          <w:bCs/>
          <w:lang w:eastAsia="en-NZ"/>
        </w:rPr>
        <w:t>mai</w:t>
      </w:r>
      <w:proofErr w:type="spellEnd"/>
      <w:r w:rsidRPr="00FE42E3">
        <w:rPr>
          <w:b/>
          <w:bCs/>
          <w:lang w:eastAsia="en-NZ"/>
        </w:rPr>
        <w:t xml:space="preserve"> ki ahau,</w:t>
      </w:r>
    </w:p>
    <w:p w14:paraId="2A01BA73" w14:textId="77777777" w:rsidR="00353CA5" w:rsidRPr="00FE42E3" w:rsidRDefault="00353CA5" w:rsidP="00353CA5">
      <w:pPr>
        <w:spacing w:after="0"/>
        <w:rPr>
          <w:b/>
          <w:bCs/>
          <w:lang w:eastAsia="en-NZ"/>
        </w:rPr>
      </w:pPr>
      <w:r w:rsidRPr="00FE42E3">
        <w:rPr>
          <w:b/>
          <w:bCs/>
          <w:lang w:eastAsia="en-NZ"/>
        </w:rPr>
        <w:t xml:space="preserve">He aha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mea</w:t>
      </w:r>
      <w:proofErr w:type="spellEnd"/>
      <w:r w:rsidRPr="00FE42E3">
        <w:rPr>
          <w:b/>
          <w:bCs/>
          <w:lang w:eastAsia="en-NZ"/>
        </w:rPr>
        <w:t xml:space="preserve"> </w:t>
      </w:r>
      <w:proofErr w:type="spellStart"/>
      <w:r w:rsidRPr="00FE42E3">
        <w:rPr>
          <w:b/>
          <w:bCs/>
          <w:lang w:eastAsia="en-NZ"/>
        </w:rPr>
        <w:t>nui</w:t>
      </w:r>
      <w:proofErr w:type="spellEnd"/>
      <w:r w:rsidRPr="00FE42E3">
        <w:rPr>
          <w:b/>
          <w:bCs/>
          <w:lang w:eastAsia="en-NZ"/>
        </w:rPr>
        <w:t xml:space="preserve"> o </w:t>
      </w:r>
      <w:proofErr w:type="spellStart"/>
      <w:r w:rsidRPr="00FE42E3">
        <w:rPr>
          <w:b/>
          <w:bCs/>
          <w:lang w:eastAsia="en-NZ"/>
        </w:rPr>
        <w:t>te</w:t>
      </w:r>
      <w:proofErr w:type="spellEnd"/>
      <w:r w:rsidRPr="00FE42E3">
        <w:rPr>
          <w:b/>
          <w:bCs/>
          <w:lang w:eastAsia="en-NZ"/>
        </w:rPr>
        <w:t xml:space="preserve"> </w:t>
      </w:r>
      <w:proofErr w:type="spellStart"/>
      <w:r w:rsidRPr="00FE42E3">
        <w:rPr>
          <w:b/>
          <w:bCs/>
          <w:lang w:eastAsia="en-NZ"/>
        </w:rPr>
        <w:t>ao</w:t>
      </w:r>
      <w:proofErr w:type="spellEnd"/>
      <w:r w:rsidRPr="00FE42E3">
        <w:rPr>
          <w:b/>
          <w:bCs/>
          <w:lang w:eastAsia="en-NZ"/>
        </w:rPr>
        <w:t>?</w:t>
      </w:r>
    </w:p>
    <w:p w14:paraId="1F5A9928" w14:textId="77777777" w:rsidR="00353CA5" w:rsidRPr="00FE42E3" w:rsidRDefault="00353CA5" w:rsidP="00353CA5">
      <w:pPr>
        <w:spacing w:after="0"/>
        <w:rPr>
          <w:b/>
          <w:bCs/>
          <w:lang w:eastAsia="en-NZ"/>
        </w:rPr>
      </w:pPr>
      <w:proofErr w:type="spellStart"/>
      <w:r w:rsidRPr="00FE42E3">
        <w:rPr>
          <w:b/>
          <w:bCs/>
          <w:lang w:eastAsia="en-NZ"/>
        </w:rPr>
        <w:t>Māku</w:t>
      </w:r>
      <w:proofErr w:type="spellEnd"/>
      <w:r w:rsidRPr="00FE42E3">
        <w:rPr>
          <w:b/>
          <w:bCs/>
          <w:lang w:eastAsia="en-NZ"/>
        </w:rPr>
        <w:t xml:space="preserve"> e </w:t>
      </w:r>
      <w:proofErr w:type="spellStart"/>
      <w:r w:rsidRPr="00FE42E3">
        <w:rPr>
          <w:b/>
          <w:bCs/>
          <w:lang w:eastAsia="en-NZ"/>
        </w:rPr>
        <w:t>kī</w:t>
      </w:r>
      <w:proofErr w:type="spellEnd"/>
      <w:r w:rsidRPr="00FE42E3">
        <w:rPr>
          <w:b/>
          <w:bCs/>
          <w:lang w:eastAsia="en-NZ"/>
        </w:rPr>
        <w:t xml:space="preserve"> </w:t>
      </w:r>
      <w:proofErr w:type="spellStart"/>
      <w:r w:rsidRPr="00FE42E3">
        <w:rPr>
          <w:b/>
          <w:bCs/>
          <w:lang w:eastAsia="en-NZ"/>
        </w:rPr>
        <w:t>atu</w:t>
      </w:r>
      <w:proofErr w:type="spellEnd"/>
      <w:r w:rsidRPr="00FE42E3">
        <w:rPr>
          <w:b/>
          <w:bCs/>
          <w:lang w:eastAsia="en-NZ"/>
        </w:rPr>
        <w:t>,</w:t>
      </w:r>
    </w:p>
    <w:p w14:paraId="71B26307" w14:textId="77777777" w:rsidR="00353CA5" w:rsidRPr="00FE42E3" w:rsidRDefault="00353CA5" w:rsidP="00353CA5">
      <w:pPr>
        <w:spacing w:after="0"/>
        <w:rPr>
          <w:b/>
          <w:bCs/>
          <w:lang w:eastAsia="en-NZ"/>
        </w:rPr>
      </w:pPr>
      <w:r w:rsidRPr="00FE42E3">
        <w:rPr>
          <w:b/>
          <w:bCs/>
          <w:lang w:eastAsia="en-NZ"/>
        </w:rPr>
        <w:t xml:space="preserve">He </w:t>
      </w:r>
      <w:proofErr w:type="spellStart"/>
      <w:r w:rsidRPr="00FE42E3">
        <w:rPr>
          <w:b/>
          <w:bCs/>
          <w:lang w:eastAsia="en-NZ"/>
        </w:rPr>
        <w:t>tangata</w:t>
      </w:r>
      <w:proofErr w:type="spellEnd"/>
      <w:r w:rsidRPr="00FE42E3">
        <w:rPr>
          <w:b/>
          <w:bCs/>
          <w:lang w:eastAsia="en-NZ"/>
        </w:rPr>
        <w:t xml:space="preserve">, he </w:t>
      </w:r>
      <w:proofErr w:type="spellStart"/>
      <w:r w:rsidRPr="00FE42E3">
        <w:rPr>
          <w:b/>
          <w:bCs/>
          <w:lang w:eastAsia="en-NZ"/>
        </w:rPr>
        <w:t>tangata</w:t>
      </w:r>
      <w:proofErr w:type="spellEnd"/>
      <w:r w:rsidRPr="00FE42E3">
        <w:rPr>
          <w:b/>
          <w:bCs/>
          <w:lang w:eastAsia="en-NZ"/>
        </w:rPr>
        <w:t xml:space="preserve">, he </w:t>
      </w:r>
      <w:proofErr w:type="spellStart"/>
      <w:r w:rsidRPr="00FE42E3">
        <w:rPr>
          <w:b/>
          <w:bCs/>
          <w:lang w:eastAsia="en-NZ"/>
        </w:rPr>
        <w:t>tangata</w:t>
      </w:r>
      <w:proofErr w:type="spellEnd"/>
      <w:r w:rsidRPr="00FE42E3">
        <w:rPr>
          <w:b/>
          <w:bCs/>
          <w:lang w:eastAsia="en-NZ"/>
        </w:rPr>
        <w:t>*</w:t>
      </w:r>
    </w:p>
    <w:p w14:paraId="638DF907" w14:textId="77777777" w:rsidR="00353CA5" w:rsidRPr="00FE42E3" w:rsidRDefault="00353CA5" w:rsidP="00353CA5">
      <w:pPr>
        <w:spacing w:after="0"/>
        <w:rPr>
          <w:lang w:eastAsia="en-NZ"/>
        </w:rPr>
      </w:pPr>
      <w:r w:rsidRPr="00FE42E3">
        <w:rPr>
          <w:lang w:eastAsia="en-NZ"/>
        </w:rPr>
        <w:t xml:space="preserve">If you remove the central shoot of the </w:t>
      </w:r>
      <w:proofErr w:type="spellStart"/>
      <w:r w:rsidRPr="00FE42E3">
        <w:rPr>
          <w:lang w:eastAsia="en-NZ"/>
        </w:rPr>
        <w:t>flaxbush</w:t>
      </w:r>
      <w:proofErr w:type="spellEnd"/>
    </w:p>
    <w:p w14:paraId="58977A8D" w14:textId="77777777" w:rsidR="00353CA5" w:rsidRPr="00FE42E3" w:rsidRDefault="00353CA5" w:rsidP="00353CA5">
      <w:pPr>
        <w:spacing w:after="0"/>
        <w:rPr>
          <w:lang w:eastAsia="en-NZ"/>
        </w:rPr>
      </w:pPr>
      <w:r w:rsidRPr="00FE42E3">
        <w:rPr>
          <w:lang w:eastAsia="en-NZ"/>
        </w:rPr>
        <w:t>Where will the bellbird find rest?</w:t>
      </w:r>
    </w:p>
    <w:p w14:paraId="46455A79" w14:textId="77777777" w:rsidR="00353CA5" w:rsidRPr="00FE42E3" w:rsidRDefault="00353CA5" w:rsidP="00353CA5">
      <w:pPr>
        <w:spacing w:after="0"/>
        <w:rPr>
          <w:lang w:eastAsia="en-NZ"/>
        </w:rPr>
      </w:pPr>
      <w:r w:rsidRPr="00FE42E3">
        <w:rPr>
          <w:lang w:eastAsia="en-NZ"/>
        </w:rPr>
        <w:t>Will it fly inland, fly out to sea, or fly aimlessly;</w:t>
      </w:r>
    </w:p>
    <w:p w14:paraId="6DACB955" w14:textId="77777777" w:rsidR="00353CA5" w:rsidRPr="00FE42E3" w:rsidRDefault="00353CA5" w:rsidP="00353CA5">
      <w:pPr>
        <w:spacing w:after="0"/>
        <w:rPr>
          <w:lang w:eastAsia="en-NZ"/>
        </w:rPr>
      </w:pPr>
      <w:r w:rsidRPr="00FE42E3">
        <w:rPr>
          <w:lang w:eastAsia="en-NZ"/>
        </w:rPr>
        <w:t>If you were to ask me,</w:t>
      </w:r>
    </w:p>
    <w:p w14:paraId="164EE8DE" w14:textId="77777777" w:rsidR="00353CA5" w:rsidRPr="00FE42E3" w:rsidRDefault="00353CA5" w:rsidP="00353CA5">
      <w:pPr>
        <w:spacing w:after="0"/>
        <w:rPr>
          <w:lang w:eastAsia="en-NZ"/>
        </w:rPr>
      </w:pPr>
      <w:r w:rsidRPr="00FE42E3">
        <w:rPr>
          <w:lang w:eastAsia="en-NZ"/>
        </w:rPr>
        <w:t>What is the most important thing in the world?</w:t>
      </w:r>
    </w:p>
    <w:p w14:paraId="6C485135" w14:textId="77777777" w:rsidR="00353CA5" w:rsidRPr="00FE42E3" w:rsidRDefault="00353CA5" w:rsidP="00353CA5">
      <w:pPr>
        <w:spacing w:after="0"/>
        <w:rPr>
          <w:lang w:eastAsia="en-NZ"/>
        </w:rPr>
      </w:pPr>
      <w:r w:rsidRPr="00FE42E3">
        <w:rPr>
          <w:lang w:eastAsia="en-NZ"/>
        </w:rPr>
        <w:t>I will tell you,</w:t>
      </w:r>
    </w:p>
    <w:p w14:paraId="2D603FD0" w14:textId="77777777" w:rsidR="00353CA5" w:rsidRPr="00FE42E3" w:rsidRDefault="00353CA5" w:rsidP="00353CA5">
      <w:pPr>
        <w:spacing w:after="0"/>
        <w:rPr>
          <w:lang w:eastAsia="en-NZ"/>
        </w:rPr>
      </w:pPr>
      <w:r w:rsidRPr="00FE42E3">
        <w:rPr>
          <w:lang w:eastAsia="en-NZ"/>
        </w:rPr>
        <w:t>It is people, it is people, it is people</w:t>
      </w:r>
    </w:p>
    <w:p w14:paraId="300CAA33" w14:textId="0C765391" w:rsidR="005C0C81" w:rsidRPr="00FE42E3" w:rsidRDefault="004700FD" w:rsidP="2BB36439">
      <w:pPr>
        <w:rPr>
          <w:b/>
          <w:bCs/>
          <w:lang w:eastAsia="en-NZ"/>
        </w:rPr>
      </w:pPr>
      <w:r w:rsidRPr="00FE42E3">
        <w:rPr>
          <w:lang w:eastAsia="en-NZ"/>
        </w:rPr>
        <w:br/>
      </w:r>
      <w:r w:rsidR="005C0C81" w:rsidRPr="00FE42E3">
        <w:rPr>
          <w:lang w:eastAsia="en-NZ"/>
        </w:rPr>
        <w:t>*</w:t>
      </w:r>
      <w:r w:rsidR="00353CA5" w:rsidRPr="00FE42E3">
        <w:rPr>
          <w:lang w:eastAsia="en-NZ"/>
        </w:rPr>
        <w:t xml:space="preserve"> </w:t>
      </w:r>
      <w:r w:rsidR="005C0C81" w:rsidRPr="00FE42E3">
        <w:rPr>
          <w:lang w:eastAsia="en-NZ"/>
        </w:rPr>
        <w:t xml:space="preserve">We would like to acknowledge </w:t>
      </w:r>
      <w:proofErr w:type="spellStart"/>
      <w:r w:rsidR="005C0C81" w:rsidRPr="00FE42E3">
        <w:rPr>
          <w:lang w:eastAsia="en-NZ"/>
        </w:rPr>
        <w:t>Te</w:t>
      </w:r>
      <w:proofErr w:type="spellEnd"/>
      <w:r w:rsidR="005C0C81" w:rsidRPr="00FE42E3">
        <w:rPr>
          <w:lang w:eastAsia="en-NZ"/>
        </w:rPr>
        <w:t xml:space="preserve"> </w:t>
      </w:r>
      <w:proofErr w:type="spellStart"/>
      <w:r w:rsidR="005C0C81" w:rsidRPr="00FE42E3">
        <w:rPr>
          <w:lang w:eastAsia="en-NZ"/>
        </w:rPr>
        <w:t>Rūnanga</w:t>
      </w:r>
      <w:proofErr w:type="spellEnd"/>
      <w:r w:rsidR="005C0C81" w:rsidRPr="00FE42E3">
        <w:rPr>
          <w:lang w:eastAsia="en-NZ"/>
        </w:rPr>
        <w:t xml:space="preserve"> Nui o </w:t>
      </w:r>
      <w:proofErr w:type="spellStart"/>
      <w:r w:rsidR="005C0C81" w:rsidRPr="00FE42E3">
        <w:rPr>
          <w:lang w:eastAsia="en-NZ"/>
        </w:rPr>
        <w:t>Te</w:t>
      </w:r>
      <w:proofErr w:type="spellEnd"/>
      <w:r w:rsidR="005C0C81" w:rsidRPr="00FE42E3">
        <w:rPr>
          <w:lang w:eastAsia="en-NZ"/>
        </w:rPr>
        <w:t xml:space="preserve"> </w:t>
      </w:r>
      <w:proofErr w:type="spellStart"/>
      <w:r w:rsidR="005C0C81" w:rsidRPr="00FE42E3">
        <w:rPr>
          <w:lang w:eastAsia="en-NZ"/>
        </w:rPr>
        <w:t>Aupōuri</w:t>
      </w:r>
      <w:proofErr w:type="spellEnd"/>
      <w:r w:rsidR="005C0C81" w:rsidRPr="00FE42E3">
        <w:rPr>
          <w:lang w:eastAsia="en-NZ"/>
        </w:rPr>
        <w:t xml:space="preserve"> Trust for their permission to use this </w:t>
      </w:r>
      <w:proofErr w:type="spellStart"/>
      <w:r w:rsidR="005C0C81" w:rsidRPr="00FE42E3">
        <w:rPr>
          <w:lang w:eastAsia="en-NZ"/>
        </w:rPr>
        <w:t>whakataukī</w:t>
      </w:r>
      <w:proofErr w:type="spellEnd"/>
      <w:r w:rsidR="005C0C81" w:rsidRPr="00FE42E3">
        <w:rPr>
          <w:lang w:eastAsia="en-NZ"/>
        </w:rPr>
        <w:t xml:space="preserve"> </w:t>
      </w:r>
    </w:p>
    <w:p w14:paraId="70EA2CBC" w14:textId="77777777" w:rsidR="00BC35AE" w:rsidRPr="00FE42E3" w:rsidRDefault="00241016" w:rsidP="00D3627D">
      <w:pPr>
        <w:pStyle w:val="Heading2"/>
      </w:pPr>
      <w:r w:rsidRPr="00FE42E3">
        <w:lastRenderedPageBreak/>
        <w:t>Position Detail</w:t>
      </w:r>
    </w:p>
    <w:p w14:paraId="62C309B4" w14:textId="77777777" w:rsidR="00241016" w:rsidRPr="00FE42E3" w:rsidRDefault="00241016" w:rsidP="00D3627D">
      <w:pPr>
        <w:pStyle w:val="Heading3"/>
      </w:pPr>
      <w:r w:rsidRPr="00FE42E3">
        <w:t>Overview of position</w:t>
      </w:r>
    </w:p>
    <w:p w14:paraId="690BB716" w14:textId="62782E6D" w:rsidR="00352252" w:rsidRPr="00352252" w:rsidRDefault="00352252" w:rsidP="00092013">
      <w:pPr>
        <w:pStyle w:val="Heading4"/>
        <w:spacing w:before="0"/>
        <w:rPr>
          <w:rFonts w:eastAsiaTheme="minorEastAsia" w:cstheme="minorBidi"/>
          <w:b w:val="0"/>
          <w:bCs w:val="0"/>
          <w:iCs w:val="0"/>
          <w:color w:val="auto"/>
          <w:sz w:val="22"/>
        </w:rPr>
      </w:pPr>
      <w:r w:rsidRPr="00352252">
        <w:rPr>
          <w:rFonts w:eastAsiaTheme="minorEastAsia" w:cstheme="minorBidi"/>
          <w:b w:val="0"/>
          <w:bCs w:val="0"/>
          <w:iCs w:val="0"/>
          <w:color w:val="auto"/>
          <w:sz w:val="22"/>
        </w:rPr>
        <w:t>The Senior Solution Architect is a leadership role that supports the delivery of architecture services and provides guidance to Solution Architects. This role is responsible for establishing guidelines for solution architecture and design principles, in coordination with the Principal Architect and Practice Lead. The Senior Solution Architect takes the lead in the development of solutions and solution architecture for more complex and mission-critical projects.</w:t>
      </w:r>
    </w:p>
    <w:p w14:paraId="7FD2D1AB" w14:textId="4EDECDBA" w:rsidR="00352252" w:rsidRPr="00352252" w:rsidRDefault="00352252" w:rsidP="00092013">
      <w:pPr>
        <w:pStyle w:val="Heading4"/>
        <w:spacing w:before="0"/>
        <w:rPr>
          <w:rFonts w:eastAsiaTheme="minorEastAsia" w:cstheme="minorBidi"/>
          <w:b w:val="0"/>
          <w:bCs w:val="0"/>
          <w:iCs w:val="0"/>
          <w:color w:val="auto"/>
          <w:sz w:val="22"/>
        </w:rPr>
      </w:pPr>
      <w:r w:rsidRPr="00352252">
        <w:rPr>
          <w:rFonts w:eastAsiaTheme="minorEastAsia" w:cstheme="minorBidi"/>
          <w:b w:val="0"/>
          <w:bCs w:val="0"/>
          <w:iCs w:val="0"/>
          <w:color w:val="auto"/>
          <w:sz w:val="22"/>
        </w:rPr>
        <w:t>The Senior Solution Architect leads the project or solution builder/implementer in fully understanding system user requirements and maximizing value delivery to the business, while mitigating related risks. They provide direction and guidance on the use of design policies and standards and translate these into principles and criteria for solution selection. This role ensures that the appropriate design patterns are used, and existing capabilities are reused where they align with architectural principles and the technology roadmap.</w:t>
      </w:r>
    </w:p>
    <w:p w14:paraId="6CA77BCE" w14:textId="1DCB053F" w:rsidR="00352252" w:rsidRDefault="00352252" w:rsidP="00092013">
      <w:pPr>
        <w:pStyle w:val="Heading4"/>
        <w:spacing w:before="0"/>
        <w:rPr>
          <w:rFonts w:eastAsiaTheme="minorEastAsia" w:cstheme="minorBidi"/>
          <w:b w:val="0"/>
          <w:bCs w:val="0"/>
          <w:iCs w:val="0"/>
          <w:color w:val="auto"/>
          <w:sz w:val="22"/>
        </w:rPr>
      </w:pPr>
      <w:r w:rsidRPr="00352252">
        <w:rPr>
          <w:rFonts w:eastAsiaTheme="minorEastAsia" w:cstheme="minorBidi"/>
          <w:b w:val="0"/>
          <w:bCs w:val="0"/>
          <w:iCs w:val="0"/>
          <w:color w:val="auto"/>
          <w:sz w:val="22"/>
        </w:rPr>
        <w:t xml:space="preserve">The Senior Solution Architect provides reviews and development of key aspects of solution design and ensures that all requirements are met, and solution-related risks are identified and raised with the project team. The role works across the </w:t>
      </w:r>
      <w:r w:rsidR="00D97615">
        <w:rPr>
          <w:rFonts w:eastAsiaTheme="minorEastAsia" w:cstheme="minorBidi"/>
          <w:b w:val="0"/>
          <w:bCs w:val="0"/>
          <w:iCs w:val="0"/>
          <w:color w:val="auto"/>
          <w:sz w:val="22"/>
        </w:rPr>
        <w:t>Technology</w:t>
      </w:r>
      <w:r w:rsidRPr="00352252">
        <w:rPr>
          <w:rFonts w:eastAsiaTheme="minorEastAsia" w:cstheme="minorBidi"/>
          <w:b w:val="0"/>
          <w:bCs w:val="0"/>
          <w:iCs w:val="0"/>
          <w:color w:val="auto"/>
          <w:sz w:val="22"/>
        </w:rPr>
        <w:t xml:space="preserve"> Group and coordinates with Domain Architects to ensure an integrated and coordinated approach to solution identification and implementation. The Senior Solution Architect plays a critical role in guiding projects, providing direction and guidance, and ensuring that solutions meet established non-functional requirements and relevant standards</w:t>
      </w:r>
    </w:p>
    <w:p w14:paraId="2269D850" w14:textId="6514DE78" w:rsidR="005C0C81" w:rsidRPr="00352252" w:rsidRDefault="005C0C81" w:rsidP="00352252">
      <w:pPr>
        <w:pStyle w:val="Heading4"/>
        <w:rPr>
          <w:rFonts w:eastAsiaTheme="minorEastAsia" w:cstheme="minorBidi"/>
          <w:b w:val="0"/>
          <w:bCs w:val="0"/>
          <w:iCs w:val="0"/>
          <w:color w:val="auto"/>
          <w:sz w:val="22"/>
        </w:rPr>
      </w:pPr>
      <w:r w:rsidRPr="00FE42E3">
        <w:rPr>
          <w:iCs w:val="0"/>
        </w:rPr>
        <w:t>Location</w:t>
      </w:r>
    </w:p>
    <w:p w14:paraId="62B6E02D" w14:textId="77777777" w:rsidR="003D4339" w:rsidRDefault="003D4339" w:rsidP="003358E9">
      <w:pPr>
        <w:pStyle w:val="Heading4"/>
        <w:spacing w:before="0"/>
        <w:rPr>
          <w:rFonts w:eastAsiaTheme="minorHAnsi" w:cstheme="minorBidi"/>
          <w:b w:val="0"/>
          <w:bCs w:val="0"/>
          <w:iCs w:val="0"/>
          <w:color w:val="auto"/>
          <w:sz w:val="22"/>
        </w:rPr>
      </w:pPr>
      <w:r w:rsidRPr="003D4339">
        <w:rPr>
          <w:rFonts w:eastAsiaTheme="minorHAnsi" w:cstheme="minorBidi"/>
          <w:b w:val="0"/>
          <w:bCs w:val="0"/>
          <w:iCs w:val="0"/>
          <w:color w:val="auto"/>
          <w:sz w:val="22"/>
        </w:rPr>
        <w:t>National Office, Wellington and Auckland</w:t>
      </w:r>
    </w:p>
    <w:p w14:paraId="72BFDA47" w14:textId="69FE7AB8" w:rsidR="005C0C81" w:rsidRPr="00FE42E3" w:rsidRDefault="005C0C81" w:rsidP="00D3627D">
      <w:pPr>
        <w:pStyle w:val="Heading4"/>
        <w:rPr>
          <w:iCs w:val="0"/>
        </w:rPr>
      </w:pPr>
      <w:r w:rsidRPr="00FE42E3">
        <w:rPr>
          <w:iCs w:val="0"/>
        </w:rPr>
        <w:t>Reports to</w:t>
      </w:r>
    </w:p>
    <w:p w14:paraId="49CA3377" w14:textId="77777777" w:rsidR="00C4460B" w:rsidRDefault="00C4460B" w:rsidP="00D3627D">
      <w:pPr>
        <w:pStyle w:val="Heading3"/>
        <w:rPr>
          <w:rFonts w:eastAsiaTheme="minorHAnsi" w:cstheme="minorBidi"/>
          <w:b w:val="0"/>
          <w:bCs w:val="0"/>
          <w:color w:val="auto"/>
          <w:sz w:val="22"/>
        </w:rPr>
      </w:pPr>
      <w:r w:rsidRPr="00C4460B">
        <w:rPr>
          <w:rFonts w:eastAsiaTheme="minorHAnsi" w:cstheme="minorBidi"/>
          <w:b w:val="0"/>
          <w:bCs w:val="0"/>
          <w:color w:val="auto"/>
          <w:sz w:val="22"/>
        </w:rPr>
        <w:t>Practice Manager</w:t>
      </w:r>
    </w:p>
    <w:p w14:paraId="58921DBE" w14:textId="78ED7C65" w:rsidR="009357ED" w:rsidRPr="00FE42E3" w:rsidRDefault="0077295B" w:rsidP="00D3627D">
      <w:pPr>
        <w:pStyle w:val="Heading3"/>
      </w:pPr>
      <w:r w:rsidRPr="00FE42E3">
        <w:t xml:space="preserve">Key </w:t>
      </w:r>
      <w:r w:rsidR="00CB3BB8" w:rsidRPr="00FE42E3">
        <w:t>R</w:t>
      </w:r>
      <w:r w:rsidR="009357ED" w:rsidRPr="00FE42E3">
        <w:t>esponsibilities</w:t>
      </w:r>
    </w:p>
    <w:p w14:paraId="675D8AE4" w14:textId="77777777" w:rsidR="00126E67" w:rsidRPr="00345EB7" w:rsidRDefault="00126E67" w:rsidP="00ED7AB5">
      <w:pPr>
        <w:pStyle w:val="Heading3"/>
        <w:rPr>
          <w:rFonts w:eastAsiaTheme="minorHAnsi" w:cstheme="minorBidi"/>
          <w:color w:val="auto"/>
          <w:sz w:val="24"/>
          <w:szCs w:val="24"/>
        </w:rPr>
      </w:pPr>
      <w:r w:rsidRPr="00345EB7">
        <w:rPr>
          <w:rFonts w:eastAsiaTheme="minorHAnsi" w:cstheme="minorBidi"/>
          <w:color w:val="auto"/>
          <w:sz w:val="24"/>
          <w:szCs w:val="24"/>
        </w:rPr>
        <w:t>Required skills (SFIA8)</w:t>
      </w:r>
    </w:p>
    <w:p w14:paraId="45B6DDFA" w14:textId="77777777" w:rsidR="00C50AB2" w:rsidRPr="000B73C5" w:rsidRDefault="00126E67" w:rsidP="00C50AB2">
      <w:pPr>
        <w:pStyle w:val="Heading3"/>
        <w:rPr>
          <w:rFonts w:eastAsiaTheme="minorHAnsi" w:cstheme="minorBidi"/>
          <w:sz w:val="24"/>
          <w:szCs w:val="24"/>
        </w:rPr>
      </w:pPr>
      <w:r w:rsidRPr="000B73C5">
        <w:rPr>
          <w:rFonts w:eastAsiaTheme="minorHAnsi" w:cstheme="minorBidi"/>
          <w:sz w:val="24"/>
          <w:szCs w:val="24"/>
        </w:rPr>
        <w:t>Solution architecture (ARCH) Level 6</w:t>
      </w:r>
    </w:p>
    <w:p w14:paraId="15E3822C" w14:textId="136EA7E6" w:rsidR="00C50AB2" w:rsidRPr="00C50AB2" w:rsidRDefault="00C50AB2" w:rsidP="00C50AB2">
      <w:pPr>
        <w:pStyle w:val="Heading3"/>
        <w:spacing w:before="0"/>
        <w:rPr>
          <w:rFonts w:eastAsiaTheme="minorHAnsi" w:cstheme="minorBidi"/>
          <w:color w:val="auto"/>
          <w:sz w:val="24"/>
          <w:szCs w:val="24"/>
        </w:rPr>
      </w:pPr>
      <w:r w:rsidRPr="00C50AB2">
        <w:rPr>
          <w:rFonts w:eastAsiaTheme="minorHAnsi" w:cstheme="minorBidi"/>
          <w:b w:val="0"/>
          <w:bCs w:val="0"/>
          <w:color w:val="auto"/>
          <w:sz w:val="22"/>
        </w:rPr>
        <w:t>Developing and communicating a multi-dimensional solution architecture to deliver agreed business outcomes.</w:t>
      </w:r>
    </w:p>
    <w:p w14:paraId="14C77E2E" w14:textId="4BDA6F0F"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Leads the development of architectures for complex solutions ensuring consistency with agreed requirements. </w:t>
      </w:r>
    </w:p>
    <w:p w14:paraId="44406C7F" w14:textId="166E6B46"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Establishes policies, principles and practices for the selection of solution architecture components. </w:t>
      </w:r>
    </w:p>
    <w:p w14:paraId="768F3068" w14:textId="1BC779AE"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Manages trade-offs and balances functional, service quality and systems management requirements within a significant area of the organisation.</w:t>
      </w:r>
    </w:p>
    <w:p w14:paraId="6E40F1AD" w14:textId="6661BCB0" w:rsid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Communicates proposed decisions to stakeholders.</w:t>
      </w:r>
    </w:p>
    <w:p w14:paraId="5F821A51" w14:textId="77777777" w:rsidR="00823FA2" w:rsidRPr="00823FA2" w:rsidRDefault="00823FA2" w:rsidP="00823FA2"/>
    <w:p w14:paraId="4C846944" w14:textId="6443985A"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lastRenderedPageBreak/>
        <w:t>Coordinates and manages the target architecture across multiple projects or initiatives.</w:t>
      </w:r>
    </w:p>
    <w:p w14:paraId="0EC73371" w14:textId="461EAB39"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Maintains a stable, viable architecture and ensures consistency of design and adherence to appropriate standards across multiple projects or initiatives.</w:t>
      </w:r>
    </w:p>
    <w:p w14:paraId="1E1E900E" w14:textId="77777777" w:rsidR="00C50AB2" w:rsidRPr="000B73C5" w:rsidRDefault="00126E67" w:rsidP="00ED7AB5">
      <w:pPr>
        <w:pStyle w:val="Heading3"/>
        <w:rPr>
          <w:rFonts w:eastAsiaTheme="minorHAnsi" w:cstheme="minorBidi"/>
          <w:sz w:val="24"/>
          <w:szCs w:val="24"/>
        </w:rPr>
      </w:pPr>
      <w:r w:rsidRPr="000B73C5">
        <w:rPr>
          <w:rFonts w:eastAsiaTheme="minorHAnsi" w:cstheme="minorBidi"/>
          <w:sz w:val="24"/>
          <w:szCs w:val="24"/>
        </w:rPr>
        <w:t>Systems design (DESN) Level 6</w:t>
      </w:r>
    </w:p>
    <w:p w14:paraId="14550254" w14:textId="15891CCA" w:rsidR="00126E67" w:rsidRPr="00221FB2" w:rsidRDefault="00126E67" w:rsidP="00C50AB2">
      <w:pPr>
        <w:pStyle w:val="Heading3"/>
        <w:spacing w:before="0"/>
        <w:rPr>
          <w:rFonts w:eastAsiaTheme="minorHAnsi" w:cstheme="minorBidi"/>
          <w:color w:val="auto"/>
          <w:sz w:val="24"/>
          <w:szCs w:val="24"/>
        </w:rPr>
      </w:pPr>
      <w:r w:rsidRPr="00126E67">
        <w:rPr>
          <w:rFonts w:eastAsiaTheme="minorHAnsi" w:cstheme="minorBidi"/>
          <w:b w:val="0"/>
          <w:bCs w:val="0"/>
          <w:color w:val="auto"/>
          <w:sz w:val="22"/>
        </w:rPr>
        <w:t>Designing systems to meet specified requirements and agreed systems architectures.</w:t>
      </w:r>
    </w:p>
    <w:p w14:paraId="1C470BDD" w14:textId="758D225C"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Develops and drives adoption of and adherence to organisational policies, standards, guidelines, and methods for system design. </w:t>
      </w:r>
    </w:p>
    <w:p w14:paraId="6C9ECB5D" w14:textId="0CB22293"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Champions the importance and value of system design principles and the selection of appropriate systems design life cycle models. </w:t>
      </w:r>
    </w:p>
    <w:p w14:paraId="22ECA3D3" w14:textId="1C16FAE7"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Leads system design activities for strategic, large and complex systems development programmes.</w:t>
      </w:r>
    </w:p>
    <w:p w14:paraId="6B55A500" w14:textId="0827C2D5"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Develops effective implementation strategies consistent with specified requirements, architectures and constraints of performance and feasibility. </w:t>
      </w:r>
    </w:p>
    <w:p w14:paraId="4FA7D88D" w14:textId="3B583C62"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Develops system design requiring the introduction of new technologies or new uses for existing technologies.</w:t>
      </w:r>
    </w:p>
    <w:p w14:paraId="1AC63502" w14:textId="40EC4B3E" w:rsidR="00C50AB2" w:rsidRPr="000B73C5" w:rsidRDefault="00126E67" w:rsidP="00C50AB2">
      <w:pPr>
        <w:pStyle w:val="Heading3"/>
        <w:rPr>
          <w:rFonts w:eastAsiaTheme="minorHAnsi" w:cstheme="minorBidi"/>
          <w:sz w:val="24"/>
          <w:szCs w:val="24"/>
        </w:rPr>
      </w:pPr>
      <w:r w:rsidRPr="000B73C5">
        <w:rPr>
          <w:rFonts w:eastAsiaTheme="minorHAnsi" w:cstheme="minorBidi"/>
          <w:sz w:val="24"/>
          <w:szCs w:val="24"/>
        </w:rPr>
        <w:t>Consultancy (CNSL) Level 5</w:t>
      </w:r>
    </w:p>
    <w:p w14:paraId="216E7A19" w14:textId="5ED13409" w:rsidR="00F91A6D" w:rsidRPr="00CD0451" w:rsidRDefault="00CD0451" w:rsidP="00C50AB2">
      <w:pPr>
        <w:pStyle w:val="Heading3"/>
        <w:spacing w:before="0"/>
        <w:rPr>
          <w:rFonts w:eastAsiaTheme="minorHAnsi" w:cstheme="minorBidi"/>
          <w:color w:val="auto"/>
          <w:sz w:val="24"/>
          <w:szCs w:val="24"/>
        </w:rPr>
      </w:pPr>
      <w:r w:rsidRPr="00CD0451">
        <w:rPr>
          <w:rFonts w:eastAsiaTheme="minorHAnsi" w:cstheme="minorBidi"/>
          <w:b w:val="0"/>
          <w:bCs w:val="0"/>
          <w:color w:val="auto"/>
          <w:sz w:val="22"/>
        </w:rPr>
        <w:t>Providing advice and recommendations, based on expertise and experience, to address client needs.</w:t>
      </w:r>
    </w:p>
    <w:p w14:paraId="763B52D5" w14:textId="394B865D" w:rsidR="00126E67" w:rsidRPr="00126E67" w:rsidRDefault="00126E67" w:rsidP="00C50AB2">
      <w:pPr>
        <w:pStyle w:val="Heading3"/>
        <w:numPr>
          <w:ilvl w:val="0"/>
          <w:numId w:val="29"/>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Takes responsibility for understanding client requirements, collecting data, delivering analysis and problem resolution.</w:t>
      </w:r>
    </w:p>
    <w:p w14:paraId="5CE5BDE6" w14:textId="732EC406"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Identifies, evaluates and recommends options. </w:t>
      </w:r>
    </w:p>
    <w:p w14:paraId="74B2F898" w14:textId="27635B40"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Collaborates with, and facilitates stakeholder groups, as part of formal or informal consultancy agreements.</w:t>
      </w:r>
    </w:p>
    <w:p w14:paraId="10F7C978" w14:textId="5BFF970A"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Seeks to fully address client needs and implements solutions if required. </w:t>
      </w:r>
    </w:p>
    <w:p w14:paraId="0CF8C9F4" w14:textId="5F5DB381"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Enhances the capabilities and effectiveness of clients, by ensuring that proposed solutions are fully understood and appropriately exploited.</w:t>
      </w:r>
    </w:p>
    <w:p w14:paraId="1DCA0115" w14:textId="7CE58AAE"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Stakeholder relationship management (RLMT) Level 5</w:t>
      </w:r>
    </w:p>
    <w:p w14:paraId="176B6033" w14:textId="1C5D4E51" w:rsidR="008B208D" w:rsidRDefault="008B208D" w:rsidP="00C50AB2">
      <w:pPr>
        <w:pStyle w:val="Heading3"/>
        <w:spacing w:before="0"/>
        <w:rPr>
          <w:rFonts w:eastAsiaTheme="minorHAnsi" w:cstheme="minorBidi"/>
          <w:b w:val="0"/>
          <w:bCs w:val="0"/>
          <w:color w:val="auto"/>
          <w:sz w:val="22"/>
        </w:rPr>
      </w:pPr>
      <w:r w:rsidRPr="00126E67">
        <w:rPr>
          <w:rFonts w:eastAsiaTheme="minorHAnsi" w:cstheme="minorBidi"/>
          <w:b w:val="0"/>
          <w:bCs w:val="0"/>
          <w:color w:val="auto"/>
          <w:sz w:val="22"/>
        </w:rPr>
        <w:t>Influencing stakeholder attitudes, decisions, and actions for mutual benefit.</w:t>
      </w:r>
    </w:p>
    <w:p w14:paraId="69984B28" w14:textId="12D1D880"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Identifies the communications and relationship needs of stakeholder groups.</w:t>
      </w:r>
    </w:p>
    <w:p w14:paraId="12883725" w14:textId="34C8D448"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Translates communications/stakeholder engagement strategies into specific activities and deliverables. </w:t>
      </w:r>
    </w:p>
    <w:p w14:paraId="0EB8325A" w14:textId="2E037B3F"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Facilitates open communication and discussion between stakeholders. </w:t>
      </w:r>
    </w:p>
    <w:p w14:paraId="4B706B1B" w14:textId="29A31225"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Acts as a single point of contact by developing, maintaining and working to stakeholder engagement strategies and plans.</w:t>
      </w:r>
    </w:p>
    <w:p w14:paraId="32C9BE6E" w14:textId="19A518F1"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Provides informed feedback to assess and promote understanding. </w:t>
      </w:r>
    </w:p>
    <w:p w14:paraId="009B50B7" w14:textId="4FEC8B1D"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Facilitates business decision-making processes.</w:t>
      </w:r>
    </w:p>
    <w:p w14:paraId="61742C48" w14:textId="3F4B9072"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lastRenderedPageBreak/>
        <w:t>Captures and disseminates technical and business information.</w:t>
      </w:r>
    </w:p>
    <w:p w14:paraId="4922D613" w14:textId="587B7204" w:rsidR="008B208D" w:rsidRPr="000B73C5" w:rsidRDefault="00126E67" w:rsidP="008B208D">
      <w:pPr>
        <w:pStyle w:val="Heading3"/>
        <w:rPr>
          <w:rFonts w:eastAsiaTheme="minorHAnsi" w:cstheme="minorBidi"/>
          <w:b w:val="0"/>
          <w:bCs w:val="0"/>
          <w:sz w:val="22"/>
        </w:rPr>
      </w:pPr>
      <w:r w:rsidRPr="000B73C5">
        <w:rPr>
          <w:rFonts w:eastAsiaTheme="minorHAnsi" w:cstheme="minorBidi"/>
          <w:sz w:val="24"/>
          <w:szCs w:val="24"/>
        </w:rPr>
        <w:t>Specialist advice (TECH) Level 5</w:t>
      </w:r>
    </w:p>
    <w:p w14:paraId="05042492" w14:textId="092AC70C" w:rsidR="008B208D" w:rsidRDefault="008B208D" w:rsidP="00F91A6D">
      <w:pPr>
        <w:pStyle w:val="Heading3"/>
        <w:spacing w:before="0"/>
        <w:rPr>
          <w:rFonts w:eastAsiaTheme="minorHAnsi" w:cstheme="minorBidi"/>
          <w:b w:val="0"/>
          <w:bCs w:val="0"/>
          <w:color w:val="auto"/>
          <w:sz w:val="22"/>
        </w:rPr>
      </w:pPr>
      <w:r w:rsidRPr="008B208D">
        <w:rPr>
          <w:rFonts w:eastAsiaTheme="minorHAnsi" w:cstheme="minorBidi"/>
          <w:b w:val="0"/>
          <w:bCs w:val="0"/>
          <w:color w:val="auto"/>
          <w:sz w:val="22"/>
        </w:rPr>
        <w:t>Providing authoritative advice and direction in a specialist area.</w:t>
      </w:r>
    </w:p>
    <w:p w14:paraId="65F505A9" w14:textId="0A80A9F0"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Provides definitive and expert advice in their specialist area. </w:t>
      </w:r>
    </w:p>
    <w:p w14:paraId="03E718E9" w14:textId="1D76EB7D"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Actively maintains recognised expert level knowledge in one or more identifiable specialisms.  </w:t>
      </w:r>
    </w:p>
    <w:p w14:paraId="53B3676E" w14:textId="7C960D84"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Oversees the provision of specialist advice by others.</w:t>
      </w:r>
    </w:p>
    <w:p w14:paraId="2493B710" w14:textId="7650DF07"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Consolidates expertise from multiple sources, including third-party experts, to provide coherent advice to further organisational objectives. </w:t>
      </w:r>
    </w:p>
    <w:p w14:paraId="51E29AF5" w14:textId="2E6587B3"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Supports and promotes the development and sharing of specialist knowledge within the organisation.</w:t>
      </w:r>
    </w:p>
    <w:p w14:paraId="53E66D3E" w14:textId="1D24092C" w:rsidR="00126E67" w:rsidRPr="000B73C5" w:rsidRDefault="00126E67" w:rsidP="008B208D">
      <w:pPr>
        <w:pStyle w:val="Heading3"/>
        <w:rPr>
          <w:rFonts w:eastAsiaTheme="minorHAnsi" w:cstheme="minorBidi"/>
          <w:sz w:val="24"/>
          <w:szCs w:val="24"/>
        </w:rPr>
      </w:pPr>
      <w:r w:rsidRPr="000B73C5">
        <w:rPr>
          <w:rFonts w:eastAsiaTheme="minorHAnsi" w:cstheme="minorBidi"/>
          <w:sz w:val="24"/>
          <w:szCs w:val="24"/>
        </w:rPr>
        <w:t>Methods and tools (METL) Level 5</w:t>
      </w:r>
    </w:p>
    <w:p w14:paraId="4E248BFA" w14:textId="10436B13" w:rsidR="008B208D" w:rsidRDefault="008B208D" w:rsidP="008B208D">
      <w:pPr>
        <w:pStyle w:val="Heading3"/>
        <w:spacing w:before="0"/>
        <w:rPr>
          <w:rFonts w:eastAsiaTheme="minorHAnsi" w:cstheme="minorBidi"/>
          <w:b w:val="0"/>
          <w:bCs w:val="0"/>
          <w:color w:val="auto"/>
          <w:sz w:val="22"/>
        </w:rPr>
      </w:pPr>
      <w:r w:rsidRPr="008B208D">
        <w:rPr>
          <w:rFonts w:eastAsiaTheme="minorHAnsi" w:cstheme="minorBidi"/>
          <w:b w:val="0"/>
          <w:bCs w:val="0"/>
          <w:color w:val="auto"/>
          <w:sz w:val="22"/>
        </w:rPr>
        <w:t>Ensuring methods and tools are adopted and used effectively throughout the organisation.</w:t>
      </w:r>
    </w:p>
    <w:p w14:paraId="49F9D33E" w14:textId="5BCFCE27"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Provides advice, guidance and expertise to promote adoption of methods and tools and adherence to policies and standards. </w:t>
      </w:r>
    </w:p>
    <w:p w14:paraId="1029C4B2" w14:textId="5E7C6A5E"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Evaluates and selects appropriate methods and tools in line with agreed policies and standards.</w:t>
      </w:r>
    </w:p>
    <w:p w14:paraId="2D6BABF8" w14:textId="56C4C7B9"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Contributes to organisational policies, standards, and guidelines for methods and tools.</w:t>
      </w:r>
    </w:p>
    <w:p w14:paraId="16B111A1" w14:textId="2A0E6F86"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Implements methods and tools at programme, project and team levels including selection and tailoring in line with agreed standards. </w:t>
      </w:r>
    </w:p>
    <w:p w14:paraId="21FDFA5F" w14:textId="1728F1B8"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Manages reviews of the benefits and value of methods and tools.</w:t>
      </w:r>
    </w:p>
    <w:p w14:paraId="277AE0C9" w14:textId="6B5BD2B1" w:rsidR="00126E67" w:rsidRPr="00126E67" w:rsidRDefault="00126E67" w:rsidP="00092013">
      <w:pPr>
        <w:pStyle w:val="Heading3"/>
        <w:numPr>
          <w:ilvl w:val="0"/>
          <w:numId w:val="29"/>
        </w:numPr>
        <w:spacing w:before="0"/>
        <w:rPr>
          <w:rFonts w:eastAsiaTheme="minorHAnsi" w:cstheme="minorBidi"/>
          <w:b w:val="0"/>
          <w:bCs w:val="0"/>
          <w:color w:val="auto"/>
          <w:sz w:val="22"/>
        </w:rPr>
      </w:pPr>
      <w:r w:rsidRPr="00126E67">
        <w:rPr>
          <w:rFonts w:eastAsiaTheme="minorHAnsi" w:cstheme="minorBidi"/>
          <w:b w:val="0"/>
          <w:bCs w:val="0"/>
          <w:color w:val="auto"/>
          <w:sz w:val="22"/>
        </w:rPr>
        <w:t>Identifies and recommends improvements.</w:t>
      </w:r>
    </w:p>
    <w:p w14:paraId="47C11F3A" w14:textId="65E8A316" w:rsidR="008B208D" w:rsidRPr="000B73C5" w:rsidRDefault="00126E67" w:rsidP="008B208D">
      <w:pPr>
        <w:pStyle w:val="Heading3"/>
        <w:rPr>
          <w:rFonts w:eastAsiaTheme="minorHAnsi" w:cstheme="minorBidi"/>
          <w:b w:val="0"/>
          <w:bCs w:val="0"/>
          <w:sz w:val="22"/>
        </w:rPr>
      </w:pPr>
      <w:r w:rsidRPr="000B73C5">
        <w:rPr>
          <w:rFonts w:eastAsiaTheme="minorHAnsi" w:cstheme="minorBidi"/>
          <w:sz w:val="24"/>
          <w:szCs w:val="24"/>
        </w:rPr>
        <w:t>Quality management (QUMG) Level 4</w:t>
      </w:r>
    </w:p>
    <w:p w14:paraId="2DA2BD4E" w14:textId="0EC838BA" w:rsidR="008B208D" w:rsidRDefault="008B208D" w:rsidP="008B208D">
      <w:pPr>
        <w:pStyle w:val="Heading3"/>
        <w:spacing w:before="0"/>
        <w:rPr>
          <w:rFonts w:eastAsiaTheme="minorHAnsi" w:cstheme="minorBidi"/>
          <w:b w:val="0"/>
          <w:bCs w:val="0"/>
          <w:color w:val="auto"/>
          <w:sz w:val="22"/>
        </w:rPr>
      </w:pPr>
      <w:r w:rsidRPr="008B208D">
        <w:rPr>
          <w:rFonts w:eastAsiaTheme="minorHAnsi" w:cstheme="minorBidi"/>
          <w:b w:val="0"/>
          <w:bCs w:val="0"/>
          <w:color w:val="auto"/>
          <w:sz w:val="22"/>
        </w:rPr>
        <w:t>Defining and operating a management framework of processes and working practices to deliver the organisation's quality objectives.</w:t>
      </w:r>
    </w:p>
    <w:p w14:paraId="0E2C70E2" w14:textId="6EC5999B" w:rsidR="00126E67" w:rsidRPr="00126E67" w:rsidRDefault="00126E67" w:rsidP="006776A4">
      <w:pPr>
        <w:pStyle w:val="Heading3"/>
        <w:numPr>
          <w:ilvl w:val="0"/>
          <w:numId w:val="30"/>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Assists in the development of new or improved practices and organisational processes or standards. </w:t>
      </w:r>
    </w:p>
    <w:p w14:paraId="59F33DE8" w14:textId="1C24CB01" w:rsidR="00126E67" w:rsidRPr="00126E67" w:rsidRDefault="00126E67" w:rsidP="006776A4">
      <w:pPr>
        <w:pStyle w:val="Heading3"/>
        <w:numPr>
          <w:ilvl w:val="0"/>
          <w:numId w:val="30"/>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Assists projects, functions or teams in planning the quality management for their area of responsibility. </w:t>
      </w:r>
    </w:p>
    <w:p w14:paraId="639AC2C6" w14:textId="125536A5" w:rsidR="00126E67" w:rsidRPr="00126E67" w:rsidRDefault="00126E67" w:rsidP="006776A4">
      <w:pPr>
        <w:pStyle w:val="Heading3"/>
        <w:numPr>
          <w:ilvl w:val="0"/>
          <w:numId w:val="30"/>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Facilitates localised improvements to the quality system or services.</w:t>
      </w:r>
    </w:p>
    <w:p w14:paraId="432F096F" w14:textId="77777777" w:rsidR="00126E67" w:rsidRPr="00345EB7" w:rsidRDefault="00126E67" w:rsidP="00ED7AB5">
      <w:pPr>
        <w:pStyle w:val="Heading3"/>
        <w:rPr>
          <w:rFonts w:eastAsiaTheme="minorHAnsi" w:cstheme="minorBidi"/>
          <w:color w:val="auto"/>
          <w:sz w:val="24"/>
          <w:szCs w:val="24"/>
        </w:rPr>
      </w:pPr>
      <w:r w:rsidRPr="00345EB7">
        <w:rPr>
          <w:rFonts w:eastAsiaTheme="minorHAnsi" w:cstheme="minorBidi"/>
          <w:color w:val="auto"/>
          <w:sz w:val="24"/>
          <w:szCs w:val="24"/>
        </w:rPr>
        <w:t>Levels of responsibility</w:t>
      </w:r>
    </w:p>
    <w:p w14:paraId="7E89C98D" w14:textId="77777777"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Autonomy – Level 5</w:t>
      </w:r>
    </w:p>
    <w:p w14:paraId="07062B73" w14:textId="093E9F75" w:rsidR="00126E67" w:rsidRPr="00126E67" w:rsidRDefault="00126E67" w:rsidP="0030779A">
      <w:pPr>
        <w:pStyle w:val="Heading3"/>
        <w:numPr>
          <w:ilvl w:val="0"/>
          <w:numId w:val="35"/>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Works under broad direction. </w:t>
      </w:r>
    </w:p>
    <w:p w14:paraId="12BD8CC2" w14:textId="69587E49" w:rsidR="00126E67" w:rsidRPr="00126E67" w:rsidRDefault="00126E67" w:rsidP="0030779A">
      <w:pPr>
        <w:pStyle w:val="Heading3"/>
        <w:numPr>
          <w:ilvl w:val="0"/>
          <w:numId w:val="35"/>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Work is often self-initiated. </w:t>
      </w:r>
    </w:p>
    <w:p w14:paraId="0CCDA7E0" w14:textId="6A70154C" w:rsidR="00126E67" w:rsidRPr="00126E67" w:rsidRDefault="00126E67" w:rsidP="0030779A">
      <w:pPr>
        <w:pStyle w:val="Heading3"/>
        <w:numPr>
          <w:ilvl w:val="0"/>
          <w:numId w:val="35"/>
        </w:numPr>
        <w:spacing w:before="0"/>
        <w:rPr>
          <w:rFonts w:eastAsiaTheme="minorHAnsi" w:cstheme="minorBidi"/>
          <w:b w:val="0"/>
          <w:bCs w:val="0"/>
          <w:color w:val="auto"/>
          <w:sz w:val="22"/>
        </w:rPr>
      </w:pPr>
      <w:r w:rsidRPr="00126E67">
        <w:rPr>
          <w:rFonts w:eastAsiaTheme="minorHAnsi" w:cstheme="minorBidi"/>
          <w:b w:val="0"/>
          <w:bCs w:val="0"/>
          <w:color w:val="auto"/>
          <w:sz w:val="22"/>
        </w:rPr>
        <w:t xml:space="preserve">Is fully responsible for meeting allocated technical and/or group objectives. </w:t>
      </w:r>
      <w:r w:rsidR="00F91A6D">
        <w:rPr>
          <w:rFonts w:eastAsiaTheme="minorHAnsi" w:cstheme="minorBidi"/>
          <w:b w:val="0"/>
          <w:bCs w:val="0"/>
          <w:color w:val="auto"/>
          <w:sz w:val="22"/>
        </w:rPr>
        <w:br/>
      </w:r>
    </w:p>
    <w:p w14:paraId="2E4D7283" w14:textId="0CCE8925" w:rsidR="00DB764F" w:rsidRPr="00F91A6D" w:rsidRDefault="00126E67" w:rsidP="00DB764F">
      <w:pPr>
        <w:pStyle w:val="Heading3"/>
        <w:numPr>
          <w:ilvl w:val="0"/>
          <w:numId w:val="35"/>
        </w:numPr>
        <w:spacing w:before="0"/>
        <w:rPr>
          <w:rFonts w:eastAsiaTheme="minorHAnsi" w:cstheme="minorBidi"/>
          <w:b w:val="0"/>
          <w:bCs w:val="0"/>
          <w:color w:val="auto"/>
          <w:sz w:val="22"/>
        </w:rPr>
      </w:pPr>
      <w:r w:rsidRPr="00126E67">
        <w:rPr>
          <w:rFonts w:eastAsiaTheme="minorHAnsi" w:cstheme="minorBidi"/>
          <w:b w:val="0"/>
          <w:bCs w:val="0"/>
          <w:color w:val="auto"/>
          <w:sz w:val="22"/>
        </w:rPr>
        <w:lastRenderedPageBreak/>
        <w:t xml:space="preserve">Analyses, designs, plans, executes and evaluates work to time, cost and quality targets. </w:t>
      </w:r>
    </w:p>
    <w:p w14:paraId="54A086D0" w14:textId="60B6AA84" w:rsidR="00126E67" w:rsidRPr="00126E67" w:rsidRDefault="00126E67" w:rsidP="0030779A">
      <w:pPr>
        <w:pStyle w:val="Heading3"/>
        <w:numPr>
          <w:ilvl w:val="0"/>
          <w:numId w:val="35"/>
        </w:numPr>
        <w:spacing w:before="0"/>
        <w:rPr>
          <w:rFonts w:eastAsiaTheme="minorHAnsi" w:cstheme="minorBidi"/>
          <w:b w:val="0"/>
          <w:bCs w:val="0"/>
          <w:color w:val="auto"/>
          <w:sz w:val="22"/>
        </w:rPr>
      </w:pPr>
      <w:r w:rsidRPr="00126E67">
        <w:rPr>
          <w:rFonts w:eastAsiaTheme="minorHAnsi" w:cstheme="minorBidi"/>
          <w:b w:val="0"/>
          <w:bCs w:val="0"/>
          <w:color w:val="auto"/>
          <w:sz w:val="22"/>
        </w:rPr>
        <w:t>Establishes milestones and has a significant role in the assignment of tasks and/or responsibilities.</w:t>
      </w:r>
    </w:p>
    <w:p w14:paraId="2D60C563" w14:textId="77777777"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Influence – Level 5</w:t>
      </w:r>
    </w:p>
    <w:p w14:paraId="7481290C" w14:textId="12CC3637" w:rsidR="00126E67" w:rsidRPr="00126E67" w:rsidRDefault="00126E67" w:rsidP="0030779A">
      <w:pPr>
        <w:pStyle w:val="Heading3"/>
        <w:numPr>
          <w:ilvl w:val="0"/>
          <w:numId w:val="34"/>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Influences organisation, customers, suppliers, partners and peers on the contribution of own specialism. Makes decisions which impact the success of assigned work, i.e. results, deadlines and budget.</w:t>
      </w:r>
    </w:p>
    <w:p w14:paraId="1A10B982" w14:textId="6201828D" w:rsidR="00126E67" w:rsidRPr="00126E67" w:rsidRDefault="00126E67" w:rsidP="0030779A">
      <w:pPr>
        <w:pStyle w:val="Heading3"/>
        <w:numPr>
          <w:ilvl w:val="0"/>
          <w:numId w:val="34"/>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Has significant influence over the allocation and management of resources appropriate to given assignments. </w:t>
      </w:r>
    </w:p>
    <w:p w14:paraId="0EA9655B" w14:textId="017EF417" w:rsidR="00126E67" w:rsidRPr="00126E67" w:rsidRDefault="00126E67" w:rsidP="0030779A">
      <w:pPr>
        <w:pStyle w:val="Heading3"/>
        <w:numPr>
          <w:ilvl w:val="0"/>
          <w:numId w:val="34"/>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Leads on user/customer and group collaboration throughout all stages of work. Ensures users’ needs are met consistently through each work stage. </w:t>
      </w:r>
    </w:p>
    <w:p w14:paraId="13A1FF38" w14:textId="3690029D" w:rsidR="00126E67" w:rsidRPr="00126E67" w:rsidRDefault="00126E67" w:rsidP="0030779A">
      <w:pPr>
        <w:pStyle w:val="Heading3"/>
        <w:numPr>
          <w:ilvl w:val="0"/>
          <w:numId w:val="34"/>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Builds appropriate and effective business relationships across the organisation and with customers, suppliers and partners. Creates and supports collaborative ways of working across group/area of responsibility. </w:t>
      </w:r>
    </w:p>
    <w:p w14:paraId="48C8D2CC" w14:textId="5048EA13" w:rsidR="00126E67" w:rsidRPr="00126E67" w:rsidRDefault="00126E67" w:rsidP="0030779A">
      <w:pPr>
        <w:pStyle w:val="Heading3"/>
        <w:numPr>
          <w:ilvl w:val="0"/>
          <w:numId w:val="34"/>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Facilitates collaboration between stakeholders who have diverse objectives.</w:t>
      </w:r>
    </w:p>
    <w:p w14:paraId="5B4BB293" w14:textId="77777777"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Complexity – Level 5</w:t>
      </w:r>
    </w:p>
    <w:p w14:paraId="020EA2C6" w14:textId="5B7C9E91" w:rsidR="00126E67" w:rsidRPr="00126E67" w:rsidRDefault="00126E67" w:rsidP="0030779A">
      <w:pPr>
        <w:pStyle w:val="Heading3"/>
        <w:numPr>
          <w:ilvl w:val="0"/>
          <w:numId w:val="33"/>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Implements and executes policies aligned to strategic plans. </w:t>
      </w:r>
    </w:p>
    <w:p w14:paraId="06873297" w14:textId="68AAD0CA" w:rsidR="00126E67" w:rsidRPr="00126E67" w:rsidRDefault="00126E67" w:rsidP="0030779A">
      <w:pPr>
        <w:pStyle w:val="Heading3"/>
        <w:numPr>
          <w:ilvl w:val="0"/>
          <w:numId w:val="33"/>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Performs an extensive range and variety of complex technical and/or professional work activities. </w:t>
      </w:r>
    </w:p>
    <w:p w14:paraId="0BAC883A" w14:textId="607A4E3B" w:rsidR="00126E67" w:rsidRPr="00126E67" w:rsidRDefault="00126E67" w:rsidP="0030779A">
      <w:pPr>
        <w:pStyle w:val="Heading3"/>
        <w:numPr>
          <w:ilvl w:val="0"/>
          <w:numId w:val="33"/>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Undertakes work which requires the application of fundamental principles in a wide and often unpredictable range of contexts. </w:t>
      </w:r>
    </w:p>
    <w:p w14:paraId="74F2DA78" w14:textId="571CB7DA" w:rsidR="00126E67" w:rsidRPr="00126E67" w:rsidRDefault="00126E67" w:rsidP="0030779A">
      <w:pPr>
        <w:pStyle w:val="Heading3"/>
        <w:numPr>
          <w:ilvl w:val="0"/>
          <w:numId w:val="33"/>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Engages and coordinates with subject matter experts to resolve complex issues as they relate to customer/organisational requirements. </w:t>
      </w:r>
    </w:p>
    <w:p w14:paraId="23B4347F" w14:textId="40BA1B49" w:rsidR="00126E67" w:rsidRPr="00126E67" w:rsidRDefault="00126E67" w:rsidP="0030779A">
      <w:pPr>
        <w:pStyle w:val="Heading3"/>
        <w:numPr>
          <w:ilvl w:val="0"/>
          <w:numId w:val="33"/>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Understands the relationships between own specialism and customer/organisational requirements.</w:t>
      </w:r>
    </w:p>
    <w:p w14:paraId="534EA54E" w14:textId="77777777"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Business skills – Level 5</w:t>
      </w:r>
    </w:p>
    <w:p w14:paraId="0B2891E2" w14:textId="48649A81"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Demonstrates leadership in operational management.</w:t>
      </w:r>
    </w:p>
    <w:p w14:paraId="2E7137D6" w14:textId="5FB8EE08"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Analyses requirements and advises on scope and options for continual operational improvement.</w:t>
      </w:r>
    </w:p>
    <w:p w14:paraId="4877D114" w14:textId="22A02D9D"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Assesses and evaluates risk.</w:t>
      </w:r>
    </w:p>
    <w:p w14:paraId="379CB8EB" w14:textId="54C9EB67"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Takes all requirements into account when making proposals.</w:t>
      </w:r>
    </w:p>
    <w:p w14:paraId="126EE23F" w14:textId="54534DAA"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Shares own knowledge and experience and encourages learning and growth.</w:t>
      </w:r>
    </w:p>
    <w:p w14:paraId="42EA3A51" w14:textId="425072F4"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Advises on available standards, methods, tools, applications and processes relevant to group specialism(s) and can make appropriate choices from alternatives.</w:t>
      </w:r>
    </w:p>
    <w:p w14:paraId="2ECC0E71" w14:textId="50F90CC9"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Understands and evaluates the organisational impact of new technologies and digital services.</w:t>
      </w:r>
    </w:p>
    <w:p w14:paraId="6552D6CC" w14:textId="5B37BCDC"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lastRenderedPageBreak/>
        <w:t>Creatively applies innovative thinking and design practices in identifying solutions that will deliver value for the benefit of the customer/stakeholder.</w:t>
      </w:r>
    </w:p>
    <w:p w14:paraId="36073078" w14:textId="129B46FD"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Clearly demonstrates impactful communication skills (oral, written and presentation) in both formal and informal settings, articulating complex ideas to broad audiences.</w:t>
      </w:r>
    </w:p>
    <w:p w14:paraId="4CDB35B3" w14:textId="5E731383"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Learning and professional development — takes initiative to advance own skills and identify and manage development opportunities in area of responsibility.</w:t>
      </w:r>
    </w:p>
    <w:p w14:paraId="10A7E028" w14:textId="56D250F0" w:rsidR="00126E67" w:rsidRPr="00126E67" w:rsidRDefault="00126E67" w:rsidP="0030779A">
      <w:pPr>
        <w:pStyle w:val="Heading3"/>
        <w:numPr>
          <w:ilvl w:val="0"/>
          <w:numId w:val="32"/>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Security, privacy and ethics — proactively contributes to the implementation of appropriate working practices and culture.</w:t>
      </w:r>
    </w:p>
    <w:p w14:paraId="134F26FD" w14:textId="77777777" w:rsidR="00126E67" w:rsidRPr="000B73C5" w:rsidRDefault="00126E67" w:rsidP="00ED7AB5">
      <w:pPr>
        <w:pStyle w:val="Heading3"/>
        <w:rPr>
          <w:rFonts w:eastAsiaTheme="minorHAnsi" w:cstheme="minorBidi"/>
          <w:sz w:val="24"/>
          <w:szCs w:val="24"/>
        </w:rPr>
      </w:pPr>
      <w:r w:rsidRPr="000B73C5">
        <w:rPr>
          <w:rFonts w:eastAsiaTheme="minorHAnsi" w:cstheme="minorBidi"/>
          <w:sz w:val="24"/>
          <w:szCs w:val="24"/>
        </w:rPr>
        <w:t>Knowledge – Level 5</w:t>
      </w:r>
    </w:p>
    <w:p w14:paraId="5E978430" w14:textId="45F9B6F1" w:rsidR="00126E67" w:rsidRPr="00126E67" w:rsidRDefault="00126E67" w:rsidP="00F530BA">
      <w:pPr>
        <w:pStyle w:val="Heading3"/>
        <w:numPr>
          <w:ilvl w:val="0"/>
          <w:numId w:val="31"/>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Is fully familiar with recognised industry bodies of knowledge both generic and specific, and knowledge of the business, suppliers, partners, competitors and clients. </w:t>
      </w:r>
    </w:p>
    <w:p w14:paraId="75B6FBD4" w14:textId="1783EAB3" w:rsidR="00126E67" w:rsidRPr="00126E67" w:rsidRDefault="00126E67" w:rsidP="00F530BA">
      <w:pPr>
        <w:pStyle w:val="Heading3"/>
        <w:numPr>
          <w:ilvl w:val="0"/>
          <w:numId w:val="31"/>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 xml:space="preserve">Develops a wider breadth of knowledge across the industry or business. </w:t>
      </w:r>
    </w:p>
    <w:p w14:paraId="0FB251D7" w14:textId="0EB4ABD4" w:rsidR="00126E67" w:rsidRDefault="00126E67" w:rsidP="00F530BA">
      <w:pPr>
        <w:pStyle w:val="Heading3"/>
        <w:numPr>
          <w:ilvl w:val="0"/>
          <w:numId w:val="31"/>
        </w:numPr>
        <w:spacing w:before="0"/>
        <w:ind w:left="714" w:hanging="357"/>
        <w:rPr>
          <w:rFonts w:eastAsiaTheme="minorHAnsi" w:cstheme="minorBidi"/>
          <w:b w:val="0"/>
          <w:bCs w:val="0"/>
          <w:color w:val="auto"/>
          <w:sz w:val="22"/>
        </w:rPr>
      </w:pPr>
      <w:r w:rsidRPr="00126E67">
        <w:rPr>
          <w:rFonts w:eastAsiaTheme="minorHAnsi" w:cstheme="minorBidi"/>
          <w:b w:val="0"/>
          <w:bCs w:val="0"/>
          <w:color w:val="auto"/>
          <w:sz w:val="22"/>
        </w:rPr>
        <w:t>Applies knowledge to help to define the standards which others will apply.</w:t>
      </w:r>
    </w:p>
    <w:p w14:paraId="0E48B73C" w14:textId="2FB3618E" w:rsidR="005C0C81" w:rsidRPr="00FE42E3" w:rsidRDefault="005C0C81" w:rsidP="00126E67">
      <w:pPr>
        <w:pStyle w:val="Heading3"/>
      </w:pPr>
      <w:r w:rsidRPr="00FE42E3">
        <w:t>Additional Responsibilities</w:t>
      </w:r>
    </w:p>
    <w:p w14:paraId="6B5397B0" w14:textId="553AC674" w:rsidR="0065019F" w:rsidRPr="007744A0" w:rsidRDefault="005C0C81" w:rsidP="007744A0">
      <w:pPr>
        <w:pStyle w:val="Heading4"/>
        <w:rPr>
          <w:iCs w:val="0"/>
        </w:rPr>
      </w:pPr>
      <w:r w:rsidRPr="00FE42E3">
        <w:rPr>
          <w:iCs w:val="0"/>
        </w:rPr>
        <w:t xml:space="preserve">Embedding </w:t>
      </w:r>
      <w:proofErr w:type="spellStart"/>
      <w:r w:rsidRPr="00FE42E3">
        <w:rPr>
          <w:iCs w:val="0"/>
        </w:rPr>
        <w:t>te</w:t>
      </w:r>
      <w:proofErr w:type="spellEnd"/>
      <w:r w:rsidRPr="00FE42E3">
        <w:rPr>
          <w:iCs w:val="0"/>
        </w:rPr>
        <w:t xml:space="preserve"> </w:t>
      </w:r>
      <w:proofErr w:type="spellStart"/>
      <w:r w:rsidRPr="00FE42E3">
        <w:rPr>
          <w:iCs w:val="0"/>
        </w:rPr>
        <w:t>ao</w:t>
      </w:r>
      <w:proofErr w:type="spellEnd"/>
      <w:r w:rsidRPr="00FE42E3">
        <w:rPr>
          <w:iCs w:val="0"/>
        </w:rPr>
        <w:t xml:space="preserve"> Māori </w:t>
      </w:r>
    </w:p>
    <w:p w14:paraId="18015BA8" w14:textId="77777777" w:rsidR="005C0C81" w:rsidRPr="00FE42E3" w:rsidRDefault="005C0C81" w:rsidP="00D3627D">
      <w:pPr>
        <w:pStyle w:val="ListParagraph"/>
        <w:spacing w:line="240" w:lineRule="auto"/>
        <w:ind w:left="714" w:hanging="357"/>
        <w:contextualSpacing w:val="0"/>
      </w:pPr>
      <w:r w:rsidRPr="00FE42E3">
        <w:t xml:space="preserve">Embedding </w:t>
      </w:r>
      <w:proofErr w:type="spellStart"/>
      <w:r w:rsidRPr="00FE42E3">
        <w:t>Te</w:t>
      </w:r>
      <w:proofErr w:type="spellEnd"/>
      <w:r w:rsidRPr="00FE42E3">
        <w:t xml:space="preserve"> Ao Māori (</w:t>
      </w:r>
      <w:proofErr w:type="spellStart"/>
      <w:r w:rsidRPr="00FE42E3">
        <w:t>te</w:t>
      </w:r>
      <w:proofErr w:type="spellEnd"/>
      <w:r w:rsidRPr="00FE42E3">
        <w:t xml:space="preserve"> </w:t>
      </w:r>
      <w:proofErr w:type="spellStart"/>
      <w:r w:rsidRPr="00FE42E3">
        <w:t>reo</w:t>
      </w:r>
      <w:proofErr w:type="spellEnd"/>
      <w:r w:rsidRPr="00FE42E3">
        <w:t xml:space="preserve"> Māori, tikanga, kawa, </w:t>
      </w:r>
      <w:proofErr w:type="spellStart"/>
      <w:r w:rsidRPr="00FE42E3">
        <w:t>Te</w:t>
      </w:r>
      <w:proofErr w:type="spellEnd"/>
      <w:r w:rsidRPr="00FE42E3">
        <w:t xml:space="preserve"> Tiriti o Waitangi) into the way we do things at MSD. </w:t>
      </w:r>
    </w:p>
    <w:p w14:paraId="07260BD5" w14:textId="77777777" w:rsidR="005C0C81" w:rsidRPr="00FE42E3" w:rsidRDefault="005C0C81" w:rsidP="00D3627D">
      <w:pPr>
        <w:pStyle w:val="ListParagraph"/>
        <w:numPr>
          <w:ilvl w:val="0"/>
          <w:numId w:val="25"/>
        </w:numPr>
        <w:spacing w:line="240" w:lineRule="auto"/>
        <w:ind w:left="714" w:hanging="357"/>
        <w:contextualSpacing w:val="0"/>
      </w:pPr>
      <w:r w:rsidRPr="00FE42E3">
        <w:t>Building more experience, knowledge, skills, and capabilities to confidently engage with whānau, hapū and iwi.</w:t>
      </w:r>
    </w:p>
    <w:p w14:paraId="59A0AF03" w14:textId="77777777" w:rsidR="005C0C81" w:rsidRPr="00FE42E3" w:rsidRDefault="005C0C81" w:rsidP="00D3627D">
      <w:pPr>
        <w:pStyle w:val="Heading4"/>
        <w:rPr>
          <w:iCs w:val="0"/>
        </w:rPr>
      </w:pPr>
      <w:r w:rsidRPr="00FE42E3">
        <w:rPr>
          <w:iCs w:val="0"/>
        </w:rPr>
        <w:t>Health, safety, and security</w:t>
      </w:r>
    </w:p>
    <w:p w14:paraId="0466EE9E" w14:textId="77777777" w:rsidR="005C0C81" w:rsidRPr="00FE42E3" w:rsidRDefault="005C0C81" w:rsidP="00D3627D">
      <w:pPr>
        <w:pStyle w:val="ListParagraph"/>
        <w:numPr>
          <w:ilvl w:val="0"/>
          <w:numId w:val="25"/>
        </w:numPr>
        <w:spacing w:line="240" w:lineRule="auto"/>
        <w:ind w:left="714" w:hanging="357"/>
        <w:contextualSpacing w:val="0"/>
      </w:pPr>
      <w:r w:rsidRPr="00FE42E3">
        <w:t>Understand and implement your Health, Safety and Security (HSS) accountabilities as outlined in the HSS Accountability Framework.</w:t>
      </w:r>
    </w:p>
    <w:p w14:paraId="40792204" w14:textId="77777777" w:rsidR="00205B82" w:rsidRPr="00FE42E3" w:rsidRDefault="005C0C81" w:rsidP="00D3627D">
      <w:pPr>
        <w:pStyle w:val="ListParagraph"/>
        <w:numPr>
          <w:ilvl w:val="0"/>
          <w:numId w:val="25"/>
        </w:numPr>
        <w:spacing w:line="240" w:lineRule="auto"/>
        <w:ind w:left="714" w:hanging="357"/>
        <w:contextualSpacing w:val="0"/>
      </w:pPr>
      <w:r w:rsidRPr="00FE42E3">
        <w:t>Ensure you understand, follow, and implement all Health, Safety and Security and wellbeing policies and procedures.</w:t>
      </w:r>
    </w:p>
    <w:p w14:paraId="6468274F" w14:textId="77777777" w:rsidR="005C0C81" w:rsidRPr="00FE42E3" w:rsidRDefault="005C0C81" w:rsidP="00D3627D">
      <w:pPr>
        <w:pStyle w:val="Heading4"/>
        <w:rPr>
          <w:iCs w:val="0"/>
        </w:rPr>
      </w:pPr>
      <w:r w:rsidRPr="00FE42E3">
        <w:rPr>
          <w:iCs w:val="0"/>
        </w:rPr>
        <w:t>Emergency management and business continuity</w:t>
      </w:r>
    </w:p>
    <w:p w14:paraId="0AB8F312" w14:textId="77777777" w:rsidR="005C0C81" w:rsidRPr="00FE42E3" w:rsidRDefault="005C0C81" w:rsidP="00D3627D">
      <w:pPr>
        <w:pStyle w:val="ListParagraph"/>
        <w:numPr>
          <w:ilvl w:val="0"/>
          <w:numId w:val="25"/>
        </w:numPr>
        <w:spacing w:line="240" w:lineRule="auto"/>
        <w:ind w:left="714" w:hanging="357"/>
        <w:contextualSpacing w:val="0"/>
      </w:pPr>
      <w:r w:rsidRPr="00FE42E3">
        <w:t>Remain familiar with the relevant provisions of the Emergency Management and Business Continuity Plans that impact your business group/team.</w:t>
      </w:r>
    </w:p>
    <w:p w14:paraId="7451A632" w14:textId="77777777" w:rsidR="005C0C81" w:rsidRPr="00FE42E3" w:rsidRDefault="005C0C81" w:rsidP="00D3627D">
      <w:pPr>
        <w:pStyle w:val="ListParagraph"/>
        <w:numPr>
          <w:ilvl w:val="0"/>
          <w:numId w:val="25"/>
        </w:numPr>
        <w:spacing w:line="240" w:lineRule="auto"/>
        <w:ind w:left="714" w:hanging="357"/>
        <w:contextualSpacing w:val="0"/>
      </w:pPr>
      <w:r w:rsidRPr="00FE42E3">
        <w:t>Participate in periodic training, reviews and tests of the established Business Continuity Plans and operating procedures.</w:t>
      </w:r>
    </w:p>
    <w:p w14:paraId="09B2C3ED" w14:textId="67B8DEEA" w:rsidR="00F8665F" w:rsidRDefault="0077295B" w:rsidP="00005AFC">
      <w:pPr>
        <w:spacing w:before="240" w:line="240" w:lineRule="auto"/>
      </w:pPr>
      <w:r w:rsidRPr="00F8665F">
        <w:rPr>
          <w:rFonts w:eastAsiaTheme="majorEastAsia" w:cstheme="majorBidi"/>
          <w:b/>
          <w:bCs/>
          <w:color w:val="002060"/>
          <w:sz w:val="28"/>
          <w:szCs w:val="26"/>
        </w:rPr>
        <w:t>Know-how</w:t>
      </w:r>
    </w:p>
    <w:p w14:paraId="62FD5B80" w14:textId="6E95B7B0" w:rsidR="00F8665F" w:rsidRDefault="00F8665F" w:rsidP="00221FB2">
      <w:pPr>
        <w:pStyle w:val="ListParagraph"/>
        <w:numPr>
          <w:ilvl w:val="0"/>
          <w:numId w:val="25"/>
        </w:numPr>
        <w:spacing w:line="240" w:lineRule="auto"/>
        <w:ind w:left="714" w:hanging="357"/>
        <w:contextualSpacing w:val="0"/>
      </w:pPr>
      <w:r>
        <w:t>Tertiary qualification in a relevant discipline and/or considerable professional experience</w:t>
      </w:r>
    </w:p>
    <w:p w14:paraId="1781410A" w14:textId="4901BEB1" w:rsidR="00F8665F" w:rsidRDefault="00F8665F" w:rsidP="00221FB2">
      <w:pPr>
        <w:pStyle w:val="ListParagraph"/>
        <w:numPr>
          <w:ilvl w:val="0"/>
          <w:numId w:val="25"/>
        </w:numPr>
        <w:spacing w:line="240" w:lineRule="auto"/>
        <w:ind w:left="714" w:hanging="357"/>
        <w:contextualSpacing w:val="0"/>
      </w:pPr>
      <w:r>
        <w:t>Strong architecture experience in a large and complex environment</w:t>
      </w:r>
    </w:p>
    <w:p w14:paraId="79B469A7" w14:textId="07BC9BDD" w:rsidR="006208D5" w:rsidRDefault="006208D5" w:rsidP="00221FB2">
      <w:pPr>
        <w:pStyle w:val="ListParagraph"/>
        <w:numPr>
          <w:ilvl w:val="0"/>
          <w:numId w:val="25"/>
        </w:numPr>
        <w:spacing w:line="240" w:lineRule="auto"/>
        <w:ind w:left="714" w:hanging="357"/>
        <w:contextualSpacing w:val="0"/>
      </w:pPr>
      <w:r>
        <w:t>Strong experience operating in an Agile environment</w:t>
      </w:r>
    </w:p>
    <w:p w14:paraId="194629DA" w14:textId="2CA50468" w:rsidR="006208D5" w:rsidRDefault="006208D5" w:rsidP="00221FB2">
      <w:pPr>
        <w:pStyle w:val="ListParagraph"/>
        <w:numPr>
          <w:ilvl w:val="0"/>
          <w:numId w:val="25"/>
        </w:numPr>
        <w:spacing w:line="240" w:lineRule="auto"/>
        <w:ind w:left="714" w:hanging="357"/>
        <w:contextualSpacing w:val="0"/>
      </w:pPr>
      <w:r>
        <w:lastRenderedPageBreak/>
        <w:t>Experience in developing technology strategies, architectural runways and roadmaps</w:t>
      </w:r>
    </w:p>
    <w:p w14:paraId="33C03F2D" w14:textId="30513EA3" w:rsidR="006208D5" w:rsidRDefault="006208D5" w:rsidP="00221FB2">
      <w:pPr>
        <w:pStyle w:val="ListParagraph"/>
        <w:numPr>
          <w:ilvl w:val="0"/>
          <w:numId w:val="25"/>
        </w:numPr>
        <w:spacing w:line="240" w:lineRule="auto"/>
        <w:ind w:left="714" w:hanging="357"/>
        <w:contextualSpacing w:val="0"/>
      </w:pPr>
      <w:r>
        <w:t>Deep knowledge and understanding of contemporary enterprise software engineering, including industry best practice design methodologies</w:t>
      </w:r>
    </w:p>
    <w:p w14:paraId="714476EA" w14:textId="25F2AC73" w:rsidR="006208D5" w:rsidRDefault="006208D5" w:rsidP="00221FB2">
      <w:pPr>
        <w:pStyle w:val="ListParagraph"/>
        <w:numPr>
          <w:ilvl w:val="0"/>
          <w:numId w:val="25"/>
        </w:numPr>
        <w:spacing w:line="240" w:lineRule="auto"/>
        <w:ind w:left="714" w:hanging="357"/>
        <w:contextualSpacing w:val="0"/>
      </w:pPr>
      <w:r>
        <w:t>Strong experience in providing expert advice and guidance within complex environments with competing priorities</w:t>
      </w:r>
    </w:p>
    <w:p w14:paraId="6A92D97B" w14:textId="2180077C" w:rsidR="006208D5" w:rsidRDefault="006208D5" w:rsidP="00221FB2">
      <w:pPr>
        <w:pStyle w:val="ListParagraph"/>
        <w:numPr>
          <w:ilvl w:val="0"/>
          <w:numId w:val="25"/>
        </w:numPr>
        <w:spacing w:line="240" w:lineRule="auto"/>
        <w:ind w:left="714" w:hanging="357"/>
        <w:contextualSpacing w:val="0"/>
      </w:pPr>
      <w:r>
        <w:t>Subject matter level knowledge and understanding of technology capabilities of a given product family or set of technologies, and how they work successfully to enable value delivery</w:t>
      </w:r>
    </w:p>
    <w:p w14:paraId="1EAE21DF" w14:textId="38D15C15" w:rsidR="006208D5" w:rsidRDefault="006208D5" w:rsidP="00221FB2">
      <w:pPr>
        <w:pStyle w:val="ListParagraph"/>
        <w:numPr>
          <w:ilvl w:val="0"/>
          <w:numId w:val="25"/>
        </w:numPr>
        <w:spacing w:line="240" w:lineRule="auto"/>
        <w:ind w:left="714" w:hanging="357"/>
        <w:contextualSpacing w:val="0"/>
      </w:pPr>
      <w:r>
        <w:t xml:space="preserve">Leadership experience </w:t>
      </w:r>
      <w:proofErr w:type="gramStart"/>
      <w:r>
        <w:t>in a given</w:t>
      </w:r>
      <w:proofErr w:type="gramEnd"/>
      <w:r>
        <w:t xml:space="preserve"> product family or set of technologies</w:t>
      </w:r>
    </w:p>
    <w:p w14:paraId="195627DA" w14:textId="618EE4BA" w:rsidR="006208D5" w:rsidRDefault="006208D5" w:rsidP="00221FB2">
      <w:pPr>
        <w:pStyle w:val="ListParagraph"/>
        <w:numPr>
          <w:ilvl w:val="0"/>
          <w:numId w:val="25"/>
        </w:numPr>
        <w:spacing w:line="240" w:lineRule="auto"/>
        <w:ind w:left="714" w:hanging="357"/>
        <w:contextualSpacing w:val="0"/>
      </w:pPr>
      <w:r>
        <w:t xml:space="preserve">Strong written and verbal skills with the ability to communicate issues and concepts </w:t>
      </w:r>
    </w:p>
    <w:p w14:paraId="1943A6BF" w14:textId="62C201F6" w:rsidR="006208D5" w:rsidRDefault="006208D5" w:rsidP="00221FB2">
      <w:pPr>
        <w:pStyle w:val="ListParagraph"/>
        <w:numPr>
          <w:ilvl w:val="0"/>
          <w:numId w:val="25"/>
        </w:numPr>
        <w:spacing w:line="240" w:lineRule="auto"/>
        <w:ind w:left="714" w:hanging="357"/>
        <w:contextualSpacing w:val="0"/>
      </w:pPr>
      <w:r>
        <w:t>Established experience working with current modern technologies</w:t>
      </w:r>
    </w:p>
    <w:p w14:paraId="5892F546" w14:textId="0DE08414" w:rsidR="00F8665F" w:rsidRDefault="00F8665F" w:rsidP="00221FB2">
      <w:pPr>
        <w:pStyle w:val="ListParagraph"/>
        <w:numPr>
          <w:ilvl w:val="0"/>
          <w:numId w:val="25"/>
        </w:numPr>
        <w:spacing w:line="240" w:lineRule="auto"/>
        <w:ind w:left="714" w:hanging="357"/>
        <w:contextualSpacing w:val="0"/>
      </w:pPr>
      <w:r>
        <w:t>Genuine interest in people and experienced in coaching and mentoring</w:t>
      </w:r>
    </w:p>
    <w:p w14:paraId="512882B5" w14:textId="447E61AA" w:rsidR="00205B82" w:rsidRPr="00F8665F" w:rsidRDefault="0077295B" w:rsidP="00ED7AB5">
      <w:pPr>
        <w:spacing w:before="240" w:line="240" w:lineRule="auto"/>
        <w:rPr>
          <w:rFonts w:eastAsiaTheme="majorEastAsia" w:cstheme="majorBidi"/>
          <w:b/>
          <w:bCs/>
          <w:color w:val="002060"/>
          <w:sz w:val="28"/>
          <w:szCs w:val="26"/>
        </w:rPr>
      </w:pPr>
      <w:r w:rsidRPr="00F8665F">
        <w:rPr>
          <w:rFonts w:eastAsiaTheme="majorEastAsia" w:cstheme="majorBidi"/>
          <w:b/>
          <w:bCs/>
          <w:color w:val="002060"/>
          <w:sz w:val="28"/>
          <w:szCs w:val="26"/>
        </w:rPr>
        <w:t>Attributes</w:t>
      </w:r>
    </w:p>
    <w:p w14:paraId="74A0D1C0" w14:textId="1A84AB91" w:rsidR="00A31B0F" w:rsidRDefault="00A31B0F" w:rsidP="00221FB2">
      <w:pPr>
        <w:pStyle w:val="ListParagraph"/>
        <w:numPr>
          <w:ilvl w:val="0"/>
          <w:numId w:val="25"/>
        </w:numPr>
        <w:spacing w:line="240" w:lineRule="auto"/>
        <w:ind w:left="714" w:hanging="357"/>
        <w:contextualSpacing w:val="0"/>
      </w:pPr>
      <w:r>
        <w:t>Rigorous intellectual analytical ability and able to think strategically</w:t>
      </w:r>
    </w:p>
    <w:p w14:paraId="589BA83D" w14:textId="1F3D3022" w:rsidR="00A31B0F" w:rsidRDefault="00A31B0F" w:rsidP="00221FB2">
      <w:pPr>
        <w:pStyle w:val="ListParagraph"/>
        <w:numPr>
          <w:ilvl w:val="0"/>
          <w:numId w:val="25"/>
        </w:numPr>
        <w:spacing w:line="240" w:lineRule="auto"/>
        <w:ind w:left="714" w:hanging="357"/>
        <w:contextualSpacing w:val="0"/>
      </w:pPr>
      <w:r>
        <w:t>Strategic leadership and conceptual thinking</w:t>
      </w:r>
    </w:p>
    <w:p w14:paraId="6691FECE" w14:textId="47635B9B" w:rsidR="00A31B0F" w:rsidRDefault="00A31B0F" w:rsidP="00221FB2">
      <w:pPr>
        <w:pStyle w:val="ListParagraph"/>
        <w:numPr>
          <w:ilvl w:val="0"/>
          <w:numId w:val="25"/>
        </w:numPr>
        <w:spacing w:line="240" w:lineRule="auto"/>
        <w:ind w:left="714" w:hanging="357"/>
        <w:contextualSpacing w:val="0"/>
      </w:pPr>
      <w:r>
        <w:t xml:space="preserve">Inspires and motivates others </w:t>
      </w:r>
    </w:p>
    <w:p w14:paraId="09E90C17" w14:textId="1274F5ED" w:rsidR="00A31B0F" w:rsidRDefault="00A31B0F" w:rsidP="00221FB2">
      <w:pPr>
        <w:pStyle w:val="ListParagraph"/>
        <w:numPr>
          <w:ilvl w:val="0"/>
          <w:numId w:val="25"/>
        </w:numPr>
        <w:spacing w:line="240" w:lineRule="auto"/>
        <w:ind w:left="714" w:hanging="357"/>
        <w:contextualSpacing w:val="0"/>
      </w:pPr>
      <w:r>
        <w:t>Skilful communication and relationship management</w:t>
      </w:r>
    </w:p>
    <w:p w14:paraId="4C818D5F" w14:textId="1CB517EE" w:rsidR="00A31B0F" w:rsidRDefault="00A31B0F" w:rsidP="00221FB2">
      <w:pPr>
        <w:pStyle w:val="ListParagraph"/>
        <w:numPr>
          <w:ilvl w:val="0"/>
          <w:numId w:val="25"/>
        </w:numPr>
        <w:spacing w:line="240" w:lineRule="auto"/>
        <w:ind w:left="714" w:hanging="357"/>
        <w:contextualSpacing w:val="0"/>
      </w:pPr>
      <w:r>
        <w:t>Strong influencing skills and political nous</w:t>
      </w:r>
    </w:p>
    <w:p w14:paraId="21194623" w14:textId="2005D112" w:rsidR="00A31B0F" w:rsidRDefault="00A31B0F" w:rsidP="00221FB2">
      <w:pPr>
        <w:pStyle w:val="ListParagraph"/>
        <w:numPr>
          <w:ilvl w:val="0"/>
          <w:numId w:val="25"/>
        </w:numPr>
        <w:spacing w:line="240" w:lineRule="auto"/>
        <w:ind w:left="714" w:hanging="357"/>
        <w:contextualSpacing w:val="0"/>
      </w:pPr>
      <w:r>
        <w:t xml:space="preserve">Inquisitive and interested in emerging technologies and practices </w:t>
      </w:r>
    </w:p>
    <w:p w14:paraId="61A47146" w14:textId="2365B796" w:rsidR="00A31B0F" w:rsidRDefault="00A31B0F" w:rsidP="00221FB2">
      <w:pPr>
        <w:pStyle w:val="ListParagraph"/>
        <w:numPr>
          <w:ilvl w:val="0"/>
          <w:numId w:val="25"/>
        </w:numPr>
        <w:spacing w:line="240" w:lineRule="auto"/>
        <w:ind w:left="714" w:hanging="357"/>
        <w:contextualSpacing w:val="0"/>
      </w:pPr>
      <w:r>
        <w:t>Commitment to achievement and quality</w:t>
      </w:r>
    </w:p>
    <w:p w14:paraId="7C9A6BFC" w14:textId="23154F31" w:rsidR="00A31B0F" w:rsidRDefault="00A31B0F" w:rsidP="00221FB2">
      <w:pPr>
        <w:pStyle w:val="ListParagraph"/>
        <w:numPr>
          <w:ilvl w:val="0"/>
          <w:numId w:val="25"/>
        </w:numPr>
        <w:spacing w:line="240" w:lineRule="auto"/>
        <w:ind w:left="714" w:hanging="357"/>
        <w:contextualSpacing w:val="0"/>
      </w:pPr>
      <w:r>
        <w:t>Critical evaluation</w:t>
      </w:r>
    </w:p>
    <w:p w14:paraId="47563F9D" w14:textId="77777777" w:rsidR="00F8665F" w:rsidRDefault="00F8665F" w:rsidP="00221FB2">
      <w:pPr>
        <w:pStyle w:val="ListParagraph"/>
        <w:numPr>
          <w:ilvl w:val="0"/>
          <w:numId w:val="25"/>
        </w:numPr>
        <w:spacing w:line="240" w:lineRule="auto"/>
        <w:contextualSpacing w:val="0"/>
      </w:pPr>
      <w:r>
        <w:t>Sound judgement</w:t>
      </w:r>
    </w:p>
    <w:p w14:paraId="0B309B22" w14:textId="594841F0" w:rsidR="00F8665F" w:rsidRPr="00F8665F" w:rsidRDefault="00F8665F" w:rsidP="00221FB2">
      <w:pPr>
        <w:pStyle w:val="ListParagraph"/>
        <w:numPr>
          <w:ilvl w:val="0"/>
          <w:numId w:val="25"/>
        </w:numPr>
        <w:spacing w:line="240" w:lineRule="auto"/>
        <w:ind w:left="714" w:hanging="357"/>
        <w:contextualSpacing w:val="0"/>
      </w:pPr>
      <w:r>
        <w:t>Honesty and integrity</w:t>
      </w:r>
    </w:p>
    <w:p w14:paraId="3455BCD9" w14:textId="505D3224" w:rsidR="00205B82" w:rsidRPr="00F8665F" w:rsidRDefault="0077295B" w:rsidP="00ED7AB5">
      <w:pPr>
        <w:spacing w:before="240" w:line="240" w:lineRule="auto"/>
      </w:pPr>
      <w:r w:rsidRPr="00F8665F">
        <w:rPr>
          <w:rFonts w:eastAsiaTheme="majorEastAsia" w:cstheme="majorBidi"/>
          <w:b/>
          <w:bCs/>
          <w:color w:val="002060"/>
          <w:sz w:val="28"/>
          <w:szCs w:val="26"/>
        </w:rPr>
        <w:t xml:space="preserve">Key Relationships </w:t>
      </w:r>
    </w:p>
    <w:p w14:paraId="4F3E48C6" w14:textId="10C1760F" w:rsidR="0077295B" w:rsidRPr="00FE42E3" w:rsidRDefault="0077295B" w:rsidP="00ED7AB5">
      <w:pPr>
        <w:spacing w:before="240" w:line="240" w:lineRule="auto"/>
        <w:rPr>
          <w:rFonts w:eastAsiaTheme="majorEastAsia" w:cstheme="majorBidi"/>
          <w:b/>
          <w:bCs/>
          <w:color w:val="000000" w:themeColor="text1"/>
          <w:sz w:val="24"/>
          <w:szCs w:val="24"/>
        </w:rPr>
      </w:pPr>
      <w:r w:rsidRPr="00FE42E3">
        <w:rPr>
          <w:rFonts w:eastAsiaTheme="majorEastAsia" w:cstheme="majorBidi"/>
          <w:b/>
          <w:bCs/>
          <w:color w:val="000000" w:themeColor="text1"/>
          <w:sz w:val="24"/>
          <w:szCs w:val="24"/>
        </w:rPr>
        <w:t xml:space="preserve">Internal </w:t>
      </w:r>
    </w:p>
    <w:p w14:paraId="5970DDD7" w14:textId="5AB68E1A" w:rsidR="009F1014" w:rsidRDefault="009F1014" w:rsidP="00FD720B">
      <w:pPr>
        <w:pStyle w:val="ListParagraph"/>
        <w:numPr>
          <w:ilvl w:val="0"/>
          <w:numId w:val="25"/>
        </w:numPr>
        <w:spacing w:line="240" w:lineRule="auto"/>
        <w:ind w:left="714" w:hanging="357"/>
        <w:contextualSpacing w:val="0"/>
      </w:pPr>
      <w:r>
        <w:t>Practice Manager Architecture (line manager)</w:t>
      </w:r>
    </w:p>
    <w:p w14:paraId="59FB6270" w14:textId="1BE5DB9D" w:rsidR="009F1014" w:rsidRDefault="009F1014" w:rsidP="00FD720B">
      <w:pPr>
        <w:pStyle w:val="ListParagraph"/>
        <w:numPr>
          <w:ilvl w:val="0"/>
          <w:numId w:val="25"/>
        </w:numPr>
        <w:spacing w:line="240" w:lineRule="auto"/>
        <w:ind w:left="714" w:hanging="357"/>
        <w:contextualSpacing w:val="0"/>
      </w:pPr>
      <w:r>
        <w:t>Practice Lead Architecture</w:t>
      </w:r>
    </w:p>
    <w:p w14:paraId="1BFC3AA8" w14:textId="08E85204" w:rsidR="009F1014" w:rsidRDefault="009F1014" w:rsidP="00FD720B">
      <w:pPr>
        <w:pStyle w:val="ListParagraph"/>
        <w:numPr>
          <w:ilvl w:val="0"/>
          <w:numId w:val="25"/>
        </w:numPr>
        <w:spacing w:line="240" w:lineRule="auto"/>
        <w:ind w:left="714" w:hanging="357"/>
        <w:contextualSpacing w:val="0"/>
      </w:pPr>
      <w:r>
        <w:t>Chief Architect, Lead Enterprise Architects</w:t>
      </w:r>
    </w:p>
    <w:p w14:paraId="3662FBF3" w14:textId="58AF8121" w:rsidR="009F1014" w:rsidRDefault="009F1014" w:rsidP="00FD720B">
      <w:pPr>
        <w:pStyle w:val="ListParagraph"/>
        <w:numPr>
          <w:ilvl w:val="0"/>
          <w:numId w:val="25"/>
        </w:numPr>
        <w:spacing w:line="240" w:lineRule="auto"/>
        <w:ind w:left="714" w:hanging="357"/>
        <w:contextualSpacing w:val="0"/>
      </w:pPr>
      <w:r>
        <w:t>All other Architecture Practice team members</w:t>
      </w:r>
    </w:p>
    <w:p w14:paraId="0E68669B" w14:textId="22A62C93" w:rsidR="009F1014" w:rsidRDefault="009F1014" w:rsidP="00FD720B">
      <w:pPr>
        <w:pStyle w:val="ListParagraph"/>
        <w:numPr>
          <w:ilvl w:val="0"/>
          <w:numId w:val="25"/>
        </w:numPr>
        <w:spacing w:line="240" w:lineRule="auto"/>
        <w:ind w:left="714" w:hanging="357"/>
        <w:contextualSpacing w:val="0"/>
      </w:pPr>
      <w:r>
        <w:t>Programme leadership for assigned delivery programmes</w:t>
      </w:r>
    </w:p>
    <w:p w14:paraId="56350D2B" w14:textId="1BC2CA6F" w:rsidR="009F1014" w:rsidRDefault="009F1014" w:rsidP="00FD720B">
      <w:pPr>
        <w:pStyle w:val="ListParagraph"/>
        <w:numPr>
          <w:ilvl w:val="0"/>
          <w:numId w:val="25"/>
        </w:numPr>
        <w:spacing w:line="240" w:lineRule="auto"/>
        <w:ind w:left="714" w:hanging="357"/>
        <w:contextualSpacing w:val="0"/>
      </w:pPr>
      <w:r>
        <w:t>Platform Managers</w:t>
      </w:r>
    </w:p>
    <w:p w14:paraId="4C4701B0" w14:textId="2EEFA476" w:rsidR="009F1014" w:rsidRDefault="009F1014" w:rsidP="00FD720B">
      <w:pPr>
        <w:pStyle w:val="ListParagraph"/>
        <w:numPr>
          <w:ilvl w:val="0"/>
          <w:numId w:val="25"/>
        </w:numPr>
        <w:spacing w:line="240" w:lineRule="auto"/>
        <w:ind w:left="714" w:hanging="357"/>
        <w:contextualSpacing w:val="0"/>
      </w:pPr>
      <w:r>
        <w:t>Lead Software Engineers, tech leads and Engineering Practice leadership</w:t>
      </w:r>
    </w:p>
    <w:p w14:paraId="5B189953" w14:textId="1B573A4D" w:rsidR="009F1014" w:rsidRDefault="009F1014" w:rsidP="00FD720B">
      <w:pPr>
        <w:pStyle w:val="ListParagraph"/>
        <w:numPr>
          <w:ilvl w:val="0"/>
          <w:numId w:val="25"/>
        </w:numPr>
        <w:spacing w:line="240" w:lineRule="auto"/>
        <w:ind w:left="714" w:hanging="357"/>
        <w:contextualSpacing w:val="0"/>
      </w:pPr>
      <w:r>
        <w:t>Information, Privacy and Security functions</w:t>
      </w:r>
    </w:p>
    <w:p w14:paraId="083188D6" w14:textId="709AEF9A" w:rsidR="00823FA2" w:rsidRPr="00CD0451" w:rsidRDefault="009F1014" w:rsidP="00FD720B">
      <w:pPr>
        <w:pStyle w:val="ListParagraph"/>
        <w:numPr>
          <w:ilvl w:val="0"/>
          <w:numId w:val="25"/>
        </w:numPr>
        <w:spacing w:line="240" w:lineRule="auto"/>
        <w:ind w:left="714" w:hanging="357"/>
        <w:contextualSpacing w:val="0"/>
      </w:pPr>
      <w:r>
        <w:t>Business Analysis and Design Practice</w:t>
      </w:r>
    </w:p>
    <w:p w14:paraId="4811EE14" w14:textId="77777777" w:rsidR="00C50AB2" w:rsidRDefault="00C50AB2" w:rsidP="00ED7AB5">
      <w:pPr>
        <w:spacing w:before="240" w:line="240" w:lineRule="auto"/>
        <w:rPr>
          <w:rFonts w:eastAsiaTheme="majorEastAsia" w:cstheme="majorBidi"/>
          <w:b/>
          <w:bCs/>
          <w:color w:val="000000" w:themeColor="text1"/>
          <w:sz w:val="24"/>
          <w:szCs w:val="24"/>
        </w:rPr>
      </w:pPr>
    </w:p>
    <w:p w14:paraId="6035E337" w14:textId="72587F20" w:rsidR="0077295B" w:rsidRDefault="006C03B8" w:rsidP="00ED7AB5">
      <w:pPr>
        <w:spacing w:before="240" w:line="240" w:lineRule="auto"/>
        <w:rPr>
          <w:rFonts w:eastAsiaTheme="majorEastAsia" w:cstheme="majorBidi"/>
          <w:b/>
          <w:bCs/>
          <w:color w:val="000000" w:themeColor="text1"/>
          <w:sz w:val="24"/>
          <w:szCs w:val="24"/>
        </w:rPr>
      </w:pPr>
      <w:r w:rsidRPr="00FE42E3">
        <w:rPr>
          <w:rFonts w:eastAsiaTheme="majorEastAsia" w:cstheme="majorBidi"/>
          <w:b/>
          <w:bCs/>
          <w:color w:val="000000" w:themeColor="text1"/>
          <w:sz w:val="24"/>
          <w:szCs w:val="24"/>
        </w:rPr>
        <w:lastRenderedPageBreak/>
        <w:t>External</w:t>
      </w:r>
    </w:p>
    <w:p w14:paraId="66C2AEC4" w14:textId="77777777" w:rsidR="00ED7AB5" w:rsidRPr="00B4263A" w:rsidRDefault="00ED7AB5" w:rsidP="00ED7AB5">
      <w:pPr>
        <w:pStyle w:val="Heading3"/>
        <w:numPr>
          <w:ilvl w:val="0"/>
          <w:numId w:val="25"/>
        </w:numPr>
        <w:spacing w:before="0"/>
        <w:ind w:left="714" w:hanging="357"/>
        <w:rPr>
          <w:rFonts w:eastAsiaTheme="minorHAnsi" w:cstheme="minorBidi"/>
          <w:b w:val="0"/>
          <w:bCs w:val="0"/>
          <w:color w:val="auto"/>
          <w:sz w:val="22"/>
          <w:szCs w:val="26"/>
        </w:rPr>
      </w:pPr>
      <w:r w:rsidRPr="00B4263A">
        <w:rPr>
          <w:rFonts w:eastAsiaTheme="minorHAnsi" w:cstheme="minorBidi"/>
          <w:b w:val="0"/>
          <w:bCs w:val="0"/>
          <w:color w:val="auto"/>
          <w:sz w:val="22"/>
          <w:szCs w:val="26"/>
        </w:rPr>
        <w:t>Vendor architects engaged on assigned programmes (platform vendors and systems integrators)</w:t>
      </w:r>
    </w:p>
    <w:p w14:paraId="55B7897E" w14:textId="77777777" w:rsidR="00ED7AB5" w:rsidRPr="00B4263A" w:rsidRDefault="00ED7AB5" w:rsidP="00ED7AB5">
      <w:pPr>
        <w:pStyle w:val="Heading3"/>
        <w:numPr>
          <w:ilvl w:val="0"/>
          <w:numId w:val="25"/>
        </w:numPr>
        <w:spacing w:before="0"/>
        <w:ind w:left="714" w:hanging="357"/>
        <w:rPr>
          <w:rFonts w:eastAsiaTheme="minorHAnsi" w:cstheme="minorBidi"/>
          <w:b w:val="0"/>
          <w:bCs w:val="0"/>
          <w:color w:val="auto"/>
          <w:sz w:val="22"/>
          <w:szCs w:val="26"/>
        </w:rPr>
      </w:pPr>
      <w:r w:rsidRPr="00B4263A">
        <w:rPr>
          <w:rFonts w:eastAsiaTheme="minorHAnsi" w:cstheme="minorBidi"/>
          <w:b w:val="0"/>
          <w:bCs w:val="0"/>
          <w:color w:val="auto"/>
          <w:sz w:val="22"/>
          <w:szCs w:val="26"/>
        </w:rPr>
        <w:t>Architects from other government agencies</w:t>
      </w:r>
    </w:p>
    <w:p w14:paraId="43386B37" w14:textId="6FE0B33E" w:rsidR="00315BCF" w:rsidRPr="00315BCF" w:rsidRDefault="00ED7AB5" w:rsidP="00315BCF">
      <w:pPr>
        <w:pStyle w:val="Heading3"/>
        <w:numPr>
          <w:ilvl w:val="0"/>
          <w:numId w:val="25"/>
        </w:numPr>
        <w:spacing w:before="0"/>
        <w:ind w:left="714" w:hanging="357"/>
        <w:rPr>
          <w:rFonts w:eastAsiaTheme="minorHAnsi" w:cstheme="minorBidi"/>
          <w:b w:val="0"/>
          <w:bCs w:val="0"/>
          <w:color w:val="auto"/>
          <w:sz w:val="22"/>
          <w:szCs w:val="26"/>
        </w:rPr>
      </w:pPr>
      <w:r w:rsidRPr="00315BCF">
        <w:rPr>
          <w:rFonts w:eastAsiaTheme="minorHAnsi" w:cstheme="minorBidi"/>
          <w:b w:val="0"/>
          <w:bCs w:val="0"/>
          <w:color w:val="auto"/>
          <w:sz w:val="22"/>
          <w:szCs w:val="26"/>
        </w:rPr>
        <w:t>Independent consultants engaged on transformation programmes</w:t>
      </w:r>
    </w:p>
    <w:p w14:paraId="2778ADB8" w14:textId="48A95E39" w:rsidR="005C6B8C" w:rsidRDefault="005C0C81" w:rsidP="00404FDA">
      <w:pPr>
        <w:pStyle w:val="Heading3"/>
        <w:rPr>
          <w:color w:val="000000" w:themeColor="text1"/>
          <w:sz w:val="24"/>
          <w:szCs w:val="24"/>
        </w:rPr>
      </w:pPr>
      <w:r w:rsidRPr="00FE42E3">
        <w:t xml:space="preserve">Delegations </w:t>
      </w:r>
      <w:r w:rsidR="007D7B1B" w:rsidRPr="00FE42E3">
        <w:br/>
      </w:r>
      <w:r w:rsidR="007D7B1B" w:rsidRPr="00FE42E3">
        <w:br/>
      </w:r>
      <w:r w:rsidRPr="00FE42E3">
        <w:rPr>
          <w:color w:val="000000" w:themeColor="text1"/>
          <w:sz w:val="24"/>
          <w:szCs w:val="24"/>
        </w:rPr>
        <w:t xml:space="preserve">Direct reports </w:t>
      </w:r>
      <w:r w:rsidR="00FE42E3">
        <w:rPr>
          <w:color w:val="000000" w:themeColor="text1"/>
          <w:sz w:val="24"/>
          <w:szCs w:val="24"/>
        </w:rPr>
        <w:t>–</w:t>
      </w:r>
      <w:r w:rsidR="00404FDA">
        <w:rPr>
          <w:color w:val="000000" w:themeColor="text1"/>
          <w:sz w:val="24"/>
          <w:szCs w:val="24"/>
        </w:rPr>
        <w:t xml:space="preserve"> No</w:t>
      </w:r>
      <w:r w:rsidR="007D7B1B" w:rsidRPr="00FE42E3">
        <w:br/>
      </w:r>
      <w:r w:rsidR="007D7B1B" w:rsidRPr="00FE42E3">
        <w:br/>
      </w:r>
      <w:r w:rsidRPr="00FE42E3">
        <w:rPr>
          <w:color w:val="000000" w:themeColor="text1"/>
          <w:sz w:val="24"/>
          <w:szCs w:val="24"/>
        </w:rPr>
        <w:t xml:space="preserve">Security </w:t>
      </w:r>
      <w:r w:rsidR="007D7B1B" w:rsidRPr="00FE42E3">
        <w:rPr>
          <w:color w:val="000000" w:themeColor="text1"/>
          <w:sz w:val="24"/>
          <w:szCs w:val="24"/>
        </w:rPr>
        <w:t>clearance</w:t>
      </w:r>
      <w:r w:rsidR="00FE42E3">
        <w:rPr>
          <w:color w:val="000000" w:themeColor="text1"/>
          <w:sz w:val="24"/>
          <w:szCs w:val="24"/>
        </w:rPr>
        <w:t xml:space="preserve"> –</w:t>
      </w:r>
      <w:r w:rsidR="00404FDA">
        <w:rPr>
          <w:color w:val="000000" w:themeColor="text1"/>
          <w:sz w:val="24"/>
          <w:szCs w:val="24"/>
        </w:rPr>
        <w:t xml:space="preserve"> No</w:t>
      </w:r>
      <w:r w:rsidR="007D7B1B" w:rsidRPr="00FE42E3">
        <w:br/>
      </w:r>
      <w:r w:rsidR="007D7B1B" w:rsidRPr="00FE42E3">
        <w:br/>
      </w:r>
      <w:r w:rsidRPr="00FE42E3">
        <w:rPr>
          <w:color w:val="000000" w:themeColor="text1"/>
          <w:sz w:val="24"/>
          <w:szCs w:val="24"/>
        </w:rPr>
        <w:t>Children’s worker</w:t>
      </w:r>
      <w:r w:rsidR="00FE42E3">
        <w:rPr>
          <w:color w:val="000000" w:themeColor="text1"/>
          <w:sz w:val="24"/>
          <w:szCs w:val="24"/>
        </w:rPr>
        <w:t xml:space="preserve"> –</w:t>
      </w:r>
      <w:r w:rsidR="00404FDA">
        <w:rPr>
          <w:color w:val="000000" w:themeColor="text1"/>
          <w:sz w:val="24"/>
          <w:szCs w:val="24"/>
        </w:rPr>
        <w:t xml:space="preserve"> No</w:t>
      </w:r>
      <w:r w:rsidR="007D7B1B" w:rsidRPr="00FE42E3">
        <w:br/>
      </w:r>
      <w:r w:rsidR="007D7B1B" w:rsidRPr="00FE42E3">
        <w:br/>
      </w:r>
      <w:r w:rsidRPr="00FE42E3">
        <w:rPr>
          <w:color w:val="000000" w:themeColor="text1"/>
          <w:sz w:val="24"/>
          <w:szCs w:val="24"/>
        </w:rPr>
        <w:t>Travel</w:t>
      </w:r>
      <w:r w:rsidR="00FE42E3">
        <w:rPr>
          <w:color w:val="000000" w:themeColor="text1"/>
          <w:sz w:val="24"/>
          <w:szCs w:val="24"/>
        </w:rPr>
        <w:t xml:space="preserve"> –</w:t>
      </w:r>
      <w:r w:rsidR="00404FDA">
        <w:rPr>
          <w:color w:val="000000" w:themeColor="text1"/>
          <w:sz w:val="24"/>
          <w:szCs w:val="24"/>
        </w:rPr>
        <w:t xml:space="preserve"> </w:t>
      </w:r>
      <w:r w:rsidR="00F61077">
        <w:rPr>
          <w:color w:val="000000" w:themeColor="text1"/>
          <w:sz w:val="24"/>
          <w:szCs w:val="24"/>
        </w:rPr>
        <w:t xml:space="preserve">Limited </w:t>
      </w:r>
      <w:proofErr w:type="spellStart"/>
      <w:r w:rsidR="00F61077">
        <w:rPr>
          <w:color w:val="000000" w:themeColor="text1"/>
          <w:sz w:val="24"/>
          <w:szCs w:val="24"/>
        </w:rPr>
        <w:t>adhoc</w:t>
      </w:r>
      <w:proofErr w:type="spellEnd"/>
      <w:r w:rsidR="00F61077">
        <w:rPr>
          <w:color w:val="000000" w:themeColor="text1"/>
          <w:sz w:val="24"/>
          <w:szCs w:val="24"/>
        </w:rPr>
        <w:t xml:space="preserve"> </w:t>
      </w:r>
      <w:r w:rsidR="00F8665F">
        <w:rPr>
          <w:color w:val="000000" w:themeColor="text1"/>
          <w:sz w:val="24"/>
          <w:szCs w:val="24"/>
        </w:rPr>
        <w:t>may be required</w:t>
      </w:r>
      <w:r w:rsidR="007D7B1B" w:rsidRPr="00FE42E3">
        <w:br/>
      </w:r>
      <w:r w:rsidR="007D7B1B" w:rsidRPr="00FE42E3">
        <w:br/>
      </w:r>
      <w:r w:rsidR="00141ACE" w:rsidRPr="00FE42E3">
        <w:rPr>
          <w:color w:val="000000" w:themeColor="text1"/>
          <w:sz w:val="24"/>
          <w:szCs w:val="24"/>
        </w:rPr>
        <w:t xml:space="preserve">HR </w:t>
      </w:r>
      <w:r w:rsidR="005C6B8C" w:rsidRPr="00FE42E3">
        <w:rPr>
          <w:color w:val="000000" w:themeColor="text1"/>
          <w:sz w:val="24"/>
          <w:szCs w:val="24"/>
        </w:rPr>
        <w:t xml:space="preserve">Delegation Level </w:t>
      </w:r>
      <w:r w:rsidR="00FE42E3">
        <w:rPr>
          <w:color w:val="000000" w:themeColor="text1"/>
          <w:sz w:val="24"/>
          <w:szCs w:val="24"/>
        </w:rPr>
        <w:t>–</w:t>
      </w:r>
      <w:r w:rsidR="00404FDA">
        <w:rPr>
          <w:color w:val="000000" w:themeColor="text1"/>
          <w:sz w:val="24"/>
          <w:szCs w:val="24"/>
        </w:rPr>
        <w:t xml:space="preserve"> No</w:t>
      </w:r>
      <w:r w:rsidR="007D7B1B" w:rsidRPr="00FE42E3">
        <w:br/>
      </w:r>
      <w:r w:rsidR="007D7B1B" w:rsidRPr="00FE42E3">
        <w:br/>
      </w:r>
      <w:r w:rsidR="005C6B8C" w:rsidRPr="00FE42E3">
        <w:rPr>
          <w:color w:val="000000" w:themeColor="text1"/>
          <w:sz w:val="24"/>
          <w:szCs w:val="24"/>
        </w:rPr>
        <w:t xml:space="preserve">Financial Delegation </w:t>
      </w:r>
      <w:r w:rsidR="00A13052">
        <w:rPr>
          <w:color w:val="000000" w:themeColor="text1"/>
          <w:sz w:val="24"/>
          <w:szCs w:val="24"/>
        </w:rPr>
        <w:t>L</w:t>
      </w:r>
      <w:r w:rsidR="005C6B8C" w:rsidRPr="00FE42E3">
        <w:rPr>
          <w:color w:val="000000" w:themeColor="text1"/>
          <w:sz w:val="24"/>
          <w:szCs w:val="24"/>
        </w:rPr>
        <w:t>evel</w:t>
      </w:r>
      <w:r w:rsidR="00FE42E3">
        <w:rPr>
          <w:color w:val="000000" w:themeColor="text1"/>
          <w:sz w:val="24"/>
          <w:szCs w:val="24"/>
        </w:rPr>
        <w:t xml:space="preserve"> –</w:t>
      </w:r>
      <w:r w:rsidR="00404FDA">
        <w:rPr>
          <w:color w:val="000000" w:themeColor="text1"/>
          <w:sz w:val="24"/>
          <w:szCs w:val="24"/>
        </w:rPr>
        <w:t xml:space="preserve"> No</w:t>
      </w:r>
    </w:p>
    <w:p w14:paraId="063C2780" w14:textId="77777777" w:rsidR="00315BCF" w:rsidRPr="00315BCF" w:rsidRDefault="00315BCF" w:rsidP="00315BCF"/>
    <w:p w14:paraId="1F366400" w14:textId="4861310A" w:rsidR="005C0C81" w:rsidRPr="00FE42E3" w:rsidRDefault="005C0C81" w:rsidP="00D3627D">
      <w:pPr>
        <w:pStyle w:val="Heading2"/>
      </w:pPr>
      <w:r w:rsidRPr="00FE42E3">
        <w:t>Working in public service</w:t>
      </w:r>
    </w:p>
    <w:p w14:paraId="04A7278D" w14:textId="77777777" w:rsidR="005C0C81" w:rsidRPr="00FE42E3" w:rsidRDefault="005C0C81" w:rsidP="00D3627D">
      <w:r w:rsidRPr="00FE42E3">
        <w:rPr>
          <w:lang w:eastAsia="en-NZ"/>
        </w:rPr>
        <w:t>In the public</w:t>
      </w:r>
      <w:r w:rsidRPr="00FE42E3">
        <w:rPr>
          <w:rFonts w:ascii="Arial" w:hAnsi="Arial"/>
          <w:lang w:eastAsia="en-NZ"/>
        </w:rPr>
        <w:t> </w:t>
      </w:r>
      <w:r w:rsidRPr="00FE42E3">
        <w:rPr>
          <w:lang w:eastAsia="en-NZ"/>
        </w:rPr>
        <w:t xml:space="preserve">service we work collectively to make a meaningful difference for New Zealanders now and in the future. We have an important role in supporting the Crown in its relationships with </w:t>
      </w:r>
      <w:r w:rsidRPr="00FE42E3">
        <w:rPr>
          <w:lang w:val="mi-NZ" w:eastAsia="en-NZ"/>
        </w:rPr>
        <w:t>Māori</w:t>
      </w:r>
      <w:r w:rsidRPr="00FE42E3">
        <w:rPr>
          <w:lang w:eastAsia="en-NZ"/>
        </w:rPr>
        <w:t xml:space="preserve"> under the Treaty of </w:t>
      </w:r>
      <w:r w:rsidRPr="00FE42E3">
        <w:rPr>
          <w:lang w:val="mi-NZ" w:eastAsia="en-NZ"/>
        </w:rPr>
        <w:t>Waitangi</w:t>
      </w:r>
      <w:r w:rsidRPr="00FE42E3">
        <w:rPr>
          <w:lang w:eastAsia="en-NZ"/>
        </w:rPr>
        <w:t>.</w:t>
      </w:r>
      <w:r w:rsidRPr="00FE42E3">
        <w:rPr>
          <w:rFonts w:ascii="Arial" w:hAnsi="Arial"/>
          <w:lang w:eastAsia="en-NZ"/>
        </w:rPr>
        <w:t> </w:t>
      </w:r>
      <w:r w:rsidRPr="00FE42E3">
        <w:rPr>
          <w:lang w:eastAsia="en-NZ"/>
        </w:rPr>
        <w:t xml:space="preserve"> We support democratic government. We are unified by a spirit of service to our communities and guided by the core principles and values of the public service in our work </w:t>
      </w:r>
      <w:r w:rsidRPr="00FE42E3">
        <w:t>potential and aspirations.</w:t>
      </w:r>
    </w:p>
    <w:p w14:paraId="1BA4FC08" w14:textId="77777777" w:rsidR="00CB3BB8" w:rsidRPr="00FE42E3" w:rsidRDefault="005C0C81" w:rsidP="00D3627D">
      <w:r w:rsidRPr="00FE42E3">
        <w:rPr>
          <w:rStyle w:val="Strong"/>
        </w:rPr>
        <w:t xml:space="preserve">Ka </w:t>
      </w:r>
      <w:proofErr w:type="spellStart"/>
      <w:r w:rsidRPr="00FE42E3">
        <w:rPr>
          <w:rStyle w:val="Strong"/>
        </w:rPr>
        <w:t>mahitahi</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o </w:t>
      </w:r>
      <w:proofErr w:type="spellStart"/>
      <w:r w:rsidRPr="00FE42E3">
        <w:rPr>
          <w:rStyle w:val="Strong"/>
        </w:rPr>
        <w:t>te</w:t>
      </w:r>
      <w:proofErr w:type="spellEnd"/>
      <w:r w:rsidRPr="00FE42E3">
        <w:rPr>
          <w:rStyle w:val="Strong"/>
        </w:rPr>
        <w:t xml:space="preserve"> </w:t>
      </w:r>
      <w:proofErr w:type="spellStart"/>
      <w:r w:rsidRPr="00FE42E3">
        <w:rPr>
          <w:rStyle w:val="Strong"/>
        </w:rPr>
        <w:t>ratonga</w:t>
      </w:r>
      <w:proofErr w:type="spellEnd"/>
      <w:r w:rsidRPr="00FE42E3">
        <w:rPr>
          <w:rStyle w:val="Strong"/>
        </w:rPr>
        <w:t xml:space="preserve"> </w:t>
      </w:r>
      <w:proofErr w:type="spellStart"/>
      <w:r w:rsidRPr="00FE42E3">
        <w:rPr>
          <w:rStyle w:val="Strong"/>
        </w:rPr>
        <w:t>tūmatanui</w:t>
      </w:r>
      <w:proofErr w:type="spellEnd"/>
      <w:r w:rsidRPr="00FE42E3">
        <w:rPr>
          <w:rStyle w:val="Strong"/>
        </w:rPr>
        <w:t xml:space="preserve"> kia </w:t>
      </w:r>
      <w:proofErr w:type="spellStart"/>
      <w:r w:rsidRPr="00FE42E3">
        <w:rPr>
          <w:rStyle w:val="Strong"/>
        </w:rPr>
        <w:t>hei</w:t>
      </w:r>
      <w:proofErr w:type="spellEnd"/>
      <w:r w:rsidRPr="00FE42E3">
        <w:rPr>
          <w:rStyle w:val="Strong"/>
        </w:rPr>
        <w:t xml:space="preserve"> </w:t>
      </w:r>
      <w:proofErr w:type="spellStart"/>
      <w:r w:rsidRPr="00FE42E3">
        <w:rPr>
          <w:rStyle w:val="Strong"/>
        </w:rPr>
        <w:t>painga</w:t>
      </w:r>
      <w:proofErr w:type="spellEnd"/>
      <w:r w:rsidRPr="00FE42E3">
        <w:rPr>
          <w:rStyle w:val="Strong"/>
        </w:rPr>
        <w:t xml:space="preserve"> </w:t>
      </w:r>
      <w:proofErr w:type="spellStart"/>
      <w:r w:rsidRPr="00FE42E3">
        <w:rPr>
          <w:rStyle w:val="Strong"/>
        </w:rPr>
        <w:t>mō</w:t>
      </w:r>
      <w:proofErr w:type="spellEnd"/>
      <w:r w:rsidRPr="00FE42E3">
        <w:rPr>
          <w:rStyle w:val="Strong"/>
        </w:rPr>
        <w:t xml:space="preserve"> </w:t>
      </w:r>
      <w:proofErr w:type="spellStart"/>
      <w:r w:rsidRPr="00FE42E3">
        <w:rPr>
          <w:rStyle w:val="Strong"/>
        </w:rPr>
        <w:t>ngā</w:t>
      </w:r>
      <w:proofErr w:type="spellEnd"/>
      <w:r w:rsidRPr="00FE42E3">
        <w:rPr>
          <w:rStyle w:val="Strong"/>
        </w:rPr>
        <w:t xml:space="preserve"> tāngata o Aotearoa </w:t>
      </w:r>
      <w:proofErr w:type="spellStart"/>
      <w:r w:rsidRPr="00FE42E3">
        <w:rPr>
          <w:rStyle w:val="Strong"/>
        </w:rPr>
        <w:t>i</w:t>
      </w:r>
      <w:proofErr w:type="spellEnd"/>
      <w:r w:rsidRPr="00FE42E3">
        <w:rPr>
          <w:rStyle w:val="Strong"/>
        </w:rPr>
        <w:t xml:space="preserve"> </w:t>
      </w:r>
      <w:proofErr w:type="spellStart"/>
      <w:r w:rsidRPr="00FE42E3">
        <w:rPr>
          <w:rStyle w:val="Strong"/>
        </w:rPr>
        <w:t>āianei</w:t>
      </w:r>
      <w:proofErr w:type="spellEnd"/>
      <w:r w:rsidRPr="00FE42E3">
        <w:rPr>
          <w:rStyle w:val="Strong"/>
        </w:rPr>
        <w:t xml:space="preserve">, ā, </w:t>
      </w:r>
      <w:proofErr w:type="spellStart"/>
      <w:r w:rsidRPr="00FE42E3">
        <w:rPr>
          <w:rStyle w:val="Strong"/>
        </w:rPr>
        <w:t>hei</w:t>
      </w:r>
      <w:proofErr w:type="spellEnd"/>
      <w:r w:rsidRPr="00FE42E3">
        <w:rPr>
          <w:rStyle w:val="Strong"/>
        </w:rPr>
        <w:t xml:space="preserve"> </w:t>
      </w:r>
      <w:proofErr w:type="spellStart"/>
      <w:r w:rsidRPr="00FE42E3">
        <w:rPr>
          <w:rStyle w:val="Strong"/>
        </w:rPr>
        <w:t>ngā</w:t>
      </w:r>
      <w:proofErr w:type="spellEnd"/>
      <w:r w:rsidRPr="00FE42E3">
        <w:rPr>
          <w:rStyle w:val="Strong"/>
        </w:rPr>
        <w:t xml:space="preserve"> </w:t>
      </w:r>
      <w:proofErr w:type="spellStart"/>
      <w:r w:rsidRPr="00FE42E3">
        <w:rPr>
          <w:rStyle w:val="Strong"/>
        </w:rPr>
        <w:t>rā</w:t>
      </w:r>
      <w:proofErr w:type="spellEnd"/>
      <w:r w:rsidRPr="00FE42E3">
        <w:rPr>
          <w:rStyle w:val="Strong"/>
        </w:rPr>
        <w:t xml:space="preserve"> ki </w:t>
      </w:r>
      <w:proofErr w:type="spellStart"/>
      <w:r w:rsidRPr="00FE42E3">
        <w:rPr>
          <w:rStyle w:val="Strong"/>
        </w:rPr>
        <w:t>tua</w:t>
      </w:r>
      <w:proofErr w:type="spellEnd"/>
      <w:r w:rsidRPr="00FE42E3">
        <w:rPr>
          <w:rStyle w:val="Strong"/>
        </w:rPr>
        <w:t xml:space="preserve"> </w:t>
      </w:r>
      <w:proofErr w:type="spellStart"/>
      <w:r w:rsidRPr="00FE42E3">
        <w:rPr>
          <w:rStyle w:val="Strong"/>
        </w:rPr>
        <w:t>hoki</w:t>
      </w:r>
      <w:proofErr w:type="spellEnd"/>
      <w:r w:rsidRPr="00FE42E3">
        <w:rPr>
          <w:rStyle w:val="Strong"/>
        </w:rPr>
        <w:t xml:space="preserve">. He </w:t>
      </w:r>
      <w:proofErr w:type="spellStart"/>
      <w:r w:rsidRPr="00FE42E3">
        <w:rPr>
          <w:rStyle w:val="Strong"/>
        </w:rPr>
        <w:t>kawenga</w:t>
      </w:r>
      <w:proofErr w:type="spellEnd"/>
      <w:r w:rsidRPr="00FE42E3">
        <w:rPr>
          <w:rStyle w:val="Strong"/>
        </w:rPr>
        <w:t xml:space="preserve"> </w:t>
      </w:r>
      <w:proofErr w:type="spellStart"/>
      <w:r w:rsidRPr="00FE42E3">
        <w:rPr>
          <w:rStyle w:val="Strong"/>
        </w:rPr>
        <w:t>tino</w:t>
      </w:r>
      <w:proofErr w:type="spellEnd"/>
      <w:r w:rsidRPr="00FE42E3">
        <w:rPr>
          <w:rStyle w:val="Strong"/>
        </w:rPr>
        <w:t xml:space="preserve"> </w:t>
      </w:r>
      <w:proofErr w:type="spellStart"/>
      <w:r w:rsidRPr="00FE42E3">
        <w:rPr>
          <w:rStyle w:val="Strong"/>
        </w:rPr>
        <w:t>whaitake</w:t>
      </w:r>
      <w:proofErr w:type="spellEnd"/>
      <w:r w:rsidRPr="00FE42E3">
        <w:rPr>
          <w:rStyle w:val="Strong"/>
        </w:rPr>
        <w:t xml:space="preserve"> </w:t>
      </w:r>
      <w:proofErr w:type="spellStart"/>
      <w:r w:rsidRPr="00FE42E3">
        <w:rPr>
          <w:rStyle w:val="Strong"/>
        </w:rPr>
        <w:t>tā</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w:t>
      </w:r>
      <w:proofErr w:type="spellStart"/>
      <w:r w:rsidRPr="00FE42E3">
        <w:rPr>
          <w:rStyle w:val="Strong"/>
        </w:rPr>
        <w:t>hei</w:t>
      </w:r>
      <w:proofErr w:type="spellEnd"/>
      <w:r w:rsidRPr="00FE42E3">
        <w:rPr>
          <w:rStyle w:val="Strong"/>
        </w:rPr>
        <w:t xml:space="preserve"> </w:t>
      </w:r>
      <w:proofErr w:type="spellStart"/>
      <w:r w:rsidRPr="00FE42E3">
        <w:rPr>
          <w:rStyle w:val="Strong"/>
        </w:rPr>
        <w:t>tautoko</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w:t>
      </w:r>
      <w:proofErr w:type="spellStart"/>
      <w:r w:rsidRPr="00FE42E3">
        <w:rPr>
          <w:rStyle w:val="Strong"/>
        </w:rPr>
        <w:t>Karauna</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runga</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āna</w:t>
      </w:r>
      <w:proofErr w:type="spellEnd"/>
      <w:r w:rsidRPr="00FE42E3">
        <w:rPr>
          <w:rStyle w:val="Strong"/>
        </w:rPr>
        <w:t xml:space="preserve"> </w:t>
      </w:r>
      <w:proofErr w:type="spellStart"/>
      <w:r w:rsidRPr="00FE42E3">
        <w:rPr>
          <w:rStyle w:val="Strong"/>
        </w:rPr>
        <w:t>hononga</w:t>
      </w:r>
      <w:proofErr w:type="spellEnd"/>
      <w:r w:rsidRPr="00FE42E3">
        <w:rPr>
          <w:rStyle w:val="Strong"/>
        </w:rPr>
        <w:t xml:space="preserve"> ki a </w:t>
      </w:r>
      <w:proofErr w:type="spellStart"/>
      <w:r w:rsidRPr="00FE42E3">
        <w:rPr>
          <w:rStyle w:val="Strong"/>
        </w:rPr>
        <w:t>ngāi</w:t>
      </w:r>
      <w:proofErr w:type="spellEnd"/>
      <w:r w:rsidRPr="00FE42E3">
        <w:rPr>
          <w:rStyle w:val="Strong"/>
        </w:rPr>
        <w:t xml:space="preserve"> Māori </w:t>
      </w:r>
      <w:proofErr w:type="spellStart"/>
      <w:r w:rsidRPr="00FE42E3">
        <w:rPr>
          <w:rStyle w:val="Strong"/>
        </w:rPr>
        <w:t>i</w:t>
      </w:r>
      <w:proofErr w:type="spellEnd"/>
      <w:r w:rsidRPr="00FE42E3">
        <w:rPr>
          <w:rStyle w:val="Strong"/>
        </w:rPr>
        <w:t xml:space="preserve"> </w:t>
      </w:r>
      <w:proofErr w:type="spellStart"/>
      <w:r w:rsidRPr="00FE42E3">
        <w:rPr>
          <w:rStyle w:val="Strong"/>
        </w:rPr>
        <w:t>raro</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Tiriti o Waitangi. Ka </w:t>
      </w:r>
      <w:proofErr w:type="spellStart"/>
      <w:r w:rsidRPr="00FE42E3">
        <w:rPr>
          <w:rStyle w:val="Strong"/>
        </w:rPr>
        <w:t>tautoko</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w:t>
      </w:r>
      <w:proofErr w:type="spellStart"/>
      <w:r w:rsidRPr="00FE42E3">
        <w:rPr>
          <w:rStyle w:val="Strong"/>
        </w:rPr>
        <w:t>te</w:t>
      </w:r>
      <w:proofErr w:type="spellEnd"/>
      <w:r w:rsidRPr="00FE42E3">
        <w:rPr>
          <w:rStyle w:val="Strong"/>
        </w:rPr>
        <w:t xml:space="preserve"> kāwanatanga </w:t>
      </w:r>
      <w:proofErr w:type="spellStart"/>
      <w:r w:rsidRPr="00FE42E3">
        <w:rPr>
          <w:rStyle w:val="Strong"/>
        </w:rPr>
        <w:t>manapori</w:t>
      </w:r>
      <w:proofErr w:type="spellEnd"/>
      <w:r w:rsidRPr="00FE42E3">
        <w:rPr>
          <w:rStyle w:val="Strong"/>
        </w:rPr>
        <w:t xml:space="preserve">. Ka </w:t>
      </w:r>
      <w:proofErr w:type="spellStart"/>
      <w:r w:rsidRPr="00FE42E3">
        <w:rPr>
          <w:rStyle w:val="Strong"/>
        </w:rPr>
        <w:t>whakakotahingia</w:t>
      </w:r>
      <w:proofErr w:type="spellEnd"/>
      <w:r w:rsidRPr="00FE42E3">
        <w:rPr>
          <w:rStyle w:val="Strong"/>
        </w:rPr>
        <w:t xml:space="preserve"> </w:t>
      </w:r>
      <w:proofErr w:type="spellStart"/>
      <w:r w:rsidRPr="00FE42E3">
        <w:rPr>
          <w:rStyle w:val="Strong"/>
        </w:rPr>
        <w:t>mātou</w:t>
      </w:r>
      <w:proofErr w:type="spellEnd"/>
      <w:r w:rsidRPr="00FE42E3">
        <w:rPr>
          <w:rStyle w:val="Strong"/>
        </w:rPr>
        <w:t xml:space="preserve"> e </w:t>
      </w:r>
      <w:proofErr w:type="spellStart"/>
      <w:r w:rsidRPr="00FE42E3">
        <w:rPr>
          <w:rStyle w:val="Strong"/>
        </w:rPr>
        <w:t>te</w:t>
      </w:r>
      <w:proofErr w:type="spellEnd"/>
      <w:r w:rsidRPr="00FE42E3">
        <w:rPr>
          <w:rStyle w:val="Strong"/>
        </w:rPr>
        <w:t xml:space="preserve"> wairua </w:t>
      </w:r>
      <w:proofErr w:type="spellStart"/>
      <w:r w:rsidRPr="00FE42E3">
        <w:rPr>
          <w:rStyle w:val="Strong"/>
        </w:rPr>
        <w:t>whakarato</w:t>
      </w:r>
      <w:proofErr w:type="spellEnd"/>
      <w:r w:rsidRPr="00FE42E3">
        <w:rPr>
          <w:rStyle w:val="Strong"/>
        </w:rPr>
        <w:t xml:space="preserve"> ki ō </w:t>
      </w:r>
      <w:proofErr w:type="spellStart"/>
      <w:r w:rsidRPr="00FE42E3">
        <w:rPr>
          <w:rStyle w:val="Strong"/>
        </w:rPr>
        <w:t>mātou</w:t>
      </w:r>
      <w:proofErr w:type="spellEnd"/>
      <w:r w:rsidRPr="00FE42E3">
        <w:rPr>
          <w:rStyle w:val="Strong"/>
        </w:rPr>
        <w:t xml:space="preserve"> </w:t>
      </w:r>
      <w:proofErr w:type="spellStart"/>
      <w:r w:rsidRPr="00FE42E3">
        <w:rPr>
          <w:rStyle w:val="Strong"/>
        </w:rPr>
        <w:t>hapori</w:t>
      </w:r>
      <w:proofErr w:type="spellEnd"/>
      <w:r w:rsidRPr="00FE42E3">
        <w:rPr>
          <w:rStyle w:val="Strong"/>
        </w:rPr>
        <w:t xml:space="preserve">, ā, e </w:t>
      </w:r>
      <w:proofErr w:type="spellStart"/>
      <w:r w:rsidRPr="00FE42E3">
        <w:rPr>
          <w:rStyle w:val="Strong"/>
        </w:rPr>
        <w:t>arahina</w:t>
      </w:r>
      <w:proofErr w:type="spellEnd"/>
      <w:r w:rsidRPr="00FE42E3">
        <w:rPr>
          <w:rStyle w:val="Strong"/>
        </w:rPr>
        <w:t xml:space="preserve"> ana </w:t>
      </w:r>
      <w:proofErr w:type="spellStart"/>
      <w:r w:rsidRPr="00FE42E3">
        <w:rPr>
          <w:rStyle w:val="Strong"/>
        </w:rPr>
        <w:t>mātou</w:t>
      </w:r>
      <w:proofErr w:type="spellEnd"/>
      <w:r w:rsidRPr="00FE42E3">
        <w:rPr>
          <w:rStyle w:val="Strong"/>
        </w:rPr>
        <w:t xml:space="preserve"> e </w:t>
      </w:r>
      <w:proofErr w:type="spellStart"/>
      <w:r w:rsidRPr="00FE42E3">
        <w:rPr>
          <w:rStyle w:val="Strong"/>
        </w:rPr>
        <w:t>ngā</w:t>
      </w:r>
      <w:proofErr w:type="spellEnd"/>
      <w:r w:rsidRPr="00FE42E3">
        <w:rPr>
          <w:rStyle w:val="Strong"/>
        </w:rPr>
        <w:t xml:space="preserve"> </w:t>
      </w:r>
      <w:proofErr w:type="spellStart"/>
      <w:r w:rsidRPr="00FE42E3">
        <w:rPr>
          <w:rStyle w:val="Strong"/>
        </w:rPr>
        <w:t>mātāpono</w:t>
      </w:r>
      <w:proofErr w:type="spellEnd"/>
      <w:r w:rsidRPr="00FE42E3">
        <w:rPr>
          <w:rStyle w:val="Strong"/>
        </w:rPr>
        <w:t xml:space="preserve"> me </w:t>
      </w:r>
      <w:proofErr w:type="spellStart"/>
      <w:r w:rsidRPr="00FE42E3">
        <w:rPr>
          <w:rStyle w:val="Strong"/>
        </w:rPr>
        <w:t>ngā</w:t>
      </w:r>
      <w:proofErr w:type="spellEnd"/>
      <w:r w:rsidRPr="00FE42E3">
        <w:rPr>
          <w:rStyle w:val="Strong"/>
        </w:rPr>
        <w:t xml:space="preserve"> tikanga </w:t>
      </w:r>
      <w:proofErr w:type="spellStart"/>
      <w:r w:rsidRPr="00FE42E3">
        <w:rPr>
          <w:rStyle w:val="Strong"/>
        </w:rPr>
        <w:t>matua</w:t>
      </w:r>
      <w:proofErr w:type="spellEnd"/>
      <w:r w:rsidRPr="00FE42E3">
        <w:rPr>
          <w:rStyle w:val="Strong"/>
        </w:rPr>
        <w:t xml:space="preserve"> o </w:t>
      </w:r>
      <w:proofErr w:type="spellStart"/>
      <w:r w:rsidRPr="00FE42E3">
        <w:rPr>
          <w:rStyle w:val="Strong"/>
        </w:rPr>
        <w:t>te</w:t>
      </w:r>
      <w:proofErr w:type="spellEnd"/>
      <w:r w:rsidRPr="00FE42E3">
        <w:rPr>
          <w:rStyle w:val="Strong"/>
        </w:rPr>
        <w:t xml:space="preserve"> </w:t>
      </w:r>
      <w:proofErr w:type="spellStart"/>
      <w:r w:rsidRPr="00FE42E3">
        <w:rPr>
          <w:rStyle w:val="Strong"/>
        </w:rPr>
        <w:t>ratonga</w:t>
      </w:r>
      <w:proofErr w:type="spellEnd"/>
      <w:r w:rsidRPr="00FE42E3">
        <w:rPr>
          <w:rStyle w:val="Strong"/>
        </w:rPr>
        <w:t xml:space="preserve"> </w:t>
      </w:r>
      <w:proofErr w:type="spellStart"/>
      <w:r w:rsidRPr="00FE42E3">
        <w:rPr>
          <w:rStyle w:val="Strong"/>
        </w:rPr>
        <w:t>tūmatanui</w:t>
      </w:r>
      <w:proofErr w:type="spellEnd"/>
      <w:r w:rsidRPr="00FE42E3">
        <w:rPr>
          <w:rStyle w:val="Strong"/>
        </w:rPr>
        <w:t xml:space="preserve"> </w:t>
      </w:r>
      <w:proofErr w:type="spellStart"/>
      <w:r w:rsidRPr="00FE42E3">
        <w:rPr>
          <w:rStyle w:val="Strong"/>
        </w:rPr>
        <w:t>i</w:t>
      </w:r>
      <w:proofErr w:type="spellEnd"/>
      <w:r w:rsidRPr="00FE42E3">
        <w:rPr>
          <w:rStyle w:val="Strong"/>
        </w:rPr>
        <w:t xml:space="preserve"> roto </w:t>
      </w:r>
      <w:proofErr w:type="spellStart"/>
      <w:r w:rsidRPr="00FE42E3">
        <w:rPr>
          <w:rStyle w:val="Strong"/>
        </w:rPr>
        <w:t>i</w:t>
      </w:r>
      <w:proofErr w:type="spellEnd"/>
      <w:r w:rsidRPr="00FE42E3">
        <w:rPr>
          <w:rStyle w:val="Strong"/>
        </w:rPr>
        <w:t xml:space="preserve"> ā </w:t>
      </w:r>
      <w:proofErr w:type="spellStart"/>
      <w:r w:rsidRPr="00FE42E3">
        <w:rPr>
          <w:rStyle w:val="Strong"/>
        </w:rPr>
        <w:t>mātou</w:t>
      </w:r>
      <w:proofErr w:type="spellEnd"/>
      <w:r w:rsidRPr="00FE42E3">
        <w:rPr>
          <w:rStyle w:val="Strong"/>
        </w:rPr>
        <w:t xml:space="preserve"> mahi. </w:t>
      </w:r>
    </w:p>
    <w:sectPr w:rsidR="00CB3BB8" w:rsidRPr="00FE42E3" w:rsidSect="002A6600">
      <w:headerReference w:type="even" r:id="rId11"/>
      <w:headerReference w:type="default"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1E8F6" w14:textId="77777777" w:rsidR="00A57343" w:rsidRDefault="00A57343" w:rsidP="00336686">
      <w:r>
        <w:separator/>
      </w:r>
    </w:p>
  </w:endnote>
  <w:endnote w:type="continuationSeparator" w:id="0">
    <w:p w14:paraId="3C79C116" w14:textId="77777777" w:rsidR="00A57343" w:rsidRDefault="00A57343" w:rsidP="00336686">
      <w:r>
        <w:continuationSeparator/>
      </w:r>
    </w:p>
  </w:endnote>
  <w:endnote w:type="continuationNotice" w:id="1">
    <w:p w14:paraId="3102D50E" w14:textId="77777777" w:rsidR="00A57343" w:rsidRDefault="00A57343"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50A1C02D" w:rsidR="00C7317E" w:rsidRPr="008A00F5" w:rsidRDefault="00A57343" w:rsidP="005C0C81">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008A00F5" w:rsidRPr="008A00F5">
          <w:rPr>
            <w:noProof/>
            <w:sz w:val="20"/>
            <w:szCs w:val="20"/>
          </w:rPr>
          <w:drawing>
            <wp:anchor distT="0" distB="0" distL="114300" distR="114300" simplePos="0" relativeHeight="251658243"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821156" w:rsidRPr="00821156">
          <w:rPr>
            <w:sz w:val="20"/>
            <w:szCs w:val="20"/>
          </w:rPr>
          <w:t xml:space="preserve">Senior Solution </w:t>
        </w:r>
        <w:r w:rsidR="00821156" w:rsidRPr="00823FA2">
          <w:rPr>
            <w:sz w:val="20"/>
            <w:szCs w:val="20"/>
          </w:rPr>
          <w:t xml:space="preserve">Architect </w:t>
        </w:r>
        <w:r w:rsidR="005C0C81" w:rsidRPr="00823FA2">
          <w:rPr>
            <w:sz w:val="20"/>
            <w:szCs w:val="20"/>
          </w:rPr>
          <w:t xml:space="preserve">– </w:t>
        </w:r>
        <w:r w:rsidR="00A22BE3" w:rsidRPr="00823FA2">
          <w:rPr>
            <w:sz w:val="20"/>
            <w:szCs w:val="20"/>
          </w:rPr>
          <w:t>Band 07</w:t>
        </w:r>
        <w:r w:rsidR="00444F2C">
          <w:rPr>
            <w:sz w:val="20"/>
            <w:szCs w:val="20"/>
          </w:rPr>
          <w:t>IT</w:t>
        </w:r>
        <w:r w:rsidR="002779FE">
          <w:rPr>
            <w:sz w:val="20"/>
            <w:szCs w:val="20"/>
          </w:rPr>
          <w:t>+</w:t>
        </w:r>
        <w:r w:rsidR="005C0C81" w:rsidRPr="00823FA2">
          <w:rPr>
            <w:sz w:val="20"/>
            <w:szCs w:val="20"/>
          </w:rPr>
          <w:t xml:space="preserve"> – </w:t>
        </w:r>
        <w:r w:rsidR="00823FA2" w:rsidRPr="00823FA2">
          <w:rPr>
            <w:sz w:val="20"/>
            <w:szCs w:val="20"/>
          </w:rPr>
          <w:t>June 2023</w:t>
        </w:r>
      </w:sdtContent>
    </w:sdt>
    <w:r w:rsidR="007D7B1B">
      <w:rPr>
        <w:noProof/>
        <w:sz w:val="20"/>
        <w:szCs w:val="20"/>
      </w:rPr>
      <w:t xml:space="preserve"> </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4542" w14:textId="77777777" w:rsidR="00A57343" w:rsidRDefault="00A57343" w:rsidP="00336686">
      <w:r>
        <w:separator/>
      </w:r>
    </w:p>
  </w:footnote>
  <w:footnote w:type="continuationSeparator" w:id="0">
    <w:p w14:paraId="0D06105D" w14:textId="77777777" w:rsidR="00A57343" w:rsidRDefault="00A57343" w:rsidP="00336686">
      <w:r>
        <w:continuationSeparator/>
      </w:r>
    </w:p>
  </w:footnote>
  <w:footnote w:type="continuationNotice" w:id="1">
    <w:p w14:paraId="0AED6A00" w14:textId="77777777" w:rsidR="00A57343" w:rsidRDefault="00A57343"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A57343" w:rsidP="00336686">
    <w:pPr>
      <w:pStyle w:val="Header"/>
    </w:pPr>
    <w:sdt>
      <w:sdtPr>
        <w:id w:val="-1198844766"/>
        <w:docPartObj>
          <w:docPartGallery w:val="Watermark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23064FFE" w:rsidR="00C53480" w:rsidRDefault="00336686" w:rsidP="001C7505">
    <w:pPr>
      <w:pStyle w:val="Header"/>
      <w:tabs>
        <w:tab w:val="clear" w:pos="4513"/>
        <w:tab w:val="clear" w:pos="9026"/>
        <w:tab w:val="left" w:pos="6762"/>
      </w:tabs>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1C75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30F1165"/>
    <w:multiLevelType w:val="hybridMultilevel"/>
    <w:tmpl w:val="09D817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5"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A7C3B4E"/>
    <w:multiLevelType w:val="hybridMultilevel"/>
    <w:tmpl w:val="E402AE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9"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41E5440"/>
    <w:multiLevelType w:val="hybridMultilevel"/>
    <w:tmpl w:val="CE7266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E676373"/>
    <w:multiLevelType w:val="hybridMultilevel"/>
    <w:tmpl w:val="229C10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4"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5"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7"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8"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9FC6359"/>
    <w:multiLevelType w:val="hybridMultilevel"/>
    <w:tmpl w:val="2C7A9F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2" w15:restartNumberingAfterBreak="0">
    <w:nsid w:val="61280C59"/>
    <w:multiLevelType w:val="hybridMultilevel"/>
    <w:tmpl w:val="EE5A89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52E5363"/>
    <w:multiLevelType w:val="hybridMultilevel"/>
    <w:tmpl w:val="696E0E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5"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7"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8"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A823146"/>
    <w:multiLevelType w:val="hybridMultilevel"/>
    <w:tmpl w:val="6270B8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6"/>
  </w:num>
  <w:num w:numId="2" w16cid:durableId="460002760">
    <w:abstractNumId w:val="1"/>
  </w:num>
  <w:num w:numId="3" w16cid:durableId="1067068734">
    <w:abstractNumId w:val="0"/>
  </w:num>
  <w:num w:numId="4" w16cid:durableId="808520144">
    <w:abstractNumId w:val="5"/>
  </w:num>
  <w:num w:numId="5" w16cid:durableId="1341010801">
    <w:abstractNumId w:val="18"/>
  </w:num>
  <w:num w:numId="6" w16cid:durableId="1864854123">
    <w:abstractNumId w:val="19"/>
  </w:num>
  <w:num w:numId="7" w16cid:durableId="1146584851">
    <w:abstractNumId w:val="30"/>
  </w:num>
  <w:num w:numId="8" w16cid:durableId="1671786130">
    <w:abstractNumId w:val="11"/>
  </w:num>
  <w:num w:numId="9" w16cid:durableId="2140149030">
    <w:abstractNumId w:val="17"/>
  </w:num>
  <w:num w:numId="10" w16cid:durableId="136529671">
    <w:abstractNumId w:val="27"/>
  </w:num>
  <w:num w:numId="11" w16cid:durableId="1102068592">
    <w:abstractNumId w:val="21"/>
  </w:num>
  <w:num w:numId="12" w16cid:durableId="1011878886">
    <w:abstractNumId w:val="24"/>
  </w:num>
  <w:num w:numId="13" w16cid:durableId="1999267206">
    <w:abstractNumId w:val="31"/>
  </w:num>
  <w:num w:numId="14" w16cid:durableId="1394620197">
    <w:abstractNumId w:val="13"/>
  </w:num>
  <w:num w:numId="15" w16cid:durableId="2023244101">
    <w:abstractNumId w:val="8"/>
  </w:num>
  <w:num w:numId="16" w16cid:durableId="421686626">
    <w:abstractNumId w:val="2"/>
  </w:num>
  <w:num w:numId="17" w16cid:durableId="1274364210">
    <w:abstractNumId w:val="16"/>
  </w:num>
  <w:num w:numId="18" w16cid:durableId="977149842">
    <w:abstractNumId w:val="4"/>
  </w:num>
  <w:num w:numId="19" w16cid:durableId="1270048622">
    <w:abstractNumId w:val="26"/>
  </w:num>
  <w:num w:numId="20" w16cid:durableId="1437407180">
    <w:abstractNumId w:val="14"/>
  </w:num>
  <w:num w:numId="21" w16cid:durableId="56637716">
    <w:abstractNumId w:val="28"/>
  </w:num>
  <w:num w:numId="22" w16cid:durableId="1259213211">
    <w:abstractNumId w:val="9"/>
  </w:num>
  <w:num w:numId="23" w16cid:durableId="368457051">
    <w:abstractNumId w:val="15"/>
  </w:num>
  <w:num w:numId="24" w16cid:durableId="1076123646">
    <w:abstractNumId w:val="25"/>
  </w:num>
  <w:num w:numId="25" w16cid:durableId="651564553">
    <w:abstractNumId w:val="29"/>
  </w:num>
  <w:num w:numId="26" w16cid:durableId="1860586675">
    <w:abstractNumId w:val="9"/>
  </w:num>
  <w:num w:numId="27" w16cid:durableId="547885364">
    <w:abstractNumId w:val="9"/>
  </w:num>
  <w:num w:numId="28" w16cid:durableId="1381632945">
    <w:abstractNumId w:val="9"/>
  </w:num>
  <w:num w:numId="29" w16cid:durableId="1739015453">
    <w:abstractNumId w:val="12"/>
  </w:num>
  <w:num w:numId="30" w16cid:durableId="1554269298">
    <w:abstractNumId w:val="3"/>
  </w:num>
  <w:num w:numId="31" w16cid:durableId="1053579195">
    <w:abstractNumId w:val="20"/>
  </w:num>
  <w:num w:numId="32" w16cid:durableId="82923117">
    <w:abstractNumId w:val="22"/>
  </w:num>
  <w:num w:numId="33" w16cid:durableId="1938250109">
    <w:abstractNumId w:val="23"/>
  </w:num>
  <w:num w:numId="34" w16cid:durableId="723866496">
    <w:abstractNumId w:val="10"/>
  </w:num>
  <w:num w:numId="35" w16cid:durableId="3019282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AFC"/>
    <w:rsid w:val="00005BBE"/>
    <w:rsid w:val="00006FDF"/>
    <w:rsid w:val="000106D0"/>
    <w:rsid w:val="00015791"/>
    <w:rsid w:val="00022084"/>
    <w:rsid w:val="00030E00"/>
    <w:rsid w:val="000335D1"/>
    <w:rsid w:val="00034336"/>
    <w:rsid w:val="00037CB0"/>
    <w:rsid w:val="00045765"/>
    <w:rsid w:val="00045A31"/>
    <w:rsid w:val="00055B71"/>
    <w:rsid w:val="000664C2"/>
    <w:rsid w:val="0008363E"/>
    <w:rsid w:val="000862FF"/>
    <w:rsid w:val="000911E3"/>
    <w:rsid w:val="00092013"/>
    <w:rsid w:val="000A43F3"/>
    <w:rsid w:val="000A576B"/>
    <w:rsid w:val="000A6009"/>
    <w:rsid w:val="000A639A"/>
    <w:rsid w:val="000B4B5D"/>
    <w:rsid w:val="000B6D09"/>
    <w:rsid w:val="000B73C5"/>
    <w:rsid w:val="000B73DA"/>
    <w:rsid w:val="000D28A7"/>
    <w:rsid w:val="000E3BB9"/>
    <w:rsid w:val="000F068A"/>
    <w:rsid w:val="001027B0"/>
    <w:rsid w:val="00106AED"/>
    <w:rsid w:val="001173C6"/>
    <w:rsid w:val="00126E67"/>
    <w:rsid w:val="00130581"/>
    <w:rsid w:val="0013109B"/>
    <w:rsid w:val="00136C27"/>
    <w:rsid w:val="00141ACE"/>
    <w:rsid w:val="00141BC1"/>
    <w:rsid w:val="00163CD1"/>
    <w:rsid w:val="001665FF"/>
    <w:rsid w:val="0018334B"/>
    <w:rsid w:val="001C6113"/>
    <w:rsid w:val="001C711B"/>
    <w:rsid w:val="001C7505"/>
    <w:rsid w:val="001D1546"/>
    <w:rsid w:val="001D3744"/>
    <w:rsid w:val="001D45B8"/>
    <w:rsid w:val="001D6DA4"/>
    <w:rsid w:val="001E2B3C"/>
    <w:rsid w:val="001E556E"/>
    <w:rsid w:val="001E6801"/>
    <w:rsid w:val="00205B82"/>
    <w:rsid w:val="00213AFF"/>
    <w:rsid w:val="00213DA6"/>
    <w:rsid w:val="00216302"/>
    <w:rsid w:val="002209AC"/>
    <w:rsid w:val="00221FB2"/>
    <w:rsid w:val="0022670A"/>
    <w:rsid w:val="00226CC5"/>
    <w:rsid w:val="00227C4F"/>
    <w:rsid w:val="00235BC4"/>
    <w:rsid w:val="00236D2D"/>
    <w:rsid w:val="00240D7E"/>
    <w:rsid w:val="00241016"/>
    <w:rsid w:val="00242051"/>
    <w:rsid w:val="00242200"/>
    <w:rsid w:val="00245A2B"/>
    <w:rsid w:val="0027186A"/>
    <w:rsid w:val="002779FE"/>
    <w:rsid w:val="00281C36"/>
    <w:rsid w:val="0029741C"/>
    <w:rsid w:val="002A07F6"/>
    <w:rsid w:val="002A539F"/>
    <w:rsid w:val="002A6600"/>
    <w:rsid w:val="002A673A"/>
    <w:rsid w:val="002B021B"/>
    <w:rsid w:val="002B7A33"/>
    <w:rsid w:val="002D14AF"/>
    <w:rsid w:val="002D1C62"/>
    <w:rsid w:val="002D367B"/>
    <w:rsid w:val="002D3998"/>
    <w:rsid w:val="002D6645"/>
    <w:rsid w:val="0030779A"/>
    <w:rsid w:val="00310872"/>
    <w:rsid w:val="00313A09"/>
    <w:rsid w:val="00315BCF"/>
    <w:rsid w:val="003206C4"/>
    <w:rsid w:val="00331B43"/>
    <w:rsid w:val="00333717"/>
    <w:rsid w:val="003358E9"/>
    <w:rsid w:val="00336686"/>
    <w:rsid w:val="00345EB7"/>
    <w:rsid w:val="00352252"/>
    <w:rsid w:val="00353CA5"/>
    <w:rsid w:val="00354EC2"/>
    <w:rsid w:val="00361559"/>
    <w:rsid w:val="0039174E"/>
    <w:rsid w:val="00397220"/>
    <w:rsid w:val="00397DBD"/>
    <w:rsid w:val="003A18EC"/>
    <w:rsid w:val="003A6234"/>
    <w:rsid w:val="003B0A38"/>
    <w:rsid w:val="003B2B69"/>
    <w:rsid w:val="003B6C49"/>
    <w:rsid w:val="003C4607"/>
    <w:rsid w:val="003D4339"/>
    <w:rsid w:val="003E2869"/>
    <w:rsid w:val="003E3722"/>
    <w:rsid w:val="003E655B"/>
    <w:rsid w:val="003F551B"/>
    <w:rsid w:val="00404284"/>
    <w:rsid w:val="00404FDA"/>
    <w:rsid w:val="0040673E"/>
    <w:rsid w:val="00415318"/>
    <w:rsid w:val="00416500"/>
    <w:rsid w:val="00421BDD"/>
    <w:rsid w:val="004227ED"/>
    <w:rsid w:val="0042772B"/>
    <w:rsid w:val="00432A31"/>
    <w:rsid w:val="0043366F"/>
    <w:rsid w:val="00436532"/>
    <w:rsid w:val="004441E8"/>
    <w:rsid w:val="00444F2C"/>
    <w:rsid w:val="00445BCE"/>
    <w:rsid w:val="00454F25"/>
    <w:rsid w:val="00465072"/>
    <w:rsid w:val="004700FD"/>
    <w:rsid w:val="0047088C"/>
    <w:rsid w:val="004710B8"/>
    <w:rsid w:val="00481590"/>
    <w:rsid w:val="00484950"/>
    <w:rsid w:val="00490CE6"/>
    <w:rsid w:val="0049248B"/>
    <w:rsid w:val="004B09FD"/>
    <w:rsid w:val="004B0A86"/>
    <w:rsid w:val="004B4185"/>
    <w:rsid w:val="004B6F86"/>
    <w:rsid w:val="004F2EE1"/>
    <w:rsid w:val="004F58F2"/>
    <w:rsid w:val="005007B5"/>
    <w:rsid w:val="0051374F"/>
    <w:rsid w:val="00515156"/>
    <w:rsid w:val="0053221B"/>
    <w:rsid w:val="00533E65"/>
    <w:rsid w:val="00536498"/>
    <w:rsid w:val="00560C59"/>
    <w:rsid w:val="0056681E"/>
    <w:rsid w:val="005671A5"/>
    <w:rsid w:val="00572AA9"/>
    <w:rsid w:val="00572ACC"/>
    <w:rsid w:val="005856B1"/>
    <w:rsid w:val="00595906"/>
    <w:rsid w:val="00596B81"/>
    <w:rsid w:val="005A37D0"/>
    <w:rsid w:val="005B11F9"/>
    <w:rsid w:val="005C0C81"/>
    <w:rsid w:val="005C6B8C"/>
    <w:rsid w:val="005D148E"/>
    <w:rsid w:val="005D56AA"/>
    <w:rsid w:val="005E0875"/>
    <w:rsid w:val="005F09BC"/>
    <w:rsid w:val="0060003B"/>
    <w:rsid w:val="0060148C"/>
    <w:rsid w:val="006161E2"/>
    <w:rsid w:val="006208D5"/>
    <w:rsid w:val="00622829"/>
    <w:rsid w:val="00631D73"/>
    <w:rsid w:val="00634AE8"/>
    <w:rsid w:val="00640CA3"/>
    <w:rsid w:val="00650090"/>
    <w:rsid w:val="0065019F"/>
    <w:rsid w:val="006514D5"/>
    <w:rsid w:val="0067336C"/>
    <w:rsid w:val="00675AC6"/>
    <w:rsid w:val="006776A4"/>
    <w:rsid w:val="006808C0"/>
    <w:rsid w:val="006930FB"/>
    <w:rsid w:val="00694D93"/>
    <w:rsid w:val="006A5C63"/>
    <w:rsid w:val="006B19BD"/>
    <w:rsid w:val="006C03B8"/>
    <w:rsid w:val="006D3DDB"/>
    <w:rsid w:val="006D6117"/>
    <w:rsid w:val="006F3E61"/>
    <w:rsid w:val="006F3FBA"/>
    <w:rsid w:val="00707B47"/>
    <w:rsid w:val="00712E73"/>
    <w:rsid w:val="00714E12"/>
    <w:rsid w:val="00736553"/>
    <w:rsid w:val="0075118C"/>
    <w:rsid w:val="00751BFE"/>
    <w:rsid w:val="0075331E"/>
    <w:rsid w:val="00762C88"/>
    <w:rsid w:val="007631D9"/>
    <w:rsid w:val="00766795"/>
    <w:rsid w:val="00766FB5"/>
    <w:rsid w:val="007721C0"/>
    <w:rsid w:val="0077295B"/>
    <w:rsid w:val="007744A0"/>
    <w:rsid w:val="00774817"/>
    <w:rsid w:val="00796649"/>
    <w:rsid w:val="007B201A"/>
    <w:rsid w:val="007C2143"/>
    <w:rsid w:val="007C40FA"/>
    <w:rsid w:val="007D5256"/>
    <w:rsid w:val="007D6B4C"/>
    <w:rsid w:val="007D7B1B"/>
    <w:rsid w:val="007D7E69"/>
    <w:rsid w:val="007F172C"/>
    <w:rsid w:val="007F3ACD"/>
    <w:rsid w:val="007F4970"/>
    <w:rsid w:val="007F4ACF"/>
    <w:rsid w:val="0080133F"/>
    <w:rsid w:val="00801CDD"/>
    <w:rsid w:val="00802A08"/>
    <w:rsid w:val="0080498F"/>
    <w:rsid w:val="0081624E"/>
    <w:rsid w:val="00820255"/>
    <w:rsid w:val="0082062D"/>
    <w:rsid w:val="00821156"/>
    <w:rsid w:val="00823748"/>
    <w:rsid w:val="00823FA2"/>
    <w:rsid w:val="00831C28"/>
    <w:rsid w:val="008339D0"/>
    <w:rsid w:val="008414B1"/>
    <w:rsid w:val="00860654"/>
    <w:rsid w:val="0087517C"/>
    <w:rsid w:val="008879FF"/>
    <w:rsid w:val="008951EE"/>
    <w:rsid w:val="008A00F5"/>
    <w:rsid w:val="008B0A66"/>
    <w:rsid w:val="008B208D"/>
    <w:rsid w:val="008B2E4F"/>
    <w:rsid w:val="008B41B5"/>
    <w:rsid w:val="008E3B02"/>
    <w:rsid w:val="008E4BE7"/>
    <w:rsid w:val="008F7774"/>
    <w:rsid w:val="00902888"/>
    <w:rsid w:val="00903467"/>
    <w:rsid w:val="00906EAA"/>
    <w:rsid w:val="009349DB"/>
    <w:rsid w:val="009357ED"/>
    <w:rsid w:val="0094214B"/>
    <w:rsid w:val="0094396A"/>
    <w:rsid w:val="009604E6"/>
    <w:rsid w:val="00970DD2"/>
    <w:rsid w:val="00987EA2"/>
    <w:rsid w:val="009A312D"/>
    <w:rsid w:val="009A7046"/>
    <w:rsid w:val="009A73F0"/>
    <w:rsid w:val="009C662A"/>
    <w:rsid w:val="009D0F50"/>
    <w:rsid w:val="009D15F1"/>
    <w:rsid w:val="009D2B10"/>
    <w:rsid w:val="009E36A5"/>
    <w:rsid w:val="009F1014"/>
    <w:rsid w:val="00A02A16"/>
    <w:rsid w:val="00A13052"/>
    <w:rsid w:val="00A173FC"/>
    <w:rsid w:val="00A2199C"/>
    <w:rsid w:val="00A22BE3"/>
    <w:rsid w:val="00A25335"/>
    <w:rsid w:val="00A27A48"/>
    <w:rsid w:val="00A315C5"/>
    <w:rsid w:val="00A31B0F"/>
    <w:rsid w:val="00A36957"/>
    <w:rsid w:val="00A36AB8"/>
    <w:rsid w:val="00A4071B"/>
    <w:rsid w:val="00A43896"/>
    <w:rsid w:val="00A4711F"/>
    <w:rsid w:val="00A52367"/>
    <w:rsid w:val="00A524CC"/>
    <w:rsid w:val="00A57343"/>
    <w:rsid w:val="00A6244E"/>
    <w:rsid w:val="00A94789"/>
    <w:rsid w:val="00AA0A5A"/>
    <w:rsid w:val="00AA10B3"/>
    <w:rsid w:val="00AA743C"/>
    <w:rsid w:val="00AB062A"/>
    <w:rsid w:val="00AB5895"/>
    <w:rsid w:val="00AD16A6"/>
    <w:rsid w:val="00AD2BF2"/>
    <w:rsid w:val="00AD5DF4"/>
    <w:rsid w:val="00AD6305"/>
    <w:rsid w:val="00B02A8F"/>
    <w:rsid w:val="00B04D1D"/>
    <w:rsid w:val="00B14D81"/>
    <w:rsid w:val="00B305AE"/>
    <w:rsid w:val="00B32C51"/>
    <w:rsid w:val="00B407D6"/>
    <w:rsid w:val="00B41635"/>
    <w:rsid w:val="00B4263A"/>
    <w:rsid w:val="00B5357A"/>
    <w:rsid w:val="00B542E4"/>
    <w:rsid w:val="00B5634E"/>
    <w:rsid w:val="00B626AE"/>
    <w:rsid w:val="00B62FE8"/>
    <w:rsid w:val="00B8332D"/>
    <w:rsid w:val="00B84E48"/>
    <w:rsid w:val="00B8501A"/>
    <w:rsid w:val="00B86B79"/>
    <w:rsid w:val="00BA2526"/>
    <w:rsid w:val="00BB6450"/>
    <w:rsid w:val="00BC35AE"/>
    <w:rsid w:val="00BD5D20"/>
    <w:rsid w:val="00BE6537"/>
    <w:rsid w:val="00BF0186"/>
    <w:rsid w:val="00BF3B63"/>
    <w:rsid w:val="00BF47A8"/>
    <w:rsid w:val="00BF67C6"/>
    <w:rsid w:val="00C041FA"/>
    <w:rsid w:val="00C100F0"/>
    <w:rsid w:val="00C12F94"/>
    <w:rsid w:val="00C161A3"/>
    <w:rsid w:val="00C24180"/>
    <w:rsid w:val="00C31EDC"/>
    <w:rsid w:val="00C3580B"/>
    <w:rsid w:val="00C4259B"/>
    <w:rsid w:val="00C4358C"/>
    <w:rsid w:val="00C4460B"/>
    <w:rsid w:val="00C45EB5"/>
    <w:rsid w:val="00C47DF4"/>
    <w:rsid w:val="00C503A7"/>
    <w:rsid w:val="00C50AB2"/>
    <w:rsid w:val="00C5215F"/>
    <w:rsid w:val="00C53480"/>
    <w:rsid w:val="00C54D3C"/>
    <w:rsid w:val="00C64549"/>
    <w:rsid w:val="00C64ABC"/>
    <w:rsid w:val="00C7317E"/>
    <w:rsid w:val="00C835F0"/>
    <w:rsid w:val="00C865D6"/>
    <w:rsid w:val="00CA08C4"/>
    <w:rsid w:val="00CA42DB"/>
    <w:rsid w:val="00CB25D8"/>
    <w:rsid w:val="00CB3BB8"/>
    <w:rsid w:val="00CB4A28"/>
    <w:rsid w:val="00CC5FDE"/>
    <w:rsid w:val="00CD0451"/>
    <w:rsid w:val="00CE6800"/>
    <w:rsid w:val="00CE6C53"/>
    <w:rsid w:val="00CF090D"/>
    <w:rsid w:val="00CF6B2D"/>
    <w:rsid w:val="00D13D05"/>
    <w:rsid w:val="00D178C3"/>
    <w:rsid w:val="00D20B97"/>
    <w:rsid w:val="00D23F6F"/>
    <w:rsid w:val="00D30CE7"/>
    <w:rsid w:val="00D34EA0"/>
    <w:rsid w:val="00D3587B"/>
    <w:rsid w:val="00D3627D"/>
    <w:rsid w:val="00D52EB5"/>
    <w:rsid w:val="00D843A4"/>
    <w:rsid w:val="00D8674C"/>
    <w:rsid w:val="00D97615"/>
    <w:rsid w:val="00DA31FF"/>
    <w:rsid w:val="00DB1FC9"/>
    <w:rsid w:val="00DB764F"/>
    <w:rsid w:val="00DD3E6B"/>
    <w:rsid w:val="00DD6907"/>
    <w:rsid w:val="00DD7526"/>
    <w:rsid w:val="00DE22DC"/>
    <w:rsid w:val="00DF513A"/>
    <w:rsid w:val="00E03EF3"/>
    <w:rsid w:val="00E31E8F"/>
    <w:rsid w:val="00E3355F"/>
    <w:rsid w:val="00E42617"/>
    <w:rsid w:val="00E45D7F"/>
    <w:rsid w:val="00E47D04"/>
    <w:rsid w:val="00E671C3"/>
    <w:rsid w:val="00E67C5E"/>
    <w:rsid w:val="00E82A81"/>
    <w:rsid w:val="00E830D0"/>
    <w:rsid w:val="00E90142"/>
    <w:rsid w:val="00E9269E"/>
    <w:rsid w:val="00EB3D34"/>
    <w:rsid w:val="00EC012D"/>
    <w:rsid w:val="00EC1C7C"/>
    <w:rsid w:val="00EC52B6"/>
    <w:rsid w:val="00ED23DA"/>
    <w:rsid w:val="00ED776D"/>
    <w:rsid w:val="00ED7AB5"/>
    <w:rsid w:val="00EE4A55"/>
    <w:rsid w:val="00EF3CF1"/>
    <w:rsid w:val="00F050D6"/>
    <w:rsid w:val="00F05C09"/>
    <w:rsid w:val="00F06EE8"/>
    <w:rsid w:val="00F07349"/>
    <w:rsid w:val="00F10AC2"/>
    <w:rsid w:val="00F10EE9"/>
    <w:rsid w:val="00F113EF"/>
    <w:rsid w:val="00F126F3"/>
    <w:rsid w:val="00F22AE5"/>
    <w:rsid w:val="00F27D60"/>
    <w:rsid w:val="00F35322"/>
    <w:rsid w:val="00F46859"/>
    <w:rsid w:val="00F530BA"/>
    <w:rsid w:val="00F61077"/>
    <w:rsid w:val="00F63C9F"/>
    <w:rsid w:val="00F80505"/>
    <w:rsid w:val="00F829C0"/>
    <w:rsid w:val="00F829F6"/>
    <w:rsid w:val="00F85064"/>
    <w:rsid w:val="00F8665F"/>
    <w:rsid w:val="00F91A6D"/>
    <w:rsid w:val="00F9356E"/>
    <w:rsid w:val="00F95006"/>
    <w:rsid w:val="00F96FEE"/>
    <w:rsid w:val="00FB675F"/>
    <w:rsid w:val="00FC5A23"/>
    <w:rsid w:val="00FD2534"/>
    <w:rsid w:val="00FD720B"/>
    <w:rsid w:val="00FE1317"/>
    <w:rsid w:val="00FE42E3"/>
    <w:rsid w:val="00FF4F8E"/>
    <w:rsid w:val="00FF64E0"/>
    <w:rsid w:val="049AAAA2"/>
    <w:rsid w:val="05D56DAB"/>
    <w:rsid w:val="09644348"/>
    <w:rsid w:val="0D8C6053"/>
    <w:rsid w:val="0D99AB38"/>
    <w:rsid w:val="0FD0C869"/>
    <w:rsid w:val="1B301802"/>
    <w:rsid w:val="1E1770F6"/>
    <w:rsid w:val="25416B32"/>
    <w:rsid w:val="26657468"/>
    <w:rsid w:val="26925853"/>
    <w:rsid w:val="29233FB8"/>
    <w:rsid w:val="2947613E"/>
    <w:rsid w:val="2BB36439"/>
    <w:rsid w:val="3C1941E9"/>
    <w:rsid w:val="3C7271D6"/>
    <w:rsid w:val="3CCA052B"/>
    <w:rsid w:val="3D34B620"/>
    <w:rsid w:val="5204AFC9"/>
    <w:rsid w:val="5216CC2C"/>
    <w:rsid w:val="5280D22F"/>
    <w:rsid w:val="5A93E91F"/>
    <w:rsid w:val="5DE77A91"/>
    <w:rsid w:val="609385C4"/>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6" ma:contentTypeDescription="Create a new document." ma:contentTypeScope="" ma:versionID="0c82fc6684d298a2a8617deb5f684cf5">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332f7d6672861f5e51600a517ca8fd16"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customXml/itemProps2.xml><?xml version="1.0" encoding="utf-8"?>
<ds:datastoreItem xmlns:ds="http://schemas.openxmlformats.org/officeDocument/2006/customXml" ds:itemID="{F951B561-EBA7-4D51-AB85-1324FC84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8</Pages>
  <Words>2179</Words>
  <Characters>12421</Characters>
  <Application>Microsoft Office Word</Application>
  <DocSecurity>0</DocSecurity>
  <Lines>103</Lines>
  <Paragraphs>29</Paragraphs>
  <ScaleCrop>false</ScaleCrop>
  <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Zara Aydon</cp:lastModifiedBy>
  <cp:revision>55</cp:revision>
  <cp:lastPrinted>2025-09-12T22:32:00Z</cp:lastPrinted>
  <dcterms:created xsi:type="dcterms:W3CDTF">2026-01-19T21:19:00Z</dcterms:created>
  <dcterms:modified xsi:type="dcterms:W3CDTF">2026-09-03T02:40:00Z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