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0B71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037BF977" w:rsidR="00FD13BE" w:rsidRDefault="00814588" w:rsidP="00FD13BE">
      <w:pPr>
        <w:pStyle w:val="Heading1"/>
        <w:ind w:left="142"/>
        <w:rPr>
          <w:color w:val="FFFFFF" w:themeColor="background1"/>
          <w:lang w:val="en-NZ"/>
        </w:rPr>
      </w:pPr>
      <w:r>
        <w:rPr>
          <w:color w:val="FFFFFF" w:themeColor="background1"/>
          <w:lang w:val="en-NZ"/>
        </w:rPr>
        <w:t>Human Resources (HR) Advisor</w:t>
      </w:r>
    </w:p>
    <w:p w14:paraId="1E412244" w14:textId="5008D426" w:rsidR="000710E0" w:rsidRPr="00FD13BE" w:rsidRDefault="00814588" w:rsidP="00FD13BE">
      <w:pPr>
        <w:pStyle w:val="Heading1"/>
        <w:ind w:left="142"/>
        <w:rPr>
          <w:color w:val="FFFFFF" w:themeColor="background1"/>
          <w:lang w:val="en-NZ"/>
        </w:rPr>
      </w:pPr>
      <w:r>
        <w:rPr>
          <w:color w:val="FFFFFF" w:themeColor="background1"/>
          <w:lang w:val="en-NZ"/>
        </w:rPr>
        <w:t>People Group</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7215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57AC1"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A5A4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7886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5F602"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7160"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4397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5F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8D7F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0E261EDC" w14:textId="77777777" w:rsidR="00814588" w:rsidRPr="00814588" w:rsidRDefault="00814588" w:rsidP="00814588">
      <w:pPr>
        <w:spacing w:after="0" w:line="240" w:lineRule="auto"/>
      </w:pPr>
      <w:r w:rsidRPr="00814588">
        <w:t>The HR Advisor is responsible for coaching and supporting managers to effectively use the Ministry’s (MSD) systems and processes and work within the policies that are in place to build management competence.  The role also contributes to the development of the Assistant HR Advisors, as well as providing support to the HR Business Partnership team to develop and deliver on HR business strategies and initiatives.</w:t>
      </w:r>
    </w:p>
    <w:p w14:paraId="2EC18287" w14:textId="77777777" w:rsidR="0080061F" w:rsidRPr="00A70B36" w:rsidRDefault="0080061F" w:rsidP="0080061F">
      <w:pPr>
        <w:pStyle w:val="Heading3"/>
      </w:pPr>
      <w:r w:rsidRPr="00A70B36">
        <w:t>Location</w:t>
      </w:r>
    </w:p>
    <w:p w14:paraId="50B953AD" w14:textId="1E087982" w:rsidR="0080061F" w:rsidRDefault="00814588" w:rsidP="0080061F">
      <w:r>
        <w:t>National Office, Wellington</w:t>
      </w:r>
    </w:p>
    <w:p w14:paraId="70CBFD7E" w14:textId="77777777" w:rsidR="0080061F" w:rsidRDefault="0080061F" w:rsidP="0080061F">
      <w:pPr>
        <w:pStyle w:val="Heading3"/>
      </w:pPr>
      <w:r>
        <w:t>Reports to</w:t>
      </w:r>
    </w:p>
    <w:p w14:paraId="3BD35AB1" w14:textId="63160C88" w:rsidR="0080061F" w:rsidRDefault="00814588" w:rsidP="0080061F">
      <w:pPr>
        <w:spacing w:after="0" w:line="240" w:lineRule="auto"/>
      </w:pPr>
      <w:r>
        <w:t xml:space="preserve">Team Leader, HR Advisory </w:t>
      </w:r>
    </w:p>
    <w:p w14:paraId="364B1823" w14:textId="77777777" w:rsidR="0080061F" w:rsidRDefault="0080061F" w:rsidP="0055724C">
      <w:pPr>
        <w:pStyle w:val="Heading2"/>
        <w:spacing w:before="360"/>
      </w:pPr>
      <w:r w:rsidRPr="00776B90">
        <w:t>Key</w:t>
      </w:r>
      <w:r>
        <w:t xml:space="preserve"> </w:t>
      </w:r>
      <w:r w:rsidRPr="00B27E44">
        <w:t>responsibilities</w:t>
      </w:r>
    </w:p>
    <w:p w14:paraId="245803D8" w14:textId="77777777" w:rsidR="00814588" w:rsidRDefault="00814588" w:rsidP="0080061F">
      <w:pPr>
        <w:pStyle w:val="Heading3"/>
      </w:pPr>
      <w:r>
        <w:t>HR Operational Support and Coaching</w:t>
      </w:r>
    </w:p>
    <w:p w14:paraId="748E4376" w14:textId="77777777" w:rsidR="00814588" w:rsidRPr="00814588" w:rsidRDefault="00814588" w:rsidP="00814588">
      <w:pPr>
        <w:pStyle w:val="Bullet1"/>
        <w:numPr>
          <w:ilvl w:val="0"/>
          <w:numId w:val="2"/>
        </w:numPr>
        <w:tabs>
          <w:tab w:val="clear" w:pos="454"/>
        </w:tabs>
        <w:spacing w:before="60" w:after="60"/>
      </w:pPr>
      <w:bookmarkStart w:id="0" w:name="_Hlk22721706"/>
      <w:r w:rsidRPr="00814588">
        <w:t>Assist managers to effectively resolve their HR process/policy queries, in conjunction with the Employee Relations and Remuneration, and HR Business Partnership teams.</w:t>
      </w:r>
    </w:p>
    <w:p w14:paraId="10BF077F" w14:textId="77777777" w:rsidR="00814588" w:rsidRPr="00814588" w:rsidRDefault="00814588" w:rsidP="00814588">
      <w:pPr>
        <w:pStyle w:val="Bullet1"/>
        <w:numPr>
          <w:ilvl w:val="0"/>
          <w:numId w:val="2"/>
        </w:numPr>
        <w:tabs>
          <w:tab w:val="clear" w:pos="454"/>
        </w:tabs>
        <w:spacing w:before="60" w:after="60"/>
      </w:pPr>
      <w:r w:rsidRPr="00814588">
        <w:t>Research staff issues and present advice and options to managers, ensuring that advice is balanced, identifies risks/</w:t>
      </w:r>
      <w:proofErr w:type="gramStart"/>
      <w:r w:rsidRPr="00814588">
        <w:t>opportunities</w:t>
      </w:r>
      <w:proofErr w:type="gramEnd"/>
      <w:r w:rsidRPr="00814588">
        <w:t xml:space="preserve"> and meets the needs of the business unit.</w:t>
      </w:r>
    </w:p>
    <w:p w14:paraId="0B8F4FE8" w14:textId="77777777" w:rsidR="00814588" w:rsidRPr="00814588" w:rsidRDefault="00814588" w:rsidP="00814588">
      <w:pPr>
        <w:pStyle w:val="Bullet1"/>
        <w:numPr>
          <w:ilvl w:val="0"/>
          <w:numId w:val="2"/>
        </w:numPr>
        <w:tabs>
          <w:tab w:val="clear" w:pos="454"/>
        </w:tabs>
        <w:spacing w:before="60" w:after="60"/>
      </w:pPr>
      <w:r w:rsidRPr="00814588">
        <w:t>Provide job/organisational design guidance to managers and providing advice on the position management process.</w:t>
      </w:r>
    </w:p>
    <w:p w14:paraId="13F936AC" w14:textId="77777777" w:rsidR="00814588" w:rsidRPr="00814588" w:rsidRDefault="00814588" w:rsidP="00814588">
      <w:pPr>
        <w:pStyle w:val="Bullet1"/>
        <w:numPr>
          <w:ilvl w:val="0"/>
          <w:numId w:val="2"/>
        </w:numPr>
        <w:tabs>
          <w:tab w:val="clear" w:pos="454"/>
        </w:tabs>
        <w:spacing w:before="60" w:after="60"/>
      </w:pPr>
      <w:r w:rsidRPr="00814588">
        <w:t>Provide advice to managers around temporary and/or permanent changes to staff terms and conditions of employment, and drafting paperwork where required.</w:t>
      </w:r>
    </w:p>
    <w:p w14:paraId="5AB33196" w14:textId="77777777" w:rsidR="00814588" w:rsidRPr="00814588" w:rsidRDefault="00814588" w:rsidP="00814588">
      <w:pPr>
        <w:pStyle w:val="Bullet1"/>
        <w:numPr>
          <w:ilvl w:val="0"/>
          <w:numId w:val="2"/>
        </w:numPr>
        <w:tabs>
          <w:tab w:val="clear" w:pos="454"/>
        </w:tabs>
        <w:spacing w:before="60" w:after="60"/>
      </w:pPr>
      <w:r w:rsidRPr="00814588">
        <w:t xml:space="preserve">Identify themes coming from service line managers and support the HR Business Partner team to build and shape appropriate response to address the emerging issues. </w:t>
      </w:r>
    </w:p>
    <w:p w14:paraId="27821DD0" w14:textId="77777777" w:rsidR="00814588" w:rsidRPr="00814588" w:rsidRDefault="00814588" w:rsidP="00814588">
      <w:pPr>
        <w:pStyle w:val="Bullet1"/>
        <w:numPr>
          <w:ilvl w:val="0"/>
          <w:numId w:val="2"/>
        </w:numPr>
        <w:tabs>
          <w:tab w:val="clear" w:pos="454"/>
        </w:tabs>
        <w:spacing w:before="60" w:after="60"/>
      </w:pPr>
      <w:r w:rsidRPr="00814588">
        <w:t>Facilitate HR workshops for managers.</w:t>
      </w:r>
    </w:p>
    <w:p w14:paraId="45BE71A1" w14:textId="77777777" w:rsidR="00814588" w:rsidRPr="00814588" w:rsidRDefault="00814588" w:rsidP="00814588">
      <w:pPr>
        <w:pStyle w:val="Bullet1"/>
        <w:numPr>
          <w:ilvl w:val="0"/>
          <w:numId w:val="2"/>
        </w:numPr>
        <w:tabs>
          <w:tab w:val="clear" w:pos="454"/>
        </w:tabs>
        <w:spacing w:before="60" w:after="60"/>
      </w:pPr>
      <w:r w:rsidRPr="00814588">
        <w:t>Provide coaching to less experienced members of the HR Advisory team to build their confidence and HR experience when responding to calls and emails.</w:t>
      </w:r>
    </w:p>
    <w:bookmarkEnd w:id="0"/>
    <w:p w14:paraId="7F7ABF87" w14:textId="77777777" w:rsidR="00814588" w:rsidRDefault="00814588" w:rsidP="0080061F">
      <w:pPr>
        <w:pStyle w:val="Heading3"/>
      </w:pPr>
      <w:r>
        <w:t>HR Advisory Services</w:t>
      </w:r>
    </w:p>
    <w:p w14:paraId="18AAD03F" w14:textId="77777777" w:rsidR="00814588" w:rsidRPr="00814588" w:rsidRDefault="00814588" w:rsidP="00814588">
      <w:pPr>
        <w:pStyle w:val="Bullet1"/>
        <w:numPr>
          <w:ilvl w:val="0"/>
          <w:numId w:val="2"/>
        </w:numPr>
        <w:tabs>
          <w:tab w:val="clear" w:pos="454"/>
        </w:tabs>
        <w:spacing w:before="60" w:after="60"/>
      </w:pPr>
      <w:r w:rsidRPr="00814588">
        <w:t xml:space="preserve">Respond to HR matters and queries from managers, via phone, </w:t>
      </w:r>
      <w:proofErr w:type="gramStart"/>
      <w:r w:rsidRPr="00814588">
        <w:t>email</w:t>
      </w:r>
      <w:proofErr w:type="gramEnd"/>
      <w:r w:rsidRPr="00814588">
        <w:t xml:space="preserve"> or face-to-face interactions.  </w:t>
      </w:r>
    </w:p>
    <w:p w14:paraId="6C03C6F1" w14:textId="77777777" w:rsidR="00814588" w:rsidRPr="00814588" w:rsidRDefault="00814588" w:rsidP="00814588">
      <w:pPr>
        <w:pStyle w:val="Bullet1"/>
        <w:numPr>
          <w:ilvl w:val="0"/>
          <w:numId w:val="2"/>
        </w:numPr>
        <w:tabs>
          <w:tab w:val="clear" w:pos="454"/>
        </w:tabs>
        <w:spacing w:before="60" w:after="60"/>
      </w:pPr>
      <w:r w:rsidRPr="00814588">
        <w:t xml:space="preserve">Provide accurate and consistent information, support and advice across all HR policies and processes.  </w:t>
      </w:r>
    </w:p>
    <w:p w14:paraId="67F40562" w14:textId="77777777" w:rsidR="00814588" w:rsidRPr="00814588" w:rsidRDefault="00814588" w:rsidP="00814588">
      <w:pPr>
        <w:pStyle w:val="Bullet1"/>
        <w:numPr>
          <w:ilvl w:val="0"/>
          <w:numId w:val="2"/>
        </w:numPr>
        <w:tabs>
          <w:tab w:val="clear" w:pos="454"/>
        </w:tabs>
        <w:spacing w:before="60" w:after="60"/>
      </w:pPr>
      <w:r w:rsidRPr="00814588">
        <w:t>Respond to calls from managers on HR policies and processes. Ensuring that a full understanding of the issue is developed to ensure high first contact resolution.</w:t>
      </w:r>
    </w:p>
    <w:p w14:paraId="177F67EE" w14:textId="77777777" w:rsidR="00814588" w:rsidRPr="00814588" w:rsidRDefault="00814588" w:rsidP="00814588">
      <w:pPr>
        <w:pStyle w:val="Bullet1"/>
        <w:numPr>
          <w:ilvl w:val="0"/>
          <w:numId w:val="2"/>
        </w:numPr>
        <w:tabs>
          <w:tab w:val="clear" w:pos="454"/>
        </w:tabs>
        <w:spacing w:before="60" w:after="60"/>
      </w:pPr>
      <w:r w:rsidRPr="00814588">
        <w:t>Respond to emails from managers and taking a coaching and up-skilling approach where appropriate.</w:t>
      </w:r>
    </w:p>
    <w:p w14:paraId="0DC2DB73" w14:textId="77777777" w:rsidR="00814588" w:rsidRPr="00814588" w:rsidRDefault="00814588" w:rsidP="00814588">
      <w:pPr>
        <w:pStyle w:val="Bullet1"/>
        <w:numPr>
          <w:ilvl w:val="0"/>
          <w:numId w:val="2"/>
        </w:numPr>
        <w:tabs>
          <w:tab w:val="clear" w:pos="454"/>
        </w:tabs>
        <w:spacing w:before="60" w:after="60"/>
      </w:pPr>
      <w:r w:rsidRPr="00814588">
        <w:t>Follow up with customers if the initial phone call or email is not resolved or required further research.  Escalate more complex issues to other HR areas as required.</w:t>
      </w:r>
    </w:p>
    <w:p w14:paraId="2ABB906C" w14:textId="77777777" w:rsidR="00814588" w:rsidRDefault="00814588" w:rsidP="0080061F">
      <w:pPr>
        <w:pStyle w:val="Heading3"/>
      </w:pPr>
      <w:r>
        <w:lastRenderedPageBreak/>
        <w:t>HR Portfolio and Project Support</w:t>
      </w:r>
    </w:p>
    <w:p w14:paraId="29312CEB" w14:textId="77777777" w:rsidR="00814588" w:rsidRPr="00547626" w:rsidRDefault="00814588" w:rsidP="00814588">
      <w:pPr>
        <w:pStyle w:val="Bullet1"/>
        <w:numPr>
          <w:ilvl w:val="0"/>
          <w:numId w:val="2"/>
        </w:numPr>
        <w:tabs>
          <w:tab w:val="clear" w:pos="454"/>
        </w:tabs>
        <w:spacing w:before="60" w:after="60"/>
      </w:pPr>
      <w:r w:rsidRPr="00547626">
        <w:t>Establish and facilitate portfolio meetings with HR Advisory portfolio members and provide updates at team meetings on key portfolio activities.</w:t>
      </w:r>
    </w:p>
    <w:p w14:paraId="5E950AD0" w14:textId="77777777" w:rsidR="00814588" w:rsidRPr="00547626" w:rsidRDefault="00814588" w:rsidP="00814588">
      <w:pPr>
        <w:pStyle w:val="Bullet1"/>
        <w:numPr>
          <w:ilvl w:val="0"/>
          <w:numId w:val="2"/>
        </w:numPr>
        <w:tabs>
          <w:tab w:val="clear" w:pos="454"/>
        </w:tabs>
        <w:spacing w:before="60" w:after="60"/>
      </w:pPr>
      <w:r w:rsidRPr="00547626">
        <w:t>Work as a collaborative partner with other teams within the People Group to provide operational support to change management processes, including maintaining the people matrix, developing organisation charts, and assisting with the development of business cases, position descriptions and change documentation.</w:t>
      </w:r>
    </w:p>
    <w:p w14:paraId="4316E9DB" w14:textId="77777777" w:rsidR="00814588" w:rsidRPr="00814588" w:rsidRDefault="00814588" w:rsidP="00814588">
      <w:pPr>
        <w:pStyle w:val="Bullet1"/>
        <w:numPr>
          <w:ilvl w:val="0"/>
          <w:numId w:val="2"/>
        </w:numPr>
        <w:tabs>
          <w:tab w:val="clear" w:pos="454"/>
        </w:tabs>
        <w:spacing w:before="60" w:after="60"/>
      </w:pPr>
      <w:r w:rsidRPr="00547626">
        <w:t>Participate in HR process improvement projects as required, including providing support and advice to managers as part of the project.</w:t>
      </w:r>
    </w:p>
    <w:p w14:paraId="4D940ECD" w14:textId="77777777" w:rsidR="00814588" w:rsidRDefault="00814588" w:rsidP="0080061F">
      <w:pPr>
        <w:pStyle w:val="Heading3"/>
      </w:pPr>
      <w:r>
        <w:t>Continuous Improvement and HR Shared Services Projects</w:t>
      </w:r>
    </w:p>
    <w:p w14:paraId="0A19A086" w14:textId="77777777" w:rsidR="00814588" w:rsidRPr="00547626" w:rsidRDefault="00814588" w:rsidP="00814588">
      <w:pPr>
        <w:pStyle w:val="Bullet1"/>
        <w:numPr>
          <w:ilvl w:val="0"/>
          <w:numId w:val="2"/>
        </w:numPr>
        <w:tabs>
          <w:tab w:val="clear" w:pos="454"/>
        </w:tabs>
        <w:spacing w:before="60" w:after="60"/>
      </w:pPr>
      <w:r w:rsidRPr="00547626">
        <w:t xml:space="preserve">Pro-active maintenance of HR content on </w:t>
      </w:r>
      <w:proofErr w:type="spellStart"/>
      <w:r w:rsidRPr="00547626">
        <w:t>Doogle</w:t>
      </w:r>
      <w:proofErr w:type="spellEnd"/>
      <w:r w:rsidRPr="00547626">
        <w:t xml:space="preserve"> and build of the HR knowledge base.</w:t>
      </w:r>
    </w:p>
    <w:p w14:paraId="142FF199" w14:textId="77777777" w:rsidR="00814588" w:rsidRPr="00547626" w:rsidRDefault="00814588" w:rsidP="00814588">
      <w:pPr>
        <w:pStyle w:val="Bullet1"/>
        <w:numPr>
          <w:ilvl w:val="0"/>
          <w:numId w:val="2"/>
        </w:numPr>
        <w:tabs>
          <w:tab w:val="clear" w:pos="454"/>
        </w:tabs>
        <w:spacing w:before="60" w:after="60"/>
      </w:pPr>
      <w:r w:rsidRPr="00547626">
        <w:t>Pro-active identification of inefficient processes and make improvements to streamline processes.</w:t>
      </w:r>
    </w:p>
    <w:p w14:paraId="0E5447E9" w14:textId="77777777" w:rsidR="00814588" w:rsidRPr="00814588" w:rsidRDefault="00814588" w:rsidP="00814588">
      <w:pPr>
        <w:pStyle w:val="Bullet1"/>
        <w:numPr>
          <w:ilvl w:val="0"/>
          <w:numId w:val="2"/>
        </w:numPr>
        <w:tabs>
          <w:tab w:val="clear" w:pos="454"/>
        </w:tabs>
        <w:spacing w:before="60" w:after="60"/>
      </w:pPr>
      <w:r w:rsidRPr="00547626">
        <w:t>Lead and/or support relevant HR projects to deliver against the HR Operations work programme and enhance the function.</w:t>
      </w:r>
    </w:p>
    <w:p w14:paraId="52577A81" w14:textId="77777777" w:rsidR="00814588" w:rsidRPr="00814588" w:rsidRDefault="00814588" w:rsidP="00814588">
      <w:pPr>
        <w:pStyle w:val="Bullet1"/>
        <w:numPr>
          <w:ilvl w:val="0"/>
          <w:numId w:val="2"/>
        </w:numPr>
        <w:tabs>
          <w:tab w:val="clear" w:pos="454"/>
        </w:tabs>
        <w:spacing w:before="60" w:after="60"/>
      </w:pPr>
      <w:r w:rsidRPr="00814588">
        <w:t>Act as a subject matter expert on e-learning guides and support the update of these as appropriate.</w:t>
      </w:r>
    </w:p>
    <w:p w14:paraId="01037DEF" w14:textId="77777777" w:rsidR="00814588" w:rsidRPr="00814588" w:rsidRDefault="00814588" w:rsidP="00814588">
      <w:pPr>
        <w:pStyle w:val="Bullet1"/>
        <w:numPr>
          <w:ilvl w:val="0"/>
          <w:numId w:val="2"/>
        </w:numPr>
        <w:tabs>
          <w:tab w:val="clear" w:pos="454"/>
        </w:tabs>
        <w:spacing w:before="60" w:after="60"/>
      </w:pPr>
      <w:r w:rsidRPr="00814588">
        <w:t>Participate in continuous professional development activities relevant to role.</w:t>
      </w:r>
    </w:p>
    <w:p w14:paraId="074A213B" w14:textId="77777777" w:rsidR="00814588" w:rsidRDefault="00814588" w:rsidP="0080061F">
      <w:pPr>
        <w:pStyle w:val="Heading3"/>
      </w:pPr>
      <w:r>
        <w:t>HR Cyclical Processes and Operational Support</w:t>
      </w:r>
    </w:p>
    <w:p w14:paraId="6F1AE1DD" w14:textId="77777777" w:rsidR="00814588" w:rsidRPr="00547626" w:rsidRDefault="00814588" w:rsidP="00814588">
      <w:pPr>
        <w:pStyle w:val="Bullet1"/>
        <w:numPr>
          <w:ilvl w:val="0"/>
          <w:numId w:val="2"/>
        </w:numPr>
        <w:tabs>
          <w:tab w:val="clear" w:pos="454"/>
        </w:tabs>
        <w:spacing w:before="60" w:after="60"/>
      </w:pPr>
      <w:r w:rsidRPr="00547626">
        <w:t xml:space="preserve">Co-ordinate the annual performance and remuneration review processes.  This includes communicating timeframes to the business, managing </w:t>
      </w:r>
      <w:proofErr w:type="gramStart"/>
      <w:r w:rsidRPr="00547626">
        <w:t>spreadsheets</w:t>
      </w:r>
      <w:proofErr w:type="gramEnd"/>
      <w:r w:rsidRPr="00547626">
        <w:t xml:space="preserve"> and preparing information for moderation and sign-off processes.</w:t>
      </w:r>
    </w:p>
    <w:p w14:paraId="34E22068" w14:textId="6487A03F" w:rsidR="00814588" w:rsidRDefault="00814588" w:rsidP="00814588">
      <w:pPr>
        <w:pStyle w:val="Bullet1"/>
        <w:numPr>
          <w:ilvl w:val="0"/>
          <w:numId w:val="2"/>
        </w:numPr>
        <w:tabs>
          <w:tab w:val="clear" w:pos="454"/>
        </w:tabs>
        <w:spacing w:before="60" w:after="60"/>
      </w:pPr>
      <w:r w:rsidRPr="00547626">
        <w:t xml:space="preserve">Play an active role in supporting other key HR initiatives, for example IEA </w:t>
      </w:r>
      <w:proofErr w:type="gramStart"/>
      <w:r w:rsidRPr="00547626">
        <w:t>roll-outs</w:t>
      </w:r>
      <w:proofErr w:type="gramEnd"/>
      <w:r w:rsidRPr="00547626">
        <w:t>, implementation of new organisation development initiatives and cyclical engagement/culture programmes</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lastRenderedPageBreak/>
        <w:t>Know-how</w:t>
      </w:r>
    </w:p>
    <w:p w14:paraId="291CB6FF" w14:textId="77777777" w:rsidR="00814588" w:rsidRPr="00814588" w:rsidRDefault="00814588" w:rsidP="00814588">
      <w:pPr>
        <w:pStyle w:val="Bullet1"/>
        <w:numPr>
          <w:ilvl w:val="0"/>
          <w:numId w:val="2"/>
        </w:numPr>
        <w:tabs>
          <w:tab w:val="clear" w:pos="454"/>
        </w:tabs>
        <w:spacing w:before="60" w:after="60"/>
      </w:pPr>
      <w:r w:rsidRPr="00814588">
        <w:t>Relevant tertiary qualification (major in human recourse management, business or psychology is desirable)</w:t>
      </w:r>
    </w:p>
    <w:p w14:paraId="4DA52316" w14:textId="1CB1CE16" w:rsidR="00814588" w:rsidRDefault="00814588" w:rsidP="00814588">
      <w:pPr>
        <w:pStyle w:val="Bullet1"/>
        <w:numPr>
          <w:ilvl w:val="0"/>
          <w:numId w:val="2"/>
        </w:numPr>
        <w:tabs>
          <w:tab w:val="clear" w:pos="454"/>
        </w:tabs>
        <w:spacing w:before="60" w:after="60"/>
      </w:pPr>
      <w:r w:rsidRPr="003D2030">
        <w:t>Sound knowledge of relevant employment law and practices</w:t>
      </w:r>
    </w:p>
    <w:p w14:paraId="50DA92D9" w14:textId="77777777" w:rsidR="00814588" w:rsidRDefault="00814588" w:rsidP="00814588">
      <w:pPr>
        <w:pStyle w:val="Bullet1"/>
        <w:numPr>
          <w:ilvl w:val="0"/>
          <w:numId w:val="2"/>
        </w:numPr>
        <w:tabs>
          <w:tab w:val="clear" w:pos="454"/>
        </w:tabs>
        <w:spacing w:before="60" w:after="60"/>
      </w:pPr>
      <w:r w:rsidRPr="003D2030">
        <w:t xml:space="preserve">Knowledge and practical experience in a range of HR disciplines and/or a greater depth in a particular discipline. </w:t>
      </w:r>
    </w:p>
    <w:p w14:paraId="6C3BE55A" w14:textId="545F7C0E" w:rsidR="00814588" w:rsidRPr="003D2030" w:rsidRDefault="00814588" w:rsidP="00814588">
      <w:pPr>
        <w:pStyle w:val="Bullet1"/>
        <w:numPr>
          <w:ilvl w:val="0"/>
          <w:numId w:val="2"/>
        </w:numPr>
        <w:tabs>
          <w:tab w:val="clear" w:pos="454"/>
        </w:tabs>
        <w:spacing w:before="60" w:after="60"/>
      </w:pPr>
      <w:r w:rsidRPr="00814588">
        <w:t>Proven ability to write to a high standard (clear, accurate, concise, appropriate to audience).</w:t>
      </w:r>
    </w:p>
    <w:p w14:paraId="134BA960" w14:textId="77777777" w:rsidR="0080061F" w:rsidRDefault="0080061F" w:rsidP="0055724C">
      <w:pPr>
        <w:pStyle w:val="Heading2"/>
        <w:spacing w:before="360"/>
      </w:pPr>
      <w:r w:rsidRPr="00B27E44">
        <w:t>Attributes</w:t>
      </w:r>
    </w:p>
    <w:p w14:paraId="0C6EDB53" w14:textId="77777777" w:rsidR="00814588" w:rsidRPr="003D2030" w:rsidRDefault="00814588" w:rsidP="00814588">
      <w:pPr>
        <w:pStyle w:val="ListBullet"/>
      </w:pPr>
      <w:r w:rsidRPr="003D2030">
        <w:t>Well-developed analytical skills</w:t>
      </w:r>
      <w:r>
        <w:t>.</w:t>
      </w:r>
    </w:p>
    <w:p w14:paraId="13E0B8C6" w14:textId="77777777" w:rsidR="00814588" w:rsidRPr="003D2030" w:rsidRDefault="00814588" w:rsidP="00814588">
      <w:pPr>
        <w:pStyle w:val="ListBullet"/>
      </w:pPr>
      <w:r w:rsidRPr="003D2030">
        <w:t>Excellent communication skills – particularly oral and written - able to clearly express views in a variety of ways, adapt style to meet the needs of the audience and convince others to accept ideas/strategies.</w:t>
      </w:r>
    </w:p>
    <w:p w14:paraId="2F1D518F" w14:textId="77777777" w:rsidR="00814588" w:rsidRPr="003D2030" w:rsidRDefault="00814588" w:rsidP="00814588">
      <w:pPr>
        <w:pStyle w:val="ListBullet"/>
      </w:pPr>
      <w:r w:rsidRPr="003D2030">
        <w:t>Excellent relationship management skills – able to establish, build and maintain effective working relationships.</w:t>
      </w:r>
    </w:p>
    <w:p w14:paraId="12CE9552" w14:textId="77777777" w:rsidR="00814588" w:rsidRPr="003D2030" w:rsidRDefault="00814588" w:rsidP="00814588">
      <w:pPr>
        <w:pStyle w:val="ListBullet"/>
      </w:pPr>
      <w:r w:rsidRPr="003D2030">
        <w:t xml:space="preserve">Excellent organisational and time management skills - can work on </w:t>
      </w:r>
      <w:proofErr w:type="gramStart"/>
      <w:r w:rsidRPr="003D2030">
        <w:t>a number of</w:t>
      </w:r>
      <w:proofErr w:type="gramEnd"/>
      <w:r w:rsidRPr="003D2030">
        <w:t xml:space="preserve"> different tasks – often under pressure, able to plan and organise work to meet competing deadlines,</w:t>
      </w:r>
    </w:p>
    <w:p w14:paraId="1A433160" w14:textId="77777777" w:rsidR="00814588" w:rsidRPr="003D2030" w:rsidRDefault="00814588" w:rsidP="00814588">
      <w:pPr>
        <w:pStyle w:val="ListBullet"/>
      </w:pPr>
      <w:r w:rsidRPr="003D2030">
        <w:t>Strong ability to develop/articulate logical arguments – based on fact, information is sourced from a variety of sources, argument is backed by sound evidence</w:t>
      </w:r>
    </w:p>
    <w:p w14:paraId="1EC9E766" w14:textId="77777777" w:rsidR="00814588" w:rsidRPr="003D2030" w:rsidRDefault="00814588" w:rsidP="00814588">
      <w:pPr>
        <w:pStyle w:val="ListBullet"/>
      </w:pPr>
      <w:r w:rsidRPr="003D2030">
        <w:t>Consistently demonstrates sound judgement and is pragmatic, adaptable, open-minded, and has a forward-thinking style.</w:t>
      </w:r>
    </w:p>
    <w:p w14:paraId="42BEFE62" w14:textId="77777777" w:rsidR="00814588" w:rsidRPr="003D2030" w:rsidRDefault="00814588" w:rsidP="00814588">
      <w:pPr>
        <w:pStyle w:val="ListBullet"/>
      </w:pPr>
      <w:r w:rsidRPr="003D2030">
        <w:t>Shows a commitment to learning and extending self and continuously seeks opportunities to explore different and innovative approaches to work.</w:t>
      </w:r>
    </w:p>
    <w:p w14:paraId="5727FC99" w14:textId="5C480DDE" w:rsidR="0080061F" w:rsidRDefault="00814588" w:rsidP="00086206">
      <w:pPr>
        <w:pStyle w:val="ListBullet"/>
        <w:spacing w:before="60" w:after="60"/>
      </w:pPr>
      <w:r w:rsidRPr="00814588">
        <w:t>Client focussed – gives high priority to anticipating need and ensuring client satisfaction.</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31CB6E49" w14:textId="77777777" w:rsidR="00814588" w:rsidRPr="0087208A" w:rsidRDefault="00814588" w:rsidP="00814588">
      <w:pPr>
        <w:pStyle w:val="Bullet1"/>
        <w:numPr>
          <w:ilvl w:val="0"/>
          <w:numId w:val="2"/>
        </w:numPr>
        <w:tabs>
          <w:tab w:val="clear" w:pos="454"/>
        </w:tabs>
        <w:spacing w:before="60" w:after="60"/>
      </w:pPr>
      <w:r w:rsidRPr="0087208A">
        <w:t>Team Leader, HR Advisory</w:t>
      </w:r>
    </w:p>
    <w:p w14:paraId="6452BEB5" w14:textId="77777777" w:rsidR="00814588" w:rsidRPr="0087208A" w:rsidRDefault="00814588" w:rsidP="00814588">
      <w:pPr>
        <w:pStyle w:val="Bullet1"/>
        <w:numPr>
          <w:ilvl w:val="0"/>
          <w:numId w:val="2"/>
        </w:numPr>
        <w:tabs>
          <w:tab w:val="clear" w:pos="454"/>
        </w:tabs>
        <w:spacing w:before="60" w:after="60"/>
      </w:pPr>
      <w:r w:rsidRPr="0087208A">
        <w:t>Manager, HR Advisory</w:t>
      </w:r>
    </w:p>
    <w:p w14:paraId="556B1DF0" w14:textId="77777777" w:rsidR="00814588" w:rsidRPr="0087208A" w:rsidRDefault="00814588" w:rsidP="00814588">
      <w:pPr>
        <w:pStyle w:val="Bullet1"/>
        <w:numPr>
          <w:ilvl w:val="0"/>
          <w:numId w:val="2"/>
        </w:numPr>
        <w:tabs>
          <w:tab w:val="clear" w:pos="454"/>
        </w:tabs>
        <w:spacing w:before="60" w:after="60"/>
      </w:pPr>
      <w:r w:rsidRPr="0087208A">
        <w:t>Business Partnership team</w:t>
      </w:r>
    </w:p>
    <w:p w14:paraId="09686784" w14:textId="77777777" w:rsidR="00814588" w:rsidRPr="0087208A" w:rsidRDefault="00814588" w:rsidP="00814588">
      <w:pPr>
        <w:pStyle w:val="Bullet1"/>
        <w:numPr>
          <w:ilvl w:val="0"/>
          <w:numId w:val="2"/>
        </w:numPr>
        <w:tabs>
          <w:tab w:val="clear" w:pos="454"/>
        </w:tabs>
        <w:spacing w:before="60" w:after="60"/>
      </w:pPr>
      <w:r w:rsidRPr="0087208A">
        <w:t>Members of the HR Operations Management team</w:t>
      </w:r>
    </w:p>
    <w:p w14:paraId="0557F8F1" w14:textId="77777777" w:rsidR="00814588" w:rsidRPr="0087208A" w:rsidRDefault="00814588" w:rsidP="00814588">
      <w:pPr>
        <w:pStyle w:val="Bullet1"/>
        <w:numPr>
          <w:ilvl w:val="0"/>
          <w:numId w:val="2"/>
        </w:numPr>
        <w:tabs>
          <w:tab w:val="clear" w:pos="454"/>
        </w:tabs>
        <w:spacing w:before="60" w:after="60"/>
      </w:pPr>
      <w:r w:rsidRPr="0087208A">
        <w:t xml:space="preserve">People </w:t>
      </w:r>
      <w:r>
        <w:t>G</w:t>
      </w:r>
      <w:r w:rsidRPr="0087208A">
        <w:t>roup colleagues</w:t>
      </w:r>
    </w:p>
    <w:p w14:paraId="1AF5DBB1" w14:textId="77777777" w:rsidR="00814588" w:rsidRPr="0087208A" w:rsidRDefault="00814588" w:rsidP="00814588">
      <w:pPr>
        <w:pStyle w:val="Bullet1"/>
        <w:numPr>
          <w:ilvl w:val="0"/>
          <w:numId w:val="2"/>
        </w:numPr>
        <w:tabs>
          <w:tab w:val="clear" w:pos="454"/>
        </w:tabs>
        <w:spacing w:before="60" w:after="60"/>
      </w:pPr>
      <w:r w:rsidRPr="0087208A">
        <w:t xml:space="preserve">Managers and staff across </w:t>
      </w:r>
      <w:r>
        <w:t>MSD</w:t>
      </w:r>
    </w:p>
    <w:p w14:paraId="48DBAD43" w14:textId="77777777" w:rsidR="0080061F" w:rsidRDefault="0080061F" w:rsidP="000469A5">
      <w:pPr>
        <w:pStyle w:val="Heading3"/>
      </w:pPr>
      <w:r w:rsidRPr="00E83550">
        <w:t xml:space="preserve">External </w:t>
      </w:r>
    </w:p>
    <w:p w14:paraId="4BA4484F" w14:textId="77777777" w:rsidR="00814588" w:rsidRPr="0087208A" w:rsidRDefault="00814588" w:rsidP="00814588">
      <w:pPr>
        <w:pStyle w:val="ListBullet"/>
      </w:pPr>
      <w:r w:rsidRPr="0087208A">
        <w:t xml:space="preserve">External and internal training providers, </w:t>
      </w:r>
      <w:proofErr w:type="gramStart"/>
      <w:r w:rsidRPr="0087208A">
        <w:t>contractors</w:t>
      </w:r>
      <w:proofErr w:type="gramEnd"/>
      <w:r w:rsidRPr="0087208A">
        <w:t xml:space="preserve"> and suppliers</w:t>
      </w:r>
    </w:p>
    <w:p w14:paraId="7876D2EA" w14:textId="77777777" w:rsidR="00814588" w:rsidRPr="0087208A" w:rsidRDefault="00814588" w:rsidP="00814588">
      <w:pPr>
        <w:pStyle w:val="ListBullet"/>
      </w:pPr>
      <w:r w:rsidRPr="0087208A">
        <w:t>Applicants applying for positions</w:t>
      </w:r>
    </w:p>
    <w:p w14:paraId="01866182" w14:textId="77777777" w:rsidR="00814588" w:rsidRPr="0087208A" w:rsidRDefault="00814588" w:rsidP="00814588">
      <w:pPr>
        <w:pStyle w:val="ListBullet"/>
      </w:pPr>
      <w:r w:rsidRPr="0087208A">
        <w:t>Public Service Association</w:t>
      </w:r>
    </w:p>
    <w:p w14:paraId="753FFDDD" w14:textId="1EF47A68" w:rsidR="0080061F" w:rsidRPr="00814588" w:rsidRDefault="00814588" w:rsidP="00086206">
      <w:pPr>
        <w:pStyle w:val="ListBullet"/>
        <w:spacing w:before="60" w:after="60"/>
        <w:rPr>
          <w:b/>
        </w:rPr>
      </w:pPr>
      <w:r w:rsidRPr="00814588">
        <w:t>Other Public Sector Organisations.</w:t>
      </w:r>
    </w:p>
    <w:p w14:paraId="32FB05B1" w14:textId="77777777" w:rsidR="0080061F" w:rsidRPr="0076538D" w:rsidRDefault="0080061F" w:rsidP="0055724C">
      <w:pPr>
        <w:pStyle w:val="Heading2"/>
        <w:spacing w:before="360"/>
      </w:pPr>
      <w:r>
        <w:lastRenderedPageBreak/>
        <w:t xml:space="preserve">Other </w:t>
      </w:r>
    </w:p>
    <w:p w14:paraId="63161B42" w14:textId="77777777" w:rsidR="0080061F" w:rsidRPr="0076538D" w:rsidRDefault="0080061F" w:rsidP="000469A5">
      <w:pPr>
        <w:pStyle w:val="Heading3"/>
      </w:pPr>
      <w:r w:rsidRPr="00B27E44">
        <w:t>Delegations</w:t>
      </w:r>
    </w:p>
    <w:p w14:paraId="6220A983" w14:textId="517697E9" w:rsidR="0080061F" w:rsidRPr="00B27E44" w:rsidRDefault="0080061F" w:rsidP="00086206">
      <w:pPr>
        <w:pStyle w:val="Bullet1"/>
        <w:numPr>
          <w:ilvl w:val="0"/>
          <w:numId w:val="2"/>
        </w:numPr>
        <w:tabs>
          <w:tab w:val="clear" w:pos="454"/>
        </w:tabs>
        <w:spacing w:before="60" w:after="60"/>
      </w:pPr>
      <w:r w:rsidRPr="00B27E44">
        <w:t>Financial – No</w:t>
      </w:r>
    </w:p>
    <w:p w14:paraId="1A13EE12" w14:textId="189D9F02" w:rsidR="0080061F" w:rsidRDefault="0080061F" w:rsidP="00086206">
      <w:pPr>
        <w:pStyle w:val="Bullet1"/>
        <w:numPr>
          <w:ilvl w:val="0"/>
          <w:numId w:val="2"/>
        </w:numPr>
        <w:tabs>
          <w:tab w:val="clear" w:pos="454"/>
        </w:tabs>
        <w:spacing w:before="60" w:after="60"/>
      </w:pPr>
      <w:r w:rsidRPr="00B27E44">
        <w:t>Hum</w:t>
      </w:r>
      <w:r>
        <w:t xml:space="preserve">an Resources </w:t>
      </w:r>
      <w:r w:rsidR="00814588">
        <w:t xml:space="preserve">- </w:t>
      </w:r>
      <w:r w:rsidRPr="0074781A">
        <w:t>No</w:t>
      </w:r>
    </w:p>
    <w:p w14:paraId="09A0D619" w14:textId="4A85676A" w:rsidR="0080061F" w:rsidRDefault="0080061F" w:rsidP="000469A5">
      <w:pPr>
        <w:pStyle w:val="Heading3"/>
      </w:pPr>
      <w:r w:rsidRPr="00096E86">
        <w:t>Direct reports</w:t>
      </w:r>
      <w:r>
        <w:t xml:space="preserve"> </w:t>
      </w:r>
      <w:r w:rsidR="00814588">
        <w:t xml:space="preserve">- </w:t>
      </w:r>
      <w:r w:rsidRPr="0074781A">
        <w:t>No</w:t>
      </w:r>
    </w:p>
    <w:p w14:paraId="7A424157" w14:textId="46E2FFF1" w:rsidR="0080061F" w:rsidRDefault="0080061F" w:rsidP="000469A5">
      <w:pPr>
        <w:pStyle w:val="Heading3"/>
      </w:pPr>
      <w:r>
        <w:t xml:space="preserve">Security clearance </w:t>
      </w:r>
      <w:r w:rsidR="00814588">
        <w:t xml:space="preserve">- </w:t>
      </w:r>
      <w:r w:rsidRPr="0074781A">
        <w:t>No</w:t>
      </w:r>
    </w:p>
    <w:p w14:paraId="5AD192A7" w14:textId="2707C613" w:rsidR="0080061F" w:rsidRPr="0076538D" w:rsidRDefault="0080061F" w:rsidP="000469A5">
      <w:pPr>
        <w:pStyle w:val="Heading3"/>
      </w:pPr>
      <w:r>
        <w:t xml:space="preserve">Children’s worker </w:t>
      </w:r>
      <w:r w:rsidR="00814588">
        <w:t xml:space="preserve">- </w:t>
      </w:r>
      <w:r w:rsidRPr="0074781A">
        <w:t>No</w:t>
      </w:r>
    </w:p>
    <w:p w14:paraId="211086BA" w14:textId="3B83D31A" w:rsidR="0080061F" w:rsidRDefault="0080061F" w:rsidP="00814588">
      <w:pPr>
        <w:spacing w:after="0" w:line="240" w:lineRule="auto"/>
      </w:pPr>
      <w:r>
        <w:t xml:space="preserve">Limited adhoc travel may be </w:t>
      </w:r>
      <w:proofErr w:type="gramStart"/>
      <w:r>
        <w:t>required</w:t>
      </w:r>
      <w:proofErr w:type="gramEnd"/>
    </w:p>
    <w:p w14:paraId="4B467292" w14:textId="57E56C7B" w:rsidR="005C230E" w:rsidRDefault="005C230E" w:rsidP="00814588">
      <w:pPr>
        <w:spacing w:after="0" w:line="240" w:lineRule="auto"/>
      </w:pPr>
    </w:p>
    <w:p w14:paraId="177F9FE0" w14:textId="16250B27" w:rsidR="005C230E" w:rsidRDefault="005C230E" w:rsidP="00814588">
      <w:pPr>
        <w:spacing w:after="0" w:line="240" w:lineRule="auto"/>
      </w:pPr>
    </w:p>
    <w:p w14:paraId="2629822E" w14:textId="2173DC3B" w:rsidR="005C230E" w:rsidRDefault="005C230E" w:rsidP="00814588">
      <w:pPr>
        <w:spacing w:after="0" w:line="240" w:lineRule="auto"/>
      </w:pPr>
    </w:p>
    <w:p w14:paraId="169D71EA" w14:textId="72A2448B" w:rsidR="005C230E" w:rsidRDefault="005C230E" w:rsidP="005C230E">
      <w:bookmarkStart w:id="1"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October 2020</w:t>
      </w:r>
    </w:p>
    <w:bookmarkEnd w:id="1"/>
    <w:p w14:paraId="74D47BC7" w14:textId="77777777" w:rsidR="005C230E" w:rsidRPr="0080061F" w:rsidRDefault="005C230E" w:rsidP="00814588">
      <w:pPr>
        <w:spacing w:after="0" w:line="240" w:lineRule="auto"/>
        <w:rPr>
          <w:b/>
          <w:bCs/>
          <w:lang w:eastAsia="en-GB"/>
        </w:rPr>
      </w:pPr>
    </w:p>
    <w:sectPr w:rsidR="005C230E"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412F" w14:textId="77777777" w:rsidR="00495E9D" w:rsidRDefault="00495E9D" w:rsidP="0077711D">
      <w:pPr>
        <w:spacing w:after="0" w:line="240" w:lineRule="auto"/>
      </w:pPr>
      <w:r>
        <w:separator/>
      </w:r>
    </w:p>
  </w:endnote>
  <w:endnote w:type="continuationSeparator" w:id="0">
    <w:p w14:paraId="3FF65F3C" w14:textId="77777777" w:rsidR="00495E9D" w:rsidRDefault="00495E9D"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1077" w14:textId="13A9E0C3" w:rsidR="0080061F" w:rsidRPr="00814588" w:rsidRDefault="0080061F" w:rsidP="00814588">
    <w:pPr>
      <w:pStyle w:val="Footer"/>
      <w:pBdr>
        <w:top w:val="single" w:sz="4" w:space="1" w:color="auto"/>
      </w:pBdr>
      <w:tabs>
        <w:tab w:val="clear" w:pos="9026"/>
        <w:tab w:val="right" w:pos="10206"/>
      </w:tabs>
      <w:rPr>
        <w:szCs w:val="18"/>
      </w:rPr>
    </w:pPr>
    <w:r w:rsidRPr="008B5C31">
      <w:t xml:space="preserve">Position Description – </w:t>
    </w:r>
    <w:r w:rsidR="00814588">
      <w:t xml:space="preserve">HR </w:t>
    </w:r>
    <w:r w:rsidR="005C230E">
      <w:t xml:space="preserve">Advisor </w:t>
    </w:r>
    <w:r w:rsidR="005C230E">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1FA9" w14:textId="66CC0940" w:rsidR="00803002" w:rsidRPr="00814588" w:rsidRDefault="005C230E" w:rsidP="00814588">
    <w:pPr>
      <w:pStyle w:val="Footer"/>
      <w:pBdr>
        <w:top w:val="single" w:sz="4" w:space="1" w:color="auto"/>
      </w:pBdr>
      <w:tabs>
        <w:tab w:val="clear" w:pos="9026"/>
        <w:tab w:val="right" w:pos="10206"/>
      </w:tabs>
      <w:rPr>
        <w:szCs w:val="18"/>
      </w:rPr>
    </w:pPr>
    <w:r w:rsidRPr="005C230E">
      <w:rPr>
        <w:szCs w:val="18"/>
      </w:rPr>
      <w:t xml:space="preserve">Position Description – HR </w:t>
    </w:r>
    <w:r>
      <w:rPr>
        <w:szCs w:val="18"/>
      </w:rPr>
      <w:t>Advisor</w:t>
    </w:r>
    <w:r w:rsidRPr="005C230E">
      <w:rPr>
        <w:szCs w:val="18"/>
      </w:rPr>
      <w:t xml:space="preserve"> </w:t>
    </w:r>
    <w:r w:rsidR="00803002">
      <w:rPr>
        <w:szCs w:val="18"/>
      </w:rPr>
      <w:tab/>
    </w:r>
    <w:sdt>
      <w:sdtPr>
        <w:id w:val="330799804"/>
        <w:docPartObj>
          <w:docPartGallery w:val="Page Numbers (Bottom of Page)"/>
          <w:docPartUnique/>
        </w:docPartObj>
      </w:sdtPr>
      <w:sdtEndPr>
        <w:rPr>
          <w:noProof/>
          <w:szCs w:val="18"/>
        </w:rPr>
      </w:sdtEndPr>
      <w:sdtContent>
        <w:r>
          <w:tab/>
        </w:r>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5148" w14:textId="77777777" w:rsidR="00495E9D" w:rsidRDefault="00495E9D" w:rsidP="0077711D">
      <w:pPr>
        <w:spacing w:after="0" w:line="240" w:lineRule="auto"/>
      </w:pPr>
      <w:r>
        <w:separator/>
      </w:r>
    </w:p>
  </w:footnote>
  <w:footnote w:type="continuationSeparator" w:id="0">
    <w:p w14:paraId="1B8951C6" w14:textId="77777777" w:rsidR="00495E9D" w:rsidRDefault="00495E9D"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7505" w14:textId="6CEF26BE" w:rsidR="00E57CB5" w:rsidRDefault="00E57CB5">
    <w:pPr>
      <w:pStyle w:val="Header"/>
    </w:pPr>
    <w:r>
      <w:rPr>
        <w:noProof/>
      </w:rPr>
      <mc:AlternateContent>
        <mc:Choice Requires="wps">
          <w:drawing>
            <wp:anchor distT="0" distB="0" distL="0" distR="0" simplePos="0" relativeHeight="251659264" behindDoc="0" locked="0" layoutInCell="1" allowOverlap="1" wp14:anchorId="2DAE4521" wp14:editId="21689FEE">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F593F2" w14:textId="48398CEC" w:rsidR="00E57CB5" w:rsidRPr="00E57CB5" w:rsidRDefault="00E57CB5" w:rsidP="00E57CB5">
                          <w:pPr>
                            <w:spacing w:after="0"/>
                            <w:rPr>
                              <w:rFonts w:ascii="Calibri" w:hAnsi="Calibri" w:cs="Calibri"/>
                              <w:noProof/>
                              <w:color w:val="000000"/>
                              <w:szCs w:val="20"/>
                            </w:rPr>
                          </w:pPr>
                          <w:r w:rsidRPr="00E57CB5">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AE4521"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0F593F2" w14:textId="48398CEC" w:rsidR="00E57CB5" w:rsidRPr="00E57CB5" w:rsidRDefault="00E57CB5" w:rsidP="00E57CB5">
                    <w:pPr>
                      <w:spacing w:after="0"/>
                      <w:rPr>
                        <w:rFonts w:ascii="Calibri" w:hAnsi="Calibri" w:cs="Calibri"/>
                        <w:noProof/>
                        <w:color w:val="000000"/>
                        <w:szCs w:val="20"/>
                      </w:rPr>
                    </w:pPr>
                    <w:r w:rsidRPr="00E57CB5">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845D" w14:textId="47E0F1C4" w:rsidR="00E57CB5" w:rsidRDefault="00E57CB5">
    <w:pPr>
      <w:pStyle w:val="Header"/>
    </w:pPr>
    <w:r>
      <w:rPr>
        <w:noProof/>
      </w:rPr>
      <mc:AlternateContent>
        <mc:Choice Requires="wps">
          <w:drawing>
            <wp:anchor distT="0" distB="0" distL="0" distR="0" simplePos="0" relativeHeight="251660288" behindDoc="0" locked="0" layoutInCell="1" allowOverlap="1" wp14:anchorId="1BA7CEBD" wp14:editId="2C3C4B10">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D20956" w14:textId="40E3657F" w:rsidR="00E57CB5" w:rsidRPr="00E57CB5" w:rsidRDefault="00E57CB5" w:rsidP="00E57CB5">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A7CEBD"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0D20956" w14:textId="40E3657F" w:rsidR="00E57CB5" w:rsidRPr="00E57CB5" w:rsidRDefault="00E57CB5" w:rsidP="00E57CB5">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7DE0" w14:textId="20A6C9C5" w:rsidR="00E57CB5" w:rsidRDefault="00E57CB5">
    <w:pPr>
      <w:pStyle w:val="Header"/>
    </w:pPr>
    <w:r>
      <w:rPr>
        <w:noProof/>
      </w:rPr>
      <mc:AlternateContent>
        <mc:Choice Requires="wps">
          <w:drawing>
            <wp:anchor distT="0" distB="0" distL="0" distR="0" simplePos="0" relativeHeight="251658240" behindDoc="0" locked="0" layoutInCell="1" allowOverlap="1" wp14:anchorId="399748C2" wp14:editId="04757C10">
              <wp:simplePos x="914400" y="289932"/>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BD6D0" w14:textId="3AFD39A5" w:rsidR="00E57CB5" w:rsidRPr="00E57CB5" w:rsidRDefault="00E57CB5" w:rsidP="00E57CB5">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9748C2"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D4BD6D0" w14:textId="3AFD39A5" w:rsidR="00E57CB5" w:rsidRPr="00E57CB5" w:rsidRDefault="00E57CB5" w:rsidP="00E57CB5">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04D9" w14:textId="693A29A8" w:rsidR="00E57CB5" w:rsidRDefault="00E57CB5">
    <w:pPr>
      <w:pStyle w:val="Header"/>
    </w:pPr>
    <w:r>
      <w:rPr>
        <w:noProof/>
      </w:rPr>
      <mc:AlternateContent>
        <mc:Choice Requires="wps">
          <w:drawing>
            <wp:anchor distT="0" distB="0" distL="0" distR="0" simplePos="0" relativeHeight="251662336" behindDoc="0" locked="0" layoutInCell="1" allowOverlap="1" wp14:anchorId="775CF442" wp14:editId="2ECA465E">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79E569" w14:textId="0C62A5DE" w:rsidR="00E57CB5" w:rsidRPr="00E57CB5" w:rsidRDefault="00E57CB5" w:rsidP="00E57CB5">
                          <w:pPr>
                            <w:spacing w:after="0"/>
                            <w:rPr>
                              <w:rFonts w:ascii="Calibri" w:hAnsi="Calibri" w:cs="Calibri"/>
                              <w:noProof/>
                              <w:color w:val="000000"/>
                              <w:szCs w:val="20"/>
                            </w:rPr>
                          </w:pPr>
                          <w:r w:rsidRPr="00E57CB5">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5CF442"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179E569" w14:textId="0C62A5DE" w:rsidR="00E57CB5" w:rsidRPr="00E57CB5" w:rsidRDefault="00E57CB5" w:rsidP="00E57CB5">
                    <w:pPr>
                      <w:spacing w:after="0"/>
                      <w:rPr>
                        <w:rFonts w:ascii="Calibri" w:hAnsi="Calibri" w:cs="Calibri"/>
                        <w:noProof/>
                        <w:color w:val="000000"/>
                        <w:szCs w:val="20"/>
                      </w:rPr>
                    </w:pPr>
                    <w:r w:rsidRPr="00E57CB5">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7502" w14:textId="4529EFCA" w:rsidR="00E57CB5" w:rsidRDefault="00E57CB5">
    <w:pPr>
      <w:pStyle w:val="Header"/>
    </w:pPr>
    <w:r>
      <w:rPr>
        <w:noProof/>
      </w:rPr>
      <mc:AlternateContent>
        <mc:Choice Requires="wps">
          <w:drawing>
            <wp:anchor distT="0" distB="0" distL="0" distR="0" simplePos="0" relativeHeight="251663360" behindDoc="0" locked="0" layoutInCell="1" allowOverlap="1" wp14:anchorId="74E0FD75" wp14:editId="26D09310">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807D35" w14:textId="1BE34079" w:rsidR="00E57CB5" w:rsidRPr="00E57CB5" w:rsidRDefault="00E57CB5" w:rsidP="00E57CB5">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E0FD75"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B807D35" w14:textId="1BE34079" w:rsidR="00E57CB5" w:rsidRPr="00E57CB5" w:rsidRDefault="00E57CB5" w:rsidP="00E57CB5">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9D3F" w14:textId="3D004C67" w:rsidR="00E57CB5" w:rsidRDefault="00E57CB5">
    <w:pPr>
      <w:pStyle w:val="Header"/>
    </w:pPr>
    <w:r>
      <w:rPr>
        <w:noProof/>
      </w:rPr>
      <mc:AlternateContent>
        <mc:Choice Requires="wps">
          <w:drawing>
            <wp:anchor distT="0" distB="0" distL="0" distR="0" simplePos="0" relativeHeight="251661312" behindDoc="0" locked="0" layoutInCell="1" allowOverlap="1" wp14:anchorId="4F7FD4EC" wp14:editId="153BDA7E">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1F9C4" w14:textId="51478102" w:rsidR="00E57CB5" w:rsidRPr="00E57CB5" w:rsidRDefault="00E57CB5" w:rsidP="00E57CB5">
                          <w:pPr>
                            <w:spacing w:after="0"/>
                            <w:rPr>
                              <w:rFonts w:ascii="Calibri" w:hAnsi="Calibri" w:cs="Calibri"/>
                              <w:noProof/>
                              <w:color w:val="000000"/>
                              <w:szCs w:val="20"/>
                            </w:rPr>
                          </w:pPr>
                          <w:r w:rsidRPr="00E57CB5">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7FD4EC"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0D31F9C4" w14:textId="51478102" w:rsidR="00E57CB5" w:rsidRPr="00E57CB5" w:rsidRDefault="00E57CB5" w:rsidP="00E57CB5">
                    <w:pPr>
                      <w:spacing w:after="0"/>
                      <w:rPr>
                        <w:rFonts w:ascii="Calibri" w:hAnsi="Calibri" w:cs="Calibri"/>
                        <w:noProof/>
                        <w:color w:val="000000"/>
                        <w:szCs w:val="20"/>
                      </w:rPr>
                    </w:pPr>
                    <w:r w:rsidRPr="00E57CB5">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FC7FD1"/>
    <w:multiLevelType w:val="hybridMultilevel"/>
    <w:tmpl w:val="1C00B1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71515FA"/>
    <w:multiLevelType w:val="hybridMultilevel"/>
    <w:tmpl w:val="8A067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462A7A20"/>
    <w:multiLevelType w:val="hybridMultilevel"/>
    <w:tmpl w:val="8914313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9EE684C"/>
    <w:multiLevelType w:val="hybridMultilevel"/>
    <w:tmpl w:val="752474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4"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7F26BFB"/>
    <w:multiLevelType w:val="hybridMultilevel"/>
    <w:tmpl w:val="4C6671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B1311C2"/>
    <w:multiLevelType w:val="hybridMultilevel"/>
    <w:tmpl w:val="0A3634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570075297">
    <w:abstractNumId w:val="6"/>
  </w:num>
  <w:num w:numId="2" w16cid:durableId="607280152">
    <w:abstractNumId w:val="1"/>
  </w:num>
  <w:num w:numId="3" w16cid:durableId="133179990">
    <w:abstractNumId w:val="0"/>
  </w:num>
  <w:num w:numId="4" w16cid:durableId="74981291">
    <w:abstractNumId w:val="4"/>
  </w:num>
  <w:num w:numId="5" w16cid:durableId="516698755">
    <w:abstractNumId w:val="5"/>
  </w:num>
  <w:num w:numId="6" w16cid:durableId="275719457">
    <w:abstractNumId w:val="13"/>
  </w:num>
  <w:num w:numId="7" w16cid:durableId="892233670">
    <w:abstractNumId w:val="9"/>
  </w:num>
  <w:num w:numId="8" w16cid:durableId="345668686">
    <w:abstractNumId w:val="3"/>
  </w:num>
  <w:num w:numId="9" w16cid:durableId="1831680347">
    <w:abstractNumId w:val="7"/>
  </w:num>
  <w:num w:numId="10" w16cid:durableId="1584799056">
    <w:abstractNumId w:val="14"/>
  </w:num>
  <w:num w:numId="11" w16cid:durableId="522287262">
    <w:abstractNumId w:val="2"/>
  </w:num>
  <w:num w:numId="12" w16cid:durableId="1333488934">
    <w:abstractNumId w:val="15"/>
  </w:num>
  <w:num w:numId="13" w16cid:durableId="1551263324">
    <w:abstractNumId w:val="8"/>
  </w:num>
  <w:num w:numId="14" w16cid:durableId="45111405">
    <w:abstractNumId w:val="13"/>
  </w:num>
  <w:num w:numId="15" w16cid:durableId="1068766974">
    <w:abstractNumId w:val="13"/>
  </w:num>
  <w:num w:numId="16" w16cid:durableId="1635023276">
    <w:abstractNumId w:val="13"/>
  </w:num>
  <w:num w:numId="17" w16cid:durableId="384837576">
    <w:abstractNumId w:val="13"/>
  </w:num>
  <w:num w:numId="18" w16cid:durableId="604965208">
    <w:abstractNumId w:val="13"/>
  </w:num>
  <w:num w:numId="19" w16cid:durableId="525481956">
    <w:abstractNumId w:val="16"/>
  </w:num>
  <w:num w:numId="20" w16cid:durableId="318726529">
    <w:abstractNumId w:val="13"/>
  </w:num>
  <w:num w:numId="21" w16cid:durableId="10779460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467745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6801137">
    <w:abstractNumId w:val="13"/>
  </w:num>
  <w:num w:numId="24" w16cid:durableId="181856697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2382"/>
    <w:rsid w:val="002D1C62"/>
    <w:rsid w:val="002D367B"/>
    <w:rsid w:val="00327384"/>
    <w:rsid w:val="00354EC2"/>
    <w:rsid w:val="00387FAC"/>
    <w:rsid w:val="00397220"/>
    <w:rsid w:val="003B0A38"/>
    <w:rsid w:val="003E2869"/>
    <w:rsid w:val="003E3722"/>
    <w:rsid w:val="003F320E"/>
    <w:rsid w:val="004227ED"/>
    <w:rsid w:val="00445BCE"/>
    <w:rsid w:val="00447DD8"/>
    <w:rsid w:val="00454F25"/>
    <w:rsid w:val="004710B8"/>
    <w:rsid w:val="004957D3"/>
    <w:rsid w:val="00495E9D"/>
    <w:rsid w:val="004D1E30"/>
    <w:rsid w:val="00533E65"/>
    <w:rsid w:val="0055724C"/>
    <w:rsid w:val="0056681E"/>
    <w:rsid w:val="00572AA9"/>
    <w:rsid w:val="00595906"/>
    <w:rsid w:val="005B11F9"/>
    <w:rsid w:val="005C230E"/>
    <w:rsid w:val="00631D73"/>
    <w:rsid w:val="006B19BD"/>
    <w:rsid w:val="0077711D"/>
    <w:rsid w:val="007B201A"/>
    <w:rsid w:val="007C2143"/>
    <w:rsid w:val="007D2C18"/>
    <w:rsid w:val="007F3ACD"/>
    <w:rsid w:val="0080061F"/>
    <w:rsid w:val="0080133F"/>
    <w:rsid w:val="00803002"/>
    <w:rsid w:val="0080498F"/>
    <w:rsid w:val="00814588"/>
    <w:rsid w:val="00860654"/>
    <w:rsid w:val="008C20D5"/>
    <w:rsid w:val="00903467"/>
    <w:rsid w:val="00906EAA"/>
    <w:rsid w:val="00965C35"/>
    <w:rsid w:val="00970DD2"/>
    <w:rsid w:val="009A077C"/>
    <w:rsid w:val="009D15F1"/>
    <w:rsid w:val="009D2B10"/>
    <w:rsid w:val="00A2199C"/>
    <w:rsid w:val="00A43896"/>
    <w:rsid w:val="00A43F21"/>
    <w:rsid w:val="00A6244E"/>
    <w:rsid w:val="00A678E1"/>
    <w:rsid w:val="00B41635"/>
    <w:rsid w:val="00B52748"/>
    <w:rsid w:val="00B5357A"/>
    <w:rsid w:val="00C503A7"/>
    <w:rsid w:val="00C5215F"/>
    <w:rsid w:val="00CB4A28"/>
    <w:rsid w:val="00D34EA0"/>
    <w:rsid w:val="00DD3676"/>
    <w:rsid w:val="00DD62A5"/>
    <w:rsid w:val="00DD6907"/>
    <w:rsid w:val="00DD7526"/>
    <w:rsid w:val="00DE3537"/>
    <w:rsid w:val="00E22E32"/>
    <w:rsid w:val="00E43B69"/>
    <w:rsid w:val="00E4584F"/>
    <w:rsid w:val="00E57CB5"/>
    <w:rsid w:val="00E671C3"/>
    <w:rsid w:val="00E90142"/>
    <w:rsid w:val="00E9269E"/>
    <w:rsid w:val="00EF3676"/>
    <w:rsid w:val="00F05841"/>
    <w:rsid w:val="00F06EE8"/>
    <w:rsid w:val="00F071B6"/>
    <w:rsid w:val="00F07349"/>
    <w:rsid w:val="00F113EF"/>
    <w:rsid w:val="00F12474"/>
    <w:rsid w:val="00F126F3"/>
    <w:rsid w:val="00F22AE5"/>
    <w:rsid w:val="00F50897"/>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4</cp:revision>
  <dcterms:created xsi:type="dcterms:W3CDTF">2024-02-28T21:13:00Z</dcterms:created>
  <dcterms:modified xsi:type="dcterms:W3CDTF">2024-04-09T21:15:00Z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2024-02-28T21:13:26Z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3d53f64e-a39b-4cff-97bf-f5960e6d32ef</vt:lpwstr>
  </property>
  <property fmtid="{D5CDD505-2E9C-101B-9397-08002B2CF9AE}" pid="11" name="MSIP_Label_f43e46a9-9901-46e9-bfae-bb6189d4cb66_ContentBits">
    <vt:lpwstr>1</vt:lpwstr>
  </property>
</Properties>
</file>