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08FC" w14:textId="77777777"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406BA"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738406BA"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149A2"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3D0225E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2B030276" w14:textId="77777777" w:rsidR="00FD13BE" w:rsidRDefault="00701B48" w:rsidP="00FD13BE">
      <w:pPr>
        <w:pStyle w:val="Heading1"/>
        <w:ind w:left="142"/>
        <w:rPr>
          <w:color w:val="FFFFFF" w:themeColor="background1"/>
          <w:lang w:val="en-NZ"/>
        </w:rPr>
      </w:pPr>
      <w:r w:rsidRPr="00701B48">
        <w:rPr>
          <w:color w:val="FFFFFF" w:themeColor="background1"/>
          <w:lang w:val="en-NZ"/>
        </w:rPr>
        <w:t>Management Accountant</w:t>
      </w:r>
    </w:p>
    <w:p w14:paraId="2D822A22" w14:textId="77777777" w:rsidR="000710E0" w:rsidRPr="00FD13BE" w:rsidRDefault="00701B48" w:rsidP="00FD13BE">
      <w:pPr>
        <w:pStyle w:val="Heading1"/>
        <w:ind w:left="142"/>
        <w:rPr>
          <w:color w:val="FFFFFF" w:themeColor="background1"/>
          <w:lang w:val="en-NZ"/>
        </w:rPr>
      </w:pPr>
      <w:r w:rsidRPr="00701B48">
        <w:rPr>
          <w:color w:val="FFFFFF" w:themeColor="background1"/>
          <w:lang w:val="en-NZ"/>
        </w:rPr>
        <w:t>Finance</w:t>
      </w:r>
    </w:p>
    <w:p w14:paraId="759715D7" w14:textId="77777777" w:rsidR="000710E0" w:rsidRPr="00233BCC" w:rsidRDefault="000710E0" w:rsidP="000710E0">
      <w:pPr>
        <w:pStyle w:val="Heading2"/>
        <w:jc w:val="center"/>
      </w:pPr>
      <w:r w:rsidRPr="00EF3676">
        <w:rPr>
          <w:color w:val="auto"/>
        </w:rPr>
        <w:t>Our purpose</w:t>
      </w:r>
    </w:p>
    <w:p w14:paraId="402DE1DA" w14:textId="77777777"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B3E2EB4" w14:textId="77777777" w:rsidR="000710E0" w:rsidRDefault="000710E0" w:rsidP="00EF3676">
      <w:pPr>
        <w:jc w:val="center"/>
      </w:pPr>
      <w:r w:rsidRPr="002E5827">
        <w:t>We help New Zealanders to be safe, strong and independent</w:t>
      </w:r>
    </w:p>
    <w:p w14:paraId="5B92864E" w14:textId="77777777"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E57C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1F375327" w14:textId="77777777"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287DB977" w14:textId="77777777"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408F5"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7A40C9D7" w14:textId="77777777"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228C457A" w14:textId="77777777"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73612"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7A522345" w14:textId="77777777"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C7431"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C2018FC" w14:textId="77777777" w:rsidR="0077711D" w:rsidRDefault="0077711D" w:rsidP="0077711D">
      <w:pPr>
        <w:pStyle w:val="Heading2"/>
        <w:jc w:val="center"/>
        <w:rPr>
          <w:color w:val="auto"/>
        </w:rPr>
      </w:pPr>
      <w:r w:rsidRPr="0077711D">
        <w:rPr>
          <w:color w:val="auto"/>
        </w:rPr>
        <w:t>Working in the Public Service</w:t>
      </w:r>
    </w:p>
    <w:p w14:paraId="366B4C65"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4D5E9828" w14:textId="77777777" w:rsidR="0077711D" w:rsidRDefault="0077711D" w:rsidP="0077711D">
      <w:pPr>
        <w:rPr>
          <w:lang w:eastAsia="en-NZ"/>
        </w:rPr>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1000BBA" w14:textId="77777777"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96048"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 xml:space="preserve">The outcomes we want to </w:t>
      </w:r>
      <w:r w:rsidR="00154802" w:rsidRPr="0077711D">
        <w:rPr>
          <w:color w:val="auto"/>
        </w:rPr>
        <w:t>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4063BC61" w14:textId="77777777" w:rsidTr="00F071B6">
        <w:tc>
          <w:tcPr>
            <w:tcW w:w="2830" w:type="dxa"/>
            <w:tcBorders>
              <w:top w:val="nil"/>
              <w:left w:val="nil"/>
              <w:bottom w:val="nil"/>
              <w:right w:val="nil"/>
            </w:tcBorders>
          </w:tcPr>
          <w:p w14:paraId="39CEA634" w14:textId="77777777"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7CAE53E" w14:textId="77777777"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4F48C"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4DC958E2" w14:textId="77777777"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4D3EACC1" w14:textId="77777777" w:rsidR="00F071B6" w:rsidRDefault="00F071B6" w:rsidP="00F071B6">
      <w:pPr>
        <w:pStyle w:val="Heading2"/>
        <w:jc w:val="center"/>
        <w:rPr>
          <w:color w:val="auto"/>
          <w:szCs w:val="20"/>
        </w:rPr>
      </w:pPr>
      <w:r w:rsidRPr="00F071B6">
        <w:rPr>
          <w:color w:val="auto"/>
        </w:rPr>
        <w:t xml:space="preserve">We carry out a broad range of responsibilities and functions </w:t>
      </w:r>
      <w:r w:rsidR="00154802" w:rsidRPr="00F071B6">
        <w:rPr>
          <w:color w:val="auto"/>
        </w:rPr>
        <w:t>including.</w:t>
      </w:r>
      <w:r w:rsidRPr="00F071B6">
        <w:rPr>
          <w:color w:val="auto"/>
          <w:szCs w:val="20"/>
        </w:rPr>
        <w:t xml:space="preserve"> </w:t>
      </w:r>
    </w:p>
    <w:p w14:paraId="787647F2"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6CB2F4F7"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286C90DB"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67FDF567"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14BC5413"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17F226B6" w14:textId="77777777"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3FC3C45F" w14:textId="77777777"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51AB7"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525CE8D3" w14:textId="77777777" w:rsidTr="001B360A">
        <w:tc>
          <w:tcPr>
            <w:tcW w:w="4320" w:type="dxa"/>
          </w:tcPr>
          <w:p w14:paraId="54514973" w14:textId="77777777" w:rsidR="001B360A" w:rsidRDefault="00086206" w:rsidP="001B360A">
            <w:pPr>
              <w:spacing w:after="0"/>
              <w:ind w:left="-108"/>
              <w:rPr>
                <w:sz w:val="20"/>
                <w:szCs w:val="20"/>
              </w:rPr>
            </w:pPr>
            <w:r w:rsidRPr="00387FAC">
              <w:rPr>
                <w:sz w:val="20"/>
                <w:szCs w:val="20"/>
              </w:rPr>
              <w:t>Unuhia te rito o te harakeke</w:t>
            </w:r>
          </w:p>
          <w:p w14:paraId="4D7BB1EB" w14:textId="77777777" w:rsidR="001B360A" w:rsidRDefault="00086206" w:rsidP="001B360A">
            <w:pPr>
              <w:spacing w:after="0"/>
              <w:ind w:left="-108"/>
              <w:rPr>
                <w:sz w:val="20"/>
                <w:szCs w:val="20"/>
              </w:rPr>
            </w:pPr>
            <w:r w:rsidRPr="00387FAC">
              <w:rPr>
                <w:sz w:val="20"/>
                <w:szCs w:val="20"/>
              </w:rPr>
              <w:t>Kei hea te kōmako e kō?</w:t>
            </w:r>
          </w:p>
          <w:p w14:paraId="1D6568DA" w14:textId="77777777" w:rsidR="001B360A" w:rsidRDefault="00086206" w:rsidP="001B360A">
            <w:pPr>
              <w:spacing w:after="0"/>
              <w:ind w:left="-108"/>
              <w:rPr>
                <w:sz w:val="20"/>
                <w:szCs w:val="20"/>
              </w:rPr>
            </w:pPr>
            <w:r w:rsidRPr="00387FAC">
              <w:rPr>
                <w:sz w:val="20"/>
                <w:szCs w:val="20"/>
              </w:rPr>
              <w:t>Whakatairangitia, rere ki uta, rere ki tai;</w:t>
            </w:r>
          </w:p>
          <w:p w14:paraId="56743CEC" w14:textId="77777777" w:rsidR="001B360A" w:rsidRDefault="00086206" w:rsidP="001B360A">
            <w:pPr>
              <w:spacing w:after="0"/>
              <w:ind w:left="-108"/>
              <w:rPr>
                <w:sz w:val="20"/>
                <w:szCs w:val="20"/>
              </w:rPr>
            </w:pPr>
            <w:r w:rsidRPr="00387FAC">
              <w:rPr>
                <w:sz w:val="20"/>
                <w:szCs w:val="20"/>
              </w:rPr>
              <w:t>Ui mai ki ahau,</w:t>
            </w:r>
          </w:p>
          <w:p w14:paraId="44521FBF" w14:textId="77777777" w:rsidR="001B360A" w:rsidRDefault="00086206" w:rsidP="001B360A">
            <w:pPr>
              <w:spacing w:after="0"/>
              <w:ind w:left="-108"/>
              <w:rPr>
                <w:sz w:val="20"/>
                <w:szCs w:val="20"/>
              </w:rPr>
            </w:pPr>
            <w:r w:rsidRPr="00387FAC">
              <w:rPr>
                <w:sz w:val="20"/>
                <w:szCs w:val="20"/>
              </w:rPr>
              <w:t>He aha te mea nui o te ao?</w:t>
            </w:r>
          </w:p>
          <w:p w14:paraId="1D98BF73" w14:textId="77777777" w:rsidR="001B360A" w:rsidRDefault="00086206" w:rsidP="001B360A">
            <w:pPr>
              <w:spacing w:after="0"/>
              <w:ind w:left="-108"/>
              <w:rPr>
                <w:sz w:val="20"/>
                <w:szCs w:val="20"/>
              </w:rPr>
            </w:pPr>
            <w:r w:rsidRPr="00387FAC">
              <w:rPr>
                <w:sz w:val="20"/>
                <w:szCs w:val="20"/>
              </w:rPr>
              <w:t>Māku e kī atu,</w:t>
            </w:r>
          </w:p>
          <w:p w14:paraId="07F5692F" w14:textId="77777777"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CD0F1B6" w14:textId="77777777" w:rsidR="001B360A" w:rsidRDefault="00086206" w:rsidP="001B360A">
            <w:pPr>
              <w:spacing w:after="0"/>
              <w:ind w:left="-108"/>
              <w:rPr>
                <w:sz w:val="20"/>
                <w:szCs w:val="20"/>
              </w:rPr>
            </w:pPr>
            <w:r w:rsidRPr="00387FAC">
              <w:rPr>
                <w:sz w:val="20"/>
                <w:szCs w:val="20"/>
              </w:rPr>
              <w:t>If you remove the central shoot of the flaxbush</w:t>
            </w:r>
          </w:p>
          <w:p w14:paraId="26D5B174" w14:textId="77777777" w:rsidR="001B360A" w:rsidRDefault="00086206" w:rsidP="001B360A">
            <w:pPr>
              <w:spacing w:after="0"/>
              <w:ind w:left="-108"/>
              <w:rPr>
                <w:sz w:val="20"/>
                <w:szCs w:val="20"/>
              </w:rPr>
            </w:pPr>
            <w:r w:rsidRPr="00387FAC">
              <w:rPr>
                <w:sz w:val="20"/>
                <w:szCs w:val="20"/>
              </w:rPr>
              <w:t>Where will the bellbird find rest?</w:t>
            </w:r>
          </w:p>
          <w:p w14:paraId="6F057CFD" w14:textId="77777777" w:rsidR="001B360A" w:rsidRDefault="00086206" w:rsidP="001B360A">
            <w:pPr>
              <w:spacing w:after="0"/>
              <w:ind w:left="-108"/>
              <w:rPr>
                <w:sz w:val="20"/>
                <w:szCs w:val="20"/>
              </w:rPr>
            </w:pPr>
            <w:r w:rsidRPr="00387FAC">
              <w:rPr>
                <w:sz w:val="20"/>
                <w:szCs w:val="20"/>
              </w:rPr>
              <w:t xml:space="preserve">Will it fly inland, fly out to sea, or fly </w:t>
            </w:r>
            <w:r w:rsidR="00154802" w:rsidRPr="00387FAC">
              <w:rPr>
                <w:sz w:val="20"/>
                <w:szCs w:val="20"/>
              </w:rPr>
              <w:t>aimlessly.</w:t>
            </w:r>
          </w:p>
          <w:p w14:paraId="4098EB8C" w14:textId="77777777" w:rsidR="001B360A" w:rsidRDefault="00086206" w:rsidP="001B360A">
            <w:pPr>
              <w:spacing w:after="0"/>
              <w:ind w:left="-108"/>
              <w:rPr>
                <w:sz w:val="20"/>
                <w:szCs w:val="20"/>
              </w:rPr>
            </w:pPr>
            <w:r w:rsidRPr="00387FAC">
              <w:rPr>
                <w:sz w:val="20"/>
                <w:szCs w:val="20"/>
              </w:rPr>
              <w:t>If you were to ask me,</w:t>
            </w:r>
          </w:p>
          <w:p w14:paraId="45913A97" w14:textId="77777777" w:rsidR="001B360A" w:rsidRDefault="00086206" w:rsidP="001B360A">
            <w:pPr>
              <w:spacing w:after="0"/>
              <w:ind w:left="-108"/>
              <w:rPr>
                <w:sz w:val="20"/>
                <w:szCs w:val="20"/>
              </w:rPr>
            </w:pPr>
            <w:r w:rsidRPr="00387FAC">
              <w:rPr>
                <w:sz w:val="20"/>
                <w:szCs w:val="20"/>
              </w:rPr>
              <w:t>What is the most important thing in the world?</w:t>
            </w:r>
          </w:p>
          <w:p w14:paraId="6F819FCC" w14:textId="77777777" w:rsidR="001B360A" w:rsidRDefault="00086206" w:rsidP="001B360A">
            <w:pPr>
              <w:spacing w:after="0"/>
              <w:ind w:left="-108"/>
              <w:rPr>
                <w:sz w:val="20"/>
                <w:szCs w:val="20"/>
              </w:rPr>
            </w:pPr>
            <w:r w:rsidRPr="00387FAC">
              <w:rPr>
                <w:sz w:val="20"/>
                <w:szCs w:val="20"/>
              </w:rPr>
              <w:t>I will tell you,</w:t>
            </w:r>
          </w:p>
          <w:p w14:paraId="5ADC595B" w14:textId="77777777"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515CCEA7" w14:textId="77777777"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67F2D"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A3DE886" w14:textId="77777777" w:rsidR="0080061F" w:rsidRDefault="0080061F">
      <w:pPr>
        <w:spacing w:after="0" w:line="240" w:lineRule="auto"/>
        <w:rPr>
          <w:color w:val="121F6B"/>
          <w:sz w:val="16"/>
          <w:szCs w:val="20"/>
        </w:rPr>
        <w:sectPr w:rsidR="0080061F" w:rsidSect="00F071B6">
          <w:headerReference w:type="even" r:id="rId14"/>
          <w:footerReference w:type="default" r:id="rId15"/>
          <w:pgSz w:w="11906" w:h="16838"/>
          <w:pgMar w:top="1440" w:right="1440" w:bottom="851" w:left="1440" w:header="454" w:footer="312" w:gutter="0"/>
          <w:cols w:space="708"/>
          <w:titlePg/>
          <w:docGrid w:linePitch="360"/>
        </w:sectPr>
      </w:pPr>
    </w:p>
    <w:p w14:paraId="240E341F" w14:textId="77777777" w:rsidR="0080061F" w:rsidRDefault="0080061F" w:rsidP="0080061F">
      <w:pPr>
        <w:pStyle w:val="Heading2"/>
      </w:pPr>
      <w:r w:rsidRPr="00B27E44">
        <w:lastRenderedPageBreak/>
        <w:t>Position</w:t>
      </w:r>
      <w:r>
        <w:t xml:space="preserve"> </w:t>
      </w:r>
      <w:r w:rsidRPr="00E755B1">
        <w:t>detail</w:t>
      </w:r>
    </w:p>
    <w:p w14:paraId="4FF26220" w14:textId="77777777" w:rsidR="0080061F" w:rsidRDefault="0080061F" w:rsidP="0080061F">
      <w:pPr>
        <w:pStyle w:val="Heading3"/>
      </w:pPr>
      <w:r>
        <w:t>Overview of position</w:t>
      </w:r>
    </w:p>
    <w:p w14:paraId="20AB4FCD" w14:textId="3966B41C" w:rsidR="0080061F" w:rsidRDefault="00701B48" w:rsidP="0080061F">
      <w:r w:rsidRPr="00701B48">
        <w:t>The role of the Management Accountant is to work with the</w:t>
      </w:r>
      <w:r w:rsidR="00A47C37">
        <w:t xml:space="preserve"> Manager</w:t>
      </w:r>
      <w:r w:rsidR="00CF20DB">
        <w:t xml:space="preserve"> Finance</w:t>
      </w:r>
      <w:r w:rsidR="00A47C37">
        <w:t>/</w:t>
      </w:r>
      <w:r w:rsidRPr="00701B48">
        <w:t xml:space="preserve">Director </w:t>
      </w:r>
      <w:r w:rsidR="00A47C37">
        <w:t>Strategic Finance</w:t>
      </w:r>
      <w:r w:rsidRPr="00701B48">
        <w:t xml:space="preserve"> and Finance Business Partners to support the budget managers with budgeting, management accounting reporting, analysis, financial forecasting, and providing other management accounting services in a professional, accurate and timely manner</w:t>
      </w:r>
      <w:r>
        <w:t>.</w:t>
      </w:r>
    </w:p>
    <w:p w14:paraId="67212DB5" w14:textId="77777777" w:rsidR="0080061F" w:rsidRPr="00A70B36" w:rsidRDefault="0080061F" w:rsidP="0080061F">
      <w:pPr>
        <w:pStyle w:val="Heading3"/>
      </w:pPr>
      <w:r w:rsidRPr="00A70B36">
        <w:t>Location</w:t>
      </w:r>
    </w:p>
    <w:p w14:paraId="7EE36878" w14:textId="77777777" w:rsidR="0080061F" w:rsidRDefault="00701B48" w:rsidP="0080061F">
      <w:r w:rsidRPr="00701B48">
        <w:t>National Office</w:t>
      </w:r>
    </w:p>
    <w:p w14:paraId="752BBD20" w14:textId="77777777" w:rsidR="0080061F" w:rsidRDefault="0080061F" w:rsidP="0080061F">
      <w:pPr>
        <w:pStyle w:val="Heading3"/>
      </w:pPr>
      <w:r>
        <w:t>Reports to</w:t>
      </w:r>
    </w:p>
    <w:p w14:paraId="2A036671" w14:textId="0549E3A2" w:rsidR="0080061F" w:rsidRDefault="00127B5C" w:rsidP="0080061F">
      <w:pPr>
        <w:spacing w:after="0" w:line="240" w:lineRule="auto"/>
      </w:pPr>
      <w:r>
        <w:t>Manager</w:t>
      </w:r>
      <w:r w:rsidR="00CF20DB">
        <w:t xml:space="preserve"> Finance</w:t>
      </w:r>
      <w:r>
        <w:t xml:space="preserve"> or Director Strategic Finance </w:t>
      </w:r>
    </w:p>
    <w:p w14:paraId="5F7DD397" w14:textId="77777777" w:rsidR="0080061F" w:rsidRDefault="0080061F" w:rsidP="0055724C">
      <w:pPr>
        <w:pStyle w:val="Heading2"/>
        <w:spacing w:before="360"/>
      </w:pPr>
      <w:r w:rsidRPr="00776B90">
        <w:t>Key</w:t>
      </w:r>
      <w:r>
        <w:t xml:space="preserve"> </w:t>
      </w:r>
      <w:r w:rsidRPr="00B27E44">
        <w:t>responsibilities</w:t>
      </w:r>
    </w:p>
    <w:p w14:paraId="792B4030" w14:textId="77777777" w:rsidR="0080061F" w:rsidRDefault="00701B48" w:rsidP="0080061F">
      <w:pPr>
        <w:pStyle w:val="Heading3"/>
      </w:pPr>
      <w:r w:rsidRPr="00701B48">
        <w:t>Provide financial and management support, analysis &amp; advice</w:t>
      </w:r>
    </w:p>
    <w:p w14:paraId="0B4A66B4" w14:textId="77777777" w:rsidR="00701B48" w:rsidRDefault="00701B48" w:rsidP="00701B48">
      <w:pPr>
        <w:pStyle w:val="ListParagraph"/>
        <w:numPr>
          <w:ilvl w:val="0"/>
          <w:numId w:val="14"/>
        </w:numPr>
        <w:spacing w:before="60" w:after="60"/>
        <w:ind w:left="357" w:hanging="357"/>
      </w:pPr>
      <w:r>
        <w:t>Assist in presenting interpreted accounting data in a way that the budget managers can understand and use appropriately.</w:t>
      </w:r>
    </w:p>
    <w:p w14:paraId="4052C535" w14:textId="77777777" w:rsidR="00701B48" w:rsidRDefault="00701B48" w:rsidP="00701B48">
      <w:pPr>
        <w:pStyle w:val="ListParagraph"/>
        <w:numPr>
          <w:ilvl w:val="0"/>
          <w:numId w:val="14"/>
        </w:numPr>
        <w:spacing w:before="60" w:after="60"/>
        <w:ind w:left="357" w:hanging="357"/>
      </w:pPr>
      <w:r>
        <w:t>Provide support and advice to budget managers to meet their financial obligations, including delegations, budget setting and forecast reporting.</w:t>
      </w:r>
    </w:p>
    <w:p w14:paraId="42645679" w14:textId="77777777" w:rsidR="00701B48" w:rsidRDefault="00701B48" w:rsidP="00701B48">
      <w:pPr>
        <w:pStyle w:val="ListParagraph"/>
        <w:numPr>
          <w:ilvl w:val="0"/>
          <w:numId w:val="14"/>
        </w:numPr>
        <w:spacing w:before="60" w:after="60"/>
        <w:ind w:left="357" w:hanging="357"/>
      </w:pPr>
      <w:r>
        <w:t>Provide management and accounting support and advice as required.</w:t>
      </w:r>
    </w:p>
    <w:p w14:paraId="1E564018" w14:textId="77777777" w:rsidR="00701B48" w:rsidRDefault="00701B48" w:rsidP="00701B48">
      <w:pPr>
        <w:pStyle w:val="ListParagraph"/>
        <w:numPr>
          <w:ilvl w:val="0"/>
          <w:numId w:val="14"/>
        </w:numPr>
        <w:spacing w:before="60" w:after="60"/>
        <w:ind w:left="357" w:hanging="357"/>
      </w:pPr>
      <w:r>
        <w:t xml:space="preserve">Proactively identify fiscal risk and escalate these to the </w:t>
      </w:r>
      <w:r w:rsidR="00A47C37">
        <w:t xml:space="preserve">Finance Manger or </w:t>
      </w:r>
      <w:r>
        <w:t xml:space="preserve">Director </w:t>
      </w:r>
      <w:r w:rsidR="00A47C37">
        <w:t xml:space="preserve">Strategic </w:t>
      </w:r>
      <w:r>
        <w:t>Finance.</w:t>
      </w:r>
    </w:p>
    <w:p w14:paraId="6DE58DEA" w14:textId="77777777" w:rsidR="00701B48" w:rsidRDefault="00701B48" w:rsidP="00701B48">
      <w:pPr>
        <w:pStyle w:val="ListParagraph"/>
        <w:numPr>
          <w:ilvl w:val="0"/>
          <w:numId w:val="14"/>
        </w:numPr>
        <w:spacing w:before="60" w:after="60"/>
        <w:ind w:left="357" w:hanging="357"/>
      </w:pPr>
      <w:r>
        <w:t>Support budget managers in financial management and financial internal controls.</w:t>
      </w:r>
    </w:p>
    <w:p w14:paraId="1A8248DD" w14:textId="77777777" w:rsidR="00701B48" w:rsidRDefault="00701B48" w:rsidP="00701B48">
      <w:pPr>
        <w:pStyle w:val="ListParagraph"/>
        <w:numPr>
          <w:ilvl w:val="0"/>
          <w:numId w:val="14"/>
        </w:numPr>
        <w:spacing w:before="60" w:after="60"/>
        <w:ind w:left="357" w:hanging="357"/>
      </w:pPr>
      <w:r>
        <w:t>Advise and assist budget managers in relation to funding in line with business deliverables.</w:t>
      </w:r>
    </w:p>
    <w:p w14:paraId="13320DB2" w14:textId="77777777" w:rsidR="00701B48" w:rsidRDefault="00701B48" w:rsidP="00701B48">
      <w:pPr>
        <w:pStyle w:val="ListParagraph"/>
        <w:numPr>
          <w:ilvl w:val="0"/>
          <w:numId w:val="14"/>
        </w:numPr>
        <w:spacing w:before="60" w:after="60"/>
        <w:ind w:left="357" w:hanging="357"/>
      </w:pPr>
      <w:r>
        <w:t>Provide support to the business group to understand baseline funded and time-limited staff resources.</w:t>
      </w:r>
    </w:p>
    <w:p w14:paraId="02441D1D" w14:textId="77777777" w:rsidR="00701B48" w:rsidRDefault="00701B48" w:rsidP="00701B48">
      <w:pPr>
        <w:pStyle w:val="ListParagraph"/>
        <w:numPr>
          <w:ilvl w:val="0"/>
          <w:numId w:val="14"/>
        </w:numPr>
        <w:spacing w:before="60" w:after="60"/>
        <w:ind w:left="357" w:hanging="357"/>
      </w:pPr>
      <w:r>
        <w:t>Provide managers and staff with education and training on the business group’s planning and accounting systems and processes.</w:t>
      </w:r>
    </w:p>
    <w:p w14:paraId="0A1DA4E6" w14:textId="77777777" w:rsidR="00701B48" w:rsidRDefault="00701B48" w:rsidP="00701B48">
      <w:pPr>
        <w:pStyle w:val="ListParagraph"/>
        <w:numPr>
          <w:ilvl w:val="0"/>
          <w:numId w:val="14"/>
        </w:numPr>
        <w:spacing w:before="60" w:after="60"/>
        <w:ind w:left="357" w:hanging="357"/>
      </w:pPr>
      <w:r>
        <w:t>Building strong relationships with budget managers business groups and assist in improving the overall financial literacy.</w:t>
      </w:r>
    </w:p>
    <w:p w14:paraId="2E4BCA59" w14:textId="77777777" w:rsidR="00701B48" w:rsidRDefault="00701B48" w:rsidP="00701B48">
      <w:pPr>
        <w:pStyle w:val="ListParagraph"/>
        <w:numPr>
          <w:ilvl w:val="0"/>
          <w:numId w:val="14"/>
        </w:numPr>
        <w:spacing w:before="60" w:after="60"/>
        <w:ind w:left="357" w:hanging="357"/>
      </w:pPr>
      <w:r>
        <w:t>Assist in preparation of costing for budgets, initiatives, and project management to support the business in achieving their outcomes.</w:t>
      </w:r>
    </w:p>
    <w:p w14:paraId="2C9E8B0C" w14:textId="77777777" w:rsidR="0080061F" w:rsidRDefault="00701B48" w:rsidP="00701B48">
      <w:pPr>
        <w:pStyle w:val="ListParagraph"/>
        <w:numPr>
          <w:ilvl w:val="0"/>
          <w:numId w:val="14"/>
        </w:numPr>
        <w:spacing w:before="60" w:after="60"/>
        <w:ind w:left="357" w:hanging="357"/>
      </w:pPr>
      <w:r>
        <w:t>Assist in providing information to respond to Select Committee, Parliamentary Queries and Official Information requests. Also assist with documentary evidence for external and internal auditors.</w:t>
      </w:r>
    </w:p>
    <w:p w14:paraId="594903F7" w14:textId="77777777" w:rsidR="00701B48" w:rsidRDefault="00701B48" w:rsidP="00701B48">
      <w:pPr>
        <w:pStyle w:val="Heading3"/>
      </w:pPr>
      <w:r w:rsidRPr="00701B48">
        <w:t>Deliver quality review and reporting to affected parties</w:t>
      </w:r>
    </w:p>
    <w:p w14:paraId="612A108E" w14:textId="77777777" w:rsidR="00701B48" w:rsidRDefault="00701B48" w:rsidP="00701B48">
      <w:pPr>
        <w:pStyle w:val="ListParagraph"/>
        <w:numPr>
          <w:ilvl w:val="0"/>
          <w:numId w:val="14"/>
        </w:numPr>
        <w:spacing w:before="60" w:after="60"/>
        <w:ind w:left="357" w:hanging="357"/>
      </w:pPr>
      <w:r>
        <w:t>Research,</w:t>
      </w:r>
      <w:r>
        <w:rPr>
          <w:spacing w:val="-5"/>
        </w:rPr>
        <w:t xml:space="preserve"> </w:t>
      </w:r>
      <w:r>
        <w:t>assemble</w:t>
      </w:r>
      <w:r>
        <w:rPr>
          <w:spacing w:val="-6"/>
        </w:rPr>
        <w:t xml:space="preserve"> </w:t>
      </w:r>
      <w:r>
        <w:t>and</w:t>
      </w:r>
      <w:r>
        <w:rPr>
          <w:spacing w:val="-2"/>
        </w:rPr>
        <w:t xml:space="preserve"> </w:t>
      </w:r>
      <w:r>
        <w:t>analyse</w:t>
      </w:r>
      <w:r>
        <w:rPr>
          <w:spacing w:val="-4"/>
        </w:rPr>
        <w:t xml:space="preserve"> </w:t>
      </w:r>
      <w:r>
        <w:t>historical, current,</w:t>
      </w:r>
      <w:r>
        <w:rPr>
          <w:spacing w:val="-5"/>
        </w:rPr>
        <w:t xml:space="preserve"> </w:t>
      </w:r>
      <w:r>
        <w:t>and</w:t>
      </w:r>
      <w:r>
        <w:rPr>
          <w:spacing w:val="-4"/>
        </w:rPr>
        <w:t xml:space="preserve"> </w:t>
      </w:r>
      <w:r>
        <w:t>projected</w:t>
      </w:r>
      <w:r>
        <w:rPr>
          <w:spacing w:val="-3"/>
        </w:rPr>
        <w:t xml:space="preserve"> </w:t>
      </w:r>
      <w:r>
        <w:t>financial</w:t>
      </w:r>
      <w:r>
        <w:rPr>
          <w:spacing w:val="-4"/>
        </w:rPr>
        <w:t xml:space="preserve"> </w:t>
      </w:r>
      <w:r>
        <w:t>data</w:t>
      </w:r>
      <w:r>
        <w:rPr>
          <w:spacing w:val="-5"/>
        </w:rPr>
        <w:t xml:space="preserve"> </w:t>
      </w:r>
      <w:r>
        <w:t>for</w:t>
      </w:r>
      <w:r>
        <w:rPr>
          <w:spacing w:val="-6"/>
        </w:rPr>
        <w:t xml:space="preserve"> </w:t>
      </w:r>
      <w:r>
        <w:t>use</w:t>
      </w:r>
      <w:r>
        <w:rPr>
          <w:spacing w:val="-4"/>
        </w:rPr>
        <w:t xml:space="preserve"> </w:t>
      </w:r>
      <w:r>
        <w:t>in planning, reporting and operational management decision making including new initiatives/proposals to plans and resource levels.</w:t>
      </w:r>
    </w:p>
    <w:p w14:paraId="25C9F672" w14:textId="77777777" w:rsidR="00701B48" w:rsidRDefault="00701B48" w:rsidP="00701B48">
      <w:pPr>
        <w:pStyle w:val="ListParagraph"/>
        <w:numPr>
          <w:ilvl w:val="0"/>
          <w:numId w:val="14"/>
        </w:numPr>
        <w:spacing w:before="60" w:after="60"/>
        <w:ind w:left="357" w:hanging="357"/>
      </w:pPr>
      <w:r w:rsidRPr="00701B48">
        <w:t>Review the financial performance of the business group against quantity, quality, and timeline considerations</w:t>
      </w:r>
      <w:r>
        <w:t>.</w:t>
      </w:r>
    </w:p>
    <w:p w14:paraId="50004B9B" w14:textId="77777777" w:rsidR="00701B48" w:rsidRDefault="00701B48" w:rsidP="00701B48">
      <w:pPr>
        <w:pStyle w:val="Heading3"/>
      </w:pPr>
      <w:r w:rsidRPr="00701B48">
        <w:lastRenderedPageBreak/>
        <w:t>Deliver the financial system to business units that will assist in financial planning in the short and long term</w:t>
      </w:r>
    </w:p>
    <w:p w14:paraId="36614B22" w14:textId="77777777" w:rsidR="00701B48" w:rsidRDefault="00701B48" w:rsidP="00701B48">
      <w:pPr>
        <w:pStyle w:val="ListParagraph"/>
        <w:numPr>
          <w:ilvl w:val="0"/>
          <w:numId w:val="14"/>
        </w:numPr>
        <w:spacing w:before="60" w:after="60"/>
        <w:ind w:left="357" w:hanging="357"/>
      </w:pPr>
      <w:r>
        <w:t>Support</w:t>
      </w:r>
      <w:r>
        <w:rPr>
          <w:spacing w:val="-4"/>
        </w:rPr>
        <w:t xml:space="preserve"> </w:t>
      </w:r>
      <w:r>
        <w:t>the</w:t>
      </w:r>
      <w:r>
        <w:rPr>
          <w:spacing w:val="-6"/>
        </w:rPr>
        <w:t xml:space="preserve"> </w:t>
      </w:r>
      <w:r>
        <w:t>development</w:t>
      </w:r>
      <w:r>
        <w:rPr>
          <w:spacing w:val="-4"/>
        </w:rPr>
        <w:t xml:space="preserve"> </w:t>
      </w:r>
      <w:r>
        <w:t>and</w:t>
      </w:r>
      <w:r>
        <w:rPr>
          <w:spacing w:val="-4"/>
        </w:rPr>
        <w:t xml:space="preserve"> </w:t>
      </w:r>
      <w:r>
        <w:t>management</w:t>
      </w:r>
      <w:r>
        <w:rPr>
          <w:spacing w:val="-2"/>
        </w:rPr>
        <w:t xml:space="preserve"> </w:t>
      </w:r>
      <w:r>
        <w:t>of</w:t>
      </w:r>
      <w:r>
        <w:rPr>
          <w:spacing w:val="-6"/>
        </w:rPr>
        <w:t xml:space="preserve"> </w:t>
      </w:r>
      <w:r>
        <w:t>the business</w:t>
      </w:r>
      <w:r>
        <w:rPr>
          <w:spacing w:val="-6"/>
        </w:rPr>
        <w:t xml:space="preserve"> </w:t>
      </w:r>
      <w:r>
        <w:t>group’s</w:t>
      </w:r>
      <w:r>
        <w:rPr>
          <w:spacing w:val="-3"/>
        </w:rPr>
        <w:t xml:space="preserve"> </w:t>
      </w:r>
      <w:r>
        <w:t>operational</w:t>
      </w:r>
      <w:r>
        <w:rPr>
          <w:spacing w:val="-4"/>
        </w:rPr>
        <w:t xml:space="preserve"> </w:t>
      </w:r>
      <w:r>
        <w:t>planning</w:t>
      </w:r>
      <w:r>
        <w:rPr>
          <w:spacing w:val="-4"/>
        </w:rPr>
        <w:t xml:space="preserve"> </w:t>
      </w:r>
      <w:r>
        <w:t>and costing system.</w:t>
      </w:r>
    </w:p>
    <w:p w14:paraId="4D8C1850" w14:textId="77777777" w:rsidR="00701B48" w:rsidRDefault="00701B48" w:rsidP="00701B48">
      <w:pPr>
        <w:pStyle w:val="ListParagraph"/>
        <w:numPr>
          <w:ilvl w:val="0"/>
          <w:numId w:val="14"/>
        </w:numPr>
        <w:spacing w:before="60" w:after="60"/>
        <w:ind w:left="357" w:hanging="357"/>
      </w:pPr>
      <w:r>
        <w:t>Work</w:t>
      </w:r>
      <w:r>
        <w:rPr>
          <w:spacing w:val="-7"/>
        </w:rPr>
        <w:t xml:space="preserve"> </w:t>
      </w:r>
      <w:r>
        <w:t>with</w:t>
      </w:r>
      <w:r>
        <w:rPr>
          <w:spacing w:val="-5"/>
        </w:rPr>
        <w:t xml:space="preserve"> </w:t>
      </w:r>
      <w:r>
        <w:t>the</w:t>
      </w:r>
      <w:r>
        <w:rPr>
          <w:spacing w:val="-4"/>
        </w:rPr>
        <w:t xml:space="preserve"> </w:t>
      </w:r>
      <w:r>
        <w:t>Finance</w:t>
      </w:r>
      <w:r>
        <w:rPr>
          <w:spacing w:val="-7"/>
        </w:rPr>
        <w:t xml:space="preserve"> </w:t>
      </w:r>
      <w:r>
        <w:t>Systems</w:t>
      </w:r>
      <w:r>
        <w:rPr>
          <w:spacing w:val="-7"/>
        </w:rPr>
        <w:t xml:space="preserve"> </w:t>
      </w:r>
      <w:r>
        <w:t>Team</w:t>
      </w:r>
      <w:r>
        <w:rPr>
          <w:spacing w:val="-4"/>
        </w:rPr>
        <w:t xml:space="preserve"> </w:t>
      </w:r>
      <w:r>
        <w:t>to</w:t>
      </w:r>
      <w:r>
        <w:rPr>
          <w:spacing w:val="-7"/>
        </w:rPr>
        <w:t xml:space="preserve"> </w:t>
      </w:r>
      <w:r>
        <w:t>improve</w:t>
      </w:r>
      <w:r>
        <w:rPr>
          <w:spacing w:val="-5"/>
        </w:rPr>
        <w:t xml:space="preserve"> </w:t>
      </w:r>
      <w:r>
        <w:t>reporting</w:t>
      </w:r>
      <w:r>
        <w:rPr>
          <w:spacing w:val="-6"/>
        </w:rPr>
        <w:t xml:space="preserve"> </w:t>
      </w:r>
      <w:r>
        <w:t>and</w:t>
      </w:r>
      <w:r>
        <w:rPr>
          <w:spacing w:val="-5"/>
        </w:rPr>
        <w:t xml:space="preserve"> </w:t>
      </w:r>
      <w:r>
        <w:t>user</w:t>
      </w:r>
      <w:r>
        <w:rPr>
          <w:spacing w:val="-4"/>
        </w:rPr>
        <w:t xml:space="preserve"> </w:t>
      </w:r>
      <w:r>
        <w:rPr>
          <w:spacing w:val="-2"/>
        </w:rPr>
        <w:t>requirements</w:t>
      </w:r>
      <w:r>
        <w:t>.</w:t>
      </w:r>
    </w:p>
    <w:p w14:paraId="128DA169" w14:textId="77777777" w:rsidR="00701B48" w:rsidRDefault="00701B48" w:rsidP="00701B48">
      <w:pPr>
        <w:pStyle w:val="ListParagraph"/>
        <w:numPr>
          <w:ilvl w:val="0"/>
          <w:numId w:val="14"/>
        </w:numPr>
        <w:spacing w:before="60" w:after="60"/>
        <w:ind w:left="357" w:hanging="357"/>
      </w:pPr>
      <w:r>
        <w:t>Continually</w:t>
      </w:r>
      <w:r>
        <w:rPr>
          <w:spacing w:val="-5"/>
        </w:rPr>
        <w:t xml:space="preserve"> </w:t>
      </w:r>
      <w:r>
        <w:t>review</w:t>
      </w:r>
      <w:r>
        <w:rPr>
          <w:spacing w:val="-2"/>
        </w:rPr>
        <w:t xml:space="preserve"> </w:t>
      </w:r>
      <w:r>
        <w:t>the</w:t>
      </w:r>
      <w:r>
        <w:rPr>
          <w:spacing w:val="-4"/>
        </w:rPr>
        <w:t xml:space="preserve"> </w:t>
      </w:r>
      <w:r>
        <w:t>requirements</w:t>
      </w:r>
      <w:r>
        <w:rPr>
          <w:spacing w:val="-3"/>
        </w:rPr>
        <w:t xml:space="preserve"> </w:t>
      </w:r>
      <w:r>
        <w:t>of</w:t>
      </w:r>
      <w:r>
        <w:rPr>
          <w:spacing w:val="-3"/>
        </w:rPr>
        <w:t xml:space="preserve"> </w:t>
      </w:r>
      <w:r>
        <w:t>end</w:t>
      </w:r>
      <w:r>
        <w:rPr>
          <w:spacing w:val="-4"/>
        </w:rPr>
        <w:t xml:space="preserve"> </w:t>
      </w:r>
      <w:r>
        <w:t>user</w:t>
      </w:r>
      <w:r>
        <w:rPr>
          <w:spacing w:val="-6"/>
        </w:rPr>
        <w:t xml:space="preserve"> </w:t>
      </w:r>
      <w:r>
        <w:t>reports</w:t>
      </w:r>
      <w:r>
        <w:rPr>
          <w:spacing w:val="-3"/>
        </w:rPr>
        <w:t xml:space="preserve"> </w:t>
      </w:r>
      <w:r>
        <w:t>to</w:t>
      </w:r>
      <w:r>
        <w:rPr>
          <w:spacing w:val="-5"/>
        </w:rPr>
        <w:t xml:space="preserve"> </w:t>
      </w:r>
      <w:r>
        <w:t>improve</w:t>
      </w:r>
      <w:r>
        <w:rPr>
          <w:spacing w:val="-4"/>
        </w:rPr>
        <w:t xml:space="preserve"> </w:t>
      </w:r>
      <w:r>
        <w:t>the</w:t>
      </w:r>
      <w:r>
        <w:rPr>
          <w:spacing w:val="-4"/>
        </w:rPr>
        <w:t xml:space="preserve"> </w:t>
      </w:r>
      <w:r>
        <w:t>focus</w:t>
      </w:r>
      <w:r>
        <w:rPr>
          <w:spacing w:val="-5"/>
        </w:rPr>
        <w:t xml:space="preserve"> </w:t>
      </w:r>
      <w:r>
        <w:t>and</w:t>
      </w:r>
      <w:r>
        <w:rPr>
          <w:spacing w:val="-3"/>
        </w:rPr>
        <w:t xml:space="preserve"> </w:t>
      </w:r>
      <w:r>
        <w:t>effectiveness</w:t>
      </w:r>
      <w:r>
        <w:rPr>
          <w:spacing w:val="-4"/>
        </w:rPr>
        <w:t xml:space="preserve"> </w:t>
      </w:r>
      <w:r>
        <w:t>of the information that will meet user requirements in terms of time and quality.</w:t>
      </w:r>
    </w:p>
    <w:p w14:paraId="5E7605A5" w14:textId="77777777" w:rsidR="00701B48" w:rsidRDefault="00701B48" w:rsidP="00701B48">
      <w:pPr>
        <w:pStyle w:val="Heading3"/>
      </w:pPr>
      <w:r w:rsidRPr="00701B48">
        <w:t xml:space="preserve">Provide costing analysis to assist internal and external stakeholders </w:t>
      </w:r>
    </w:p>
    <w:p w14:paraId="70C3763C" w14:textId="77777777" w:rsidR="00701B48" w:rsidRDefault="00701B48" w:rsidP="002C602E">
      <w:pPr>
        <w:pStyle w:val="ListParagraph"/>
        <w:numPr>
          <w:ilvl w:val="0"/>
          <w:numId w:val="14"/>
        </w:numPr>
        <w:spacing w:before="60" w:after="60"/>
        <w:ind w:left="346" w:hanging="357"/>
      </w:pPr>
      <w:r>
        <w:t>Evaluate business units financial and non-financial indicators and how movement will affect the business group’s business performance in volumes, cost, and appropriation impacts.</w:t>
      </w:r>
    </w:p>
    <w:p w14:paraId="159BE033" w14:textId="77777777" w:rsidR="00701B48" w:rsidRDefault="00701B48" w:rsidP="00701B48">
      <w:pPr>
        <w:pStyle w:val="ListParagraph"/>
        <w:numPr>
          <w:ilvl w:val="0"/>
          <w:numId w:val="14"/>
        </w:numPr>
        <w:spacing w:before="60" w:after="60"/>
        <w:ind w:left="357" w:hanging="357"/>
      </w:pPr>
      <w:r w:rsidRPr="00701B48">
        <w:t>Undertake projects that will improve operating efficiency and ensure business units spend within its business group allocation</w:t>
      </w:r>
      <w:r>
        <w:t>.</w:t>
      </w:r>
    </w:p>
    <w:p w14:paraId="17F4B682" w14:textId="77777777" w:rsidR="00701B48" w:rsidRDefault="00701B48" w:rsidP="00701B48">
      <w:pPr>
        <w:pStyle w:val="ListParagraph"/>
        <w:numPr>
          <w:ilvl w:val="0"/>
          <w:numId w:val="14"/>
        </w:numPr>
        <w:spacing w:before="60" w:after="60"/>
        <w:ind w:left="357" w:hanging="357"/>
      </w:pPr>
      <w:r w:rsidRPr="00701B48">
        <w:t>Work with business groups to review costing and critique ministerial papers and business cases to provide input into various reviews</w:t>
      </w:r>
      <w:r>
        <w:t>.</w:t>
      </w:r>
    </w:p>
    <w:p w14:paraId="220A52A0" w14:textId="77777777" w:rsidR="002C602E" w:rsidRDefault="002C602E" w:rsidP="002C602E">
      <w:pPr>
        <w:pStyle w:val="Heading3"/>
      </w:pPr>
      <w:r w:rsidRPr="002C602E">
        <w:t>Maintain the business group’s Cost Allocation Model (CAM)</w:t>
      </w:r>
      <w:r w:rsidRPr="00701B48">
        <w:t xml:space="preserve"> </w:t>
      </w:r>
    </w:p>
    <w:p w14:paraId="01107CDA" w14:textId="77777777" w:rsidR="002C602E" w:rsidRDefault="002C602E" w:rsidP="002C602E">
      <w:pPr>
        <w:pStyle w:val="ListParagraph"/>
        <w:numPr>
          <w:ilvl w:val="0"/>
          <w:numId w:val="14"/>
        </w:numPr>
        <w:spacing w:before="60" w:after="60"/>
        <w:ind w:left="346" w:hanging="357"/>
      </w:pPr>
      <w:r w:rsidRPr="002C602E">
        <w:t>Monitor cost accounting policy and procedures to improve both activity and output cost allocation processes to meet demands from managers</w:t>
      </w:r>
      <w:r>
        <w:t>.</w:t>
      </w:r>
    </w:p>
    <w:p w14:paraId="70925790" w14:textId="77777777"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39361B23"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6BBBDB6A" w14:textId="77777777"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20DD5936" w14:textId="77777777"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66B42F14" w14:textId="77777777"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297EF087" w14:textId="77777777"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05DE31DB" w14:textId="77777777"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382B449F"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6EF46C17" w14:textId="77777777"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31E39083" w14:textId="77777777" w:rsidR="0080061F" w:rsidRPr="0076538D" w:rsidRDefault="0080061F" w:rsidP="0055724C">
      <w:pPr>
        <w:pStyle w:val="Heading2"/>
        <w:spacing w:before="360"/>
      </w:pPr>
      <w:r>
        <w:t>Know-how</w:t>
      </w:r>
    </w:p>
    <w:p w14:paraId="022BC9A2" w14:textId="77777777" w:rsidR="0080061F" w:rsidRDefault="002C602E" w:rsidP="002C602E">
      <w:pPr>
        <w:pStyle w:val="ListParagraph"/>
        <w:numPr>
          <w:ilvl w:val="0"/>
          <w:numId w:val="14"/>
        </w:numPr>
        <w:spacing w:before="60" w:after="60"/>
        <w:ind w:left="357" w:hanging="357"/>
      </w:pPr>
      <w:r>
        <w:t>R</w:t>
      </w:r>
      <w:r w:rsidRPr="002C602E">
        <w:t>elevant tertiary qualification in business, accounting, or equivalent experience. Member of the Chartered Accountants Australia and New Zealand preferred</w:t>
      </w:r>
      <w:r>
        <w:t>.</w:t>
      </w:r>
    </w:p>
    <w:p w14:paraId="64E30FBC" w14:textId="77777777" w:rsidR="002C602E" w:rsidRDefault="002C602E" w:rsidP="002C602E">
      <w:pPr>
        <w:pStyle w:val="ListParagraph"/>
        <w:numPr>
          <w:ilvl w:val="0"/>
          <w:numId w:val="14"/>
        </w:numPr>
        <w:spacing w:before="60" w:after="60"/>
        <w:ind w:left="357" w:hanging="357"/>
      </w:pPr>
      <w:r>
        <w:t>A sound understanding of public sector financial management - good knowledge and understanding of New Zealand's machinery of Government, State Sector Act 1988, and the Public Finance Act 1989 (including appropriation management).</w:t>
      </w:r>
    </w:p>
    <w:p w14:paraId="75DF8EDD" w14:textId="77777777" w:rsidR="002C602E" w:rsidRDefault="002C602E" w:rsidP="002C602E">
      <w:pPr>
        <w:pStyle w:val="ListParagraph"/>
        <w:numPr>
          <w:ilvl w:val="0"/>
          <w:numId w:val="14"/>
        </w:numPr>
        <w:spacing w:before="60" w:after="60"/>
        <w:ind w:left="357" w:hanging="357"/>
      </w:pPr>
      <w:r>
        <w:lastRenderedPageBreak/>
        <w:t>3-5 years relevant management accounting experience in a large organisation (preferably public sector) preferred.</w:t>
      </w:r>
    </w:p>
    <w:p w14:paraId="1C78B6E3" w14:textId="77777777" w:rsidR="002C602E" w:rsidRDefault="002C602E" w:rsidP="002C602E">
      <w:pPr>
        <w:pStyle w:val="ListParagraph"/>
        <w:numPr>
          <w:ilvl w:val="0"/>
          <w:numId w:val="14"/>
        </w:numPr>
        <w:spacing w:before="60" w:after="60"/>
        <w:ind w:left="357" w:hanging="357"/>
      </w:pPr>
      <w:r>
        <w:t>Experience in Government financial processes, particularly baseline management.</w:t>
      </w:r>
    </w:p>
    <w:p w14:paraId="5E0CED04" w14:textId="77777777" w:rsidR="002C602E" w:rsidRDefault="002C602E" w:rsidP="002C602E">
      <w:pPr>
        <w:pStyle w:val="ListParagraph"/>
        <w:numPr>
          <w:ilvl w:val="0"/>
          <w:numId w:val="14"/>
        </w:numPr>
        <w:spacing w:before="60" w:after="60"/>
        <w:ind w:left="357" w:hanging="357"/>
      </w:pPr>
      <w:r>
        <w:t>Experience in costing and reporting methodologies for both operating and capital and all appropriation types.</w:t>
      </w:r>
    </w:p>
    <w:p w14:paraId="30EDA864" w14:textId="77777777" w:rsidR="002C602E" w:rsidRDefault="002C602E" w:rsidP="002C602E">
      <w:pPr>
        <w:pStyle w:val="ListParagraph"/>
        <w:numPr>
          <w:ilvl w:val="0"/>
          <w:numId w:val="14"/>
        </w:numPr>
        <w:spacing w:before="60" w:after="60"/>
        <w:ind w:left="357" w:hanging="357"/>
      </w:pPr>
      <w:r>
        <w:t>Financial reporting experience</w:t>
      </w:r>
    </w:p>
    <w:p w14:paraId="2861DA6C" w14:textId="77777777" w:rsidR="002C602E" w:rsidRDefault="002C602E" w:rsidP="002C602E">
      <w:pPr>
        <w:pStyle w:val="ListParagraph"/>
        <w:numPr>
          <w:ilvl w:val="0"/>
          <w:numId w:val="14"/>
        </w:numPr>
        <w:spacing w:before="60" w:after="60"/>
        <w:ind w:left="357" w:hanging="357"/>
      </w:pPr>
      <w:r>
        <w:t>Knowledge of relevant Statutes</w:t>
      </w:r>
    </w:p>
    <w:p w14:paraId="4D052FC2" w14:textId="77777777" w:rsidR="0080061F" w:rsidRDefault="0080061F" w:rsidP="0055724C">
      <w:pPr>
        <w:pStyle w:val="Heading2"/>
        <w:spacing w:before="360"/>
      </w:pPr>
      <w:r w:rsidRPr="00B27E44">
        <w:t>Attributes</w:t>
      </w:r>
    </w:p>
    <w:p w14:paraId="5B060D1A" w14:textId="77777777" w:rsidR="002C602E" w:rsidRDefault="002C602E" w:rsidP="002C602E">
      <w:pPr>
        <w:spacing w:before="60" w:after="60"/>
        <w:ind w:left="357" w:hanging="357"/>
      </w:pPr>
      <w:r>
        <w:t>•</w:t>
      </w:r>
      <w:r>
        <w:tab/>
        <w:t>Well-developed interpersonal skills</w:t>
      </w:r>
    </w:p>
    <w:p w14:paraId="1231804E" w14:textId="77777777" w:rsidR="002C602E" w:rsidRDefault="002C602E" w:rsidP="002C602E">
      <w:pPr>
        <w:spacing w:before="60" w:after="60"/>
        <w:ind w:left="357" w:hanging="357"/>
      </w:pPr>
      <w:r>
        <w:t>•</w:t>
      </w:r>
      <w:r>
        <w:tab/>
        <w:t>Achievement focus</w:t>
      </w:r>
    </w:p>
    <w:p w14:paraId="1013EC5B" w14:textId="77777777" w:rsidR="002C602E" w:rsidRDefault="002C602E" w:rsidP="002C602E">
      <w:pPr>
        <w:spacing w:before="60" w:after="60"/>
        <w:ind w:left="357" w:hanging="357"/>
      </w:pPr>
      <w:r>
        <w:t>•</w:t>
      </w:r>
      <w:r>
        <w:tab/>
        <w:t>Focus on meeting deadlines</w:t>
      </w:r>
    </w:p>
    <w:p w14:paraId="675F257D" w14:textId="77777777" w:rsidR="002C602E" w:rsidRDefault="002C602E" w:rsidP="002C602E">
      <w:pPr>
        <w:spacing w:before="60" w:after="60"/>
        <w:ind w:left="357" w:hanging="357"/>
      </w:pPr>
      <w:r>
        <w:t>•</w:t>
      </w:r>
      <w:r>
        <w:tab/>
        <w:t>Relationship management</w:t>
      </w:r>
    </w:p>
    <w:p w14:paraId="482E22B9" w14:textId="77777777" w:rsidR="002C602E" w:rsidRDefault="002C602E" w:rsidP="002C602E">
      <w:pPr>
        <w:spacing w:before="60" w:after="60"/>
        <w:ind w:left="357" w:hanging="357"/>
      </w:pPr>
      <w:r>
        <w:t>•</w:t>
      </w:r>
      <w:r>
        <w:tab/>
        <w:t>Proven team player</w:t>
      </w:r>
    </w:p>
    <w:p w14:paraId="2CF6E5C8" w14:textId="77777777" w:rsidR="002C602E" w:rsidRDefault="002C602E" w:rsidP="002C602E">
      <w:pPr>
        <w:spacing w:before="60" w:after="60"/>
        <w:ind w:left="357" w:hanging="357"/>
      </w:pPr>
      <w:r>
        <w:t>•</w:t>
      </w:r>
      <w:r>
        <w:tab/>
        <w:t>Attention to detail and accuracy</w:t>
      </w:r>
    </w:p>
    <w:p w14:paraId="16D9E394" w14:textId="77777777" w:rsidR="002C602E" w:rsidRDefault="002C602E" w:rsidP="002C602E">
      <w:pPr>
        <w:spacing w:before="60" w:after="60"/>
        <w:ind w:left="357" w:hanging="357"/>
      </w:pPr>
      <w:r>
        <w:t>•</w:t>
      </w:r>
      <w:r>
        <w:tab/>
        <w:t>Excellent organisational and planning skills</w:t>
      </w:r>
    </w:p>
    <w:p w14:paraId="3FFC67E7" w14:textId="77777777" w:rsidR="002C602E" w:rsidRDefault="002C602E" w:rsidP="002C602E">
      <w:pPr>
        <w:spacing w:before="60" w:after="60"/>
        <w:ind w:left="357" w:hanging="357"/>
      </w:pPr>
      <w:r>
        <w:t>•</w:t>
      </w:r>
      <w:r>
        <w:tab/>
        <w:t>Information gathering</w:t>
      </w:r>
    </w:p>
    <w:p w14:paraId="512AD92A" w14:textId="77777777" w:rsidR="002C602E" w:rsidRDefault="002C602E" w:rsidP="002C602E">
      <w:pPr>
        <w:spacing w:before="60" w:after="60"/>
        <w:ind w:left="357" w:hanging="357"/>
      </w:pPr>
      <w:r>
        <w:t>•</w:t>
      </w:r>
      <w:r>
        <w:tab/>
        <w:t>Strong analytical skills</w:t>
      </w:r>
    </w:p>
    <w:p w14:paraId="73DA0EB3" w14:textId="77777777" w:rsidR="002C602E" w:rsidRDefault="002C602E" w:rsidP="002C602E">
      <w:pPr>
        <w:spacing w:before="60" w:after="60"/>
        <w:ind w:left="357" w:hanging="357"/>
      </w:pPr>
      <w:r>
        <w:t>•</w:t>
      </w:r>
      <w:r>
        <w:tab/>
        <w:t>Very good report writing skills</w:t>
      </w:r>
    </w:p>
    <w:p w14:paraId="0F72DF31" w14:textId="77777777" w:rsidR="002C602E" w:rsidRDefault="002C602E" w:rsidP="002C602E">
      <w:pPr>
        <w:spacing w:before="60" w:after="60"/>
        <w:ind w:left="357" w:hanging="357"/>
      </w:pPr>
      <w:r>
        <w:t>•</w:t>
      </w:r>
      <w:r>
        <w:tab/>
        <w:t>Advanced computer skills in Microsoft suite of programmes</w:t>
      </w:r>
    </w:p>
    <w:p w14:paraId="44E91F83" w14:textId="77777777" w:rsidR="0080061F" w:rsidRPr="0076538D" w:rsidRDefault="0080061F" w:rsidP="0055724C">
      <w:pPr>
        <w:pStyle w:val="Heading2"/>
        <w:spacing w:before="360"/>
      </w:pPr>
      <w:r>
        <w:t xml:space="preserve">Key </w:t>
      </w:r>
      <w:r w:rsidR="00E22E32">
        <w:t>r</w:t>
      </w:r>
      <w:r>
        <w:t xml:space="preserve">elationships </w:t>
      </w:r>
    </w:p>
    <w:p w14:paraId="3E6AADB8" w14:textId="77777777" w:rsidR="0080061F" w:rsidRDefault="0080061F" w:rsidP="000469A5">
      <w:pPr>
        <w:pStyle w:val="Heading3"/>
      </w:pPr>
      <w:r w:rsidRPr="007B1B6A">
        <w:t>Internal</w:t>
      </w:r>
    </w:p>
    <w:p w14:paraId="1D97507A" w14:textId="77777777" w:rsidR="002C602E" w:rsidRDefault="002C602E" w:rsidP="002C602E">
      <w:pPr>
        <w:pStyle w:val="ListBullet"/>
        <w:spacing w:before="60" w:after="60"/>
        <w:ind w:left="357" w:hanging="357"/>
        <w:rPr>
          <w:rFonts w:eastAsia="Times New Roman"/>
          <w:kern w:val="28"/>
          <w:szCs w:val="20"/>
          <w:lang w:val="en-US"/>
        </w:rPr>
      </w:pPr>
      <w:r w:rsidRPr="002C602E">
        <w:rPr>
          <w:rFonts w:eastAsia="Times New Roman"/>
          <w:kern w:val="28"/>
          <w:szCs w:val="20"/>
          <w:lang w:val="en-US"/>
        </w:rPr>
        <w:t xml:space="preserve">Director </w:t>
      </w:r>
      <w:r w:rsidR="00A47C37">
        <w:rPr>
          <w:rFonts w:eastAsia="Times New Roman"/>
          <w:kern w:val="28"/>
          <w:szCs w:val="20"/>
          <w:lang w:val="en-US"/>
        </w:rPr>
        <w:t xml:space="preserve">Strategic </w:t>
      </w:r>
      <w:r w:rsidRPr="002C602E">
        <w:rPr>
          <w:rFonts w:eastAsia="Times New Roman"/>
          <w:kern w:val="28"/>
          <w:szCs w:val="20"/>
          <w:lang w:val="en-US"/>
        </w:rPr>
        <w:t>Finance</w:t>
      </w:r>
    </w:p>
    <w:p w14:paraId="50F7099F" w14:textId="77777777" w:rsidR="00A47C37" w:rsidRPr="002C602E" w:rsidRDefault="00A47C37" w:rsidP="002C602E">
      <w:pPr>
        <w:pStyle w:val="ListBullet"/>
        <w:spacing w:before="60" w:after="60"/>
        <w:ind w:left="357" w:hanging="357"/>
        <w:rPr>
          <w:rFonts w:eastAsia="Times New Roman"/>
          <w:kern w:val="28"/>
          <w:szCs w:val="20"/>
          <w:lang w:val="en-US"/>
        </w:rPr>
      </w:pPr>
      <w:r>
        <w:rPr>
          <w:rFonts w:eastAsia="Times New Roman"/>
          <w:kern w:val="28"/>
          <w:szCs w:val="20"/>
          <w:lang w:val="en-US"/>
        </w:rPr>
        <w:t>Manager Finance</w:t>
      </w:r>
    </w:p>
    <w:p w14:paraId="30390688" w14:textId="77777777" w:rsidR="002C602E" w:rsidRPr="002C602E" w:rsidRDefault="002C602E" w:rsidP="002C602E">
      <w:pPr>
        <w:pStyle w:val="ListBullet"/>
        <w:spacing w:before="60" w:after="60"/>
        <w:ind w:left="357" w:hanging="357"/>
        <w:rPr>
          <w:rFonts w:eastAsia="Times New Roman"/>
          <w:kern w:val="28"/>
          <w:szCs w:val="20"/>
          <w:lang w:val="en-US"/>
        </w:rPr>
      </w:pPr>
      <w:r w:rsidRPr="002C602E">
        <w:rPr>
          <w:rFonts w:eastAsia="Times New Roman"/>
          <w:kern w:val="28"/>
          <w:szCs w:val="20"/>
          <w:lang w:val="en-US"/>
        </w:rPr>
        <w:t>Finance Business Partners</w:t>
      </w:r>
    </w:p>
    <w:p w14:paraId="16BC6D38" w14:textId="77777777" w:rsidR="002C602E" w:rsidRPr="002C602E" w:rsidRDefault="002C602E" w:rsidP="002C602E">
      <w:pPr>
        <w:pStyle w:val="ListBullet"/>
        <w:spacing w:before="60" w:after="60"/>
        <w:ind w:left="357" w:hanging="357"/>
        <w:rPr>
          <w:rFonts w:eastAsia="Times New Roman"/>
          <w:kern w:val="28"/>
          <w:szCs w:val="20"/>
          <w:lang w:val="en-US"/>
        </w:rPr>
      </w:pPr>
      <w:r w:rsidRPr="002C602E">
        <w:rPr>
          <w:rFonts w:eastAsia="Times New Roman"/>
          <w:kern w:val="28"/>
          <w:szCs w:val="20"/>
          <w:lang w:val="en-US"/>
        </w:rPr>
        <w:t>Business Group Budget Holders and Staff</w:t>
      </w:r>
    </w:p>
    <w:p w14:paraId="55B6C0B4" w14:textId="77777777" w:rsidR="0080061F" w:rsidRDefault="002C602E" w:rsidP="002C602E">
      <w:pPr>
        <w:pStyle w:val="ListBullet"/>
        <w:spacing w:before="60" w:after="60"/>
        <w:ind w:left="357" w:hanging="357"/>
      </w:pPr>
      <w:r w:rsidRPr="002C602E">
        <w:rPr>
          <w:rFonts w:eastAsia="Times New Roman"/>
          <w:kern w:val="28"/>
          <w:szCs w:val="20"/>
          <w:lang w:val="en-US"/>
        </w:rPr>
        <w:t>Finance Business Group</w:t>
      </w:r>
    </w:p>
    <w:p w14:paraId="5F0B9E8B" w14:textId="77777777" w:rsidR="0080061F" w:rsidRDefault="0080061F" w:rsidP="000469A5">
      <w:pPr>
        <w:pStyle w:val="Heading3"/>
      </w:pPr>
      <w:r w:rsidRPr="00E83550">
        <w:t xml:space="preserve">External </w:t>
      </w:r>
    </w:p>
    <w:p w14:paraId="5BCE1C93" w14:textId="77777777" w:rsidR="002C602E" w:rsidRDefault="002C602E" w:rsidP="002C602E">
      <w:pPr>
        <w:pStyle w:val="TableParagraph"/>
        <w:numPr>
          <w:ilvl w:val="0"/>
          <w:numId w:val="15"/>
        </w:numPr>
        <w:tabs>
          <w:tab w:val="left" w:pos="417"/>
        </w:tabs>
        <w:spacing w:before="60" w:after="60" w:line="288" w:lineRule="auto"/>
        <w:ind w:left="357" w:hanging="357"/>
        <w:rPr>
          <w:sz w:val="20"/>
        </w:rPr>
      </w:pPr>
      <w:r>
        <w:rPr>
          <w:sz w:val="20"/>
        </w:rPr>
        <w:t>Audit</w:t>
      </w:r>
      <w:r>
        <w:rPr>
          <w:spacing w:val="-6"/>
          <w:sz w:val="20"/>
        </w:rPr>
        <w:t xml:space="preserve"> </w:t>
      </w:r>
      <w:r>
        <w:rPr>
          <w:sz w:val="20"/>
        </w:rPr>
        <w:t>New</w:t>
      </w:r>
      <w:r>
        <w:rPr>
          <w:spacing w:val="-6"/>
          <w:sz w:val="20"/>
        </w:rPr>
        <w:t xml:space="preserve"> </w:t>
      </w:r>
      <w:r>
        <w:rPr>
          <w:spacing w:val="-2"/>
          <w:sz w:val="20"/>
        </w:rPr>
        <w:t>Zealand</w:t>
      </w:r>
    </w:p>
    <w:p w14:paraId="0D2B2AB1" w14:textId="77777777" w:rsidR="002C602E" w:rsidRDefault="002C602E" w:rsidP="002C602E">
      <w:pPr>
        <w:pStyle w:val="TableParagraph"/>
        <w:numPr>
          <w:ilvl w:val="0"/>
          <w:numId w:val="15"/>
        </w:numPr>
        <w:tabs>
          <w:tab w:val="left" w:pos="417"/>
        </w:tabs>
        <w:spacing w:before="60" w:after="60" w:line="288" w:lineRule="auto"/>
        <w:ind w:left="357" w:hanging="357"/>
        <w:rPr>
          <w:sz w:val="20"/>
        </w:rPr>
      </w:pPr>
      <w:r>
        <w:rPr>
          <w:sz w:val="20"/>
        </w:rPr>
        <w:t>Staff</w:t>
      </w:r>
      <w:r>
        <w:rPr>
          <w:spacing w:val="-7"/>
          <w:sz w:val="20"/>
        </w:rPr>
        <w:t xml:space="preserve"> </w:t>
      </w:r>
      <w:r>
        <w:rPr>
          <w:sz w:val="20"/>
        </w:rPr>
        <w:t>in</w:t>
      </w:r>
      <w:r>
        <w:rPr>
          <w:spacing w:val="-4"/>
          <w:sz w:val="20"/>
        </w:rPr>
        <w:t xml:space="preserve"> </w:t>
      </w:r>
      <w:r>
        <w:rPr>
          <w:sz w:val="20"/>
        </w:rPr>
        <w:t>other</w:t>
      </w:r>
      <w:r>
        <w:rPr>
          <w:spacing w:val="-5"/>
          <w:sz w:val="20"/>
        </w:rPr>
        <w:t xml:space="preserve"> </w:t>
      </w:r>
      <w:r>
        <w:rPr>
          <w:sz w:val="20"/>
        </w:rPr>
        <w:t>Government</w:t>
      </w:r>
      <w:r>
        <w:rPr>
          <w:spacing w:val="-6"/>
          <w:sz w:val="20"/>
        </w:rPr>
        <w:t xml:space="preserve"> </w:t>
      </w:r>
      <w:r>
        <w:rPr>
          <w:spacing w:val="-2"/>
          <w:sz w:val="20"/>
        </w:rPr>
        <w:t>Agencies</w:t>
      </w:r>
    </w:p>
    <w:p w14:paraId="4C11825F" w14:textId="77777777" w:rsidR="0080061F" w:rsidRPr="00C84FA7" w:rsidRDefault="002C602E" w:rsidP="002C602E">
      <w:pPr>
        <w:pStyle w:val="Bullet1"/>
        <w:numPr>
          <w:ilvl w:val="0"/>
          <w:numId w:val="2"/>
        </w:numPr>
        <w:tabs>
          <w:tab w:val="clear" w:pos="454"/>
        </w:tabs>
        <w:spacing w:before="60" w:after="60"/>
        <w:ind w:left="357" w:hanging="357"/>
        <w:rPr>
          <w:b/>
        </w:rPr>
      </w:pPr>
      <w:r>
        <w:t>External</w:t>
      </w:r>
      <w:r>
        <w:rPr>
          <w:spacing w:val="-10"/>
        </w:rPr>
        <w:t xml:space="preserve"> </w:t>
      </w:r>
      <w:r>
        <w:rPr>
          <w:spacing w:val="-2"/>
        </w:rPr>
        <w:t>Stakeholders</w:t>
      </w:r>
    </w:p>
    <w:p w14:paraId="56C34795" w14:textId="77777777" w:rsidR="0080061F" w:rsidRPr="0076538D" w:rsidRDefault="0080061F" w:rsidP="0055724C">
      <w:pPr>
        <w:pStyle w:val="Heading2"/>
        <w:spacing w:before="360"/>
      </w:pPr>
      <w:r>
        <w:t xml:space="preserve">Other </w:t>
      </w:r>
    </w:p>
    <w:p w14:paraId="1C9E0D80" w14:textId="77777777" w:rsidR="0080061F" w:rsidRPr="0076538D" w:rsidRDefault="0080061F" w:rsidP="000469A5">
      <w:pPr>
        <w:pStyle w:val="Heading3"/>
      </w:pPr>
      <w:r w:rsidRPr="00B27E44">
        <w:t>Delegations</w:t>
      </w:r>
    </w:p>
    <w:p w14:paraId="7678B054" w14:textId="77777777" w:rsidR="0080061F" w:rsidRPr="00B27E44" w:rsidRDefault="0080061F" w:rsidP="00086206">
      <w:pPr>
        <w:pStyle w:val="Bullet1"/>
        <w:numPr>
          <w:ilvl w:val="0"/>
          <w:numId w:val="2"/>
        </w:numPr>
        <w:tabs>
          <w:tab w:val="clear" w:pos="454"/>
        </w:tabs>
        <w:spacing w:before="60" w:after="60"/>
      </w:pPr>
      <w:r w:rsidRPr="00B27E44">
        <w:t>Financial – No</w:t>
      </w:r>
    </w:p>
    <w:p w14:paraId="0F1175A3" w14:textId="213797BB" w:rsidR="0080061F" w:rsidRDefault="0080061F" w:rsidP="00086206">
      <w:pPr>
        <w:pStyle w:val="Bullet1"/>
        <w:numPr>
          <w:ilvl w:val="0"/>
          <w:numId w:val="2"/>
        </w:numPr>
        <w:tabs>
          <w:tab w:val="clear" w:pos="454"/>
        </w:tabs>
        <w:spacing w:before="60" w:after="60"/>
      </w:pPr>
      <w:r w:rsidRPr="00B27E44">
        <w:t>Hum</w:t>
      </w:r>
      <w:r>
        <w:t xml:space="preserve">an Resources </w:t>
      </w:r>
      <w:r w:rsidR="00CF20DB">
        <w:t xml:space="preserve">- </w:t>
      </w:r>
      <w:r w:rsidRPr="0074781A">
        <w:t>No</w:t>
      </w:r>
    </w:p>
    <w:p w14:paraId="2BDAB014" w14:textId="66ED5499" w:rsidR="0080061F" w:rsidRDefault="0080061F" w:rsidP="000469A5">
      <w:pPr>
        <w:pStyle w:val="Heading3"/>
      </w:pPr>
      <w:r w:rsidRPr="00096E86">
        <w:lastRenderedPageBreak/>
        <w:t>Direct reports</w:t>
      </w:r>
      <w:r>
        <w:t xml:space="preserve"> </w:t>
      </w:r>
      <w:r w:rsidR="00CF20DB">
        <w:t xml:space="preserve">- </w:t>
      </w:r>
      <w:r w:rsidRPr="0074781A">
        <w:t>No</w:t>
      </w:r>
    </w:p>
    <w:p w14:paraId="7FA1BC23" w14:textId="0BBF4A6E" w:rsidR="0080061F" w:rsidRDefault="0080061F" w:rsidP="000469A5">
      <w:pPr>
        <w:pStyle w:val="Heading3"/>
      </w:pPr>
      <w:r>
        <w:t xml:space="preserve">Security clearance </w:t>
      </w:r>
      <w:r w:rsidR="00CF20DB">
        <w:t>- No</w:t>
      </w:r>
    </w:p>
    <w:p w14:paraId="7ABB98DA" w14:textId="72C9C441" w:rsidR="0080061F" w:rsidRPr="0076538D" w:rsidRDefault="0080061F" w:rsidP="000469A5">
      <w:pPr>
        <w:pStyle w:val="Heading3"/>
      </w:pPr>
      <w:r>
        <w:t xml:space="preserve">Children’s worker </w:t>
      </w:r>
      <w:r w:rsidR="00CF20DB">
        <w:t xml:space="preserve">- </w:t>
      </w:r>
      <w:r w:rsidRPr="0074781A">
        <w:t>No</w:t>
      </w:r>
    </w:p>
    <w:p w14:paraId="09E3D311" w14:textId="77777777" w:rsidR="0080061F" w:rsidRDefault="0080061F" w:rsidP="0080061F">
      <w:pPr>
        <w:spacing w:after="0" w:line="240" w:lineRule="auto"/>
      </w:pPr>
      <w:r>
        <w:t>Limited adhoc travel may be required</w:t>
      </w:r>
    </w:p>
    <w:p w14:paraId="0424EE00" w14:textId="77777777" w:rsidR="00803002" w:rsidRDefault="002C602E" w:rsidP="0080061F">
      <w:r w:rsidRPr="002C602E">
        <w:t>May require after hours work</w:t>
      </w:r>
    </w:p>
    <w:p w14:paraId="17CB19AB" w14:textId="77777777" w:rsidR="004230ED" w:rsidRDefault="004230ED" w:rsidP="0080061F"/>
    <w:p w14:paraId="65A47A47" w14:textId="77777777" w:rsidR="004230ED" w:rsidRPr="0080061F" w:rsidRDefault="004230ED" w:rsidP="002C602E">
      <w:pPr>
        <w:rPr>
          <w:b/>
          <w:bCs/>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A47C37">
        <w:t>July 2024</w:t>
      </w:r>
    </w:p>
    <w:sectPr w:rsidR="004230ED" w:rsidRPr="0080061F" w:rsidSect="00C84FA7">
      <w:headerReference w:type="even" r:id="rId16"/>
      <w:headerReference w:type="default" r:id="rId17"/>
      <w:footerReference w:type="default" r:id="rId18"/>
      <w:headerReference w:type="first" r:id="rId19"/>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7BB1" w14:textId="77777777" w:rsidR="00653AC2" w:rsidRDefault="00653AC2" w:rsidP="0077711D">
      <w:pPr>
        <w:spacing w:after="0" w:line="240" w:lineRule="auto"/>
      </w:pPr>
      <w:r>
        <w:separator/>
      </w:r>
    </w:p>
  </w:endnote>
  <w:endnote w:type="continuationSeparator" w:id="0">
    <w:p w14:paraId="12F4B40B" w14:textId="77777777" w:rsidR="00653AC2" w:rsidRDefault="00653AC2"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5146" w14:textId="77777777" w:rsidR="0080061F" w:rsidRPr="002E5827" w:rsidRDefault="00701B48" w:rsidP="0080061F">
    <w:pPr>
      <w:pStyle w:val="Footer"/>
      <w:pBdr>
        <w:top w:val="single" w:sz="4" w:space="1" w:color="auto"/>
      </w:pBdr>
      <w:tabs>
        <w:tab w:val="clear" w:pos="9026"/>
        <w:tab w:val="right" w:pos="10206"/>
      </w:tabs>
      <w:rPr>
        <w:szCs w:val="18"/>
      </w:rPr>
    </w:pPr>
    <w:r w:rsidRPr="00701B48">
      <w:t>Management Accountant</w:t>
    </w:r>
    <w:r>
      <w:t xml:space="preserve"> </w:t>
    </w:r>
    <w:r w:rsidR="00B24C30">
      <w:tab/>
    </w:r>
    <w:r w:rsidR="0080061F">
      <w:rPr>
        <w:szCs w:val="18"/>
      </w:rPr>
      <w:tab/>
    </w:r>
    <w:sdt>
      <w:sdtPr>
        <w:id w:val="-1382166284"/>
        <w:docPartObj>
          <w:docPartGallery w:val="Page Numbers (Bottom of Page)"/>
          <w:docPartUnique/>
        </w:docPartObj>
      </w:sdtPr>
      <w:sdtEndPr>
        <w:rPr>
          <w:noProof/>
          <w:szCs w:val="18"/>
        </w:rPr>
      </w:sdtEndPr>
      <w:sdtContent>
        <w:r w:rsidR="0080061F" w:rsidRPr="008C00E2">
          <w:rPr>
            <w:szCs w:val="18"/>
          </w:rPr>
          <w:fldChar w:fldCharType="begin"/>
        </w:r>
        <w:r w:rsidR="0080061F" w:rsidRPr="008C00E2">
          <w:rPr>
            <w:szCs w:val="18"/>
          </w:rPr>
          <w:instrText xml:space="preserve"> PAGE   \* MERGEFORMAT </w:instrText>
        </w:r>
        <w:r w:rsidR="0080061F" w:rsidRPr="008C00E2">
          <w:rPr>
            <w:szCs w:val="18"/>
          </w:rPr>
          <w:fldChar w:fldCharType="separate"/>
        </w:r>
        <w:r w:rsidR="0080061F">
          <w:rPr>
            <w:szCs w:val="18"/>
          </w:rPr>
          <w:t>1</w:t>
        </w:r>
        <w:r w:rsidR="0080061F" w:rsidRPr="008C00E2">
          <w:rPr>
            <w:noProof/>
            <w:szCs w:val="18"/>
          </w:rPr>
          <w:fldChar w:fldCharType="end"/>
        </w:r>
      </w:sdtContent>
    </w:sdt>
  </w:p>
  <w:p w14:paraId="1C0C985D"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5FAD" w14:textId="77777777" w:rsidR="00803002" w:rsidRPr="002E5827" w:rsidRDefault="002C602E" w:rsidP="0080061F">
    <w:pPr>
      <w:pStyle w:val="Footer"/>
      <w:pBdr>
        <w:top w:val="single" w:sz="4" w:space="1" w:color="auto"/>
      </w:pBdr>
      <w:tabs>
        <w:tab w:val="clear" w:pos="9026"/>
        <w:tab w:val="right" w:pos="10206"/>
      </w:tabs>
      <w:rPr>
        <w:szCs w:val="18"/>
      </w:rPr>
    </w:pPr>
    <w:r w:rsidRPr="00701B48">
      <w:t>Management Accountant</w:t>
    </w:r>
    <w:r w:rsidR="00B24C30">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2E270B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60C0" w14:textId="77777777" w:rsidR="00653AC2" w:rsidRDefault="00653AC2" w:rsidP="0077711D">
      <w:pPr>
        <w:spacing w:after="0" w:line="240" w:lineRule="auto"/>
      </w:pPr>
      <w:r>
        <w:separator/>
      </w:r>
    </w:p>
  </w:footnote>
  <w:footnote w:type="continuationSeparator" w:id="0">
    <w:p w14:paraId="7F1A9068" w14:textId="77777777" w:rsidR="00653AC2" w:rsidRDefault="00653AC2"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E324" w14:textId="77777777" w:rsidR="00981740" w:rsidRDefault="00981740">
    <w:pPr>
      <w:pStyle w:val="Header"/>
    </w:pPr>
    <w:r>
      <w:rPr>
        <w:noProof/>
      </w:rPr>
      <mc:AlternateContent>
        <mc:Choice Requires="wps">
          <w:drawing>
            <wp:anchor distT="0" distB="0" distL="0" distR="0" simplePos="0" relativeHeight="251659264" behindDoc="0" locked="0" layoutInCell="1" allowOverlap="1" wp14:anchorId="238DEC5B" wp14:editId="24BA9082">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8B226" w14:textId="77777777" w:rsidR="00981740" w:rsidRPr="00981740" w:rsidRDefault="00981740" w:rsidP="00981740">
                          <w:pPr>
                            <w:spacing w:after="0"/>
                            <w:rPr>
                              <w:rFonts w:ascii="Calibri" w:hAnsi="Calibri" w:cs="Calibri"/>
                              <w:noProof/>
                              <w:color w:val="000000"/>
                              <w:szCs w:val="20"/>
                            </w:rPr>
                          </w:pPr>
                          <w:r w:rsidRPr="0098174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DEC5B"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A8B226" w14:textId="77777777" w:rsidR="00981740" w:rsidRPr="00981740" w:rsidRDefault="00981740" w:rsidP="00981740">
                    <w:pPr>
                      <w:spacing w:after="0"/>
                      <w:rPr>
                        <w:rFonts w:ascii="Calibri" w:hAnsi="Calibri" w:cs="Calibri"/>
                        <w:noProof/>
                        <w:color w:val="000000"/>
                        <w:szCs w:val="20"/>
                      </w:rPr>
                    </w:pPr>
                    <w:r w:rsidRPr="00981740">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4033" w14:textId="77777777" w:rsidR="00981740" w:rsidRDefault="00981740">
    <w:pPr>
      <w:pStyle w:val="Header"/>
    </w:pPr>
    <w:r>
      <w:rPr>
        <w:noProof/>
      </w:rPr>
      <mc:AlternateContent>
        <mc:Choice Requires="wps">
          <w:drawing>
            <wp:anchor distT="0" distB="0" distL="0" distR="0" simplePos="0" relativeHeight="251662336" behindDoc="0" locked="0" layoutInCell="1" allowOverlap="1" wp14:anchorId="08D82E3B" wp14:editId="20FDCA8F">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B3E76" w14:textId="77777777" w:rsidR="00981740" w:rsidRPr="00981740" w:rsidRDefault="00981740" w:rsidP="00981740">
                          <w:pPr>
                            <w:spacing w:after="0"/>
                            <w:rPr>
                              <w:rFonts w:ascii="Calibri" w:hAnsi="Calibri" w:cs="Calibri"/>
                              <w:noProof/>
                              <w:color w:val="000000"/>
                              <w:szCs w:val="20"/>
                            </w:rPr>
                          </w:pPr>
                          <w:r w:rsidRPr="0098174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82E3B"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0EB3E76" w14:textId="77777777" w:rsidR="00981740" w:rsidRPr="00981740" w:rsidRDefault="00981740" w:rsidP="00981740">
                    <w:pPr>
                      <w:spacing w:after="0"/>
                      <w:rPr>
                        <w:rFonts w:ascii="Calibri" w:hAnsi="Calibri" w:cs="Calibri"/>
                        <w:noProof/>
                        <w:color w:val="000000"/>
                        <w:szCs w:val="20"/>
                      </w:rPr>
                    </w:pPr>
                    <w:r w:rsidRPr="00981740">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3A2D" w14:textId="77777777" w:rsidR="00981740" w:rsidRDefault="009817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D92B" w14:textId="77777777" w:rsidR="00981740" w:rsidRDefault="00981740">
    <w:pPr>
      <w:pStyle w:val="Header"/>
    </w:pPr>
    <w:r>
      <w:rPr>
        <w:noProof/>
      </w:rPr>
      <mc:AlternateContent>
        <mc:Choice Requires="wps">
          <w:drawing>
            <wp:anchor distT="0" distB="0" distL="0" distR="0" simplePos="0" relativeHeight="251661312" behindDoc="0" locked="0" layoutInCell="1" allowOverlap="1" wp14:anchorId="21E2B363" wp14:editId="40AE3E9A">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B3129" w14:textId="77777777" w:rsidR="00981740" w:rsidRPr="00981740" w:rsidRDefault="00981740" w:rsidP="00981740">
                          <w:pPr>
                            <w:spacing w:after="0"/>
                            <w:rPr>
                              <w:rFonts w:ascii="Calibri" w:hAnsi="Calibri" w:cs="Calibri"/>
                              <w:noProof/>
                              <w:color w:val="000000"/>
                              <w:szCs w:val="20"/>
                            </w:rPr>
                          </w:pPr>
                          <w:r w:rsidRPr="00981740">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2B363"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64B3129" w14:textId="77777777" w:rsidR="00981740" w:rsidRPr="00981740" w:rsidRDefault="00981740" w:rsidP="00981740">
                    <w:pPr>
                      <w:spacing w:after="0"/>
                      <w:rPr>
                        <w:rFonts w:ascii="Calibri" w:hAnsi="Calibri" w:cs="Calibri"/>
                        <w:noProof/>
                        <w:color w:val="000000"/>
                        <w:szCs w:val="20"/>
                      </w:rPr>
                    </w:pPr>
                    <w:r w:rsidRPr="00981740">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DEF1130"/>
    <w:multiLevelType w:val="hybridMultilevel"/>
    <w:tmpl w:val="7878F71A"/>
    <w:lvl w:ilvl="0" w:tplc="F22E52C0">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84020A"/>
    <w:multiLevelType w:val="hybridMultilevel"/>
    <w:tmpl w:val="B966F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C134CBE"/>
    <w:multiLevelType w:val="hybridMultilevel"/>
    <w:tmpl w:val="95E275A2"/>
    <w:lvl w:ilvl="0" w:tplc="F22E52C0">
      <w:numFmt w:val="bullet"/>
      <w:lvlText w:val="•"/>
      <w:lvlJc w:val="left"/>
      <w:pPr>
        <w:ind w:left="1440" w:hanging="720"/>
      </w:pPr>
      <w:rPr>
        <w:rFonts w:ascii="Verdana" w:eastAsia="Calibri" w:hAnsi="Verdana"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2"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E231216"/>
    <w:multiLevelType w:val="hybridMultilevel"/>
    <w:tmpl w:val="226CD99E"/>
    <w:lvl w:ilvl="0" w:tplc="27C04C36">
      <w:numFmt w:val="bullet"/>
      <w:lvlText w:val=""/>
      <w:lvlJc w:val="left"/>
      <w:pPr>
        <w:ind w:left="417" w:hanging="360"/>
      </w:pPr>
      <w:rPr>
        <w:rFonts w:ascii="Symbol" w:eastAsia="Symbol" w:hAnsi="Symbol" w:cs="Symbol" w:hint="default"/>
        <w:b w:val="0"/>
        <w:bCs w:val="0"/>
        <w:i w:val="0"/>
        <w:iCs w:val="0"/>
        <w:spacing w:val="0"/>
        <w:w w:val="99"/>
        <w:sz w:val="20"/>
        <w:szCs w:val="20"/>
        <w:lang w:val="en-US" w:eastAsia="en-US" w:bidi="ar-SA"/>
      </w:rPr>
    </w:lvl>
    <w:lvl w:ilvl="1" w:tplc="0486E8FC">
      <w:numFmt w:val="bullet"/>
      <w:lvlText w:val="•"/>
      <w:lvlJc w:val="left"/>
      <w:pPr>
        <w:ind w:left="1419" w:hanging="360"/>
      </w:pPr>
      <w:rPr>
        <w:rFonts w:hint="default"/>
        <w:lang w:val="en-US" w:eastAsia="en-US" w:bidi="ar-SA"/>
      </w:rPr>
    </w:lvl>
    <w:lvl w:ilvl="2" w:tplc="C01C707C">
      <w:numFmt w:val="bullet"/>
      <w:lvlText w:val="•"/>
      <w:lvlJc w:val="left"/>
      <w:pPr>
        <w:ind w:left="2418" w:hanging="360"/>
      </w:pPr>
      <w:rPr>
        <w:rFonts w:hint="default"/>
        <w:lang w:val="en-US" w:eastAsia="en-US" w:bidi="ar-SA"/>
      </w:rPr>
    </w:lvl>
    <w:lvl w:ilvl="3" w:tplc="C930F172">
      <w:numFmt w:val="bullet"/>
      <w:lvlText w:val="•"/>
      <w:lvlJc w:val="left"/>
      <w:pPr>
        <w:ind w:left="3417" w:hanging="360"/>
      </w:pPr>
      <w:rPr>
        <w:rFonts w:hint="default"/>
        <w:lang w:val="en-US" w:eastAsia="en-US" w:bidi="ar-SA"/>
      </w:rPr>
    </w:lvl>
    <w:lvl w:ilvl="4" w:tplc="4DF4D9B8">
      <w:numFmt w:val="bullet"/>
      <w:lvlText w:val="•"/>
      <w:lvlJc w:val="left"/>
      <w:pPr>
        <w:ind w:left="4416" w:hanging="360"/>
      </w:pPr>
      <w:rPr>
        <w:rFonts w:hint="default"/>
        <w:lang w:val="en-US" w:eastAsia="en-US" w:bidi="ar-SA"/>
      </w:rPr>
    </w:lvl>
    <w:lvl w:ilvl="5" w:tplc="1070FD08">
      <w:numFmt w:val="bullet"/>
      <w:lvlText w:val="•"/>
      <w:lvlJc w:val="left"/>
      <w:pPr>
        <w:ind w:left="5415" w:hanging="360"/>
      </w:pPr>
      <w:rPr>
        <w:rFonts w:hint="default"/>
        <w:lang w:val="en-US" w:eastAsia="en-US" w:bidi="ar-SA"/>
      </w:rPr>
    </w:lvl>
    <w:lvl w:ilvl="6" w:tplc="B0E268E0">
      <w:numFmt w:val="bullet"/>
      <w:lvlText w:val="•"/>
      <w:lvlJc w:val="left"/>
      <w:pPr>
        <w:ind w:left="6414" w:hanging="360"/>
      </w:pPr>
      <w:rPr>
        <w:rFonts w:hint="default"/>
        <w:lang w:val="en-US" w:eastAsia="en-US" w:bidi="ar-SA"/>
      </w:rPr>
    </w:lvl>
    <w:lvl w:ilvl="7" w:tplc="B4CECD20">
      <w:numFmt w:val="bullet"/>
      <w:lvlText w:val="•"/>
      <w:lvlJc w:val="left"/>
      <w:pPr>
        <w:ind w:left="7413" w:hanging="360"/>
      </w:pPr>
      <w:rPr>
        <w:rFonts w:hint="default"/>
        <w:lang w:val="en-US" w:eastAsia="en-US" w:bidi="ar-SA"/>
      </w:rPr>
    </w:lvl>
    <w:lvl w:ilvl="8" w:tplc="CA6080E2">
      <w:numFmt w:val="bullet"/>
      <w:lvlText w:val="•"/>
      <w:lvlJc w:val="left"/>
      <w:pPr>
        <w:ind w:left="8412" w:hanging="360"/>
      </w:pPr>
      <w:rPr>
        <w:rFonts w:hint="default"/>
        <w:lang w:val="en-US" w:eastAsia="en-US" w:bidi="ar-SA"/>
      </w:rPr>
    </w:lvl>
  </w:abstractNum>
  <w:abstractNum w:abstractNumId="14" w15:restartNumberingAfterBreak="0">
    <w:nsid w:val="76003339"/>
    <w:multiLevelType w:val="hybridMultilevel"/>
    <w:tmpl w:val="29142BBC"/>
    <w:lvl w:ilvl="0" w:tplc="F22E52C0">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04549514">
    <w:abstractNumId w:val="5"/>
  </w:num>
  <w:num w:numId="2" w16cid:durableId="510067712">
    <w:abstractNumId w:val="1"/>
  </w:num>
  <w:num w:numId="3" w16cid:durableId="1708019924">
    <w:abstractNumId w:val="0"/>
  </w:num>
  <w:num w:numId="4" w16cid:durableId="95292753">
    <w:abstractNumId w:val="3"/>
  </w:num>
  <w:num w:numId="5" w16cid:durableId="2031057849">
    <w:abstractNumId w:val="4"/>
  </w:num>
  <w:num w:numId="6" w16cid:durableId="554781872">
    <w:abstractNumId w:val="11"/>
  </w:num>
  <w:num w:numId="7" w16cid:durableId="725297066">
    <w:abstractNumId w:val="8"/>
  </w:num>
  <w:num w:numId="8" w16cid:durableId="263416043">
    <w:abstractNumId w:val="2"/>
  </w:num>
  <w:num w:numId="9" w16cid:durableId="1562910360">
    <w:abstractNumId w:val="7"/>
  </w:num>
  <w:num w:numId="10" w16cid:durableId="1141727537">
    <w:abstractNumId w:val="12"/>
  </w:num>
  <w:num w:numId="11" w16cid:durableId="1748572823">
    <w:abstractNumId w:val="9"/>
  </w:num>
  <w:num w:numId="12" w16cid:durableId="366300721">
    <w:abstractNumId w:val="14"/>
  </w:num>
  <w:num w:numId="13" w16cid:durableId="1487210491">
    <w:abstractNumId w:val="10"/>
  </w:num>
  <w:num w:numId="14" w16cid:durableId="1657883142">
    <w:abstractNumId w:val="6"/>
  </w:num>
  <w:num w:numId="15" w16cid:durableId="13299077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27B5C"/>
    <w:rsid w:val="00140832"/>
    <w:rsid w:val="00154802"/>
    <w:rsid w:val="001B0288"/>
    <w:rsid w:val="001B360A"/>
    <w:rsid w:val="001D3744"/>
    <w:rsid w:val="00213DA6"/>
    <w:rsid w:val="00216302"/>
    <w:rsid w:val="00233BCC"/>
    <w:rsid w:val="00236D2D"/>
    <w:rsid w:val="00242D6F"/>
    <w:rsid w:val="00245A2B"/>
    <w:rsid w:val="00252382"/>
    <w:rsid w:val="002B2A6A"/>
    <w:rsid w:val="002C602E"/>
    <w:rsid w:val="002D1C62"/>
    <w:rsid w:val="002D367B"/>
    <w:rsid w:val="002F7150"/>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57D3"/>
    <w:rsid w:val="00495E9D"/>
    <w:rsid w:val="004D1E30"/>
    <w:rsid w:val="004D4660"/>
    <w:rsid w:val="004D7F5B"/>
    <w:rsid w:val="00533E65"/>
    <w:rsid w:val="0055724C"/>
    <w:rsid w:val="0056681E"/>
    <w:rsid w:val="00572AA9"/>
    <w:rsid w:val="00595906"/>
    <w:rsid w:val="005B11F9"/>
    <w:rsid w:val="00615BF1"/>
    <w:rsid w:val="00631D73"/>
    <w:rsid w:val="00653AC2"/>
    <w:rsid w:val="006B19BD"/>
    <w:rsid w:val="00701B48"/>
    <w:rsid w:val="00733D65"/>
    <w:rsid w:val="0077711D"/>
    <w:rsid w:val="007B201A"/>
    <w:rsid w:val="007C2143"/>
    <w:rsid w:val="007F3ACD"/>
    <w:rsid w:val="0080061F"/>
    <w:rsid w:val="0080133F"/>
    <w:rsid w:val="00803002"/>
    <w:rsid w:val="0080498F"/>
    <w:rsid w:val="00836C9B"/>
    <w:rsid w:val="00860654"/>
    <w:rsid w:val="008C20D5"/>
    <w:rsid w:val="00903467"/>
    <w:rsid w:val="00906EAA"/>
    <w:rsid w:val="00950073"/>
    <w:rsid w:val="00965C35"/>
    <w:rsid w:val="00970DD2"/>
    <w:rsid w:val="00981740"/>
    <w:rsid w:val="0099555E"/>
    <w:rsid w:val="009A077C"/>
    <w:rsid w:val="009D15F1"/>
    <w:rsid w:val="009D2B10"/>
    <w:rsid w:val="00A2199C"/>
    <w:rsid w:val="00A43896"/>
    <w:rsid w:val="00A43F21"/>
    <w:rsid w:val="00A47C37"/>
    <w:rsid w:val="00A6244E"/>
    <w:rsid w:val="00A678E1"/>
    <w:rsid w:val="00A94F02"/>
    <w:rsid w:val="00B24C30"/>
    <w:rsid w:val="00B41635"/>
    <w:rsid w:val="00B52748"/>
    <w:rsid w:val="00B5357A"/>
    <w:rsid w:val="00BC5269"/>
    <w:rsid w:val="00C503A7"/>
    <w:rsid w:val="00C5215F"/>
    <w:rsid w:val="00C84FA7"/>
    <w:rsid w:val="00C87D42"/>
    <w:rsid w:val="00CB4A28"/>
    <w:rsid w:val="00CF20DB"/>
    <w:rsid w:val="00D34EA0"/>
    <w:rsid w:val="00D637C3"/>
    <w:rsid w:val="00DD3676"/>
    <w:rsid w:val="00DD62A5"/>
    <w:rsid w:val="00DD6907"/>
    <w:rsid w:val="00DD7526"/>
    <w:rsid w:val="00DE3537"/>
    <w:rsid w:val="00DE7257"/>
    <w:rsid w:val="00E22E32"/>
    <w:rsid w:val="00E43B69"/>
    <w:rsid w:val="00E4584F"/>
    <w:rsid w:val="00E6097D"/>
    <w:rsid w:val="00E651C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paragraph" w:customStyle="1" w:styleId="TableParagraph">
    <w:name w:val="Table Paragraph"/>
    <w:basedOn w:val="Normal"/>
    <w:uiPriority w:val="1"/>
    <w:qFormat/>
    <w:rsid w:val="002C602E"/>
    <w:pPr>
      <w:widowControl w:val="0"/>
      <w:autoSpaceDE w:val="0"/>
      <w:autoSpaceDN w:val="0"/>
      <w:spacing w:after="0" w:line="240" w:lineRule="auto"/>
      <w:ind w:left="417" w:hanging="360"/>
    </w:pPr>
    <w:rPr>
      <w:rFonts w:eastAsia="Verdana" w:cs="Verdan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596ea4a-b042-439d-b41d-6c510a3c906d" xsi:nil="true"/>
    <lcf76f155ced4ddcb4097134ff3c332f xmlns="b596ea4a-b042-439d-b41d-6c510a3c90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5041121D0D94DAFA7C450B5A972FD" ma:contentTypeVersion="13" ma:contentTypeDescription="Create a new document." ma:contentTypeScope="" ma:versionID="11064f0253e43136f7818283d44da3dc">
  <xsd:schema xmlns:xsd="http://www.w3.org/2001/XMLSchema" xmlns:xs="http://www.w3.org/2001/XMLSchema" xmlns:p="http://schemas.microsoft.com/office/2006/metadata/properties" xmlns:ns2="b596ea4a-b042-439d-b41d-6c510a3c906d" xmlns:ns3="dd0f20b2-a537-4e20-b6bd-bae49443c296" targetNamespace="http://schemas.microsoft.com/office/2006/metadata/properties" ma:root="true" ma:fieldsID="58008cf4dc8779a093521b4ef19491e4" ns2:_="" ns3:_="">
    <xsd:import namespace="b596ea4a-b042-439d-b41d-6c510a3c906d"/>
    <xsd:import namespace="dd0f20b2-a537-4e20-b6bd-bae49443c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a4a-b042-439d-b41d-6c510a3c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f20b2-a537-4e20-b6bd-bae49443c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A33B2-08FB-4052-9839-BA3D86C09496}">
  <ds:schemaRefs>
    <ds:schemaRef ds:uri="http://schemas.microsoft.com/office/2006/metadata/properties"/>
    <ds:schemaRef ds:uri="http://schemas.microsoft.com/office/infopath/2007/PartnerControls"/>
    <ds:schemaRef ds:uri="b596ea4a-b042-439d-b41d-6c510a3c906d"/>
  </ds:schemaRefs>
</ds:datastoreItem>
</file>

<file path=customXml/itemProps2.xml><?xml version="1.0" encoding="utf-8"?>
<ds:datastoreItem xmlns:ds="http://schemas.openxmlformats.org/officeDocument/2006/customXml" ds:itemID="{5BF6602B-1A05-427F-9AE3-9C55D462E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a4a-b042-439d-b41d-6c510a3c906d"/>
    <ds:schemaRef ds:uri="dd0f20b2-a537-4e20-b6bd-bae49443c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DCC4CC12-798A-4FBF-98E1-70D75B5F6A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2</cp:revision>
  <dcterms:created xsi:type="dcterms:W3CDTF">2024-09-25T03:46:00Z</dcterms:created>
  <dcterms:modified xsi:type="dcterms:W3CDTF">2024-09-25T03:46:00Z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2023-10-08T19:05:34Z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d8e27455-e415-4fa2-b983-999f54ca0c4e</vt:lpwstr>
  </property>
  <property fmtid="{D5CDD505-2E9C-101B-9397-08002B2CF9AE}" pid="11" name="MSIP_Label_f43e46a9-9901-46e9-bfae-bb6189d4cb66_ContentBits">
    <vt:lpwstr>1</vt:lpwstr>
  </property>
  <property fmtid="{D5CDD505-2E9C-101B-9397-08002B2CF9AE}" pid="12" name="ContentTypeId">
    <vt:lpwstr>0x010100CE15041121D0D94DAFA7C450B5A972FD</vt:lpwstr>
  </property>
</Properties>
</file>