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B0CA" w14:textId="16D27E60" w:rsidR="5204AFC9" w:rsidRPr="00353CA5" w:rsidRDefault="009427CB" w:rsidP="00353CA5">
      <w:pPr>
        <w:pStyle w:val="Heading3"/>
        <w:spacing w:before="1600" w:after="900"/>
        <w:rPr>
          <w:color w:val="FFFFFF" w:themeColor="background1"/>
          <w:sz w:val="40"/>
          <w:szCs w:val="40"/>
        </w:rPr>
      </w:pPr>
      <w:r w:rsidRPr="009427CB">
        <w:rPr>
          <w:rStyle w:val="Heading1Char"/>
          <w:b/>
        </w:rPr>
        <w:t>Crown Processing Officer</w:t>
      </w:r>
      <w:r w:rsidR="00B305AE">
        <w:br/>
      </w:r>
      <w:r w:rsidR="00B305AE">
        <w:br/>
      </w:r>
      <w:r w:rsidRPr="009427CB">
        <w:rPr>
          <w:rStyle w:val="Heading1Char"/>
        </w:rPr>
        <w:t>Crown Revenue Finance</w:t>
      </w:r>
    </w:p>
    <w:p w14:paraId="785F1BE2" w14:textId="77777777" w:rsidR="00F05C09" w:rsidRPr="00C4259B" w:rsidRDefault="00F05C09" w:rsidP="00C4259B">
      <w:pPr>
        <w:pStyle w:val="Heading2"/>
      </w:pPr>
      <w:r w:rsidRPr="00C4259B">
        <w:t>Our purpose</w:t>
      </w:r>
    </w:p>
    <w:p w14:paraId="73BD9985" w14:textId="77777777" w:rsidR="00F05C09" w:rsidRDefault="00F05C09" w:rsidP="00331B43">
      <w:pPr>
        <w:spacing w:after="0"/>
      </w:pPr>
      <w:r>
        <w:t>We help New Zealanders to be safe, strong, and independent</w:t>
      </w:r>
      <w:r w:rsidR="00F050D6">
        <w:t>.</w:t>
      </w:r>
    </w:p>
    <w:p w14:paraId="4BB77D39" w14:textId="77777777" w:rsidR="00C4259B" w:rsidRPr="00C4259B" w:rsidRDefault="00C4259B" w:rsidP="00C4259B">
      <w:pPr>
        <w:rPr>
          <w:rStyle w:val="Strong"/>
        </w:rPr>
      </w:pPr>
      <w:r w:rsidRPr="00C4259B">
        <w:rPr>
          <w:rStyle w:val="Strong"/>
        </w:rPr>
        <w:t>Manaaki tangata, Manaaki whānau</w:t>
      </w:r>
    </w:p>
    <w:p w14:paraId="594BE1ED" w14:textId="77777777" w:rsidR="1B301802" w:rsidRDefault="1B301802" w:rsidP="00C4259B">
      <w:pPr>
        <w:pStyle w:val="Heading2"/>
      </w:pPr>
      <w:r w:rsidRPr="3D34B620">
        <w:t>Our values</w:t>
      </w:r>
    </w:p>
    <w:p w14:paraId="4F27225B" w14:textId="77777777" w:rsidR="00336686" w:rsidRDefault="00336686" w:rsidP="00331B43">
      <w:pPr>
        <w:spacing w:before="120" w:after="0"/>
      </w:pPr>
      <w:r w:rsidRPr="00336686">
        <w:rPr>
          <w:rStyle w:val="Strong"/>
        </w:rPr>
        <w:t>Manaaki:</w:t>
      </w:r>
      <w:r>
        <w:t xml:space="preserve"> We care about the wellbeing of people</w:t>
      </w:r>
    </w:p>
    <w:p w14:paraId="2B5DCE0F" w14:textId="77777777" w:rsidR="00336686" w:rsidRDefault="00336686" w:rsidP="00331B43">
      <w:pPr>
        <w:spacing w:after="0"/>
      </w:pPr>
      <w:r w:rsidRPr="00336686">
        <w:rPr>
          <w:rStyle w:val="Strong"/>
        </w:rPr>
        <w:t>Whānau:</w:t>
      </w:r>
      <w:r>
        <w:t xml:space="preserve"> We are inclusive and build belonging</w:t>
      </w:r>
    </w:p>
    <w:p w14:paraId="48B6D67D" w14:textId="77777777" w:rsidR="00336686" w:rsidRDefault="00336686" w:rsidP="00331B43">
      <w:pPr>
        <w:spacing w:after="0"/>
      </w:pPr>
      <w:r w:rsidRPr="00336686">
        <w:rPr>
          <w:rStyle w:val="Strong"/>
        </w:rPr>
        <w:t xml:space="preserve">Mahi </w:t>
      </w:r>
      <w:proofErr w:type="spellStart"/>
      <w:r w:rsidRPr="00336686">
        <w:rPr>
          <w:rStyle w:val="Strong"/>
        </w:rPr>
        <w:t>tahi</w:t>
      </w:r>
      <w:proofErr w:type="spellEnd"/>
      <w:r w:rsidRPr="00336686">
        <w:rPr>
          <w:rStyle w:val="Strong"/>
        </w:rPr>
        <w:t>:</w:t>
      </w:r>
      <w:r>
        <w:t xml:space="preserve"> We work together, making a difference for communities</w:t>
      </w:r>
    </w:p>
    <w:p w14:paraId="294F465D" w14:textId="77777777" w:rsidR="00336686" w:rsidRPr="005C0C81" w:rsidRDefault="00336686" w:rsidP="00331B43">
      <w:pPr>
        <w:rPr>
          <w:rStyle w:val="Strong"/>
        </w:rPr>
      </w:pPr>
      <w:r w:rsidRPr="00336686">
        <w:rPr>
          <w:rStyle w:val="Strong"/>
        </w:rPr>
        <w:t xml:space="preserve">Tika me te pono: </w:t>
      </w:r>
      <w:r w:rsidRPr="005C0C81">
        <w:rPr>
          <w:rStyle w:val="Strong"/>
          <w:b w:val="0"/>
          <w:bCs/>
        </w:rPr>
        <w:t>We do the right thing, with integrity</w:t>
      </w:r>
    </w:p>
    <w:p w14:paraId="614B262A" w14:textId="77777777" w:rsidR="005C0C81" w:rsidRPr="004F3212" w:rsidRDefault="005C0C81" w:rsidP="005C0C81">
      <w:pPr>
        <w:pStyle w:val="Heading2"/>
      </w:pPr>
      <w:r w:rsidRPr="004F3212">
        <w:t>Our commitment to Māori</w:t>
      </w:r>
    </w:p>
    <w:p w14:paraId="1B0404EF" w14:textId="77777777" w:rsidR="005C0C81" w:rsidRPr="004F3212" w:rsidRDefault="005C0C81" w:rsidP="005C0C81">
      <w:pPr>
        <w:spacing w:line="240" w:lineRule="auto"/>
      </w:pPr>
      <w:r w:rsidRPr="004F3212">
        <w:t>As a Te Tiriti o Waitangi partner we are committed to supporting and enabling Māori, whānau, hapū, Iwi and communities to realise their own potential and aspirations.</w:t>
      </w:r>
    </w:p>
    <w:p w14:paraId="043DF8FA" w14:textId="77777777" w:rsidR="00353CA5" w:rsidRDefault="005C0C81" w:rsidP="00353CA5">
      <w:pPr>
        <w:pStyle w:val="Heading2"/>
        <w:rPr>
          <w:szCs w:val="26"/>
        </w:rPr>
      </w:pPr>
      <w:r w:rsidRPr="00ED7955">
        <w:rPr>
          <w:szCs w:val="26"/>
        </w:rPr>
        <w:t xml:space="preserve">He </w:t>
      </w:r>
      <w:proofErr w:type="spellStart"/>
      <w:r w:rsidRPr="00ED7955">
        <w:rPr>
          <w:szCs w:val="26"/>
        </w:rPr>
        <w:t>whakataukī</w:t>
      </w:r>
      <w:proofErr w:type="spellEnd"/>
      <w:r w:rsidRPr="00ED7955">
        <w:rPr>
          <w:szCs w:val="26"/>
        </w:rPr>
        <w:t>*</w:t>
      </w:r>
    </w:p>
    <w:p w14:paraId="5885527B" w14:textId="77777777" w:rsidR="00353CA5" w:rsidRPr="00353CA5" w:rsidRDefault="00353CA5" w:rsidP="00353CA5">
      <w:pPr>
        <w:spacing w:after="0"/>
        <w:rPr>
          <w:b/>
          <w:bCs/>
          <w:lang w:eastAsia="en-NZ"/>
        </w:rPr>
      </w:pPr>
      <w:proofErr w:type="spellStart"/>
      <w:r w:rsidRPr="00353CA5">
        <w:rPr>
          <w:b/>
          <w:bCs/>
          <w:lang w:eastAsia="en-NZ"/>
        </w:rPr>
        <w:t>Unuhia</w:t>
      </w:r>
      <w:proofErr w:type="spellEnd"/>
      <w:r w:rsidRPr="00353CA5">
        <w:rPr>
          <w:b/>
          <w:bCs/>
          <w:lang w:eastAsia="en-NZ"/>
        </w:rPr>
        <w:t xml:space="preserve"> te </w:t>
      </w:r>
      <w:proofErr w:type="spellStart"/>
      <w:r w:rsidRPr="00353CA5">
        <w:rPr>
          <w:b/>
          <w:bCs/>
          <w:lang w:eastAsia="en-NZ"/>
        </w:rPr>
        <w:t>rito</w:t>
      </w:r>
      <w:proofErr w:type="spellEnd"/>
      <w:r w:rsidRPr="00353CA5">
        <w:rPr>
          <w:b/>
          <w:bCs/>
          <w:lang w:eastAsia="en-NZ"/>
        </w:rPr>
        <w:t xml:space="preserve"> o te harakeke</w:t>
      </w:r>
    </w:p>
    <w:p w14:paraId="0DBA135A" w14:textId="77777777" w:rsidR="00353CA5" w:rsidRPr="00353CA5" w:rsidRDefault="00353CA5" w:rsidP="00353CA5">
      <w:pPr>
        <w:spacing w:after="0"/>
        <w:rPr>
          <w:b/>
          <w:bCs/>
          <w:lang w:eastAsia="en-NZ"/>
        </w:rPr>
      </w:pPr>
      <w:r w:rsidRPr="00353CA5">
        <w:rPr>
          <w:b/>
          <w:bCs/>
          <w:lang w:eastAsia="en-NZ"/>
        </w:rPr>
        <w:t xml:space="preserve">Kei </w:t>
      </w:r>
      <w:proofErr w:type="spellStart"/>
      <w:r w:rsidRPr="00353CA5">
        <w:rPr>
          <w:b/>
          <w:bCs/>
          <w:lang w:eastAsia="en-NZ"/>
        </w:rPr>
        <w:t>hea</w:t>
      </w:r>
      <w:proofErr w:type="spellEnd"/>
      <w:r w:rsidRPr="00353CA5">
        <w:rPr>
          <w:b/>
          <w:bCs/>
          <w:lang w:eastAsia="en-NZ"/>
        </w:rPr>
        <w:t xml:space="preserve"> te </w:t>
      </w:r>
      <w:proofErr w:type="spellStart"/>
      <w:r w:rsidRPr="00353CA5">
        <w:rPr>
          <w:b/>
          <w:bCs/>
          <w:lang w:eastAsia="en-NZ"/>
        </w:rPr>
        <w:t>kōmako</w:t>
      </w:r>
      <w:proofErr w:type="spellEnd"/>
      <w:r w:rsidRPr="00353CA5">
        <w:rPr>
          <w:b/>
          <w:bCs/>
          <w:lang w:eastAsia="en-NZ"/>
        </w:rPr>
        <w:t xml:space="preserve"> e </w:t>
      </w:r>
      <w:proofErr w:type="spellStart"/>
      <w:r w:rsidRPr="00353CA5">
        <w:rPr>
          <w:b/>
          <w:bCs/>
          <w:lang w:eastAsia="en-NZ"/>
        </w:rPr>
        <w:t>kō</w:t>
      </w:r>
      <w:proofErr w:type="spellEnd"/>
      <w:r w:rsidRPr="00353CA5">
        <w:rPr>
          <w:b/>
          <w:bCs/>
          <w:lang w:eastAsia="en-NZ"/>
        </w:rPr>
        <w:t>?</w:t>
      </w:r>
    </w:p>
    <w:p w14:paraId="36850EEE" w14:textId="77777777" w:rsidR="00353CA5" w:rsidRPr="00353CA5" w:rsidRDefault="00353CA5" w:rsidP="00353CA5">
      <w:pPr>
        <w:spacing w:after="0"/>
        <w:rPr>
          <w:b/>
          <w:bCs/>
          <w:lang w:eastAsia="en-NZ"/>
        </w:rPr>
      </w:pPr>
      <w:proofErr w:type="spellStart"/>
      <w:r w:rsidRPr="00353CA5">
        <w:rPr>
          <w:b/>
          <w:bCs/>
          <w:lang w:eastAsia="en-NZ"/>
        </w:rPr>
        <w:t>Whakatairangitia</w:t>
      </w:r>
      <w:proofErr w:type="spellEnd"/>
      <w:r w:rsidRPr="00353CA5">
        <w:rPr>
          <w:b/>
          <w:bCs/>
          <w:lang w:eastAsia="en-NZ"/>
        </w:rPr>
        <w:t>, rere ki uta, rere ki tai;</w:t>
      </w:r>
    </w:p>
    <w:p w14:paraId="299A92E2" w14:textId="77777777" w:rsidR="00353CA5" w:rsidRPr="00353CA5" w:rsidRDefault="00353CA5" w:rsidP="00353CA5">
      <w:pPr>
        <w:spacing w:after="0"/>
        <w:rPr>
          <w:b/>
          <w:bCs/>
          <w:lang w:eastAsia="en-NZ"/>
        </w:rPr>
      </w:pPr>
      <w:r w:rsidRPr="00353CA5">
        <w:rPr>
          <w:b/>
          <w:bCs/>
          <w:lang w:eastAsia="en-NZ"/>
        </w:rPr>
        <w:t xml:space="preserve">Ui </w:t>
      </w:r>
      <w:proofErr w:type="spellStart"/>
      <w:r w:rsidRPr="00353CA5">
        <w:rPr>
          <w:b/>
          <w:bCs/>
          <w:lang w:eastAsia="en-NZ"/>
        </w:rPr>
        <w:t>mai</w:t>
      </w:r>
      <w:proofErr w:type="spellEnd"/>
      <w:r w:rsidRPr="00353CA5">
        <w:rPr>
          <w:b/>
          <w:bCs/>
          <w:lang w:eastAsia="en-NZ"/>
        </w:rPr>
        <w:t xml:space="preserve"> ki ahau,</w:t>
      </w:r>
    </w:p>
    <w:p w14:paraId="2A01BA73" w14:textId="77777777" w:rsidR="00353CA5" w:rsidRPr="00353CA5" w:rsidRDefault="00353CA5" w:rsidP="00353CA5">
      <w:pPr>
        <w:spacing w:after="0"/>
        <w:rPr>
          <w:b/>
          <w:bCs/>
          <w:lang w:eastAsia="en-NZ"/>
        </w:rPr>
      </w:pPr>
      <w:r w:rsidRPr="00353CA5">
        <w:rPr>
          <w:b/>
          <w:bCs/>
          <w:lang w:eastAsia="en-NZ"/>
        </w:rPr>
        <w:t xml:space="preserve">He aha te </w:t>
      </w:r>
      <w:proofErr w:type="spellStart"/>
      <w:r w:rsidRPr="00353CA5">
        <w:rPr>
          <w:b/>
          <w:bCs/>
          <w:lang w:eastAsia="en-NZ"/>
        </w:rPr>
        <w:t>mea</w:t>
      </w:r>
      <w:proofErr w:type="spellEnd"/>
      <w:r w:rsidRPr="00353CA5">
        <w:rPr>
          <w:b/>
          <w:bCs/>
          <w:lang w:eastAsia="en-NZ"/>
        </w:rPr>
        <w:t xml:space="preserve"> </w:t>
      </w:r>
      <w:proofErr w:type="spellStart"/>
      <w:r w:rsidRPr="00353CA5">
        <w:rPr>
          <w:b/>
          <w:bCs/>
          <w:lang w:eastAsia="en-NZ"/>
        </w:rPr>
        <w:t>nui</w:t>
      </w:r>
      <w:proofErr w:type="spellEnd"/>
      <w:r w:rsidRPr="00353CA5">
        <w:rPr>
          <w:b/>
          <w:bCs/>
          <w:lang w:eastAsia="en-NZ"/>
        </w:rPr>
        <w:t xml:space="preserve"> o te ao?</w:t>
      </w:r>
    </w:p>
    <w:p w14:paraId="1F5A9928" w14:textId="77777777" w:rsidR="00353CA5" w:rsidRPr="00353CA5" w:rsidRDefault="00353CA5" w:rsidP="00353CA5">
      <w:pPr>
        <w:spacing w:after="0"/>
        <w:rPr>
          <w:b/>
          <w:bCs/>
          <w:lang w:eastAsia="en-NZ"/>
        </w:rPr>
      </w:pPr>
      <w:proofErr w:type="spellStart"/>
      <w:r w:rsidRPr="00353CA5">
        <w:rPr>
          <w:b/>
          <w:bCs/>
          <w:lang w:eastAsia="en-NZ"/>
        </w:rPr>
        <w:t>Māku</w:t>
      </w:r>
      <w:proofErr w:type="spellEnd"/>
      <w:r w:rsidRPr="00353CA5">
        <w:rPr>
          <w:b/>
          <w:bCs/>
          <w:lang w:eastAsia="en-NZ"/>
        </w:rPr>
        <w:t xml:space="preserve"> e </w:t>
      </w:r>
      <w:proofErr w:type="spellStart"/>
      <w:r w:rsidRPr="00353CA5">
        <w:rPr>
          <w:b/>
          <w:bCs/>
          <w:lang w:eastAsia="en-NZ"/>
        </w:rPr>
        <w:t>kī</w:t>
      </w:r>
      <w:proofErr w:type="spellEnd"/>
      <w:r w:rsidRPr="00353CA5">
        <w:rPr>
          <w:b/>
          <w:bCs/>
          <w:lang w:eastAsia="en-NZ"/>
        </w:rPr>
        <w:t xml:space="preserve"> </w:t>
      </w:r>
      <w:proofErr w:type="spellStart"/>
      <w:r w:rsidRPr="00353CA5">
        <w:rPr>
          <w:b/>
          <w:bCs/>
          <w:lang w:eastAsia="en-NZ"/>
        </w:rPr>
        <w:t>atu</w:t>
      </w:r>
      <w:proofErr w:type="spellEnd"/>
      <w:r w:rsidRPr="00353CA5">
        <w:rPr>
          <w:b/>
          <w:bCs/>
          <w:lang w:eastAsia="en-NZ"/>
        </w:rPr>
        <w:t>,</w:t>
      </w:r>
    </w:p>
    <w:p w14:paraId="71B26307" w14:textId="77777777" w:rsidR="00353CA5" w:rsidRPr="00353CA5" w:rsidRDefault="00353CA5" w:rsidP="00353CA5">
      <w:pPr>
        <w:spacing w:after="0"/>
        <w:rPr>
          <w:b/>
          <w:bCs/>
          <w:lang w:eastAsia="en-NZ"/>
        </w:rPr>
      </w:pPr>
      <w:r w:rsidRPr="00353CA5">
        <w:rPr>
          <w:b/>
          <w:bCs/>
          <w:lang w:eastAsia="en-NZ"/>
        </w:rPr>
        <w:t>He tangata, he tangata, he tangata*</w:t>
      </w:r>
    </w:p>
    <w:p w14:paraId="638DF907" w14:textId="77777777" w:rsidR="00353CA5" w:rsidRPr="004F3212" w:rsidRDefault="00353CA5" w:rsidP="00353CA5">
      <w:pPr>
        <w:spacing w:after="0"/>
        <w:rPr>
          <w:lang w:eastAsia="en-NZ"/>
        </w:rPr>
      </w:pPr>
      <w:r w:rsidRPr="004F3212">
        <w:rPr>
          <w:lang w:eastAsia="en-NZ"/>
        </w:rPr>
        <w:t xml:space="preserve">If you remove the central shoot of the </w:t>
      </w:r>
      <w:proofErr w:type="spellStart"/>
      <w:r w:rsidRPr="004F3212">
        <w:rPr>
          <w:lang w:eastAsia="en-NZ"/>
        </w:rPr>
        <w:t>flaxbush</w:t>
      </w:r>
      <w:proofErr w:type="spellEnd"/>
    </w:p>
    <w:p w14:paraId="58977A8D" w14:textId="77777777" w:rsidR="00353CA5" w:rsidRPr="004F3212" w:rsidRDefault="00353CA5" w:rsidP="00353CA5">
      <w:pPr>
        <w:spacing w:after="0"/>
        <w:rPr>
          <w:lang w:eastAsia="en-NZ"/>
        </w:rPr>
      </w:pPr>
      <w:r w:rsidRPr="004F3212">
        <w:rPr>
          <w:lang w:eastAsia="en-NZ"/>
        </w:rPr>
        <w:t>Where will the bellbird find rest?</w:t>
      </w:r>
    </w:p>
    <w:p w14:paraId="46455A79" w14:textId="77777777" w:rsidR="00353CA5" w:rsidRPr="004F3212" w:rsidRDefault="00353CA5" w:rsidP="00353CA5">
      <w:pPr>
        <w:spacing w:after="0"/>
        <w:rPr>
          <w:lang w:eastAsia="en-NZ"/>
        </w:rPr>
      </w:pPr>
      <w:r w:rsidRPr="004F3212">
        <w:rPr>
          <w:lang w:eastAsia="en-NZ"/>
        </w:rPr>
        <w:t>Will it fly inland, fly out to sea, or fly aimlessly;</w:t>
      </w:r>
    </w:p>
    <w:p w14:paraId="6DACB955" w14:textId="77777777" w:rsidR="00353CA5" w:rsidRPr="004F3212" w:rsidRDefault="00353CA5" w:rsidP="00353CA5">
      <w:pPr>
        <w:spacing w:after="0"/>
        <w:rPr>
          <w:lang w:eastAsia="en-NZ"/>
        </w:rPr>
      </w:pPr>
      <w:r w:rsidRPr="004F3212">
        <w:rPr>
          <w:lang w:eastAsia="en-NZ"/>
        </w:rPr>
        <w:t>If you were to ask me,</w:t>
      </w:r>
    </w:p>
    <w:p w14:paraId="164EE8DE" w14:textId="77777777" w:rsidR="00353CA5" w:rsidRPr="004F3212" w:rsidRDefault="00353CA5" w:rsidP="00353CA5">
      <w:pPr>
        <w:spacing w:after="0"/>
        <w:rPr>
          <w:lang w:eastAsia="en-NZ"/>
        </w:rPr>
      </w:pPr>
      <w:r w:rsidRPr="004F3212">
        <w:rPr>
          <w:lang w:eastAsia="en-NZ"/>
        </w:rPr>
        <w:t>What is the most important thing in the world?</w:t>
      </w:r>
    </w:p>
    <w:p w14:paraId="6C485135" w14:textId="77777777" w:rsidR="00353CA5" w:rsidRPr="004F3212" w:rsidRDefault="00353CA5" w:rsidP="00353CA5">
      <w:pPr>
        <w:spacing w:after="0"/>
        <w:rPr>
          <w:lang w:eastAsia="en-NZ"/>
        </w:rPr>
      </w:pPr>
      <w:r w:rsidRPr="004F3212">
        <w:rPr>
          <w:lang w:eastAsia="en-NZ"/>
        </w:rPr>
        <w:t>I will tell you,</w:t>
      </w:r>
    </w:p>
    <w:p w14:paraId="2D603FD0" w14:textId="77777777" w:rsidR="00353CA5" w:rsidRPr="004F3212" w:rsidRDefault="00353CA5" w:rsidP="00353CA5">
      <w:pPr>
        <w:spacing w:after="0"/>
        <w:rPr>
          <w:lang w:eastAsia="en-NZ"/>
        </w:rPr>
      </w:pPr>
      <w:r w:rsidRPr="004F3212">
        <w:rPr>
          <w:lang w:eastAsia="en-NZ"/>
        </w:rPr>
        <w:t>It is people, it is people, it is people</w:t>
      </w:r>
    </w:p>
    <w:p w14:paraId="300CAA33" w14:textId="0C765391" w:rsidR="005C0C81" w:rsidRPr="004700FD" w:rsidRDefault="004700FD" w:rsidP="2BB36439">
      <w:pPr>
        <w:rPr>
          <w:b/>
          <w:bCs/>
          <w:lang w:eastAsia="en-NZ"/>
        </w:rPr>
      </w:pPr>
      <w:r>
        <w:rPr>
          <w:lang w:eastAsia="en-NZ"/>
        </w:rPr>
        <w:br/>
      </w:r>
      <w:r w:rsidR="005C0C81" w:rsidRPr="004700FD">
        <w:rPr>
          <w:lang w:eastAsia="en-NZ"/>
        </w:rPr>
        <w:t>*</w:t>
      </w:r>
      <w:r w:rsidR="00353CA5" w:rsidRPr="004700FD">
        <w:rPr>
          <w:lang w:eastAsia="en-NZ"/>
        </w:rPr>
        <w:t xml:space="preserve"> </w:t>
      </w:r>
      <w:r w:rsidR="005C0C81" w:rsidRPr="004700FD">
        <w:rPr>
          <w:lang w:eastAsia="en-NZ"/>
        </w:rPr>
        <w:t xml:space="preserve">We would like to acknowledge Te </w:t>
      </w:r>
      <w:proofErr w:type="spellStart"/>
      <w:r w:rsidR="005C0C81" w:rsidRPr="004700FD">
        <w:rPr>
          <w:lang w:eastAsia="en-NZ"/>
        </w:rPr>
        <w:t>Rūnanga</w:t>
      </w:r>
      <w:proofErr w:type="spellEnd"/>
      <w:r w:rsidR="005C0C81" w:rsidRPr="004700FD">
        <w:rPr>
          <w:lang w:eastAsia="en-NZ"/>
        </w:rPr>
        <w:t xml:space="preserve"> Nui o Te </w:t>
      </w:r>
      <w:proofErr w:type="spellStart"/>
      <w:r w:rsidR="005C0C81" w:rsidRPr="004700FD">
        <w:rPr>
          <w:lang w:eastAsia="en-NZ"/>
        </w:rPr>
        <w:t>Aupōuri</w:t>
      </w:r>
      <w:proofErr w:type="spellEnd"/>
      <w:r w:rsidR="005C0C81" w:rsidRPr="004700FD">
        <w:rPr>
          <w:lang w:eastAsia="en-NZ"/>
        </w:rPr>
        <w:t xml:space="preserve"> Trust for their permission to use this </w:t>
      </w:r>
      <w:proofErr w:type="spellStart"/>
      <w:r w:rsidR="005C0C81" w:rsidRPr="004700FD">
        <w:rPr>
          <w:lang w:eastAsia="en-NZ"/>
        </w:rPr>
        <w:t>whakataukī</w:t>
      </w:r>
      <w:proofErr w:type="spellEnd"/>
      <w:r w:rsidR="005C0C81" w:rsidRPr="004700FD">
        <w:rPr>
          <w:lang w:eastAsia="en-NZ"/>
        </w:rPr>
        <w:t xml:space="preserve"> </w:t>
      </w:r>
    </w:p>
    <w:p w14:paraId="70EA2CBC" w14:textId="77777777" w:rsidR="00BC35AE" w:rsidRDefault="00241016" w:rsidP="00C4259B">
      <w:pPr>
        <w:pStyle w:val="Heading2"/>
      </w:pPr>
      <w:r>
        <w:lastRenderedPageBreak/>
        <w:t>Position Detail</w:t>
      </w:r>
    </w:p>
    <w:p w14:paraId="62C309B4" w14:textId="77777777" w:rsidR="00241016" w:rsidRPr="003B2B69" w:rsidRDefault="00241016" w:rsidP="002A6600">
      <w:pPr>
        <w:pStyle w:val="Heading3"/>
      </w:pPr>
      <w:r w:rsidRPr="003B2B69">
        <w:t>Overview of position</w:t>
      </w:r>
    </w:p>
    <w:p w14:paraId="2AEAE2B3" w14:textId="77777777" w:rsidR="009427CB" w:rsidRPr="009427CB" w:rsidRDefault="009427CB" w:rsidP="002566BC">
      <w:pPr>
        <w:pStyle w:val="Heading4"/>
        <w:spacing w:before="0"/>
        <w:jc w:val="both"/>
        <w:rPr>
          <w:rFonts w:eastAsiaTheme="minorEastAsia" w:cstheme="minorBidi"/>
          <w:b w:val="0"/>
          <w:bCs w:val="0"/>
          <w:iCs w:val="0"/>
          <w:color w:val="auto"/>
          <w:sz w:val="22"/>
        </w:rPr>
      </w:pPr>
      <w:r w:rsidRPr="009427CB">
        <w:rPr>
          <w:rFonts w:eastAsiaTheme="minorEastAsia" w:cstheme="minorBidi"/>
          <w:b w:val="0"/>
          <w:bCs w:val="0"/>
          <w:iCs w:val="0"/>
          <w:color w:val="auto"/>
          <w:sz w:val="22"/>
        </w:rPr>
        <w:t>The role of the Crown Processing Officer is to investigate, identify and receipt all Crown payments and prepare reconciliations with particular regard to maintaining the accuracy and integrity of the crown accounts and customer records.</w:t>
      </w:r>
    </w:p>
    <w:p w14:paraId="40234BCB" w14:textId="1007BABB" w:rsidR="004700FD" w:rsidRPr="009427CB" w:rsidRDefault="009427CB" w:rsidP="002566BC">
      <w:pPr>
        <w:pStyle w:val="Heading4"/>
        <w:spacing w:before="0"/>
        <w:jc w:val="both"/>
        <w:rPr>
          <w:rFonts w:eastAsiaTheme="minorEastAsia" w:cstheme="minorBidi"/>
          <w:b w:val="0"/>
          <w:bCs w:val="0"/>
          <w:iCs w:val="0"/>
          <w:color w:val="auto"/>
          <w:sz w:val="22"/>
        </w:rPr>
      </w:pPr>
      <w:r w:rsidRPr="009427CB">
        <w:rPr>
          <w:rFonts w:eastAsiaTheme="minorEastAsia" w:cstheme="minorBidi"/>
          <w:b w:val="0"/>
          <w:bCs w:val="0"/>
          <w:iCs w:val="0"/>
          <w:color w:val="auto"/>
          <w:sz w:val="22"/>
        </w:rPr>
        <w:t>A variety of other tasks including reconciling WEKA (FMIS) for returned payments, processing overseas payments, administer and manage Steps to Freedom Westpac debit cards. Required actions need to be completed in a time sensitive manner as we are a critical support to Frontline Service Delivery who are dealing with customers in real-time.</w:t>
      </w:r>
    </w:p>
    <w:p w14:paraId="2269D850" w14:textId="7391EC4D" w:rsidR="005C0C81" w:rsidRPr="00015D5E" w:rsidRDefault="005C0C81" w:rsidP="00353CA5">
      <w:pPr>
        <w:pStyle w:val="Heading4"/>
      </w:pPr>
      <w:r w:rsidRPr="00015D5E">
        <w:t>Location</w:t>
      </w:r>
    </w:p>
    <w:p w14:paraId="519C42EA" w14:textId="7E7509C0" w:rsidR="005C0C81" w:rsidRPr="009427CB" w:rsidRDefault="009427CB" w:rsidP="005C0C81">
      <w:pPr>
        <w:spacing w:line="240" w:lineRule="auto"/>
      </w:pPr>
      <w:r>
        <w:t>Wellington</w:t>
      </w:r>
    </w:p>
    <w:p w14:paraId="72BFDA47" w14:textId="77777777" w:rsidR="005C0C81" w:rsidRPr="00015D5E" w:rsidRDefault="005C0C81" w:rsidP="00353CA5">
      <w:pPr>
        <w:pStyle w:val="Heading4"/>
      </w:pPr>
      <w:r w:rsidRPr="00015D5E">
        <w:t>Reports to</w:t>
      </w:r>
    </w:p>
    <w:p w14:paraId="7138733E" w14:textId="1DA9F82D" w:rsidR="00F2504E" w:rsidRPr="00F2504E" w:rsidRDefault="009427CB" w:rsidP="00F2504E">
      <w:pPr>
        <w:pStyle w:val="Heading3"/>
        <w:rPr>
          <w:b w:val="0"/>
          <w:bCs w:val="0"/>
          <w:color w:val="auto"/>
          <w:sz w:val="22"/>
          <w:szCs w:val="18"/>
        </w:rPr>
      </w:pPr>
      <w:r w:rsidRPr="00F2504E">
        <w:rPr>
          <w:b w:val="0"/>
          <w:bCs w:val="0"/>
          <w:color w:val="auto"/>
          <w:sz w:val="22"/>
          <w:szCs w:val="18"/>
        </w:rPr>
        <w:t>Team Leader Crown Revenue and Reconciliation</w:t>
      </w:r>
      <w:r w:rsidR="00F2504E" w:rsidRPr="00F2504E">
        <w:rPr>
          <w:b w:val="0"/>
          <w:bCs w:val="0"/>
          <w:color w:val="auto"/>
          <w:sz w:val="22"/>
          <w:szCs w:val="18"/>
        </w:rPr>
        <w:t xml:space="preserve"> </w:t>
      </w:r>
    </w:p>
    <w:p w14:paraId="08A2272D" w14:textId="498E3FF5" w:rsidR="00F2504E" w:rsidRDefault="00F2504E" w:rsidP="00F2504E">
      <w:pPr>
        <w:pStyle w:val="Heading3"/>
      </w:pPr>
      <w:r>
        <w:t>Key Responsibilities</w:t>
      </w:r>
    </w:p>
    <w:p w14:paraId="468DD479" w14:textId="77777777" w:rsidR="00F2504E" w:rsidRDefault="00F2504E" w:rsidP="00F2504E">
      <w:pPr>
        <w:pStyle w:val="Heading3"/>
        <w:spacing w:before="0"/>
        <w:jc w:val="both"/>
        <w:rPr>
          <w:rFonts w:eastAsiaTheme="minorHAnsi" w:cstheme="minorBidi"/>
          <w:b w:val="0"/>
          <w:bCs w:val="0"/>
          <w:color w:val="auto"/>
          <w:sz w:val="22"/>
        </w:rPr>
      </w:pPr>
      <w:r w:rsidRPr="00916D91">
        <w:rPr>
          <w:rFonts w:eastAsiaTheme="minorHAnsi" w:cstheme="minorBidi"/>
          <w:color w:val="auto"/>
          <w:sz w:val="24"/>
          <w:szCs w:val="24"/>
        </w:rPr>
        <w:t>Processing Management</w:t>
      </w:r>
      <w:r w:rsidRPr="00F2504E">
        <w:rPr>
          <w:rFonts w:eastAsiaTheme="minorHAnsi" w:cstheme="minorBidi"/>
          <w:b w:val="0"/>
          <w:bCs w:val="0"/>
          <w:color w:val="auto"/>
          <w:sz w:val="22"/>
        </w:rPr>
        <w:t xml:space="preserve"> </w:t>
      </w:r>
    </w:p>
    <w:p w14:paraId="00611E49" w14:textId="4D5810EB" w:rsidR="00F2504E" w:rsidRPr="009427CB" w:rsidRDefault="00F2504E" w:rsidP="00F2504E">
      <w:pPr>
        <w:pStyle w:val="Heading3"/>
        <w:numPr>
          <w:ilvl w:val="0"/>
          <w:numId w:val="29"/>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 xml:space="preserve">Investigate, identify, process and receipt a large volume of Crown rejected receipts daily through S2P and RMS systems ensuring accurate allocation of payments.  </w:t>
      </w:r>
    </w:p>
    <w:p w14:paraId="28D37AB6" w14:textId="77777777" w:rsidR="00F2504E" w:rsidRPr="009427CB" w:rsidRDefault="00F2504E" w:rsidP="00F2504E">
      <w:pPr>
        <w:pStyle w:val="Heading3"/>
        <w:numPr>
          <w:ilvl w:val="0"/>
          <w:numId w:val="29"/>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Investigate, identify, process and action Unposted Credits (including COVID subsidy payments) daily through SWIFTT and also prepare Crown reconciliations.</w:t>
      </w:r>
    </w:p>
    <w:p w14:paraId="541767B1" w14:textId="77777777" w:rsidR="00F2504E" w:rsidRPr="009427CB" w:rsidRDefault="00F2504E" w:rsidP="00F2504E">
      <w:pPr>
        <w:pStyle w:val="Heading3"/>
        <w:numPr>
          <w:ilvl w:val="0"/>
          <w:numId w:val="29"/>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 xml:space="preserve">Operate a dedicated Helpdesk service through the Crown Revenue inbox for other Business units within the Ministry, offering technical advice/support for complex and time critical cases. </w:t>
      </w:r>
    </w:p>
    <w:p w14:paraId="20F1D5C8" w14:textId="77777777" w:rsidR="00F2504E" w:rsidRPr="009427CB" w:rsidRDefault="00F2504E" w:rsidP="00F2504E">
      <w:pPr>
        <w:pStyle w:val="Heading3"/>
        <w:numPr>
          <w:ilvl w:val="0"/>
          <w:numId w:val="29"/>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 xml:space="preserve">Maintain effective liaison with external stakeholders supplying and receiving information to ensure operational compatibility. </w:t>
      </w:r>
    </w:p>
    <w:p w14:paraId="78A32362" w14:textId="77777777" w:rsidR="00F2504E" w:rsidRPr="009427CB" w:rsidRDefault="00F2504E" w:rsidP="00F2504E">
      <w:pPr>
        <w:pStyle w:val="Heading3"/>
        <w:numPr>
          <w:ilvl w:val="0"/>
          <w:numId w:val="29"/>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Manage and ensure a seamless execution of a range of critical payment functions, including departmental transfers, and overseas payments involving Centrelink and Netherlands.</w:t>
      </w:r>
    </w:p>
    <w:p w14:paraId="25915C9E" w14:textId="77777777" w:rsidR="00F2504E" w:rsidRPr="009427CB" w:rsidRDefault="00F2504E" w:rsidP="00F2504E">
      <w:pPr>
        <w:pStyle w:val="Heading3"/>
        <w:numPr>
          <w:ilvl w:val="0"/>
          <w:numId w:val="29"/>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Initiate and process credit card payment files and refunds.</w:t>
      </w:r>
    </w:p>
    <w:p w14:paraId="549AD02C" w14:textId="77777777" w:rsidR="00F2504E" w:rsidRPr="009427CB" w:rsidRDefault="00F2504E" w:rsidP="00F2504E">
      <w:pPr>
        <w:pStyle w:val="Heading3"/>
        <w:numPr>
          <w:ilvl w:val="0"/>
          <w:numId w:val="29"/>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Complete the end to end process involving the creation, preparation, uploading and appropriate endorsement of various payment files to Westpac Corporate Online.</w:t>
      </w:r>
    </w:p>
    <w:p w14:paraId="5230F95B" w14:textId="77777777" w:rsidR="00F2504E" w:rsidRPr="009427CB" w:rsidRDefault="00F2504E" w:rsidP="00F2504E">
      <w:pPr>
        <w:pStyle w:val="Heading3"/>
        <w:numPr>
          <w:ilvl w:val="0"/>
          <w:numId w:val="29"/>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Adhere to Crown accounting service delivery plans, ensuring that all reporting deadlines are consistently met in a timely and accurate manner.</w:t>
      </w:r>
    </w:p>
    <w:p w14:paraId="3BDAFBF0" w14:textId="77777777" w:rsidR="00F2504E" w:rsidRPr="009427CB" w:rsidRDefault="00F2504E" w:rsidP="00F2504E">
      <w:pPr>
        <w:pStyle w:val="Heading3"/>
        <w:numPr>
          <w:ilvl w:val="0"/>
          <w:numId w:val="29"/>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Ability to undertake adhoc tasks as requested in a critical situation to support Service Delivery and Finance.</w:t>
      </w:r>
    </w:p>
    <w:p w14:paraId="5B0004E5" w14:textId="77777777" w:rsidR="00F2504E" w:rsidRPr="009427CB" w:rsidRDefault="00F2504E" w:rsidP="00F2504E">
      <w:pPr>
        <w:pStyle w:val="Heading3"/>
        <w:numPr>
          <w:ilvl w:val="0"/>
          <w:numId w:val="29"/>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Accurate documentation of actions taken withing MSD systems.</w:t>
      </w:r>
    </w:p>
    <w:p w14:paraId="71AB6597" w14:textId="2AC8B5CF" w:rsidR="002566BC" w:rsidRDefault="002566BC" w:rsidP="00F2504E">
      <w:pPr>
        <w:spacing w:line="240" w:lineRule="auto"/>
      </w:pPr>
    </w:p>
    <w:p w14:paraId="49A22E23" w14:textId="7316717B" w:rsidR="009427CB" w:rsidRPr="00916D91" w:rsidRDefault="009427CB" w:rsidP="002566BC">
      <w:pPr>
        <w:pStyle w:val="Heading3"/>
        <w:jc w:val="both"/>
        <w:rPr>
          <w:rFonts w:eastAsiaTheme="minorHAnsi" w:cstheme="minorBidi"/>
          <w:color w:val="auto"/>
          <w:sz w:val="24"/>
          <w:szCs w:val="24"/>
        </w:rPr>
      </w:pPr>
    </w:p>
    <w:p w14:paraId="717D37E0" w14:textId="77777777" w:rsidR="009427CB" w:rsidRPr="00916D91" w:rsidRDefault="009427CB" w:rsidP="002566BC">
      <w:pPr>
        <w:pStyle w:val="Heading3"/>
        <w:jc w:val="both"/>
        <w:rPr>
          <w:rFonts w:eastAsiaTheme="minorHAnsi" w:cstheme="minorBidi"/>
          <w:color w:val="auto"/>
          <w:sz w:val="24"/>
          <w:szCs w:val="24"/>
        </w:rPr>
      </w:pPr>
      <w:r w:rsidRPr="00916D91">
        <w:rPr>
          <w:rFonts w:eastAsiaTheme="minorHAnsi" w:cstheme="minorBidi"/>
          <w:color w:val="auto"/>
          <w:sz w:val="24"/>
          <w:szCs w:val="24"/>
        </w:rPr>
        <w:t xml:space="preserve">Reconciliations </w:t>
      </w:r>
    </w:p>
    <w:p w14:paraId="6BD57B31" w14:textId="4DFCC51A" w:rsidR="009427CB" w:rsidRPr="009427CB" w:rsidRDefault="009427CB" w:rsidP="00F2504E">
      <w:pPr>
        <w:pStyle w:val="Heading3"/>
        <w:numPr>
          <w:ilvl w:val="0"/>
          <w:numId w:val="30"/>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 xml:space="preserve">Accurately reconcile and create external transactions through WEKA, focusing on unposted credits. </w:t>
      </w:r>
    </w:p>
    <w:p w14:paraId="77E3F983" w14:textId="431253CD" w:rsidR="009427CB" w:rsidRPr="009427CB" w:rsidRDefault="009427CB" w:rsidP="00F2504E">
      <w:pPr>
        <w:pStyle w:val="Heading3"/>
        <w:numPr>
          <w:ilvl w:val="0"/>
          <w:numId w:val="30"/>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Reconcile youth refunds within the WEKA platform to ensure that financial transactions are accurately documented.</w:t>
      </w:r>
    </w:p>
    <w:p w14:paraId="7FE81A63" w14:textId="0DCD548D" w:rsidR="009427CB" w:rsidRPr="009427CB" w:rsidRDefault="009427CB" w:rsidP="00F2504E">
      <w:pPr>
        <w:pStyle w:val="Heading3"/>
        <w:numPr>
          <w:ilvl w:val="0"/>
          <w:numId w:val="30"/>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Ensure that data in system is accurate and used appropriately.</w:t>
      </w:r>
    </w:p>
    <w:p w14:paraId="0649354A" w14:textId="14DF9FCE" w:rsidR="009427CB" w:rsidRPr="009427CB" w:rsidRDefault="009427CB" w:rsidP="00F2504E">
      <w:pPr>
        <w:pStyle w:val="Heading3"/>
        <w:numPr>
          <w:ilvl w:val="0"/>
          <w:numId w:val="30"/>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Provide a timely, accurate and appropriate reconciliation service at all times.</w:t>
      </w:r>
    </w:p>
    <w:p w14:paraId="418E0BF5" w14:textId="77777777" w:rsidR="009427CB" w:rsidRPr="006E5264" w:rsidRDefault="009427CB" w:rsidP="002566BC">
      <w:pPr>
        <w:pStyle w:val="Heading3"/>
        <w:jc w:val="both"/>
        <w:rPr>
          <w:rFonts w:eastAsiaTheme="minorHAnsi" w:cstheme="minorBidi"/>
          <w:color w:val="auto"/>
          <w:sz w:val="22"/>
        </w:rPr>
      </w:pPr>
      <w:r w:rsidRPr="006E5264">
        <w:rPr>
          <w:rFonts w:eastAsiaTheme="minorHAnsi" w:cstheme="minorBidi"/>
          <w:color w:val="auto"/>
          <w:sz w:val="24"/>
          <w:szCs w:val="24"/>
        </w:rPr>
        <w:t>Processing Systems and Procedures</w:t>
      </w:r>
    </w:p>
    <w:p w14:paraId="016D9910" w14:textId="3D8240D9" w:rsidR="009427CB" w:rsidRPr="009427CB" w:rsidRDefault="009427CB" w:rsidP="002566BC">
      <w:pPr>
        <w:pStyle w:val="Heading3"/>
        <w:numPr>
          <w:ilvl w:val="0"/>
          <w:numId w:val="31"/>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Identify opportunities for improvement in processing procedures and systems. Recommend, document and implement improvements to optimise efficiency and accuracy.</w:t>
      </w:r>
    </w:p>
    <w:p w14:paraId="098EE72D" w14:textId="2B605DC2" w:rsidR="006E5264" w:rsidRPr="00F2504E" w:rsidRDefault="009427CB" w:rsidP="00F2504E">
      <w:pPr>
        <w:pStyle w:val="Heading3"/>
        <w:numPr>
          <w:ilvl w:val="0"/>
          <w:numId w:val="31"/>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Act as a central point of contact for managers and staff within the Ministry aswell as external parties, offering expert guidance and advice on processing policies and procedures. Ensure compliance and consistency in processing practices across the organisation.</w:t>
      </w:r>
    </w:p>
    <w:p w14:paraId="5E09D605" w14:textId="231C239C" w:rsidR="009427CB" w:rsidRPr="006E5264" w:rsidRDefault="009427CB" w:rsidP="002566BC">
      <w:pPr>
        <w:pStyle w:val="Heading3"/>
        <w:jc w:val="both"/>
        <w:rPr>
          <w:rFonts w:eastAsiaTheme="minorHAnsi" w:cstheme="minorBidi"/>
          <w:color w:val="auto"/>
          <w:sz w:val="22"/>
        </w:rPr>
      </w:pPr>
      <w:r w:rsidRPr="006E5264">
        <w:rPr>
          <w:rFonts w:eastAsiaTheme="minorHAnsi" w:cstheme="minorBidi"/>
          <w:color w:val="auto"/>
          <w:sz w:val="24"/>
          <w:szCs w:val="24"/>
        </w:rPr>
        <w:t>Receipt Management System Refunds</w:t>
      </w:r>
    </w:p>
    <w:p w14:paraId="3A645F39" w14:textId="0168EDBD" w:rsidR="009427CB" w:rsidRPr="009427CB" w:rsidRDefault="009427CB" w:rsidP="002566BC">
      <w:pPr>
        <w:pStyle w:val="Heading3"/>
        <w:numPr>
          <w:ilvl w:val="0"/>
          <w:numId w:val="32"/>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Ensure that SWIFTT and TRACE refunds are processed according to Ministry standards and that the integrity of the client records are maintained.</w:t>
      </w:r>
    </w:p>
    <w:p w14:paraId="37A5ECA4" w14:textId="74AE5998" w:rsidR="009427CB" w:rsidRPr="009427CB" w:rsidRDefault="009427CB" w:rsidP="002566BC">
      <w:pPr>
        <w:pStyle w:val="Heading3"/>
        <w:numPr>
          <w:ilvl w:val="0"/>
          <w:numId w:val="32"/>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Manage the allocation and processing of Rejected Receipts through S2P or RMS systems, demonstrating meticulous attention to detail while maintaining accurate financial data.</w:t>
      </w:r>
    </w:p>
    <w:p w14:paraId="73742EBC" w14:textId="77777777" w:rsidR="009427CB" w:rsidRPr="006E5264" w:rsidRDefault="009427CB" w:rsidP="002566BC">
      <w:pPr>
        <w:pStyle w:val="Heading3"/>
        <w:jc w:val="both"/>
        <w:rPr>
          <w:rFonts w:eastAsiaTheme="minorHAnsi" w:cstheme="minorBidi"/>
          <w:color w:val="auto"/>
          <w:sz w:val="22"/>
        </w:rPr>
      </w:pPr>
      <w:r w:rsidRPr="006E5264">
        <w:rPr>
          <w:rFonts w:eastAsiaTheme="minorHAnsi" w:cstheme="minorBidi"/>
          <w:color w:val="auto"/>
          <w:sz w:val="24"/>
          <w:szCs w:val="24"/>
        </w:rPr>
        <w:t>Steps to Freedom</w:t>
      </w:r>
      <w:r w:rsidRPr="006E5264">
        <w:rPr>
          <w:rFonts w:eastAsiaTheme="minorHAnsi" w:cstheme="minorBidi"/>
          <w:color w:val="auto"/>
          <w:sz w:val="22"/>
        </w:rPr>
        <w:t xml:space="preserve"> </w:t>
      </w:r>
    </w:p>
    <w:p w14:paraId="4B31D65C" w14:textId="66CF53C9" w:rsidR="009427CB" w:rsidRPr="009427CB" w:rsidRDefault="009427CB" w:rsidP="002566BC">
      <w:pPr>
        <w:pStyle w:val="Heading3"/>
        <w:numPr>
          <w:ilvl w:val="0"/>
          <w:numId w:val="33"/>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Manage and administer supply of Westpac Debit cards which includes providing an essential and efficient technical support to the Ministry, principally Service Delivery.</w:t>
      </w:r>
    </w:p>
    <w:p w14:paraId="51F96F32" w14:textId="13524DF2" w:rsidR="009427CB" w:rsidRPr="009427CB" w:rsidRDefault="009427CB" w:rsidP="002566BC">
      <w:pPr>
        <w:pStyle w:val="Heading3"/>
        <w:numPr>
          <w:ilvl w:val="0"/>
          <w:numId w:val="33"/>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Loading/unloading Steps to Freedom cards through Westpac Portal in real time constraints in support of Service Delivery business hours.</w:t>
      </w:r>
    </w:p>
    <w:p w14:paraId="692BC0F4" w14:textId="2511FAF4" w:rsidR="009427CB" w:rsidRPr="009427CB" w:rsidRDefault="009427CB" w:rsidP="002566BC">
      <w:pPr>
        <w:pStyle w:val="Heading3"/>
        <w:numPr>
          <w:ilvl w:val="0"/>
          <w:numId w:val="33"/>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Daily reconciliations of STF cards, providing a key aspect in assisting National Office Month end Finances.</w:t>
      </w:r>
    </w:p>
    <w:p w14:paraId="45CB2608" w14:textId="37C8F481" w:rsidR="009427CB" w:rsidRDefault="009427CB" w:rsidP="002566BC">
      <w:pPr>
        <w:pStyle w:val="Heading3"/>
        <w:numPr>
          <w:ilvl w:val="0"/>
          <w:numId w:val="33"/>
        </w:numPr>
        <w:spacing w:before="0"/>
        <w:ind w:left="714" w:hanging="357"/>
        <w:jc w:val="both"/>
        <w:rPr>
          <w:rFonts w:eastAsiaTheme="minorHAnsi" w:cstheme="minorBidi"/>
          <w:b w:val="0"/>
          <w:bCs w:val="0"/>
          <w:color w:val="auto"/>
          <w:sz w:val="22"/>
        </w:rPr>
      </w:pPr>
      <w:r w:rsidRPr="009427CB">
        <w:rPr>
          <w:rFonts w:eastAsiaTheme="minorHAnsi" w:cstheme="minorBidi"/>
          <w:b w:val="0"/>
          <w:bCs w:val="0"/>
          <w:color w:val="auto"/>
          <w:sz w:val="22"/>
        </w:rPr>
        <w:t xml:space="preserve">Provide expert </w:t>
      </w:r>
      <w:proofErr w:type="spellStart"/>
      <w:r w:rsidRPr="009427CB">
        <w:rPr>
          <w:rFonts w:eastAsiaTheme="minorHAnsi" w:cstheme="minorBidi"/>
          <w:b w:val="0"/>
          <w:bCs w:val="0"/>
          <w:color w:val="auto"/>
          <w:sz w:val="22"/>
        </w:rPr>
        <w:t>advise</w:t>
      </w:r>
      <w:proofErr w:type="spellEnd"/>
      <w:r w:rsidRPr="009427CB">
        <w:rPr>
          <w:rFonts w:eastAsiaTheme="minorHAnsi" w:cstheme="minorBidi"/>
          <w:b w:val="0"/>
          <w:bCs w:val="0"/>
          <w:color w:val="auto"/>
          <w:sz w:val="22"/>
        </w:rPr>
        <w:t xml:space="preserve"> and solutions to the multiple enquiries received daily.</w:t>
      </w:r>
    </w:p>
    <w:p w14:paraId="61CFD63E" w14:textId="77B3BF9F" w:rsidR="004700FD" w:rsidRPr="009427CB" w:rsidRDefault="005C0C81" w:rsidP="002566BC">
      <w:pPr>
        <w:pStyle w:val="Heading3"/>
      </w:pPr>
      <w:r>
        <w:t>Additional Responsibilities</w:t>
      </w:r>
    </w:p>
    <w:p w14:paraId="16AA22AF" w14:textId="5E724BB9" w:rsidR="005C0C81" w:rsidRDefault="005C0C81" w:rsidP="002A6600">
      <w:pPr>
        <w:pStyle w:val="Heading4"/>
      </w:pPr>
      <w:r w:rsidRPr="00ED7955">
        <w:t xml:space="preserve">Embedding te ao Māori </w:t>
      </w:r>
    </w:p>
    <w:p w14:paraId="18015BA8" w14:textId="77777777" w:rsidR="005C0C81" w:rsidRDefault="005C0C81" w:rsidP="5A93E91F">
      <w:pPr>
        <w:pStyle w:val="ListParagraph"/>
        <w:spacing w:line="240" w:lineRule="auto"/>
        <w:ind w:left="714" w:hanging="357"/>
        <w:contextualSpacing w:val="0"/>
        <w:jc w:val="both"/>
      </w:pPr>
      <w:r>
        <w:t xml:space="preserve">Embedding Te Ao Māori (te reo Māori, tikanga, kawa, Te Tiriti o Waitangi) into the way we do things at MSD. </w:t>
      </w:r>
    </w:p>
    <w:p w14:paraId="07260BD5" w14:textId="77777777" w:rsidR="005C0C81" w:rsidRDefault="005C0C81" w:rsidP="0065019F">
      <w:pPr>
        <w:pStyle w:val="ListParagraph"/>
        <w:numPr>
          <w:ilvl w:val="0"/>
          <w:numId w:val="25"/>
        </w:numPr>
        <w:spacing w:line="240" w:lineRule="auto"/>
        <w:ind w:left="714" w:hanging="357"/>
        <w:contextualSpacing w:val="0"/>
        <w:jc w:val="both"/>
      </w:pPr>
      <w:r w:rsidRPr="00B27E44">
        <w:t>Buildi</w:t>
      </w:r>
      <w:r w:rsidRPr="0076538D">
        <w:t>ng more experience, knowledge, skills, and capabilities to confidently engage with whānau, hapū and iwi</w:t>
      </w:r>
      <w:r>
        <w:t>.</w:t>
      </w:r>
    </w:p>
    <w:p w14:paraId="59A0AF03" w14:textId="77777777" w:rsidR="005C0C81" w:rsidRDefault="005C0C81" w:rsidP="002A6600">
      <w:pPr>
        <w:pStyle w:val="Heading4"/>
      </w:pPr>
      <w:r w:rsidRPr="00ED7955">
        <w:lastRenderedPageBreak/>
        <w:t>Health, safety, and security</w:t>
      </w:r>
    </w:p>
    <w:p w14:paraId="0466EE9E" w14:textId="77777777" w:rsidR="005C0C81" w:rsidRDefault="005C0C81" w:rsidP="0065019F">
      <w:pPr>
        <w:pStyle w:val="ListParagraph"/>
        <w:numPr>
          <w:ilvl w:val="0"/>
          <w:numId w:val="25"/>
        </w:numPr>
        <w:spacing w:line="240" w:lineRule="auto"/>
        <w:ind w:left="714" w:hanging="357"/>
        <w:contextualSpacing w:val="0"/>
        <w:jc w:val="both"/>
      </w:pPr>
      <w:r w:rsidRPr="0076538D">
        <w:t xml:space="preserve">Understand and </w:t>
      </w:r>
      <w:r w:rsidRPr="00B27E44">
        <w:t>implement your Health, Safety and Security (HSS) accountabilities as outlined in the HSS Accountability Framework</w:t>
      </w:r>
      <w:r>
        <w:t>.</w:t>
      </w:r>
    </w:p>
    <w:p w14:paraId="40792204" w14:textId="77777777" w:rsidR="00205B82" w:rsidRDefault="005C0C81" w:rsidP="0065019F">
      <w:pPr>
        <w:pStyle w:val="ListParagraph"/>
        <w:numPr>
          <w:ilvl w:val="0"/>
          <w:numId w:val="25"/>
        </w:numPr>
        <w:spacing w:line="240" w:lineRule="auto"/>
        <w:ind w:left="714" w:hanging="357"/>
        <w:contextualSpacing w:val="0"/>
        <w:jc w:val="both"/>
      </w:pPr>
      <w:r w:rsidRPr="00B27E44">
        <w:t>Ensure you unde</w:t>
      </w:r>
      <w:r w:rsidRPr="0076538D">
        <w:t>rstand, follow, and implement all Health, Safety and Security and wellbeing policies and procedures</w:t>
      </w:r>
      <w:r>
        <w:t>.</w:t>
      </w:r>
    </w:p>
    <w:p w14:paraId="6468274F" w14:textId="77777777" w:rsidR="005C0C81" w:rsidRDefault="005C0C81" w:rsidP="002A6600">
      <w:pPr>
        <w:pStyle w:val="Heading4"/>
      </w:pPr>
      <w:r w:rsidRPr="00ED7955">
        <w:t>Emergency management and business continuity</w:t>
      </w:r>
    </w:p>
    <w:p w14:paraId="0AB8F312" w14:textId="77777777" w:rsidR="005C0C81" w:rsidRPr="00EF2412" w:rsidRDefault="005C0C81" w:rsidP="0065019F">
      <w:pPr>
        <w:pStyle w:val="ListParagraph"/>
        <w:numPr>
          <w:ilvl w:val="0"/>
          <w:numId w:val="25"/>
        </w:numPr>
        <w:spacing w:line="240" w:lineRule="auto"/>
        <w:ind w:left="714" w:hanging="357"/>
        <w:contextualSpacing w:val="0"/>
        <w:jc w:val="both"/>
      </w:pPr>
      <w:r w:rsidRPr="00EF2412">
        <w:t>Remain familiar with the relevant provisions of the Emergency Management and Business Continuity Plans that impact your business group/team.</w:t>
      </w:r>
    </w:p>
    <w:p w14:paraId="6D80C3B1" w14:textId="4264DE72" w:rsidR="006E5264" w:rsidRPr="002566BC" w:rsidRDefault="005C0C81" w:rsidP="002566BC">
      <w:pPr>
        <w:pStyle w:val="ListParagraph"/>
        <w:numPr>
          <w:ilvl w:val="0"/>
          <w:numId w:val="25"/>
        </w:numPr>
        <w:spacing w:line="240" w:lineRule="auto"/>
        <w:ind w:left="714" w:hanging="357"/>
        <w:contextualSpacing w:val="0"/>
        <w:jc w:val="both"/>
      </w:pPr>
      <w:r w:rsidRPr="00EF2412">
        <w:t>Participate in periodic training, reviews and tests of the established Business Continuity Plans and operating procedures.</w:t>
      </w:r>
    </w:p>
    <w:p w14:paraId="3B84C65B" w14:textId="1F2A174F" w:rsidR="006E5264" w:rsidRDefault="0077295B" w:rsidP="002566BC">
      <w:pPr>
        <w:spacing w:before="240" w:line="240" w:lineRule="auto"/>
        <w:jc w:val="both"/>
      </w:pPr>
      <w:r w:rsidRPr="006E5264">
        <w:rPr>
          <w:rFonts w:eastAsiaTheme="majorEastAsia" w:cstheme="majorBidi"/>
          <w:b/>
          <w:bCs/>
          <w:color w:val="002060"/>
          <w:sz w:val="28"/>
          <w:szCs w:val="26"/>
        </w:rPr>
        <w:t>Know-how</w:t>
      </w:r>
    </w:p>
    <w:p w14:paraId="0ED73D46" w14:textId="0B5C8EE3" w:rsidR="006E5264" w:rsidRDefault="006E5264" w:rsidP="002566BC">
      <w:pPr>
        <w:pStyle w:val="ListParagraph"/>
        <w:numPr>
          <w:ilvl w:val="0"/>
          <w:numId w:val="25"/>
        </w:numPr>
        <w:spacing w:line="240" w:lineRule="auto"/>
        <w:ind w:left="714" w:hanging="357"/>
        <w:contextualSpacing w:val="0"/>
        <w:jc w:val="both"/>
        <w:outlineLvl w:val="2"/>
      </w:pPr>
      <w:r>
        <w:t>Strong financial literacy – a demonstrated ability to assess and interpret financial records to meet legislation and knowledge of accounting principles.</w:t>
      </w:r>
    </w:p>
    <w:p w14:paraId="6FBA6C8B" w14:textId="26BF2ABC" w:rsidR="006E5264" w:rsidRDefault="006E5264" w:rsidP="002566BC">
      <w:pPr>
        <w:pStyle w:val="ListParagraph"/>
        <w:numPr>
          <w:ilvl w:val="0"/>
          <w:numId w:val="25"/>
        </w:numPr>
        <w:spacing w:line="240" w:lineRule="auto"/>
        <w:ind w:left="714" w:hanging="357"/>
        <w:contextualSpacing w:val="0"/>
        <w:jc w:val="both"/>
        <w:outlineLvl w:val="2"/>
      </w:pPr>
      <w:r>
        <w:t>Efficient understanding of accounting principles and best practice in a large and complex business entity (preferably the public sector).</w:t>
      </w:r>
    </w:p>
    <w:p w14:paraId="5DE30861" w14:textId="1663EDBD" w:rsidR="006E5264" w:rsidRDefault="006E5264" w:rsidP="002566BC">
      <w:pPr>
        <w:pStyle w:val="ListParagraph"/>
        <w:numPr>
          <w:ilvl w:val="0"/>
          <w:numId w:val="25"/>
        </w:numPr>
        <w:spacing w:line="240" w:lineRule="auto"/>
        <w:ind w:left="714" w:hanging="357"/>
        <w:contextualSpacing w:val="0"/>
        <w:jc w:val="both"/>
        <w:outlineLvl w:val="2"/>
      </w:pPr>
      <w:r>
        <w:t xml:space="preserve">Proven experience in using a financial management system (FMIS). </w:t>
      </w:r>
    </w:p>
    <w:p w14:paraId="69C5630D" w14:textId="3F64DB34" w:rsidR="006E5264" w:rsidRDefault="006E5264" w:rsidP="002566BC">
      <w:pPr>
        <w:pStyle w:val="ListParagraph"/>
        <w:numPr>
          <w:ilvl w:val="0"/>
          <w:numId w:val="25"/>
        </w:numPr>
        <w:spacing w:line="240" w:lineRule="auto"/>
        <w:ind w:left="714" w:hanging="357"/>
        <w:contextualSpacing w:val="0"/>
        <w:jc w:val="both"/>
        <w:outlineLvl w:val="2"/>
      </w:pPr>
      <w:r>
        <w:t>Sound knowledge of relevant legislation, regulations, and policy with the ability to apply them effectively.</w:t>
      </w:r>
    </w:p>
    <w:p w14:paraId="5475E68D" w14:textId="224CC534" w:rsidR="006E5264" w:rsidRDefault="006E5264" w:rsidP="002566BC">
      <w:pPr>
        <w:pStyle w:val="ListParagraph"/>
        <w:numPr>
          <w:ilvl w:val="0"/>
          <w:numId w:val="25"/>
        </w:numPr>
        <w:spacing w:line="240" w:lineRule="auto"/>
        <w:ind w:left="714" w:hanging="357"/>
        <w:contextualSpacing w:val="0"/>
        <w:jc w:val="both"/>
        <w:outlineLvl w:val="2"/>
      </w:pPr>
      <w:r>
        <w:t>Demonstrated ability to provide exceptional customer service, fostering positive relationships.</w:t>
      </w:r>
    </w:p>
    <w:p w14:paraId="4A1AA097" w14:textId="15A75BEA" w:rsidR="006E5264" w:rsidRDefault="006E5264" w:rsidP="002566BC">
      <w:pPr>
        <w:pStyle w:val="ListParagraph"/>
        <w:numPr>
          <w:ilvl w:val="0"/>
          <w:numId w:val="25"/>
        </w:numPr>
        <w:spacing w:line="240" w:lineRule="auto"/>
        <w:ind w:left="714" w:hanging="357"/>
        <w:contextualSpacing w:val="0"/>
        <w:jc w:val="both"/>
        <w:outlineLvl w:val="2"/>
      </w:pPr>
      <w:r>
        <w:t xml:space="preserve">Proficient in using IT and business applications along with finance systems (adapt to both new and legacy systems). </w:t>
      </w:r>
    </w:p>
    <w:p w14:paraId="7A8F93DF" w14:textId="07F8B8C6" w:rsidR="006E5264" w:rsidRDefault="006E5264" w:rsidP="002566BC">
      <w:pPr>
        <w:pStyle w:val="ListParagraph"/>
        <w:numPr>
          <w:ilvl w:val="0"/>
          <w:numId w:val="25"/>
        </w:numPr>
        <w:spacing w:line="240" w:lineRule="auto"/>
        <w:ind w:left="714" w:hanging="357"/>
        <w:contextualSpacing w:val="0"/>
        <w:jc w:val="both"/>
        <w:outlineLvl w:val="2"/>
      </w:pPr>
      <w:r>
        <w:t xml:space="preserve">Numeracy and literacy at NCEA level 2 and proven entry level accounting experience. </w:t>
      </w:r>
    </w:p>
    <w:p w14:paraId="7128DC1A" w14:textId="6B59FDDE" w:rsidR="006E5264" w:rsidRDefault="006E5264" w:rsidP="002566BC">
      <w:pPr>
        <w:pStyle w:val="ListParagraph"/>
        <w:numPr>
          <w:ilvl w:val="0"/>
          <w:numId w:val="25"/>
        </w:numPr>
        <w:spacing w:line="240" w:lineRule="auto"/>
        <w:ind w:left="714" w:hanging="357"/>
        <w:contextualSpacing w:val="0"/>
        <w:jc w:val="both"/>
        <w:outlineLvl w:val="2"/>
      </w:pPr>
      <w:r>
        <w:t>Experience with high level data input and subsequent reconciliations</w:t>
      </w:r>
    </w:p>
    <w:p w14:paraId="4790C8A8" w14:textId="542BE576" w:rsidR="006E5264" w:rsidRDefault="006E5264" w:rsidP="002566BC">
      <w:pPr>
        <w:pStyle w:val="ListParagraph"/>
        <w:numPr>
          <w:ilvl w:val="0"/>
          <w:numId w:val="25"/>
        </w:numPr>
        <w:spacing w:line="240" w:lineRule="auto"/>
        <w:ind w:left="714" w:hanging="357"/>
        <w:contextualSpacing w:val="0"/>
        <w:jc w:val="both"/>
        <w:outlineLvl w:val="2"/>
      </w:pPr>
      <w:r>
        <w:t>Skilled in accurate data entry, computing and proficient with Excel.</w:t>
      </w:r>
    </w:p>
    <w:p w14:paraId="186EAE93" w14:textId="57532249" w:rsidR="006E5264" w:rsidRDefault="006E5264" w:rsidP="002566BC">
      <w:pPr>
        <w:pStyle w:val="ListParagraph"/>
        <w:numPr>
          <w:ilvl w:val="0"/>
          <w:numId w:val="25"/>
        </w:numPr>
        <w:spacing w:line="240" w:lineRule="auto"/>
        <w:ind w:left="714" w:hanging="357"/>
        <w:contextualSpacing w:val="0"/>
        <w:jc w:val="both"/>
        <w:outlineLvl w:val="2"/>
      </w:pPr>
      <w:r>
        <w:t xml:space="preserve">Analytical skills and ability to extract and analyse relevant information to produce quality results and/or accurate reporting. </w:t>
      </w:r>
    </w:p>
    <w:p w14:paraId="692BF333" w14:textId="4C454AA0" w:rsidR="006E5264" w:rsidRDefault="006E5264" w:rsidP="002566BC">
      <w:pPr>
        <w:pStyle w:val="ListParagraph"/>
        <w:numPr>
          <w:ilvl w:val="0"/>
          <w:numId w:val="25"/>
        </w:numPr>
        <w:spacing w:line="240" w:lineRule="auto"/>
        <w:ind w:left="714" w:hanging="357"/>
        <w:contextualSpacing w:val="0"/>
        <w:jc w:val="both"/>
        <w:outlineLvl w:val="2"/>
      </w:pPr>
      <w:r>
        <w:t>Preferably have experience with the Ministry of Social Development computerised systems i.e. SWIFTT, TRACE, WEKA, WAM, S2P and SCMS.</w:t>
      </w:r>
    </w:p>
    <w:p w14:paraId="561DD566" w14:textId="2D2D2A94" w:rsidR="006E5264" w:rsidRDefault="006E5264" w:rsidP="002566BC">
      <w:pPr>
        <w:pStyle w:val="ListParagraph"/>
        <w:numPr>
          <w:ilvl w:val="0"/>
          <w:numId w:val="25"/>
        </w:numPr>
        <w:spacing w:line="240" w:lineRule="auto"/>
        <w:ind w:left="714" w:hanging="357"/>
        <w:contextualSpacing w:val="0"/>
        <w:jc w:val="both"/>
        <w:outlineLvl w:val="2"/>
      </w:pPr>
      <w:r>
        <w:t>Excellent attention to detail.</w:t>
      </w:r>
    </w:p>
    <w:p w14:paraId="50072CE7" w14:textId="299A83B3" w:rsidR="006E5264" w:rsidRDefault="006E5264" w:rsidP="002566BC">
      <w:pPr>
        <w:pStyle w:val="ListParagraph"/>
        <w:numPr>
          <w:ilvl w:val="0"/>
          <w:numId w:val="25"/>
        </w:numPr>
        <w:spacing w:line="240" w:lineRule="auto"/>
        <w:ind w:left="714" w:hanging="357"/>
        <w:contextualSpacing w:val="0"/>
        <w:jc w:val="both"/>
        <w:outlineLvl w:val="2"/>
      </w:pPr>
      <w:r>
        <w:t>Technical proficiency in the mul</w:t>
      </w:r>
      <w:r w:rsidR="008D370C">
        <w:t>tiple Westpac interfaces.</w:t>
      </w:r>
    </w:p>
    <w:p w14:paraId="5A96735E" w14:textId="45ADAEBE" w:rsidR="008D370C" w:rsidRDefault="0077295B" w:rsidP="002566BC">
      <w:pPr>
        <w:spacing w:before="240" w:line="240" w:lineRule="auto"/>
      </w:pPr>
      <w:r w:rsidRPr="008D370C">
        <w:rPr>
          <w:rFonts w:eastAsiaTheme="majorEastAsia" w:cstheme="majorBidi"/>
          <w:b/>
          <w:bCs/>
          <w:color w:val="002060"/>
          <w:sz w:val="28"/>
          <w:szCs w:val="26"/>
        </w:rPr>
        <w:t>Attributes</w:t>
      </w:r>
    </w:p>
    <w:p w14:paraId="47AA4E62" w14:textId="1248EC1E" w:rsidR="008D370C" w:rsidRDefault="008D370C" w:rsidP="002566BC">
      <w:pPr>
        <w:pStyle w:val="ListParagraph"/>
        <w:numPr>
          <w:ilvl w:val="0"/>
          <w:numId w:val="25"/>
        </w:numPr>
        <w:spacing w:line="240" w:lineRule="auto"/>
        <w:ind w:left="714" w:hanging="357"/>
        <w:contextualSpacing w:val="0"/>
      </w:pPr>
      <w:r>
        <w:t>Relationship management skills – able to establish, build and maintain effective working relationships with internal and external stakeholders.</w:t>
      </w:r>
    </w:p>
    <w:p w14:paraId="58D4BABC" w14:textId="04CD00F4" w:rsidR="008D370C" w:rsidRDefault="008D370C" w:rsidP="002566BC">
      <w:pPr>
        <w:pStyle w:val="ListParagraph"/>
        <w:numPr>
          <w:ilvl w:val="0"/>
          <w:numId w:val="25"/>
        </w:numPr>
        <w:spacing w:line="240" w:lineRule="auto"/>
        <w:ind w:left="714" w:hanging="357"/>
        <w:contextualSpacing w:val="0"/>
      </w:pPr>
      <w:r>
        <w:t>Preferably high level banking knowledge, combining both practical procedures and sound understanding of the relevant legislation regarding access to external applications.</w:t>
      </w:r>
    </w:p>
    <w:p w14:paraId="740C931D" w14:textId="21617E38" w:rsidR="008D370C" w:rsidRDefault="008D370C" w:rsidP="002566BC">
      <w:pPr>
        <w:pStyle w:val="ListParagraph"/>
        <w:numPr>
          <w:ilvl w:val="0"/>
          <w:numId w:val="25"/>
        </w:numPr>
        <w:spacing w:line="240" w:lineRule="auto"/>
        <w:ind w:left="714" w:hanging="357"/>
        <w:contextualSpacing w:val="0"/>
      </w:pPr>
      <w:r>
        <w:t>Excellent interpersonal skills – the ability to relate to people at all levels, to adapt to meet the audience and build trust.</w:t>
      </w:r>
    </w:p>
    <w:p w14:paraId="2174B10E" w14:textId="48B9E5F5" w:rsidR="008D370C" w:rsidRDefault="008D370C" w:rsidP="002566BC">
      <w:pPr>
        <w:pStyle w:val="ListParagraph"/>
        <w:numPr>
          <w:ilvl w:val="0"/>
          <w:numId w:val="25"/>
        </w:numPr>
        <w:spacing w:line="240" w:lineRule="auto"/>
        <w:ind w:left="714" w:hanging="357"/>
        <w:contextualSpacing w:val="0"/>
      </w:pPr>
      <w:r>
        <w:lastRenderedPageBreak/>
        <w:t>Sound and robust decision making skills – able to analyse information from a variety of sources, make sound judgement based on fact.</w:t>
      </w:r>
    </w:p>
    <w:p w14:paraId="14B920C2" w14:textId="084FA745" w:rsidR="008D370C" w:rsidRDefault="008D370C" w:rsidP="002566BC">
      <w:pPr>
        <w:pStyle w:val="ListParagraph"/>
        <w:numPr>
          <w:ilvl w:val="0"/>
          <w:numId w:val="25"/>
        </w:numPr>
        <w:spacing w:line="240" w:lineRule="auto"/>
        <w:ind w:left="714" w:hanging="357"/>
        <w:contextualSpacing w:val="0"/>
      </w:pPr>
      <w:r>
        <w:t>Exceptional organisational skills – able to plan, prioritise and work in a systematic way to meet competing demands while maintaining high quality.</w:t>
      </w:r>
    </w:p>
    <w:p w14:paraId="1D2A6E92" w14:textId="4A057BDC" w:rsidR="008D370C" w:rsidRDefault="008D370C" w:rsidP="002566BC">
      <w:pPr>
        <w:pStyle w:val="ListParagraph"/>
        <w:numPr>
          <w:ilvl w:val="0"/>
          <w:numId w:val="25"/>
        </w:numPr>
        <w:spacing w:line="240" w:lineRule="auto"/>
        <w:ind w:left="714" w:hanging="357"/>
        <w:contextualSpacing w:val="0"/>
      </w:pPr>
      <w:r>
        <w:t>Committed to customer service – strong client focus, understands the needs and aims to exceed expectations, utilises effective problem-solving techniques.</w:t>
      </w:r>
    </w:p>
    <w:p w14:paraId="7FE0A470" w14:textId="37F9FE9D" w:rsidR="008D370C" w:rsidRDefault="008D370C" w:rsidP="002566BC">
      <w:pPr>
        <w:pStyle w:val="ListParagraph"/>
        <w:numPr>
          <w:ilvl w:val="0"/>
          <w:numId w:val="25"/>
        </w:numPr>
        <w:spacing w:line="240" w:lineRule="auto"/>
        <w:ind w:left="714" w:hanging="357"/>
        <w:contextualSpacing w:val="0"/>
      </w:pPr>
      <w:r>
        <w:t>Excellent written and oral communication skills – able to communicate clearly, concisely, and effectively, adapting communication style to the needs of the audience.</w:t>
      </w:r>
    </w:p>
    <w:p w14:paraId="68114EE0" w14:textId="640EEA10" w:rsidR="008D370C" w:rsidRDefault="008D370C" w:rsidP="002566BC">
      <w:pPr>
        <w:pStyle w:val="ListParagraph"/>
        <w:numPr>
          <w:ilvl w:val="0"/>
          <w:numId w:val="25"/>
        </w:numPr>
        <w:spacing w:line="240" w:lineRule="auto"/>
        <w:ind w:left="714" w:hanging="357"/>
        <w:contextualSpacing w:val="0"/>
      </w:pPr>
      <w:r>
        <w:t>Outstanding attention to detail – ensures all aspects of a job are completed no matter how small; accurately checks processes and tasks, able to pick up errors or omissions, maintains audit trail.</w:t>
      </w:r>
    </w:p>
    <w:p w14:paraId="7B0BE0AE" w14:textId="5C9568EC" w:rsidR="008D370C" w:rsidRDefault="008D370C" w:rsidP="002566BC">
      <w:pPr>
        <w:pStyle w:val="ListParagraph"/>
        <w:numPr>
          <w:ilvl w:val="0"/>
          <w:numId w:val="25"/>
        </w:numPr>
        <w:spacing w:line="240" w:lineRule="auto"/>
        <w:ind w:left="714" w:hanging="357"/>
        <w:contextualSpacing w:val="0"/>
      </w:pPr>
      <w:r>
        <w:t>Flexible, adaptable, and pragmatic - ability to adapt to a busy and changing environment and take the initiative.</w:t>
      </w:r>
    </w:p>
    <w:p w14:paraId="11B77657" w14:textId="3ECA0F54" w:rsidR="008D370C" w:rsidRDefault="008D370C" w:rsidP="002566BC">
      <w:pPr>
        <w:pStyle w:val="ListParagraph"/>
        <w:numPr>
          <w:ilvl w:val="0"/>
          <w:numId w:val="25"/>
        </w:numPr>
        <w:spacing w:line="240" w:lineRule="auto"/>
        <w:ind w:left="714" w:hanging="357"/>
        <w:contextualSpacing w:val="0"/>
      </w:pPr>
      <w:r>
        <w:t>Willingly shares knowledge and contributes to a supportive environment based on co-operation and commitment to achieve goals.</w:t>
      </w:r>
    </w:p>
    <w:p w14:paraId="46439649" w14:textId="63A877A0" w:rsidR="008D370C" w:rsidRDefault="008D370C" w:rsidP="002566BC">
      <w:pPr>
        <w:pStyle w:val="ListParagraph"/>
        <w:numPr>
          <w:ilvl w:val="0"/>
          <w:numId w:val="25"/>
        </w:numPr>
        <w:spacing w:line="240" w:lineRule="auto"/>
        <w:ind w:left="714" w:hanging="357"/>
        <w:contextualSpacing w:val="0"/>
      </w:pPr>
      <w:r>
        <w:t>Welcomes and values diversity and contributes to an inclusive working environment where differences are acknowledged and respected.</w:t>
      </w:r>
    </w:p>
    <w:p w14:paraId="400A2CF2" w14:textId="19395072" w:rsidR="008D370C" w:rsidRPr="002566BC" w:rsidRDefault="008D370C" w:rsidP="002566BC">
      <w:pPr>
        <w:pStyle w:val="ListParagraph"/>
        <w:numPr>
          <w:ilvl w:val="0"/>
          <w:numId w:val="25"/>
        </w:numPr>
        <w:spacing w:line="240" w:lineRule="auto"/>
        <w:ind w:left="714" w:hanging="357"/>
        <w:contextualSpacing w:val="0"/>
      </w:pPr>
      <w:r>
        <w:t>Ability to adapt to a busy and changing multi-skilled team environment that deals with a wide range of different skills and processes.</w:t>
      </w:r>
      <w:r w:rsidR="0077295B" w:rsidRPr="008D370C">
        <w:rPr>
          <w:i/>
          <w:iCs/>
        </w:rPr>
        <w:tab/>
      </w:r>
    </w:p>
    <w:p w14:paraId="3455BCD9" w14:textId="548BB0D4" w:rsidR="00205B82" w:rsidRPr="008D370C" w:rsidRDefault="0077295B" w:rsidP="002566BC">
      <w:pPr>
        <w:spacing w:before="240" w:line="240" w:lineRule="auto"/>
        <w:rPr>
          <w:rFonts w:eastAsiaTheme="majorEastAsia" w:cstheme="majorBidi"/>
          <w:b/>
          <w:bCs/>
          <w:color w:val="002060"/>
          <w:sz w:val="28"/>
          <w:szCs w:val="26"/>
        </w:rPr>
      </w:pPr>
      <w:r w:rsidRPr="008D370C">
        <w:rPr>
          <w:rFonts w:eastAsiaTheme="majorEastAsia" w:cstheme="majorBidi"/>
          <w:b/>
          <w:bCs/>
          <w:color w:val="002060"/>
          <w:sz w:val="28"/>
          <w:szCs w:val="26"/>
        </w:rPr>
        <w:t xml:space="preserve">Key Relationships </w:t>
      </w:r>
    </w:p>
    <w:p w14:paraId="4F3E48C6" w14:textId="10C1760F" w:rsidR="0077295B" w:rsidRPr="008D370C" w:rsidRDefault="0077295B" w:rsidP="00205B82">
      <w:pPr>
        <w:spacing w:line="240" w:lineRule="auto"/>
        <w:jc w:val="both"/>
        <w:rPr>
          <w:rFonts w:eastAsiaTheme="majorEastAsia" w:cstheme="majorBidi"/>
          <w:b/>
          <w:bCs/>
          <w:color w:val="000000" w:themeColor="text1"/>
          <w:sz w:val="24"/>
          <w:szCs w:val="24"/>
        </w:rPr>
      </w:pPr>
      <w:r w:rsidRPr="008D370C">
        <w:rPr>
          <w:rFonts w:eastAsiaTheme="majorEastAsia" w:cstheme="majorBidi"/>
          <w:b/>
          <w:bCs/>
          <w:color w:val="000000" w:themeColor="text1"/>
          <w:sz w:val="24"/>
          <w:szCs w:val="24"/>
        </w:rPr>
        <w:t xml:space="preserve">Internal </w:t>
      </w:r>
    </w:p>
    <w:p w14:paraId="0003675B" w14:textId="026A1B7A" w:rsidR="008D370C" w:rsidRDefault="008D370C" w:rsidP="008D370C">
      <w:pPr>
        <w:pStyle w:val="ListParagraph"/>
        <w:numPr>
          <w:ilvl w:val="0"/>
          <w:numId w:val="34"/>
        </w:numPr>
        <w:spacing w:line="240" w:lineRule="auto"/>
        <w:ind w:left="714" w:hanging="357"/>
        <w:contextualSpacing w:val="0"/>
        <w:jc w:val="both"/>
      </w:pPr>
      <w:r>
        <w:t>Crown Revenue Team leader and employees</w:t>
      </w:r>
    </w:p>
    <w:p w14:paraId="1DA0B3AD" w14:textId="70D84FAB" w:rsidR="008D370C" w:rsidRDefault="008D370C" w:rsidP="008D370C">
      <w:pPr>
        <w:pStyle w:val="ListParagraph"/>
        <w:numPr>
          <w:ilvl w:val="0"/>
          <w:numId w:val="34"/>
        </w:numPr>
        <w:spacing w:line="240" w:lineRule="auto"/>
        <w:ind w:left="714" w:hanging="357"/>
        <w:contextualSpacing w:val="0"/>
        <w:jc w:val="both"/>
      </w:pPr>
      <w:r>
        <w:t>Finance National Office</w:t>
      </w:r>
    </w:p>
    <w:p w14:paraId="3919AE5E" w14:textId="6C8C9CA1" w:rsidR="008D370C" w:rsidRDefault="008D370C" w:rsidP="008D370C">
      <w:pPr>
        <w:pStyle w:val="ListParagraph"/>
        <w:numPr>
          <w:ilvl w:val="0"/>
          <w:numId w:val="34"/>
        </w:numPr>
        <w:spacing w:line="240" w:lineRule="auto"/>
        <w:ind w:left="714" w:hanging="357"/>
        <w:contextualSpacing w:val="0"/>
        <w:jc w:val="both"/>
      </w:pPr>
      <w:r>
        <w:t xml:space="preserve">Service Delivery </w:t>
      </w:r>
    </w:p>
    <w:p w14:paraId="7B958C0A" w14:textId="6302CD27" w:rsidR="008D370C" w:rsidRDefault="008D370C" w:rsidP="008D370C">
      <w:pPr>
        <w:pStyle w:val="ListParagraph"/>
        <w:numPr>
          <w:ilvl w:val="0"/>
          <w:numId w:val="34"/>
        </w:numPr>
        <w:spacing w:line="240" w:lineRule="auto"/>
        <w:ind w:left="714" w:hanging="357"/>
        <w:contextualSpacing w:val="0"/>
        <w:jc w:val="both"/>
      </w:pPr>
      <w:r>
        <w:t xml:space="preserve">Other MSD Business Units </w:t>
      </w:r>
    </w:p>
    <w:p w14:paraId="6035E337" w14:textId="115B6DF2" w:rsidR="0077295B" w:rsidRPr="008D370C" w:rsidRDefault="006C03B8" w:rsidP="008D370C">
      <w:pPr>
        <w:spacing w:line="240" w:lineRule="auto"/>
        <w:jc w:val="both"/>
        <w:rPr>
          <w:rFonts w:eastAsiaTheme="majorEastAsia" w:cstheme="majorBidi"/>
          <w:b/>
          <w:bCs/>
          <w:color w:val="002060"/>
          <w:sz w:val="24"/>
          <w:szCs w:val="24"/>
        </w:rPr>
      </w:pPr>
      <w:r w:rsidRPr="008D370C">
        <w:rPr>
          <w:rFonts w:eastAsiaTheme="majorEastAsia" w:cstheme="majorBidi"/>
          <w:b/>
          <w:bCs/>
          <w:color w:val="000000" w:themeColor="text1"/>
          <w:sz w:val="24"/>
          <w:szCs w:val="24"/>
        </w:rPr>
        <w:t>External</w:t>
      </w:r>
    </w:p>
    <w:p w14:paraId="159C6AD3" w14:textId="7CFA2D6A" w:rsidR="008D370C" w:rsidRPr="008D370C" w:rsidRDefault="008D370C" w:rsidP="008D370C">
      <w:pPr>
        <w:pStyle w:val="ListParagraph"/>
        <w:numPr>
          <w:ilvl w:val="0"/>
          <w:numId w:val="34"/>
        </w:numPr>
        <w:spacing w:line="240" w:lineRule="auto"/>
        <w:ind w:left="714" w:hanging="357"/>
        <w:contextualSpacing w:val="0"/>
        <w:jc w:val="both"/>
        <w:rPr>
          <w:szCs w:val="26"/>
        </w:rPr>
      </w:pPr>
      <w:r w:rsidRPr="008D370C">
        <w:rPr>
          <w:szCs w:val="26"/>
        </w:rPr>
        <w:t xml:space="preserve">Other government agencies </w:t>
      </w:r>
    </w:p>
    <w:p w14:paraId="2CBAD7BA" w14:textId="25A1BDD0" w:rsidR="008D370C" w:rsidRPr="008D370C" w:rsidRDefault="008D370C" w:rsidP="008D370C">
      <w:pPr>
        <w:pStyle w:val="ListParagraph"/>
        <w:numPr>
          <w:ilvl w:val="0"/>
          <w:numId w:val="34"/>
        </w:numPr>
        <w:spacing w:line="240" w:lineRule="auto"/>
        <w:ind w:left="714" w:hanging="357"/>
        <w:contextualSpacing w:val="0"/>
        <w:jc w:val="both"/>
        <w:rPr>
          <w:szCs w:val="26"/>
        </w:rPr>
      </w:pPr>
      <w:r w:rsidRPr="008D370C">
        <w:rPr>
          <w:szCs w:val="26"/>
        </w:rPr>
        <w:t>Westpac</w:t>
      </w:r>
    </w:p>
    <w:p w14:paraId="16F2C175" w14:textId="785BEE3C" w:rsidR="008D370C" w:rsidRPr="008D370C" w:rsidRDefault="008D370C" w:rsidP="008D370C">
      <w:pPr>
        <w:pStyle w:val="ListParagraph"/>
        <w:numPr>
          <w:ilvl w:val="0"/>
          <w:numId w:val="34"/>
        </w:numPr>
        <w:spacing w:line="240" w:lineRule="auto"/>
        <w:ind w:left="714" w:hanging="357"/>
        <w:contextualSpacing w:val="0"/>
        <w:jc w:val="both"/>
        <w:rPr>
          <w:szCs w:val="26"/>
        </w:rPr>
      </w:pPr>
      <w:r w:rsidRPr="008D370C">
        <w:rPr>
          <w:szCs w:val="26"/>
        </w:rPr>
        <w:t>Other Banking Organisations</w:t>
      </w:r>
    </w:p>
    <w:p w14:paraId="79F45288" w14:textId="27E10778" w:rsidR="008D370C" w:rsidRPr="008D370C" w:rsidRDefault="008D370C" w:rsidP="008D370C">
      <w:pPr>
        <w:pStyle w:val="ListParagraph"/>
        <w:numPr>
          <w:ilvl w:val="0"/>
          <w:numId w:val="34"/>
        </w:numPr>
        <w:spacing w:line="240" w:lineRule="auto"/>
        <w:ind w:left="714" w:hanging="357"/>
        <w:contextualSpacing w:val="0"/>
        <w:jc w:val="both"/>
        <w:rPr>
          <w:szCs w:val="26"/>
        </w:rPr>
      </w:pPr>
      <w:r w:rsidRPr="008D370C">
        <w:rPr>
          <w:szCs w:val="26"/>
        </w:rPr>
        <w:t>Debt Recovery Agencies</w:t>
      </w:r>
    </w:p>
    <w:p w14:paraId="2D0F31FB" w14:textId="3080F9C3" w:rsidR="008D370C" w:rsidRPr="008D370C" w:rsidRDefault="008D370C" w:rsidP="008D370C">
      <w:pPr>
        <w:pStyle w:val="ListParagraph"/>
        <w:numPr>
          <w:ilvl w:val="0"/>
          <w:numId w:val="34"/>
        </w:numPr>
        <w:spacing w:line="240" w:lineRule="auto"/>
        <w:ind w:left="714" w:hanging="357"/>
        <w:contextualSpacing w:val="0"/>
        <w:jc w:val="both"/>
        <w:rPr>
          <w:szCs w:val="26"/>
        </w:rPr>
      </w:pPr>
      <w:r w:rsidRPr="008D370C">
        <w:rPr>
          <w:szCs w:val="26"/>
        </w:rPr>
        <w:t>Employers and suppliers</w:t>
      </w:r>
    </w:p>
    <w:p w14:paraId="3AFD265A" w14:textId="48851A4D" w:rsidR="008D370C" w:rsidRPr="008D370C" w:rsidRDefault="008D370C" w:rsidP="008D370C">
      <w:pPr>
        <w:pStyle w:val="ListParagraph"/>
        <w:numPr>
          <w:ilvl w:val="0"/>
          <w:numId w:val="34"/>
        </w:numPr>
        <w:spacing w:line="240" w:lineRule="auto"/>
        <w:ind w:left="714" w:hanging="357"/>
        <w:contextualSpacing w:val="0"/>
        <w:jc w:val="both"/>
        <w:rPr>
          <w:szCs w:val="26"/>
        </w:rPr>
      </w:pPr>
      <w:r w:rsidRPr="008D370C">
        <w:rPr>
          <w:szCs w:val="26"/>
        </w:rPr>
        <w:t>Transactional Services</w:t>
      </w:r>
    </w:p>
    <w:p w14:paraId="1CB51F11" w14:textId="2DB50F7E" w:rsidR="008D370C" w:rsidRPr="008D370C" w:rsidRDefault="008D370C" w:rsidP="008D370C">
      <w:pPr>
        <w:pStyle w:val="ListParagraph"/>
        <w:numPr>
          <w:ilvl w:val="0"/>
          <w:numId w:val="34"/>
        </w:numPr>
        <w:spacing w:line="240" w:lineRule="auto"/>
        <w:ind w:left="714" w:hanging="357"/>
        <w:contextualSpacing w:val="0"/>
        <w:jc w:val="both"/>
        <w:rPr>
          <w:szCs w:val="26"/>
        </w:rPr>
      </w:pPr>
      <w:r w:rsidRPr="008D370C">
        <w:rPr>
          <w:szCs w:val="26"/>
        </w:rPr>
        <w:t>Overseas Government agencies</w:t>
      </w:r>
    </w:p>
    <w:p w14:paraId="35E38FDA" w14:textId="6A2D9FC7" w:rsidR="0077295B" w:rsidRPr="008D370C" w:rsidRDefault="008D370C" w:rsidP="008D370C">
      <w:pPr>
        <w:pStyle w:val="ListParagraph"/>
        <w:numPr>
          <w:ilvl w:val="0"/>
          <w:numId w:val="34"/>
        </w:numPr>
        <w:spacing w:line="240" w:lineRule="auto"/>
        <w:ind w:left="714" w:hanging="357"/>
        <w:contextualSpacing w:val="0"/>
        <w:jc w:val="both"/>
        <w:rPr>
          <w:szCs w:val="26"/>
        </w:rPr>
      </w:pPr>
      <w:r w:rsidRPr="008D370C">
        <w:rPr>
          <w:szCs w:val="26"/>
        </w:rPr>
        <w:t>Clients</w:t>
      </w:r>
    </w:p>
    <w:p w14:paraId="5394F2C2" w14:textId="77777777" w:rsidR="008D370C" w:rsidRPr="008D370C" w:rsidRDefault="005C0C81" w:rsidP="008D370C">
      <w:pPr>
        <w:pStyle w:val="Heading3"/>
        <w:rPr>
          <w:b w:val="0"/>
          <w:bCs w:val="0"/>
          <w:color w:val="000000" w:themeColor="text1"/>
          <w:sz w:val="24"/>
          <w:szCs w:val="24"/>
        </w:rPr>
      </w:pPr>
      <w:r>
        <w:lastRenderedPageBreak/>
        <w:t xml:space="preserve">Delegations </w:t>
      </w:r>
      <w:r w:rsidR="007D7B1B">
        <w:br/>
      </w:r>
      <w:r w:rsidR="007D7B1B">
        <w:br/>
      </w:r>
      <w:r w:rsidRPr="5A93E91F">
        <w:rPr>
          <w:color w:val="000000" w:themeColor="text1"/>
          <w:sz w:val="24"/>
          <w:szCs w:val="24"/>
        </w:rPr>
        <w:t xml:space="preserve">Direct reports </w:t>
      </w:r>
      <w:r w:rsidR="008D370C">
        <w:rPr>
          <w:color w:val="000000" w:themeColor="text1"/>
          <w:sz w:val="24"/>
          <w:szCs w:val="24"/>
        </w:rPr>
        <w:t>- No</w:t>
      </w:r>
      <w:r w:rsidR="007D7B1B">
        <w:br/>
      </w:r>
      <w:r w:rsidR="007D7B1B">
        <w:br/>
      </w:r>
      <w:r w:rsidRPr="5A93E91F">
        <w:rPr>
          <w:color w:val="000000" w:themeColor="text1"/>
          <w:sz w:val="24"/>
          <w:szCs w:val="24"/>
        </w:rPr>
        <w:t xml:space="preserve">Security </w:t>
      </w:r>
      <w:r w:rsidR="007D7B1B" w:rsidRPr="5A93E91F">
        <w:rPr>
          <w:color w:val="000000" w:themeColor="text1"/>
          <w:sz w:val="24"/>
          <w:szCs w:val="24"/>
        </w:rPr>
        <w:t>clearance</w:t>
      </w:r>
      <w:r w:rsidR="008D370C">
        <w:rPr>
          <w:color w:val="000000" w:themeColor="text1"/>
          <w:sz w:val="24"/>
          <w:szCs w:val="24"/>
        </w:rPr>
        <w:t xml:space="preserve"> - No</w:t>
      </w:r>
      <w:r w:rsidR="007D7B1B">
        <w:br/>
      </w:r>
      <w:r w:rsidR="007D7B1B">
        <w:br/>
      </w:r>
      <w:r w:rsidRPr="5A93E91F">
        <w:rPr>
          <w:color w:val="000000" w:themeColor="text1"/>
          <w:sz w:val="24"/>
          <w:szCs w:val="24"/>
        </w:rPr>
        <w:t>Children’s worker</w:t>
      </w:r>
      <w:r w:rsidR="008D370C">
        <w:rPr>
          <w:color w:val="000000" w:themeColor="text1"/>
          <w:sz w:val="24"/>
          <w:szCs w:val="24"/>
        </w:rPr>
        <w:t xml:space="preserve"> - No</w:t>
      </w:r>
      <w:r w:rsidR="007D7B1B">
        <w:br/>
      </w:r>
      <w:r w:rsidR="007D7B1B">
        <w:br/>
      </w:r>
      <w:r w:rsidRPr="5A93E91F">
        <w:rPr>
          <w:color w:val="000000" w:themeColor="text1"/>
          <w:sz w:val="24"/>
          <w:szCs w:val="24"/>
        </w:rPr>
        <w:t>Travel</w:t>
      </w:r>
      <w:r w:rsidR="008D370C">
        <w:rPr>
          <w:color w:val="000000" w:themeColor="text1"/>
          <w:sz w:val="24"/>
          <w:szCs w:val="24"/>
        </w:rPr>
        <w:t xml:space="preserve"> - </w:t>
      </w:r>
      <w:r w:rsidR="008D370C" w:rsidRPr="008D370C">
        <w:rPr>
          <w:b w:val="0"/>
          <w:bCs w:val="0"/>
          <w:color w:val="000000" w:themeColor="text1"/>
          <w:sz w:val="24"/>
          <w:szCs w:val="24"/>
        </w:rPr>
        <w:t>Requirement to work and travel across multiple sites</w:t>
      </w:r>
    </w:p>
    <w:p w14:paraId="04499D77" w14:textId="4391D0F1" w:rsidR="002566BC" w:rsidRDefault="008D370C" w:rsidP="00F2504E">
      <w:pPr>
        <w:pStyle w:val="Heading3"/>
        <w:rPr>
          <w:color w:val="000000" w:themeColor="text1"/>
          <w:sz w:val="24"/>
          <w:szCs w:val="24"/>
        </w:rPr>
      </w:pPr>
      <w:r w:rsidRPr="008D370C">
        <w:rPr>
          <w:b w:val="0"/>
          <w:bCs w:val="0"/>
          <w:color w:val="000000" w:themeColor="text1"/>
          <w:sz w:val="24"/>
          <w:szCs w:val="24"/>
        </w:rPr>
        <w:t>Driver’s Licence required</w:t>
      </w:r>
      <w:r w:rsidR="007D7B1B">
        <w:br/>
      </w:r>
      <w:r w:rsidR="007D7B1B">
        <w:br/>
      </w:r>
      <w:r w:rsidR="00141ACE" w:rsidRPr="5A93E91F">
        <w:rPr>
          <w:color w:val="000000" w:themeColor="text1"/>
          <w:sz w:val="24"/>
          <w:szCs w:val="24"/>
        </w:rPr>
        <w:t xml:space="preserve">HR </w:t>
      </w:r>
      <w:r w:rsidR="005C6B8C" w:rsidRPr="5A93E91F">
        <w:rPr>
          <w:color w:val="000000" w:themeColor="text1"/>
          <w:sz w:val="24"/>
          <w:szCs w:val="24"/>
        </w:rPr>
        <w:t xml:space="preserve">Delegation Level </w:t>
      </w:r>
      <w:r>
        <w:rPr>
          <w:color w:val="000000" w:themeColor="text1"/>
          <w:sz w:val="24"/>
          <w:szCs w:val="24"/>
        </w:rPr>
        <w:t>- No</w:t>
      </w:r>
      <w:r w:rsidR="007D7B1B">
        <w:br/>
      </w:r>
      <w:r w:rsidR="007D7B1B">
        <w:br/>
      </w:r>
      <w:r w:rsidR="005C6B8C" w:rsidRPr="5A93E91F">
        <w:rPr>
          <w:color w:val="000000" w:themeColor="text1"/>
          <w:sz w:val="24"/>
          <w:szCs w:val="24"/>
        </w:rPr>
        <w:t>Financial Delegation level</w:t>
      </w:r>
      <w:r>
        <w:rPr>
          <w:color w:val="000000" w:themeColor="text1"/>
          <w:sz w:val="24"/>
          <w:szCs w:val="24"/>
        </w:rPr>
        <w:t xml:space="preserve"> – No</w:t>
      </w:r>
    </w:p>
    <w:p w14:paraId="23D581ED" w14:textId="77777777" w:rsidR="00F2504E" w:rsidRPr="00F2504E" w:rsidRDefault="00F2504E" w:rsidP="00F2504E"/>
    <w:p w14:paraId="1F366400" w14:textId="5214D559" w:rsidR="005C0C81" w:rsidRPr="00A36957" w:rsidRDefault="005C0C81" w:rsidP="005C0C81">
      <w:pPr>
        <w:pStyle w:val="Heading2"/>
      </w:pPr>
      <w:r>
        <w:t>Working in public service</w:t>
      </w:r>
    </w:p>
    <w:p w14:paraId="04A7278D" w14:textId="77777777" w:rsidR="005C0C81" w:rsidRDefault="005C0C81" w:rsidP="005C0C81">
      <w:r w:rsidRPr="09644348">
        <w:rPr>
          <w:lang w:eastAsia="en-NZ"/>
        </w:rPr>
        <w:t>In the public</w:t>
      </w:r>
      <w:r w:rsidRPr="09644348">
        <w:rPr>
          <w:rFonts w:ascii="Arial" w:hAnsi="Arial"/>
          <w:lang w:eastAsia="en-NZ"/>
        </w:rPr>
        <w:t> </w:t>
      </w:r>
      <w:r w:rsidRPr="09644348">
        <w:rPr>
          <w:lang w:eastAsia="en-NZ"/>
        </w:rPr>
        <w:t xml:space="preserve">service we work collectively to make a meaningful difference for New Zealanders now and in the future. We have an important role in supporting the Crown in its relationships with </w:t>
      </w:r>
      <w:r w:rsidRPr="09644348">
        <w:rPr>
          <w:lang w:val="mi-NZ" w:eastAsia="en-NZ"/>
        </w:rPr>
        <w:t>Māori</w:t>
      </w:r>
      <w:r w:rsidRPr="09644348">
        <w:rPr>
          <w:lang w:eastAsia="en-NZ"/>
        </w:rPr>
        <w:t xml:space="preserve"> under the Treaty of </w:t>
      </w:r>
      <w:r w:rsidRPr="09644348">
        <w:rPr>
          <w:lang w:val="mi-NZ" w:eastAsia="en-NZ"/>
        </w:rPr>
        <w:t>Waitangi</w:t>
      </w:r>
      <w:r w:rsidRPr="09644348">
        <w:rPr>
          <w:lang w:eastAsia="en-NZ"/>
        </w:rPr>
        <w:t>.</w:t>
      </w:r>
      <w:r w:rsidRPr="09644348">
        <w:rPr>
          <w:rFonts w:ascii="Arial" w:hAnsi="Arial"/>
          <w:lang w:eastAsia="en-NZ"/>
        </w:rPr>
        <w:t> </w:t>
      </w:r>
      <w:r w:rsidRPr="09644348">
        <w:rPr>
          <w:lang w:eastAsia="en-NZ"/>
        </w:rPr>
        <w:t xml:space="preserve"> We support democratic government. We are unified by a spirit of service to our communities and guided by the core principles and values of the public service in our work </w:t>
      </w:r>
      <w:r>
        <w:t>potential and aspirations.</w:t>
      </w:r>
    </w:p>
    <w:p w14:paraId="1BA4FC08" w14:textId="77777777" w:rsidR="00CB3BB8" w:rsidRDefault="005C0C81" w:rsidP="00336686">
      <w:r w:rsidRPr="00336686">
        <w:rPr>
          <w:rStyle w:val="Strong"/>
        </w:rPr>
        <w:t xml:space="preserve">Ka </w:t>
      </w:r>
      <w:proofErr w:type="spellStart"/>
      <w:r w:rsidRPr="00336686">
        <w:rPr>
          <w:rStyle w:val="Strong"/>
        </w:rPr>
        <w:t>mahitahi</w:t>
      </w:r>
      <w:proofErr w:type="spellEnd"/>
      <w:r w:rsidRPr="00336686">
        <w:rPr>
          <w:rStyle w:val="Strong"/>
        </w:rPr>
        <w:t xml:space="preserve"> mātou o te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kia </w:t>
      </w:r>
      <w:proofErr w:type="spellStart"/>
      <w:r w:rsidRPr="00336686">
        <w:rPr>
          <w:rStyle w:val="Strong"/>
        </w:rPr>
        <w:t>hei</w:t>
      </w:r>
      <w:proofErr w:type="spellEnd"/>
      <w:r w:rsidRPr="00336686">
        <w:rPr>
          <w:rStyle w:val="Strong"/>
        </w:rPr>
        <w:t xml:space="preserve"> </w:t>
      </w:r>
      <w:proofErr w:type="spellStart"/>
      <w:r w:rsidRPr="00336686">
        <w:rPr>
          <w:rStyle w:val="Strong"/>
        </w:rPr>
        <w:t>painga</w:t>
      </w:r>
      <w:proofErr w:type="spellEnd"/>
      <w:r w:rsidRPr="00336686">
        <w:rPr>
          <w:rStyle w:val="Strong"/>
        </w:rPr>
        <w:t xml:space="preserve"> mō </w:t>
      </w:r>
      <w:proofErr w:type="spellStart"/>
      <w:r w:rsidRPr="00336686">
        <w:rPr>
          <w:rStyle w:val="Strong"/>
        </w:rPr>
        <w:t>ngā</w:t>
      </w:r>
      <w:proofErr w:type="spellEnd"/>
      <w:r w:rsidRPr="00336686">
        <w:rPr>
          <w:rStyle w:val="Strong"/>
        </w:rPr>
        <w:t xml:space="preserve"> tāngata o Aotearoa i </w:t>
      </w:r>
      <w:proofErr w:type="spellStart"/>
      <w:r w:rsidRPr="00336686">
        <w:rPr>
          <w:rStyle w:val="Strong"/>
        </w:rPr>
        <w:t>āianei</w:t>
      </w:r>
      <w:proofErr w:type="spellEnd"/>
      <w:r w:rsidRPr="00336686">
        <w:rPr>
          <w:rStyle w:val="Strong"/>
        </w:rPr>
        <w:t xml:space="preserve">, ā, </w:t>
      </w:r>
      <w:proofErr w:type="spellStart"/>
      <w:r w:rsidRPr="00336686">
        <w:rPr>
          <w:rStyle w:val="Strong"/>
        </w:rPr>
        <w:t>hei</w:t>
      </w:r>
      <w:proofErr w:type="spellEnd"/>
      <w:r w:rsidRPr="00336686">
        <w:rPr>
          <w:rStyle w:val="Strong"/>
        </w:rPr>
        <w:t xml:space="preserve"> </w:t>
      </w:r>
      <w:proofErr w:type="spellStart"/>
      <w:r w:rsidRPr="00336686">
        <w:rPr>
          <w:rStyle w:val="Strong"/>
        </w:rPr>
        <w:t>ngā</w:t>
      </w:r>
      <w:proofErr w:type="spellEnd"/>
      <w:r w:rsidRPr="00336686">
        <w:rPr>
          <w:rStyle w:val="Strong"/>
        </w:rPr>
        <w:t xml:space="preserve"> </w:t>
      </w:r>
      <w:proofErr w:type="spellStart"/>
      <w:r w:rsidRPr="00336686">
        <w:rPr>
          <w:rStyle w:val="Strong"/>
        </w:rPr>
        <w:t>rā</w:t>
      </w:r>
      <w:proofErr w:type="spellEnd"/>
      <w:r w:rsidRPr="00336686">
        <w:rPr>
          <w:rStyle w:val="Strong"/>
        </w:rPr>
        <w:t xml:space="preserve"> ki </w:t>
      </w:r>
      <w:proofErr w:type="spellStart"/>
      <w:r w:rsidRPr="00336686">
        <w:rPr>
          <w:rStyle w:val="Strong"/>
        </w:rPr>
        <w:t>tua</w:t>
      </w:r>
      <w:proofErr w:type="spellEnd"/>
      <w:r w:rsidRPr="00336686">
        <w:rPr>
          <w:rStyle w:val="Strong"/>
        </w:rPr>
        <w:t xml:space="preserve"> hoki. He </w:t>
      </w:r>
      <w:proofErr w:type="spellStart"/>
      <w:r w:rsidRPr="00336686">
        <w:rPr>
          <w:rStyle w:val="Strong"/>
        </w:rPr>
        <w:t>kawenga</w:t>
      </w:r>
      <w:proofErr w:type="spellEnd"/>
      <w:r w:rsidRPr="00336686">
        <w:rPr>
          <w:rStyle w:val="Strong"/>
        </w:rPr>
        <w:t xml:space="preserve"> </w:t>
      </w:r>
      <w:proofErr w:type="spellStart"/>
      <w:r w:rsidRPr="00336686">
        <w:rPr>
          <w:rStyle w:val="Strong"/>
        </w:rPr>
        <w:t>tino</w:t>
      </w:r>
      <w:proofErr w:type="spellEnd"/>
      <w:r w:rsidRPr="00336686">
        <w:rPr>
          <w:rStyle w:val="Strong"/>
        </w:rPr>
        <w:t xml:space="preserve"> </w:t>
      </w:r>
      <w:proofErr w:type="spellStart"/>
      <w:r w:rsidRPr="00336686">
        <w:rPr>
          <w:rStyle w:val="Strong"/>
        </w:rPr>
        <w:t>whaitake</w:t>
      </w:r>
      <w:proofErr w:type="spellEnd"/>
      <w:r w:rsidRPr="00336686">
        <w:rPr>
          <w:rStyle w:val="Strong"/>
        </w:rPr>
        <w:t xml:space="preserve"> </w:t>
      </w:r>
      <w:proofErr w:type="spellStart"/>
      <w:r w:rsidRPr="00336686">
        <w:rPr>
          <w:rStyle w:val="Strong"/>
        </w:rPr>
        <w:t>tā</w:t>
      </w:r>
      <w:proofErr w:type="spellEnd"/>
      <w:r w:rsidRPr="00336686">
        <w:rPr>
          <w:rStyle w:val="Strong"/>
        </w:rPr>
        <w:t xml:space="preserve"> mātou </w:t>
      </w:r>
      <w:proofErr w:type="spellStart"/>
      <w:r w:rsidRPr="00336686">
        <w:rPr>
          <w:rStyle w:val="Strong"/>
        </w:rPr>
        <w:t>hei</w:t>
      </w:r>
      <w:proofErr w:type="spellEnd"/>
      <w:r w:rsidRPr="00336686">
        <w:rPr>
          <w:rStyle w:val="Strong"/>
        </w:rPr>
        <w:t xml:space="preserve"> </w:t>
      </w:r>
      <w:proofErr w:type="spellStart"/>
      <w:r w:rsidRPr="00336686">
        <w:rPr>
          <w:rStyle w:val="Strong"/>
        </w:rPr>
        <w:t>tautoko</w:t>
      </w:r>
      <w:proofErr w:type="spellEnd"/>
      <w:r w:rsidRPr="00336686">
        <w:rPr>
          <w:rStyle w:val="Strong"/>
        </w:rPr>
        <w:t xml:space="preserve"> i te </w:t>
      </w:r>
      <w:proofErr w:type="spellStart"/>
      <w:r w:rsidRPr="00336686">
        <w:rPr>
          <w:rStyle w:val="Strong"/>
        </w:rPr>
        <w:t>Karauna</w:t>
      </w:r>
      <w:proofErr w:type="spellEnd"/>
      <w:r w:rsidRPr="00336686">
        <w:rPr>
          <w:rStyle w:val="Strong"/>
        </w:rPr>
        <w:t xml:space="preserve"> i runga i </w:t>
      </w:r>
      <w:proofErr w:type="spellStart"/>
      <w:r w:rsidRPr="00336686">
        <w:rPr>
          <w:rStyle w:val="Strong"/>
        </w:rPr>
        <w:t>āna</w:t>
      </w:r>
      <w:proofErr w:type="spellEnd"/>
      <w:r w:rsidRPr="00336686">
        <w:rPr>
          <w:rStyle w:val="Strong"/>
        </w:rPr>
        <w:t xml:space="preserve"> </w:t>
      </w:r>
      <w:proofErr w:type="spellStart"/>
      <w:r w:rsidRPr="00336686">
        <w:rPr>
          <w:rStyle w:val="Strong"/>
        </w:rPr>
        <w:t>hononga</w:t>
      </w:r>
      <w:proofErr w:type="spellEnd"/>
      <w:r w:rsidRPr="00336686">
        <w:rPr>
          <w:rStyle w:val="Strong"/>
        </w:rPr>
        <w:t xml:space="preserve"> ki a </w:t>
      </w:r>
      <w:proofErr w:type="spellStart"/>
      <w:r w:rsidRPr="00336686">
        <w:rPr>
          <w:rStyle w:val="Strong"/>
        </w:rPr>
        <w:t>ngāi</w:t>
      </w:r>
      <w:proofErr w:type="spellEnd"/>
      <w:r w:rsidRPr="00336686">
        <w:rPr>
          <w:rStyle w:val="Strong"/>
        </w:rPr>
        <w:t xml:space="preserve"> Māori i raro i te Tiriti o Waitangi. Ka </w:t>
      </w:r>
      <w:proofErr w:type="spellStart"/>
      <w:r w:rsidRPr="00336686">
        <w:rPr>
          <w:rStyle w:val="Strong"/>
        </w:rPr>
        <w:t>tautoko</w:t>
      </w:r>
      <w:proofErr w:type="spellEnd"/>
      <w:r w:rsidRPr="00336686">
        <w:rPr>
          <w:rStyle w:val="Strong"/>
        </w:rPr>
        <w:t xml:space="preserve"> mātou i te kāwanatanga </w:t>
      </w:r>
      <w:proofErr w:type="spellStart"/>
      <w:r w:rsidRPr="00336686">
        <w:rPr>
          <w:rStyle w:val="Strong"/>
        </w:rPr>
        <w:t>manapori</w:t>
      </w:r>
      <w:proofErr w:type="spellEnd"/>
      <w:r w:rsidRPr="00336686">
        <w:rPr>
          <w:rStyle w:val="Strong"/>
        </w:rPr>
        <w:t xml:space="preserve">. Ka </w:t>
      </w:r>
      <w:proofErr w:type="spellStart"/>
      <w:r w:rsidRPr="00336686">
        <w:rPr>
          <w:rStyle w:val="Strong"/>
        </w:rPr>
        <w:t>whakakotahingia</w:t>
      </w:r>
      <w:proofErr w:type="spellEnd"/>
      <w:r w:rsidRPr="00336686">
        <w:rPr>
          <w:rStyle w:val="Strong"/>
        </w:rPr>
        <w:t xml:space="preserve"> mātou e te wairua </w:t>
      </w:r>
      <w:proofErr w:type="spellStart"/>
      <w:r w:rsidRPr="00336686">
        <w:rPr>
          <w:rStyle w:val="Strong"/>
        </w:rPr>
        <w:t>whakarato</w:t>
      </w:r>
      <w:proofErr w:type="spellEnd"/>
      <w:r w:rsidRPr="00336686">
        <w:rPr>
          <w:rStyle w:val="Strong"/>
        </w:rPr>
        <w:t xml:space="preserve"> ki ō mātou </w:t>
      </w:r>
      <w:proofErr w:type="spellStart"/>
      <w:r w:rsidRPr="00336686">
        <w:rPr>
          <w:rStyle w:val="Strong"/>
        </w:rPr>
        <w:t>hapori</w:t>
      </w:r>
      <w:proofErr w:type="spellEnd"/>
      <w:r w:rsidRPr="00336686">
        <w:rPr>
          <w:rStyle w:val="Strong"/>
        </w:rPr>
        <w:t xml:space="preserve">, ā, e </w:t>
      </w:r>
      <w:proofErr w:type="spellStart"/>
      <w:r w:rsidRPr="00336686">
        <w:rPr>
          <w:rStyle w:val="Strong"/>
        </w:rPr>
        <w:t>arahina</w:t>
      </w:r>
      <w:proofErr w:type="spellEnd"/>
      <w:r w:rsidRPr="00336686">
        <w:rPr>
          <w:rStyle w:val="Strong"/>
        </w:rPr>
        <w:t xml:space="preserve"> ana mātou e </w:t>
      </w:r>
      <w:proofErr w:type="spellStart"/>
      <w:r w:rsidRPr="00336686">
        <w:rPr>
          <w:rStyle w:val="Strong"/>
        </w:rPr>
        <w:t>ngā</w:t>
      </w:r>
      <w:proofErr w:type="spellEnd"/>
      <w:r w:rsidRPr="00336686">
        <w:rPr>
          <w:rStyle w:val="Strong"/>
        </w:rPr>
        <w:t xml:space="preserve"> </w:t>
      </w:r>
      <w:proofErr w:type="spellStart"/>
      <w:r w:rsidRPr="00336686">
        <w:rPr>
          <w:rStyle w:val="Strong"/>
        </w:rPr>
        <w:t>mātāpono</w:t>
      </w:r>
      <w:proofErr w:type="spellEnd"/>
      <w:r>
        <w:rPr>
          <w:rStyle w:val="Strong"/>
        </w:rPr>
        <w:t xml:space="preserve"> </w:t>
      </w:r>
      <w:r w:rsidRPr="00336686">
        <w:rPr>
          <w:rStyle w:val="Strong"/>
        </w:rPr>
        <w:t xml:space="preserve">me </w:t>
      </w:r>
      <w:proofErr w:type="spellStart"/>
      <w:r w:rsidRPr="00336686">
        <w:rPr>
          <w:rStyle w:val="Strong"/>
        </w:rPr>
        <w:t>ngā</w:t>
      </w:r>
      <w:proofErr w:type="spellEnd"/>
      <w:r w:rsidRPr="00336686">
        <w:rPr>
          <w:rStyle w:val="Strong"/>
        </w:rPr>
        <w:t xml:space="preserve"> tikanga </w:t>
      </w:r>
      <w:proofErr w:type="spellStart"/>
      <w:r w:rsidRPr="00336686">
        <w:rPr>
          <w:rStyle w:val="Strong"/>
        </w:rPr>
        <w:t>matua</w:t>
      </w:r>
      <w:proofErr w:type="spellEnd"/>
      <w:r w:rsidRPr="00336686">
        <w:rPr>
          <w:rStyle w:val="Strong"/>
        </w:rPr>
        <w:t xml:space="preserve"> o te </w:t>
      </w:r>
      <w:proofErr w:type="spellStart"/>
      <w:r w:rsidRPr="00336686">
        <w:rPr>
          <w:rStyle w:val="Strong"/>
        </w:rPr>
        <w:t>ratonga</w:t>
      </w:r>
      <w:proofErr w:type="spellEnd"/>
      <w:r w:rsidRPr="00336686">
        <w:rPr>
          <w:rStyle w:val="Strong"/>
        </w:rPr>
        <w:t xml:space="preserve"> </w:t>
      </w:r>
      <w:proofErr w:type="spellStart"/>
      <w:r w:rsidRPr="00336686">
        <w:rPr>
          <w:rStyle w:val="Strong"/>
        </w:rPr>
        <w:t>tūmatanui</w:t>
      </w:r>
      <w:proofErr w:type="spellEnd"/>
      <w:r w:rsidRPr="00336686">
        <w:rPr>
          <w:rStyle w:val="Strong"/>
        </w:rPr>
        <w:t xml:space="preserve"> i roto i ā mātou mahi. </w:t>
      </w:r>
    </w:p>
    <w:sectPr w:rsidR="00CB3BB8" w:rsidSect="002A6600">
      <w:headerReference w:type="even" r:id="rId11"/>
      <w:headerReference w:type="default" r:id="rId12"/>
      <w:footerReference w:type="default" r:id="rId13"/>
      <w:headerReference w:type="first" r:id="rId14"/>
      <w:footerReference w:type="first" r:id="rId15"/>
      <w:pgSz w:w="11906" w:h="16838"/>
      <w:pgMar w:top="1134"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9BDFB" w14:textId="77777777" w:rsidR="00C31EDC" w:rsidRDefault="00C31EDC" w:rsidP="00336686">
      <w:r>
        <w:separator/>
      </w:r>
    </w:p>
  </w:endnote>
  <w:endnote w:type="continuationSeparator" w:id="0">
    <w:p w14:paraId="2E818992" w14:textId="77777777" w:rsidR="00C31EDC" w:rsidRDefault="00C31EDC" w:rsidP="00336686">
      <w:r>
        <w:continuationSeparator/>
      </w:r>
    </w:p>
  </w:endnote>
  <w:endnote w:type="continuationNotice" w:id="1">
    <w:p w14:paraId="798F9FEF" w14:textId="77777777" w:rsidR="00C31EDC" w:rsidRDefault="00C31EDC" w:rsidP="003366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88283" w14:textId="59A48C73" w:rsidR="00C7317E" w:rsidRPr="008A00F5" w:rsidRDefault="002566BC" w:rsidP="005C0C81">
    <w:pPr>
      <w:pStyle w:val="Footer"/>
      <w:tabs>
        <w:tab w:val="clear" w:pos="4513"/>
        <w:tab w:val="clear" w:pos="9026"/>
        <w:tab w:val="left" w:pos="3927"/>
      </w:tabs>
      <w:spacing w:before="100" w:beforeAutospacing="1"/>
      <w:rPr>
        <w:sz w:val="20"/>
        <w:szCs w:val="20"/>
      </w:rPr>
    </w:pPr>
    <w:r w:rsidRPr="008A00F5">
      <w:rPr>
        <w:noProof/>
        <w:sz w:val="20"/>
        <w:szCs w:val="20"/>
      </w:rPr>
      <w:drawing>
        <wp:anchor distT="0" distB="0" distL="114300" distR="114300" simplePos="0" relativeHeight="251658243" behindDoc="1" locked="0" layoutInCell="1" allowOverlap="1" wp14:anchorId="663ACD51" wp14:editId="5048D365">
          <wp:simplePos x="0" y="0"/>
          <wp:positionH relativeFrom="column">
            <wp:posOffset>-900430</wp:posOffset>
          </wp:positionH>
          <wp:positionV relativeFrom="paragraph">
            <wp:posOffset>-231642</wp:posOffset>
          </wp:positionV>
          <wp:extent cx="7636689" cy="1089900"/>
          <wp:effectExtent l="0" t="0" r="2540" b="0"/>
          <wp:wrapNone/>
          <wp:docPr id="799669258"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669258"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36689" cy="1089900"/>
                  </a:xfrm>
                  <a:prstGeom prst="rect">
                    <a:avLst/>
                  </a:prstGeom>
                </pic:spPr>
              </pic:pic>
            </a:graphicData>
          </a:graphic>
          <wp14:sizeRelH relativeFrom="margin">
            <wp14:pctWidth>0</wp14:pctWidth>
          </wp14:sizeRelH>
          <wp14:sizeRelV relativeFrom="margin">
            <wp14:pctHeight>0</wp14:pctHeight>
          </wp14:sizeRelV>
        </wp:anchor>
      </w:drawing>
    </w:r>
    <w:sdt>
      <w:sdtPr>
        <w:id w:val="242302770"/>
        <w:docPartObj>
          <w:docPartGallery w:val="Page Numbers (Bottom of Page)"/>
          <w:docPartUnique/>
        </w:docPartObj>
      </w:sdtPr>
      <w:sdtEndPr>
        <w:rPr>
          <w:noProof/>
          <w:sz w:val="20"/>
          <w:szCs w:val="20"/>
        </w:rPr>
      </w:sdtEndPr>
      <w:sdtContent>
        <w:r w:rsidR="0094396A">
          <w:t xml:space="preserve">Page </w:t>
        </w:r>
        <w:r w:rsidR="00C45EB5" w:rsidRPr="00C45EB5">
          <w:rPr>
            <w:sz w:val="20"/>
            <w:szCs w:val="20"/>
          </w:rPr>
          <w:fldChar w:fldCharType="begin"/>
        </w:r>
        <w:r w:rsidR="00C45EB5" w:rsidRPr="00C45EB5">
          <w:rPr>
            <w:sz w:val="20"/>
            <w:szCs w:val="20"/>
          </w:rPr>
          <w:instrText xml:space="preserve"> PAGE   \* MERGEFORMAT </w:instrText>
        </w:r>
        <w:r w:rsidR="00C45EB5" w:rsidRPr="00C45EB5">
          <w:rPr>
            <w:sz w:val="20"/>
            <w:szCs w:val="20"/>
          </w:rPr>
          <w:fldChar w:fldCharType="separate"/>
        </w:r>
        <w:r w:rsidR="00C45EB5" w:rsidRPr="00C45EB5">
          <w:rPr>
            <w:noProof/>
            <w:sz w:val="20"/>
            <w:szCs w:val="20"/>
          </w:rPr>
          <w:t>1</w:t>
        </w:r>
        <w:r w:rsidR="00C45EB5" w:rsidRPr="00C45EB5">
          <w:rPr>
            <w:noProof/>
            <w:sz w:val="20"/>
            <w:szCs w:val="20"/>
          </w:rPr>
          <w:fldChar w:fldCharType="end"/>
        </w:r>
        <w:r w:rsidR="005C0C81">
          <w:rPr>
            <w:noProof/>
            <w:sz w:val="20"/>
            <w:szCs w:val="20"/>
          </w:rPr>
          <w:tab/>
        </w:r>
        <w:r w:rsidR="0094396A">
          <w:rPr>
            <w:sz w:val="20"/>
            <w:szCs w:val="20"/>
          </w:rPr>
          <w:br/>
        </w:r>
        <w:r w:rsidR="00916D91" w:rsidRPr="00916D91">
          <w:rPr>
            <w:sz w:val="20"/>
            <w:szCs w:val="20"/>
          </w:rPr>
          <w:t>Crown Processing Officer</w:t>
        </w:r>
        <w:r w:rsidR="005C0C81" w:rsidRPr="00916D91">
          <w:rPr>
            <w:sz w:val="20"/>
            <w:szCs w:val="20"/>
          </w:rPr>
          <w:t xml:space="preserve"> – </w:t>
        </w:r>
        <w:r w:rsidR="00916D91" w:rsidRPr="00916D91">
          <w:rPr>
            <w:sz w:val="20"/>
            <w:szCs w:val="20"/>
          </w:rPr>
          <w:t>Band 03</w:t>
        </w:r>
      </w:sdtContent>
    </w:sdt>
    <w:r w:rsidR="007D7B1B">
      <w:rPr>
        <w:noProof/>
        <w:sz w:val="20"/>
        <w:szCs w:val="20"/>
      </w:rPr>
      <w:t xml:space="preserve"> </w:t>
    </w:r>
    <w:r w:rsidR="009F292A">
      <w:rPr>
        <w:noProof/>
        <w:sz w:val="20"/>
        <w:szCs w:val="20"/>
      </w:rPr>
      <w:t>– August 2023</w:t>
    </w:r>
    <w:r w:rsidR="007D7B1B">
      <w:rPr>
        <w:noProof/>
        <w:sz w:val="20"/>
        <w:szCs w:val="20"/>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DF32" w14:textId="77777777" w:rsidR="00404284" w:rsidRDefault="00404284">
    <w:pPr>
      <w:pStyle w:val="Footer"/>
    </w:pPr>
    <w:r>
      <w:rPr>
        <w:noProof/>
      </w:rPr>
      <w:drawing>
        <wp:anchor distT="0" distB="0" distL="114300" distR="114300" simplePos="0" relativeHeight="251658242" behindDoc="1" locked="0" layoutInCell="1" allowOverlap="1" wp14:anchorId="0686A18E" wp14:editId="75F06CAB">
          <wp:simplePos x="0" y="0"/>
          <wp:positionH relativeFrom="column">
            <wp:posOffset>-900430</wp:posOffset>
          </wp:positionH>
          <wp:positionV relativeFrom="paragraph">
            <wp:posOffset>-322060</wp:posOffset>
          </wp:positionV>
          <wp:extent cx="7520803" cy="1073360"/>
          <wp:effectExtent l="0" t="0" r="4445" b="0"/>
          <wp:wrapNone/>
          <wp:docPr id="132453744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53744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803" cy="10733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8FD02" w14:textId="77777777" w:rsidR="00C31EDC" w:rsidRDefault="00C31EDC" w:rsidP="00336686">
      <w:r>
        <w:separator/>
      </w:r>
    </w:p>
  </w:footnote>
  <w:footnote w:type="continuationSeparator" w:id="0">
    <w:p w14:paraId="0E9EF4E4" w14:textId="77777777" w:rsidR="00C31EDC" w:rsidRDefault="00C31EDC" w:rsidP="00336686">
      <w:r>
        <w:continuationSeparator/>
      </w:r>
    </w:p>
  </w:footnote>
  <w:footnote w:type="continuationNotice" w:id="1">
    <w:p w14:paraId="53AB1D7C" w14:textId="77777777" w:rsidR="00C31EDC" w:rsidRDefault="00C31EDC" w:rsidP="003366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0F4B9" w14:textId="77777777" w:rsidR="00C53480" w:rsidRDefault="00C53480" w:rsidP="00336686">
    <w:pPr>
      <w:pStyle w:val="Header"/>
    </w:pPr>
    <w:r>
      <w:rPr>
        <w:noProof/>
      </w:rPr>
      <mc:AlternateContent>
        <mc:Choice Requires="wps">
          <w:drawing>
            <wp:anchor distT="0" distB="0" distL="0" distR="0" simplePos="0" relativeHeight="251658240" behindDoc="0" locked="0" layoutInCell="1" allowOverlap="1" wp14:anchorId="424975AB" wp14:editId="1733EC80">
              <wp:simplePos x="635" y="635"/>
              <wp:positionH relativeFrom="page">
                <wp:align>center</wp:align>
              </wp:positionH>
              <wp:positionV relativeFrom="page">
                <wp:align>top</wp:align>
              </wp:positionV>
              <wp:extent cx="443865" cy="443865"/>
              <wp:effectExtent l="0" t="0" r="8890" b="4445"/>
              <wp:wrapNone/>
              <wp:docPr id="2"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85E325" w14:textId="77777777" w:rsidR="00C53480" w:rsidRPr="00C53480" w:rsidRDefault="00C53480" w:rsidP="00336686">
                          <w:pPr>
                            <w:rPr>
                              <w:noProof/>
                            </w:rPr>
                          </w:pPr>
                          <w:r w:rsidRPr="00C53480">
                            <w:rPr>
                              <w:noProof/>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975AB" id="_x0000_t202" coordsize="21600,21600" o:spt="202" path="m,l,21600r21600,l21600,xe">
              <v:stroke joinstyle="miter"/>
              <v:path gradientshapeok="t" o:connecttype="rect"/>
            </v:shapetype>
            <v:shape id="Text Box 2" o:spid="_x0000_s1026" type="#_x0000_t202" alt="IN-CONFIDENCE"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385E325" w14:textId="77777777" w:rsidR="00C53480" w:rsidRPr="00C53480" w:rsidRDefault="00C53480" w:rsidP="00336686">
                    <w:pPr>
                      <w:rPr>
                        <w:noProof/>
                      </w:rPr>
                    </w:pPr>
                    <w:r w:rsidRPr="00C53480">
                      <w:rPr>
                        <w:noProof/>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19BC" w14:textId="77777777" w:rsidR="00C53480" w:rsidRDefault="009F292A" w:rsidP="00336686">
    <w:pPr>
      <w:pStyle w:val="Header"/>
    </w:pPr>
    <w:sdt>
      <w:sdtPr>
        <w:id w:val="-1198844766"/>
        <w:docPartObj>
          <w:docPartGallery w:val="Watermarks"/>
          <w:docPartUnique/>
        </w:docPartObj>
      </w:sdtPr>
      <w:sdtEndP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07211" w14:textId="23064FFE" w:rsidR="00C53480" w:rsidRDefault="00336686" w:rsidP="001C7505">
    <w:pPr>
      <w:pStyle w:val="Header"/>
      <w:tabs>
        <w:tab w:val="clear" w:pos="4513"/>
        <w:tab w:val="clear" w:pos="9026"/>
        <w:tab w:val="left" w:pos="6762"/>
      </w:tabs>
    </w:pPr>
    <w:r>
      <w:rPr>
        <w:noProof/>
      </w:rPr>
      <w:drawing>
        <wp:anchor distT="0" distB="0" distL="114300" distR="114300" simplePos="0" relativeHeight="251658241" behindDoc="1" locked="0" layoutInCell="1" allowOverlap="1" wp14:anchorId="4AF78C75" wp14:editId="0CE9AD61">
          <wp:simplePos x="0" y="0"/>
          <wp:positionH relativeFrom="column">
            <wp:posOffset>-911225</wp:posOffset>
          </wp:positionH>
          <wp:positionV relativeFrom="paragraph">
            <wp:posOffset>-345440</wp:posOffset>
          </wp:positionV>
          <wp:extent cx="7520303" cy="3150741"/>
          <wp:effectExtent l="0" t="0" r="5080" b="0"/>
          <wp:wrapNone/>
          <wp:docPr id="207279744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97443"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20303" cy="3150741"/>
                  </a:xfrm>
                  <a:prstGeom prst="rect">
                    <a:avLst/>
                  </a:prstGeom>
                </pic:spPr>
              </pic:pic>
            </a:graphicData>
          </a:graphic>
          <wp14:sizeRelH relativeFrom="margin">
            <wp14:pctWidth>0</wp14:pctWidth>
          </wp14:sizeRelH>
          <wp14:sizeRelV relativeFrom="margin">
            <wp14:pctHeight>0</wp14:pctHeight>
          </wp14:sizeRelV>
        </wp:anchor>
      </w:drawing>
    </w:r>
    <w:r w:rsidR="001C7505">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59A974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C19D6"/>
    <w:multiLevelType w:val="hybridMultilevel"/>
    <w:tmpl w:val="B7A8417C"/>
    <w:lvl w:ilvl="0" w:tplc="A4ACF6BA">
      <w:start w:val="1"/>
      <w:numFmt w:val="bullet"/>
      <w:lvlText w:val=""/>
      <w:lvlJc w:val="left"/>
      <w:pPr>
        <w:ind w:left="720" w:hanging="360"/>
      </w:pPr>
      <w:rPr>
        <w:rFonts w:ascii="Symbol" w:hAnsi="Symbol"/>
      </w:rPr>
    </w:lvl>
    <w:lvl w:ilvl="1" w:tplc="DF681DA2">
      <w:start w:val="1"/>
      <w:numFmt w:val="bullet"/>
      <w:lvlText w:val=""/>
      <w:lvlJc w:val="left"/>
      <w:pPr>
        <w:ind w:left="720" w:hanging="360"/>
      </w:pPr>
      <w:rPr>
        <w:rFonts w:ascii="Symbol" w:hAnsi="Symbol"/>
      </w:rPr>
    </w:lvl>
    <w:lvl w:ilvl="2" w:tplc="2BA83A4C">
      <w:start w:val="1"/>
      <w:numFmt w:val="bullet"/>
      <w:lvlText w:val=""/>
      <w:lvlJc w:val="left"/>
      <w:pPr>
        <w:ind w:left="720" w:hanging="360"/>
      </w:pPr>
      <w:rPr>
        <w:rFonts w:ascii="Symbol" w:hAnsi="Symbol"/>
      </w:rPr>
    </w:lvl>
    <w:lvl w:ilvl="3" w:tplc="077695D4">
      <w:start w:val="1"/>
      <w:numFmt w:val="bullet"/>
      <w:lvlText w:val=""/>
      <w:lvlJc w:val="left"/>
      <w:pPr>
        <w:ind w:left="720" w:hanging="360"/>
      </w:pPr>
      <w:rPr>
        <w:rFonts w:ascii="Symbol" w:hAnsi="Symbol"/>
      </w:rPr>
    </w:lvl>
    <w:lvl w:ilvl="4" w:tplc="62DCFF7E">
      <w:start w:val="1"/>
      <w:numFmt w:val="bullet"/>
      <w:lvlText w:val=""/>
      <w:lvlJc w:val="left"/>
      <w:pPr>
        <w:ind w:left="720" w:hanging="360"/>
      </w:pPr>
      <w:rPr>
        <w:rFonts w:ascii="Symbol" w:hAnsi="Symbol"/>
      </w:rPr>
    </w:lvl>
    <w:lvl w:ilvl="5" w:tplc="2C369FC0">
      <w:start w:val="1"/>
      <w:numFmt w:val="bullet"/>
      <w:lvlText w:val=""/>
      <w:lvlJc w:val="left"/>
      <w:pPr>
        <w:ind w:left="720" w:hanging="360"/>
      </w:pPr>
      <w:rPr>
        <w:rFonts w:ascii="Symbol" w:hAnsi="Symbol"/>
      </w:rPr>
    </w:lvl>
    <w:lvl w:ilvl="6" w:tplc="2B4EBFF2">
      <w:start w:val="1"/>
      <w:numFmt w:val="bullet"/>
      <w:lvlText w:val=""/>
      <w:lvlJc w:val="left"/>
      <w:pPr>
        <w:ind w:left="720" w:hanging="360"/>
      </w:pPr>
      <w:rPr>
        <w:rFonts w:ascii="Symbol" w:hAnsi="Symbol"/>
      </w:rPr>
    </w:lvl>
    <w:lvl w:ilvl="7" w:tplc="226AC4E6">
      <w:start w:val="1"/>
      <w:numFmt w:val="bullet"/>
      <w:lvlText w:val=""/>
      <w:lvlJc w:val="left"/>
      <w:pPr>
        <w:ind w:left="720" w:hanging="360"/>
      </w:pPr>
      <w:rPr>
        <w:rFonts w:ascii="Symbol" w:hAnsi="Symbol"/>
      </w:rPr>
    </w:lvl>
    <w:lvl w:ilvl="8" w:tplc="4AC6179C">
      <w:start w:val="1"/>
      <w:numFmt w:val="bullet"/>
      <w:lvlText w:val=""/>
      <w:lvlJc w:val="left"/>
      <w:pPr>
        <w:ind w:left="720" w:hanging="360"/>
      </w:pPr>
      <w:rPr>
        <w:rFonts w:ascii="Symbol" w:hAnsi="Symbol"/>
      </w:rPr>
    </w:lvl>
  </w:abstractNum>
  <w:abstractNum w:abstractNumId="3" w15:restartNumberingAfterBreak="0">
    <w:nsid w:val="08EA3330"/>
    <w:multiLevelType w:val="hybridMultilevel"/>
    <w:tmpl w:val="D6006EB6"/>
    <w:lvl w:ilvl="0" w:tplc="CF5698E4">
      <w:start w:val="1"/>
      <w:numFmt w:val="bullet"/>
      <w:lvlText w:val=""/>
      <w:lvlJc w:val="left"/>
      <w:pPr>
        <w:ind w:left="720" w:hanging="360"/>
      </w:pPr>
      <w:rPr>
        <w:rFonts w:ascii="Symbol" w:hAnsi="Symbol"/>
      </w:rPr>
    </w:lvl>
    <w:lvl w:ilvl="1" w:tplc="0C36B0CE">
      <w:start w:val="1"/>
      <w:numFmt w:val="bullet"/>
      <w:lvlText w:val=""/>
      <w:lvlJc w:val="left"/>
      <w:pPr>
        <w:ind w:left="720" w:hanging="360"/>
      </w:pPr>
      <w:rPr>
        <w:rFonts w:ascii="Symbol" w:hAnsi="Symbol"/>
      </w:rPr>
    </w:lvl>
    <w:lvl w:ilvl="2" w:tplc="5E6CEB00">
      <w:start w:val="1"/>
      <w:numFmt w:val="bullet"/>
      <w:lvlText w:val=""/>
      <w:lvlJc w:val="left"/>
      <w:pPr>
        <w:ind w:left="720" w:hanging="360"/>
      </w:pPr>
      <w:rPr>
        <w:rFonts w:ascii="Symbol" w:hAnsi="Symbol"/>
      </w:rPr>
    </w:lvl>
    <w:lvl w:ilvl="3" w:tplc="EE1EAB52">
      <w:start w:val="1"/>
      <w:numFmt w:val="bullet"/>
      <w:lvlText w:val=""/>
      <w:lvlJc w:val="left"/>
      <w:pPr>
        <w:ind w:left="720" w:hanging="360"/>
      </w:pPr>
      <w:rPr>
        <w:rFonts w:ascii="Symbol" w:hAnsi="Symbol"/>
      </w:rPr>
    </w:lvl>
    <w:lvl w:ilvl="4" w:tplc="D7569D76">
      <w:start w:val="1"/>
      <w:numFmt w:val="bullet"/>
      <w:lvlText w:val=""/>
      <w:lvlJc w:val="left"/>
      <w:pPr>
        <w:ind w:left="720" w:hanging="360"/>
      </w:pPr>
      <w:rPr>
        <w:rFonts w:ascii="Symbol" w:hAnsi="Symbol"/>
      </w:rPr>
    </w:lvl>
    <w:lvl w:ilvl="5" w:tplc="35788E8A">
      <w:start w:val="1"/>
      <w:numFmt w:val="bullet"/>
      <w:lvlText w:val=""/>
      <w:lvlJc w:val="left"/>
      <w:pPr>
        <w:ind w:left="720" w:hanging="360"/>
      </w:pPr>
      <w:rPr>
        <w:rFonts w:ascii="Symbol" w:hAnsi="Symbol"/>
      </w:rPr>
    </w:lvl>
    <w:lvl w:ilvl="6" w:tplc="D48C9588">
      <w:start w:val="1"/>
      <w:numFmt w:val="bullet"/>
      <w:lvlText w:val=""/>
      <w:lvlJc w:val="left"/>
      <w:pPr>
        <w:ind w:left="720" w:hanging="360"/>
      </w:pPr>
      <w:rPr>
        <w:rFonts w:ascii="Symbol" w:hAnsi="Symbol"/>
      </w:rPr>
    </w:lvl>
    <w:lvl w:ilvl="7" w:tplc="1362EC92">
      <w:start w:val="1"/>
      <w:numFmt w:val="bullet"/>
      <w:lvlText w:val=""/>
      <w:lvlJc w:val="left"/>
      <w:pPr>
        <w:ind w:left="720" w:hanging="360"/>
      </w:pPr>
      <w:rPr>
        <w:rFonts w:ascii="Symbol" w:hAnsi="Symbol"/>
      </w:rPr>
    </w:lvl>
    <w:lvl w:ilvl="8" w:tplc="28F0FFEA">
      <w:start w:val="1"/>
      <w:numFmt w:val="bullet"/>
      <w:lvlText w:val=""/>
      <w:lvlJc w:val="left"/>
      <w:pPr>
        <w:ind w:left="720" w:hanging="360"/>
      </w:pPr>
      <w:rPr>
        <w:rFonts w:ascii="Symbol" w:hAnsi="Symbol"/>
      </w:rPr>
    </w:lvl>
  </w:abstractNum>
  <w:abstractNum w:abstractNumId="4" w15:restartNumberingAfterBreak="0">
    <w:nsid w:val="118D00F0"/>
    <w:multiLevelType w:val="hybridMultilevel"/>
    <w:tmpl w:val="F3640996"/>
    <w:lvl w:ilvl="0" w:tplc="0726C1B6">
      <w:start w:val="1"/>
      <w:numFmt w:val="bullet"/>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78057C"/>
    <w:multiLevelType w:val="hybridMultilevel"/>
    <w:tmpl w:val="28D4D01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89002CC"/>
    <w:multiLevelType w:val="multilevel"/>
    <w:tmpl w:val="2332A8F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7" w15:restartNumberingAfterBreak="0">
    <w:nsid w:val="1B5E1D51"/>
    <w:multiLevelType w:val="hybridMultilevel"/>
    <w:tmpl w:val="A1441446"/>
    <w:lvl w:ilvl="0" w:tplc="1754538A">
      <w:start w:val="1"/>
      <w:numFmt w:val="bullet"/>
      <w:lvlText w:val=""/>
      <w:lvlJc w:val="left"/>
      <w:pPr>
        <w:ind w:left="720" w:hanging="360"/>
      </w:pPr>
      <w:rPr>
        <w:rFonts w:ascii="Symbol" w:hAnsi="Symbol"/>
      </w:rPr>
    </w:lvl>
    <w:lvl w:ilvl="1" w:tplc="67349236">
      <w:start w:val="1"/>
      <w:numFmt w:val="bullet"/>
      <w:lvlText w:val=""/>
      <w:lvlJc w:val="left"/>
      <w:pPr>
        <w:ind w:left="720" w:hanging="360"/>
      </w:pPr>
      <w:rPr>
        <w:rFonts w:ascii="Symbol" w:hAnsi="Symbol"/>
      </w:rPr>
    </w:lvl>
    <w:lvl w:ilvl="2" w:tplc="C7CEE7E4">
      <w:start w:val="1"/>
      <w:numFmt w:val="bullet"/>
      <w:lvlText w:val=""/>
      <w:lvlJc w:val="left"/>
      <w:pPr>
        <w:ind w:left="720" w:hanging="360"/>
      </w:pPr>
      <w:rPr>
        <w:rFonts w:ascii="Symbol" w:hAnsi="Symbol"/>
      </w:rPr>
    </w:lvl>
    <w:lvl w:ilvl="3" w:tplc="C4BA9FF8">
      <w:start w:val="1"/>
      <w:numFmt w:val="bullet"/>
      <w:lvlText w:val=""/>
      <w:lvlJc w:val="left"/>
      <w:pPr>
        <w:ind w:left="720" w:hanging="360"/>
      </w:pPr>
      <w:rPr>
        <w:rFonts w:ascii="Symbol" w:hAnsi="Symbol"/>
      </w:rPr>
    </w:lvl>
    <w:lvl w:ilvl="4" w:tplc="6CA6A808">
      <w:start w:val="1"/>
      <w:numFmt w:val="bullet"/>
      <w:lvlText w:val=""/>
      <w:lvlJc w:val="left"/>
      <w:pPr>
        <w:ind w:left="720" w:hanging="360"/>
      </w:pPr>
      <w:rPr>
        <w:rFonts w:ascii="Symbol" w:hAnsi="Symbol"/>
      </w:rPr>
    </w:lvl>
    <w:lvl w:ilvl="5" w:tplc="BE0099DC">
      <w:start w:val="1"/>
      <w:numFmt w:val="bullet"/>
      <w:lvlText w:val=""/>
      <w:lvlJc w:val="left"/>
      <w:pPr>
        <w:ind w:left="720" w:hanging="360"/>
      </w:pPr>
      <w:rPr>
        <w:rFonts w:ascii="Symbol" w:hAnsi="Symbol"/>
      </w:rPr>
    </w:lvl>
    <w:lvl w:ilvl="6" w:tplc="F8521DB0">
      <w:start w:val="1"/>
      <w:numFmt w:val="bullet"/>
      <w:lvlText w:val=""/>
      <w:lvlJc w:val="left"/>
      <w:pPr>
        <w:ind w:left="720" w:hanging="360"/>
      </w:pPr>
      <w:rPr>
        <w:rFonts w:ascii="Symbol" w:hAnsi="Symbol"/>
      </w:rPr>
    </w:lvl>
    <w:lvl w:ilvl="7" w:tplc="44783C06">
      <w:start w:val="1"/>
      <w:numFmt w:val="bullet"/>
      <w:lvlText w:val=""/>
      <w:lvlJc w:val="left"/>
      <w:pPr>
        <w:ind w:left="720" w:hanging="360"/>
      </w:pPr>
      <w:rPr>
        <w:rFonts w:ascii="Symbol" w:hAnsi="Symbol"/>
      </w:rPr>
    </w:lvl>
    <w:lvl w:ilvl="8" w:tplc="1C3CB20C">
      <w:start w:val="1"/>
      <w:numFmt w:val="bullet"/>
      <w:lvlText w:val=""/>
      <w:lvlJc w:val="left"/>
      <w:pPr>
        <w:ind w:left="720" w:hanging="360"/>
      </w:pPr>
      <w:rPr>
        <w:rFonts w:ascii="Symbol" w:hAnsi="Symbol"/>
      </w:rPr>
    </w:lvl>
  </w:abstractNum>
  <w:abstractNum w:abstractNumId="8" w15:restartNumberingAfterBreak="0">
    <w:nsid w:val="1EE3299B"/>
    <w:multiLevelType w:val="hybridMultilevel"/>
    <w:tmpl w:val="77845D18"/>
    <w:lvl w:ilvl="0" w:tplc="D3D2BE9E">
      <w:start w:val="1"/>
      <w:numFmt w:val="bullet"/>
      <w:pStyle w:val="ListParagraph"/>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0307E3E"/>
    <w:multiLevelType w:val="hybridMultilevel"/>
    <w:tmpl w:val="E1F884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9FA252C"/>
    <w:multiLevelType w:val="hybridMultilevel"/>
    <w:tmpl w:val="764CB8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15:restartNumberingAfterBreak="0">
    <w:nsid w:val="2E135781"/>
    <w:multiLevelType w:val="hybridMultilevel"/>
    <w:tmpl w:val="5EE857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2FDC4C57"/>
    <w:multiLevelType w:val="hybridMultilevel"/>
    <w:tmpl w:val="BA641908"/>
    <w:lvl w:ilvl="0" w:tplc="B4B28662">
      <w:start w:val="1"/>
      <w:numFmt w:val="bullet"/>
      <w:lvlText w:val=""/>
      <w:lvlJc w:val="left"/>
      <w:pPr>
        <w:ind w:left="720" w:hanging="360"/>
      </w:pPr>
      <w:rPr>
        <w:rFonts w:ascii="Symbol" w:hAnsi="Symbol"/>
      </w:rPr>
    </w:lvl>
    <w:lvl w:ilvl="1" w:tplc="E748345A">
      <w:start w:val="1"/>
      <w:numFmt w:val="bullet"/>
      <w:lvlText w:val=""/>
      <w:lvlJc w:val="left"/>
      <w:pPr>
        <w:ind w:left="720" w:hanging="360"/>
      </w:pPr>
      <w:rPr>
        <w:rFonts w:ascii="Symbol" w:hAnsi="Symbol"/>
      </w:rPr>
    </w:lvl>
    <w:lvl w:ilvl="2" w:tplc="DB805F6A">
      <w:start w:val="1"/>
      <w:numFmt w:val="bullet"/>
      <w:lvlText w:val=""/>
      <w:lvlJc w:val="left"/>
      <w:pPr>
        <w:ind w:left="720" w:hanging="360"/>
      </w:pPr>
      <w:rPr>
        <w:rFonts w:ascii="Symbol" w:hAnsi="Symbol"/>
      </w:rPr>
    </w:lvl>
    <w:lvl w:ilvl="3" w:tplc="EAFC45D2">
      <w:start w:val="1"/>
      <w:numFmt w:val="bullet"/>
      <w:lvlText w:val=""/>
      <w:lvlJc w:val="left"/>
      <w:pPr>
        <w:ind w:left="720" w:hanging="360"/>
      </w:pPr>
      <w:rPr>
        <w:rFonts w:ascii="Symbol" w:hAnsi="Symbol"/>
      </w:rPr>
    </w:lvl>
    <w:lvl w:ilvl="4" w:tplc="FF340050">
      <w:start w:val="1"/>
      <w:numFmt w:val="bullet"/>
      <w:lvlText w:val=""/>
      <w:lvlJc w:val="left"/>
      <w:pPr>
        <w:ind w:left="720" w:hanging="360"/>
      </w:pPr>
      <w:rPr>
        <w:rFonts w:ascii="Symbol" w:hAnsi="Symbol"/>
      </w:rPr>
    </w:lvl>
    <w:lvl w:ilvl="5" w:tplc="3B5212D0">
      <w:start w:val="1"/>
      <w:numFmt w:val="bullet"/>
      <w:lvlText w:val=""/>
      <w:lvlJc w:val="left"/>
      <w:pPr>
        <w:ind w:left="720" w:hanging="360"/>
      </w:pPr>
      <w:rPr>
        <w:rFonts w:ascii="Symbol" w:hAnsi="Symbol"/>
      </w:rPr>
    </w:lvl>
    <w:lvl w:ilvl="6" w:tplc="2E12D252">
      <w:start w:val="1"/>
      <w:numFmt w:val="bullet"/>
      <w:lvlText w:val=""/>
      <w:lvlJc w:val="left"/>
      <w:pPr>
        <w:ind w:left="720" w:hanging="360"/>
      </w:pPr>
      <w:rPr>
        <w:rFonts w:ascii="Symbol" w:hAnsi="Symbol"/>
      </w:rPr>
    </w:lvl>
    <w:lvl w:ilvl="7" w:tplc="29061F1A">
      <w:start w:val="1"/>
      <w:numFmt w:val="bullet"/>
      <w:lvlText w:val=""/>
      <w:lvlJc w:val="left"/>
      <w:pPr>
        <w:ind w:left="720" w:hanging="360"/>
      </w:pPr>
      <w:rPr>
        <w:rFonts w:ascii="Symbol" w:hAnsi="Symbol"/>
      </w:rPr>
    </w:lvl>
    <w:lvl w:ilvl="8" w:tplc="AB08CC86">
      <w:start w:val="1"/>
      <w:numFmt w:val="bullet"/>
      <w:lvlText w:val=""/>
      <w:lvlJc w:val="left"/>
      <w:pPr>
        <w:ind w:left="720" w:hanging="360"/>
      </w:pPr>
      <w:rPr>
        <w:rFonts w:ascii="Symbol" w:hAnsi="Symbol"/>
      </w:rPr>
    </w:lvl>
  </w:abstractNum>
  <w:abstractNum w:abstractNumId="13" w15:restartNumberingAfterBreak="0">
    <w:nsid w:val="2FEE6DD1"/>
    <w:multiLevelType w:val="hybridMultilevel"/>
    <w:tmpl w:val="857EA644"/>
    <w:lvl w:ilvl="0" w:tplc="0538B2FE">
      <w:start w:val="1"/>
      <w:numFmt w:val="bullet"/>
      <w:lvlText w:val=""/>
      <w:lvlJc w:val="left"/>
      <w:pPr>
        <w:ind w:left="720" w:hanging="360"/>
      </w:pPr>
      <w:rPr>
        <w:rFonts w:ascii="Symbol" w:hAnsi="Symbol"/>
      </w:rPr>
    </w:lvl>
    <w:lvl w:ilvl="1" w:tplc="39E8FF70">
      <w:start w:val="1"/>
      <w:numFmt w:val="bullet"/>
      <w:lvlText w:val=""/>
      <w:lvlJc w:val="left"/>
      <w:pPr>
        <w:ind w:left="720" w:hanging="360"/>
      </w:pPr>
      <w:rPr>
        <w:rFonts w:ascii="Symbol" w:hAnsi="Symbol"/>
      </w:rPr>
    </w:lvl>
    <w:lvl w:ilvl="2" w:tplc="FE86FA76">
      <w:start w:val="1"/>
      <w:numFmt w:val="bullet"/>
      <w:lvlText w:val=""/>
      <w:lvlJc w:val="left"/>
      <w:pPr>
        <w:ind w:left="720" w:hanging="360"/>
      </w:pPr>
      <w:rPr>
        <w:rFonts w:ascii="Symbol" w:hAnsi="Symbol"/>
      </w:rPr>
    </w:lvl>
    <w:lvl w:ilvl="3" w:tplc="4A5E5546">
      <w:start w:val="1"/>
      <w:numFmt w:val="bullet"/>
      <w:lvlText w:val=""/>
      <w:lvlJc w:val="left"/>
      <w:pPr>
        <w:ind w:left="720" w:hanging="360"/>
      </w:pPr>
      <w:rPr>
        <w:rFonts w:ascii="Symbol" w:hAnsi="Symbol"/>
      </w:rPr>
    </w:lvl>
    <w:lvl w:ilvl="4" w:tplc="C4FC74B4">
      <w:start w:val="1"/>
      <w:numFmt w:val="bullet"/>
      <w:lvlText w:val=""/>
      <w:lvlJc w:val="left"/>
      <w:pPr>
        <w:ind w:left="720" w:hanging="360"/>
      </w:pPr>
      <w:rPr>
        <w:rFonts w:ascii="Symbol" w:hAnsi="Symbol"/>
      </w:rPr>
    </w:lvl>
    <w:lvl w:ilvl="5" w:tplc="8E4A252C">
      <w:start w:val="1"/>
      <w:numFmt w:val="bullet"/>
      <w:lvlText w:val=""/>
      <w:lvlJc w:val="left"/>
      <w:pPr>
        <w:ind w:left="720" w:hanging="360"/>
      </w:pPr>
      <w:rPr>
        <w:rFonts w:ascii="Symbol" w:hAnsi="Symbol"/>
      </w:rPr>
    </w:lvl>
    <w:lvl w:ilvl="6" w:tplc="5E66CD82">
      <w:start w:val="1"/>
      <w:numFmt w:val="bullet"/>
      <w:lvlText w:val=""/>
      <w:lvlJc w:val="left"/>
      <w:pPr>
        <w:ind w:left="720" w:hanging="360"/>
      </w:pPr>
      <w:rPr>
        <w:rFonts w:ascii="Symbol" w:hAnsi="Symbol"/>
      </w:rPr>
    </w:lvl>
    <w:lvl w:ilvl="7" w:tplc="B3B6BD40">
      <w:start w:val="1"/>
      <w:numFmt w:val="bullet"/>
      <w:lvlText w:val=""/>
      <w:lvlJc w:val="left"/>
      <w:pPr>
        <w:ind w:left="720" w:hanging="360"/>
      </w:pPr>
      <w:rPr>
        <w:rFonts w:ascii="Symbol" w:hAnsi="Symbol"/>
      </w:rPr>
    </w:lvl>
    <w:lvl w:ilvl="8" w:tplc="DA709D94">
      <w:start w:val="1"/>
      <w:numFmt w:val="bullet"/>
      <w:lvlText w:val=""/>
      <w:lvlJc w:val="left"/>
      <w:pPr>
        <w:ind w:left="720" w:hanging="360"/>
      </w:pPr>
      <w:rPr>
        <w:rFonts w:ascii="Symbol" w:hAnsi="Symbol"/>
      </w:rPr>
    </w:lvl>
  </w:abstractNum>
  <w:abstractNum w:abstractNumId="14" w15:restartNumberingAfterBreak="0">
    <w:nsid w:val="30C52FB0"/>
    <w:multiLevelType w:val="hybridMultilevel"/>
    <w:tmpl w:val="C6240E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3ABD1A55"/>
    <w:multiLevelType w:val="hybridMultilevel"/>
    <w:tmpl w:val="BA98F59A"/>
    <w:lvl w:ilvl="0" w:tplc="CDA0F1B2">
      <w:start w:val="1"/>
      <w:numFmt w:val="bullet"/>
      <w:lvlText w:val=""/>
      <w:lvlJc w:val="left"/>
      <w:pPr>
        <w:ind w:left="720" w:hanging="360"/>
      </w:pPr>
      <w:rPr>
        <w:rFonts w:ascii="Symbol" w:hAnsi="Symbol"/>
      </w:rPr>
    </w:lvl>
    <w:lvl w:ilvl="1" w:tplc="D53621A6">
      <w:start w:val="1"/>
      <w:numFmt w:val="bullet"/>
      <w:lvlText w:val=""/>
      <w:lvlJc w:val="left"/>
      <w:pPr>
        <w:ind w:left="720" w:hanging="360"/>
      </w:pPr>
      <w:rPr>
        <w:rFonts w:ascii="Symbol" w:hAnsi="Symbol"/>
      </w:rPr>
    </w:lvl>
    <w:lvl w:ilvl="2" w:tplc="6816776A">
      <w:start w:val="1"/>
      <w:numFmt w:val="bullet"/>
      <w:lvlText w:val=""/>
      <w:lvlJc w:val="left"/>
      <w:pPr>
        <w:ind w:left="720" w:hanging="360"/>
      </w:pPr>
      <w:rPr>
        <w:rFonts w:ascii="Symbol" w:hAnsi="Symbol"/>
      </w:rPr>
    </w:lvl>
    <w:lvl w:ilvl="3" w:tplc="AC38593C">
      <w:start w:val="1"/>
      <w:numFmt w:val="bullet"/>
      <w:lvlText w:val=""/>
      <w:lvlJc w:val="left"/>
      <w:pPr>
        <w:ind w:left="720" w:hanging="360"/>
      </w:pPr>
      <w:rPr>
        <w:rFonts w:ascii="Symbol" w:hAnsi="Symbol"/>
      </w:rPr>
    </w:lvl>
    <w:lvl w:ilvl="4" w:tplc="E884B398">
      <w:start w:val="1"/>
      <w:numFmt w:val="bullet"/>
      <w:lvlText w:val=""/>
      <w:lvlJc w:val="left"/>
      <w:pPr>
        <w:ind w:left="720" w:hanging="360"/>
      </w:pPr>
      <w:rPr>
        <w:rFonts w:ascii="Symbol" w:hAnsi="Symbol"/>
      </w:rPr>
    </w:lvl>
    <w:lvl w:ilvl="5" w:tplc="4300A206">
      <w:start w:val="1"/>
      <w:numFmt w:val="bullet"/>
      <w:lvlText w:val=""/>
      <w:lvlJc w:val="left"/>
      <w:pPr>
        <w:ind w:left="720" w:hanging="360"/>
      </w:pPr>
      <w:rPr>
        <w:rFonts w:ascii="Symbol" w:hAnsi="Symbol"/>
      </w:rPr>
    </w:lvl>
    <w:lvl w:ilvl="6" w:tplc="54C697A4">
      <w:start w:val="1"/>
      <w:numFmt w:val="bullet"/>
      <w:lvlText w:val=""/>
      <w:lvlJc w:val="left"/>
      <w:pPr>
        <w:ind w:left="720" w:hanging="360"/>
      </w:pPr>
      <w:rPr>
        <w:rFonts w:ascii="Symbol" w:hAnsi="Symbol"/>
      </w:rPr>
    </w:lvl>
    <w:lvl w:ilvl="7" w:tplc="F7CAC068">
      <w:start w:val="1"/>
      <w:numFmt w:val="bullet"/>
      <w:lvlText w:val=""/>
      <w:lvlJc w:val="left"/>
      <w:pPr>
        <w:ind w:left="720" w:hanging="360"/>
      </w:pPr>
      <w:rPr>
        <w:rFonts w:ascii="Symbol" w:hAnsi="Symbol"/>
      </w:rPr>
    </w:lvl>
    <w:lvl w:ilvl="8" w:tplc="08506560">
      <w:start w:val="1"/>
      <w:numFmt w:val="bullet"/>
      <w:lvlText w:val=""/>
      <w:lvlJc w:val="left"/>
      <w:pPr>
        <w:ind w:left="720" w:hanging="360"/>
      </w:pPr>
      <w:rPr>
        <w:rFonts w:ascii="Symbol" w:hAnsi="Symbol"/>
      </w:rPr>
    </w:lvl>
  </w:abstractNum>
  <w:abstractNum w:abstractNumId="16" w15:restartNumberingAfterBreak="0">
    <w:nsid w:val="4FD9055C"/>
    <w:multiLevelType w:val="hybridMultilevel"/>
    <w:tmpl w:val="B1CA11F4"/>
    <w:lvl w:ilvl="0" w:tplc="1AD6DE28">
      <w:start w:val="1"/>
      <w:numFmt w:val="bullet"/>
      <w:lvlText w:val=""/>
      <w:lvlJc w:val="left"/>
      <w:pPr>
        <w:ind w:left="720" w:hanging="360"/>
      </w:pPr>
      <w:rPr>
        <w:rFonts w:ascii="Symbol" w:hAnsi="Symbol"/>
      </w:rPr>
    </w:lvl>
    <w:lvl w:ilvl="1" w:tplc="50CC3A48">
      <w:start w:val="1"/>
      <w:numFmt w:val="bullet"/>
      <w:lvlText w:val=""/>
      <w:lvlJc w:val="left"/>
      <w:pPr>
        <w:ind w:left="720" w:hanging="360"/>
      </w:pPr>
      <w:rPr>
        <w:rFonts w:ascii="Symbol" w:hAnsi="Symbol"/>
      </w:rPr>
    </w:lvl>
    <w:lvl w:ilvl="2" w:tplc="66D69286">
      <w:start w:val="1"/>
      <w:numFmt w:val="bullet"/>
      <w:lvlText w:val=""/>
      <w:lvlJc w:val="left"/>
      <w:pPr>
        <w:ind w:left="720" w:hanging="360"/>
      </w:pPr>
      <w:rPr>
        <w:rFonts w:ascii="Symbol" w:hAnsi="Symbol"/>
      </w:rPr>
    </w:lvl>
    <w:lvl w:ilvl="3" w:tplc="8E20D294">
      <w:start w:val="1"/>
      <w:numFmt w:val="bullet"/>
      <w:lvlText w:val=""/>
      <w:lvlJc w:val="left"/>
      <w:pPr>
        <w:ind w:left="720" w:hanging="360"/>
      </w:pPr>
      <w:rPr>
        <w:rFonts w:ascii="Symbol" w:hAnsi="Symbol"/>
      </w:rPr>
    </w:lvl>
    <w:lvl w:ilvl="4" w:tplc="16120130">
      <w:start w:val="1"/>
      <w:numFmt w:val="bullet"/>
      <w:lvlText w:val=""/>
      <w:lvlJc w:val="left"/>
      <w:pPr>
        <w:ind w:left="720" w:hanging="360"/>
      </w:pPr>
      <w:rPr>
        <w:rFonts w:ascii="Symbol" w:hAnsi="Symbol"/>
      </w:rPr>
    </w:lvl>
    <w:lvl w:ilvl="5" w:tplc="DCB6AC42">
      <w:start w:val="1"/>
      <w:numFmt w:val="bullet"/>
      <w:lvlText w:val=""/>
      <w:lvlJc w:val="left"/>
      <w:pPr>
        <w:ind w:left="720" w:hanging="360"/>
      </w:pPr>
      <w:rPr>
        <w:rFonts w:ascii="Symbol" w:hAnsi="Symbol"/>
      </w:rPr>
    </w:lvl>
    <w:lvl w:ilvl="6" w:tplc="F442255E">
      <w:start w:val="1"/>
      <w:numFmt w:val="bullet"/>
      <w:lvlText w:val=""/>
      <w:lvlJc w:val="left"/>
      <w:pPr>
        <w:ind w:left="720" w:hanging="360"/>
      </w:pPr>
      <w:rPr>
        <w:rFonts w:ascii="Symbol" w:hAnsi="Symbol"/>
      </w:rPr>
    </w:lvl>
    <w:lvl w:ilvl="7" w:tplc="C9F67D90">
      <w:start w:val="1"/>
      <w:numFmt w:val="bullet"/>
      <w:lvlText w:val=""/>
      <w:lvlJc w:val="left"/>
      <w:pPr>
        <w:ind w:left="720" w:hanging="360"/>
      </w:pPr>
      <w:rPr>
        <w:rFonts w:ascii="Symbol" w:hAnsi="Symbol"/>
      </w:rPr>
    </w:lvl>
    <w:lvl w:ilvl="8" w:tplc="64D6FB7A">
      <w:start w:val="1"/>
      <w:numFmt w:val="bullet"/>
      <w:lvlText w:val=""/>
      <w:lvlJc w:val="left"/>
      <w:pPr>
        <w:ind w:left="720" w:hanging="360"/>
      </w:pPr>
      <w:rPr>
        <w:rFonts w:ascii="Symbol" w:hAnsi="Symbol"/>
      </w:rPr>
    </w:lvl>
  </w:abstractNum>
  <w:abstractNum w:abstractNumId="17" w15:restartNumberingAfterBreak="0">
    <w:nsid w:val="50650345"/>
    <w:multiLevelType w:val="hybridMultilevel"/>
    <w:tmpl w:val="3A148814"/>
    <w:lvl w:ilvl="0" w:tplc="C75A5DA0">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526F2FEA"/>
    <w:multiLevelType w:val="hybridMultilevel"/>
    <w:tmpl w:val="A54E0CDE"/>
    <w:lvl w:ilvl="0" w:tplc="06A06446">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5D8F10C0"/>
    <w:multiLevelType w:val="hybridMultilevel"/>
    <w:tmpl w:val="7188F080"/>
    <w:lvl w:ilvl="0" w:tplc="22708244">
      <w:start w:val="1"/>
      <w:numFmt w:val="bullet"/>
      <w:lvlText w:val=""/>
      <w:lvlJc w:val="left"/>
      <w:pPr>
        <w:ind w:left="720" w:hanging="360"/>
      </w:pPr>
      <w:rPr>
        <w:rFonts w:ascii="Symbol" w:hAnsi="Symbol"/>
      </w:rPr>
    </w:lvl>
    <w:lvl w:ilvl="1" w:tplc="FF8C5442">
      <w:start w:val="1"/>
      <w:numFmt w:val="bullet"/>
      <w:lvlText w:val=""/>
      <w:lvlJc w:val="left"/>
      <w:pPr>
        <w:ind w:left="720" w:hanging="360"/>
      </w:pPr>
      <w:rPr>
        <w:rFonts w:ascii="Symbol" w:hAnsi="Symbol"/>
      </w:rPr>
    </w:lvl>
    <w:lvl w:ilvl="2" w:tplc="D4461F02">
      <w:start w:val="1"/>
      <w:numFmt w:val="bullet"/>
      <w:lvlText w:val=""/>
      <w:lvlJc w:val="left"/>
      <w:pPr>
        <w:ind w:left="720" w:hanging="360"/>
      </w:pPr>
      <w:rPr>
        <w:rFonts w:ascii="Symbol" w:hAnsi="Symbol"/>
      </w:rPr>
    </w:lvl>
    <w:lvl w:ilvl="3" w:tplc="03A083CE">
      <w:start w:val="1"/>
      <w:numFmt w:val="bullet"/>
      <w:lvlText w:val=""/>
      <w:lvlJc w:val="left"/>
      <w:pPr>
        <w:ind w:left="720" w:hanging="360"/>
      </w:pPr>
      <w:rPr>
        <w:rFonts w:ascii="Symbol" w:hAnsi="Symbol"/>
      </w:rPr>
    </w:lvl>
    <w:lvl w:ilvl="4" w:tplc="0268A67C">
      <w:start w:val="1"/>
      <w:numFmt w:val="bullet"/>
      <w:lvlText w:val=""/>
      <w:lvlJc w:val="left"/>
      <w:pPr>
        <w:ind w:left="720" w:hanging="360"/>
      </w:pPr>
      <w:rPr>
        <w:rFonts w:ascii="Symbol" w:hAnsi="Symbol"/>
      </w:rPr>
    </w:lvl>
    <w:lvl w:ilvl="5" w:tplc="5E6E22EC">
      <w:start w:val="1"/>
      <w:numFmt w:val="bullet"/>
      <w:lvlText w:val=""/>
      <w:lvlJc w:val="left"/>
      <w:pPr>
        <w:ind w:left="720" w:hanging="360"/>
      </w:pPr>
      <w:rPr>
        <w:rFonts w:ascii="Symbol" w:hAnsi="Symbol"/>
      </w:rPr>
    </w:lvl>
    <w:lvl w:ilvl="6" w:tplc="386A9C90">
      <w:start w:val="1"/>
      <w:numFmt w:val="bullet"/>
      <w:lvlText w:val=""/>
      <w:lvlJc w:val="left"/>
      <w:pPr>
        <w:ind w:left="720" w:hanging="360"/>
      </w:pPr>
      <w:rPr>
        <w:rFonts w:ascii="Symbol" w:hAnsi="Symbol"/>
      </w:rPr>
    </w:lvl>
    <w:lvl w:ilvl="7" w:tplc="EB3AB25E">
      <w:start w:val="1"/>
      <w:numFmt w:val="bullet"/>
      <w:lvlText w:val=""/>
      <w:lvlJc w:val="left"/>
      <w:pPr>
        <w:ind w:left="720" w:hanging="360"/>
      </w:pPr>
      <w:rPr>
        <w:rFonts w:ascii="Symbol" w:hAnsi="Symbol"/>
      </w:rPr>
    </w:lvl>
    <w:lvl w:ilvl="8" w:tplc="4A66B0A6">
      <w:start w:val="1"/>
      <w:numFmt w:val="bullet"/>
      <w:lvlText w:val=""/>
      <w:lvlJc w:val="left"/>
      <w:pPr>
        <w:ind w:left="720" w:hanging="360"/>
      </w:pPr>
      <w:rPr>
        <w:rFonts w:ascii="Symbol" w:hAnsi="Symbol"/>
      </w:rPr>
    </w:lvl>
  </w:abstractNum>
  <w:abstractNum w:abstractNumId="20" w15:restartNumberingAfterBreak="0">
    <w:nsid w:val="61437FE7"/>
    <w:multiLevelType w:val="hybridMultilevel"/>
    <w:tmpl w:val="1EE6C5A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417061A"/>
    <w:multiLevelType w:val="hybridMultilevel"/>
    <w:tmpl w:val="A6B613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65960215"/>
    <w:multiLevelType w:val="hybridMultilevel"/>
    <w:tmpl w:val="3EA829D4"/>
    <w:lvl w:ilvl="0" w:tplc="2C68DC8A">
      <w:start w:val="1"/>
      <w:numFmt w:val="bullet"/>
      <w:lvlText w:val=""/>
      <w:lvlJc w:val="left"/>
      <w:pPr>
        <w:ind w:left="720" w:hanging="360"/>
      </w:pPr>
      <w:rPr>
        <w:rFonts w:ascii="Symbol" w:hAnsi="Symbol"/>
      </w:rPr>
    </w:lvl>
    <w:lvl w:ilvl="1" w:tplc="3442476E">
      <w:start w:val="1"/>
      <w:numFmt w:val="bullet"/>
      <w:lvlText w:val=""/>
      <w:lvlJc w:val="left"/>
      <w:pPr>
        <w:ind w:left="720" w:hanging="360"/>
      </w:pPr>
      <w:rPr>
        <w:rFonts w:ascii="Symbol" w:hAnsi="Symbol"/>
      </w:rPr>
    </w:lvl>
    <w:lvl w:ilvl="2" w:tplc="93B06EDE">
      <w:start w:val="1"/>
      <w:numFmt w:val="bullet"/>
      <w:lvlText w:val=""/>
      <w:lvlJc w:val="left"/>
      <w:pPr>
        <w:ind w:left="720" w:hanging="360"/>
      </w:pPr>
      <w:rPr>
        <w:rFonts w:ascii="Symbol" w:hAnsi="Symbol"/>
      </w:rPr>
    </w:lvl>
    <w:lvl w:ilvl="3" w:tplc="B93A543A">
      <w:start w:val="1"/>
      <w:numFmt w:val="bullet"/>
      <w:lvlText w:val=""/>
      <w:lvlJc w:val="left"/>
      <w:pPr>
        <w:ind w:left="720" w:hanging="360"/>
      </w:pPr>
      <w:rPr>
        <w:rFonts w:ascii="Symbol" w:hAnsi="Symbol"/>
      </w:rPr>
    </w:lvl>
    <w:lvl w:ilvl="4" w:tplc="8B42EF58">
      <w:start w:val="1"/>
      <w:numFmt w:val="bullet"/>
      <w:lvlText w:val=""/>
      <w:lvlJc w:val="left"/>
      <w:pPr>
        <w:ind w:left="720" w:hanging="360"/>
      </w:pPr>
      <w:rPr>
        <w:rFonts w:ascii="Symbol" w:hAnsi="Symbol"/>
      </w:rPr>
    </w:lvl>
    <w:lvl w:ilvl="5" w:tplc="C9A2C892">
      <w:start w:val="1"/>
      <w:numFmt w:val="bullet"/>
      <w:lvlText w:val=""/>
      <w:lvlJc w:val="left"/>
      <w:pPr>
        <w:ind w:left="720" w:hanging="360"/>
      </w:pPr>
      <w:rPr>
        <w:rFonts w:ascii="Symbol" w:hAnsi="Symbol"/>
      </w:rPr>
    </w:lvl>
    <w:lvl w:ilvl="6" w:tplc="FF0044DA">
      <w:start w:val="1"/>
      <w:numFmt w:val="bullet"/>
      <w:lvlText w:val=""/>
      <w:lvlJc w:val="left"/>
      <w:pPr>
        <w:ind w:left="720" w:hanging="360"/>
      </w:pPr>
      <w:rPr>
        <w:rFonts w:ascii="Symbol" w:hAnsi="Symbol"/>
      </w:rPr>
    </w:lvl>
    <w:lvl w:ilvl="7" w:tplc="E42CFB2C">
      <w:start w:val="1"/>
      <w:numFmt w:val="bullet"/>
      <w:lvlText w:val=""/>
      <w:lvlJc w:val="left"/>
      <w:pPr>
        <w:ind w:left="720" w:hanging="360"/>
      </w:pPr>
      <w:rPr>
        <w:rFonts w:ascii="Symbol" w:hAnsi="Symbol"/>
      </w:rPr>
    </w:lvl>
    <w:lvl w:ilvl="8" w:tplc="80465AD0">
      <w:start w:val="1"/>
      <w:numFmt w:val="bullet"/>
      <w:lvlText w:val=""/>
      <w:lvlJc w:val="left"/>
      <w:pPr>
        <w:ind w:left="720" w:hanging="360"/>
      </w:pPr>
      <w:rPr>
        <w:rFonts w:ascii="Symbol" w:hAnsi="Symbol"/>
      </w:rPr>
    </w:lvl>
  </w:abstractNum>
  <w:abstractNum w:abstractNumId="23" w15:restartNumberingAfterBreak="0">
    <w:nsid w:val="68637661"/>
    <w:multiLevelType w:val="hybridMultilevel"/>
    <w:tmpl w:val="981607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6ACF56CC"/>
    <w:multiLevelType w:val="hybridMultilevel"/>
    <w:tmpl w:val="387EA4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710F141F"/>
    <w:multiLevelType w:val="hybridMultilevel"/>
    <w:tmpl w:val="5D20EAC4"/>
    <w:lvl w:ilvl="0" w:tplc="1F9AE294">
      <w:start w:val="1"/>
      <w:numFmt w:val="bullet"/>
      <w:lvlText w:val=""/>
      <w:lvlJc w:val="left"/>
      <w:pPr>
        <w:ind w:left="720" w:hanging="360"/>
      </w:pPr>
      <w:rPr>
        <w:rFonts w:ascii="Symbol" w:hAnsi="Symbol"/>
      </w:rPr>
    </w:lvl>
    <w:lvl w:ilvl="1" w:tplc="C8A4D058">
      <w:start w:val="1"/>
      <w:numFmt w:val="bullet"/>
      <w:lvlText w:val=""/>
      <w:lvlJc w:val="left"/>
      <w:pPr>
        <w:ind w:left="720" w:hanging="360"/>
      </w:pPr>
      <w:rPr>
        <w:rFonts w:ascii="Symbol" w:hAnsi="Symbol"/>
      </w:rPr>
    </w:lvl>
    <w:lvl w:ilvl="2" w:tplc="4B0C800E">
      <w:start w:val="1"/>
      <w:numFmt w:val="bullet"/>
      <w:lvlText w:val=""/>
      <w:lvlJc w:val="left"/>
      <w:pPr>
        <w:ind w:left="720" w:hanging="360"/>
      </w:pPr>
      <w:rPr>
        <w:rFonts w:ascii="Symbol" w:hAnsi="Symbol"/>
      </w:rPr>
    </w:lvl>
    <w:lvl w:ilvl="3" w:tplc="299CADF6">
      <w:start w:val="1"/>
      <w:numFmt w:val="bullet"/>
      <w:lvlText w:val=""/>
      <w:lvlJc w:val="left"/>
      <w:pPr>
        <w:ind w:left="720" w:hanging="360"/>
      </w:pPr>
      <w:rPr>
        <w:rFonts w:ascii="Symbol" w:hAnsi="Symbol"/>
      </w:rPr>
    </w:lvl>
    <w:lvl w:ilvl="4" w:tplc="47AE7584">
      <w:start w:val="1"/>
      <w:numFmt w:val="bullet"/>
      <w:lvlText w:val=""/>
      <w:lvlJc w:val="left"/>
      <w:pPr>
        <w:ind w:left="720" w:hanging="360"/>
      </w:pPr>
      <w:rPr>
        <w:rFonts w:ascii="Symbol" w:hAnsi="Symbol"/>
      </w:rPr>
    </w:lvl>
    <w:lvl w:ilvl="5" w:tplc="A9B299D6">
      <w:start w:val="1"/>
      <w:numFmt w:val="bullet"/>
      <w:lvlText w:val=""/>
      <w:lvlJc w:val="left"/>
      <w:pPr>
        <w:ind w:left="720" w:hanging="360"/>
      </w:pPr>
      <w:rPr>
        <w:rFonts w:ascii="Symbol" w:hAnsi="Symbol"/>
      </w:rPr>
    </w:lvl>
    <w:lvl w:ilvl="6" w:tplc="35C42574">
      <w:start w:val="1"/>
      <w:numFmt w:val="bullet"/>
      <w:lvlText w:val=""/>
      <w:lvlJc w:val="left"/>
      <w:pPr>
        <w:ind w:left="720" w:hanging="360"/>
      </w:pPr>
      <w:rPr>
        <w:rFonts w:ascii="Symbol" w:hAnsi="Symbol"/>
      </w:rPr>
    </w:lvl>
    <w:lvl w:ilvl="7" w:tplc="16F2C46C">
      <w:start w:val="1"/>
      <w:numFmt w:val="bullet"/>
      <w:lvlText w:val=""/>
      <w:lvlJc w:val="left"/>
      <w:pPr>
        <w:ind w:left="720" w:hanging="360"/>
      </w:pPr>
      <w:rPr>
        <w:rFonts w:ascii="Symbol" w:hAnsi="Symbol"/>
      </w:rPr>
    </w:lvl>
    <w:lvl w:ilvl="8" w:tplc="DC52D51E">
      <w:start w:val="1"/>
      <w:numFmt w:val="bullet"/>
      <w:lvlText w:val=""/>
      <w:lvlJc w:val="left"/>
      <w:pPr>
        <w:ind w:left="720" w:hanging="360"/>
      </w:pPr>
      <w:rPr>
        <w:rFonts w:ascii="Symbol" w:hAnsi="Symbol"/>
      </w:rPr>
    </w:lvl>
  </w:abstractNum>
  <w:abstractNum w:abstractNumId="26" w15:restartNumberingAfterBreak="0">
    <w:nsid w:val="734D2D0B"/>
    <w:multiLevelType w:val="hybridMultilevel"/>
    <w:tmpl w:val="92ECD0AA"/>
    <w:lvl w:ilvl="0" w:tplc="802A4B72">
      <w:start w:val="1"/>
      <w:numFmt w:val="bullet"/>
      <w:lvlText w:val=""/>
      <w:lvlJc w:val="left"/>
      <w:pPr>
        <w:ind w:left="720" w:hanging="360"/>
      </w:pPr>
      <w:rPr>
        <w:rFonts w:ascii="Symbol" w:hAnsi="Symbol"/>
      </w:rPr>
    </w:lvl>
    <w:lvl w:ilvl="1" w:tplc="B3148626">
      <w:start w:val="1"/>
      <w:numFmt w:val="bullet"/>
      <w:lvlText w:val=""/>
      <w:lvlJc w:val="left"/>
      <w:pPr>
        <w:ind w:left="720" w:hanging="360"/>
      </w:pPr>
      <w:rPr>
        <w:rFonts w:ascii="Symbol" w:hAnsi="Symbol"/>
      </w:rPr>
    </w:lvl>
    <w:lvl w:ilvl="2" w:tplc="C2D022D8">
      <w:start w:val="1"/>
      <w:numFmt w:val="bullet"/>
      <w:lvlText w:val=""/>
      <w:lvlJc w:val="left"/>
      <w:pPr>
        <w:ind w:left="720" w:hanging="360"/>
      </w:pPr>
      <w:rPr>
        <w:rFonts w:ascii="Symbol" w:hAnsi="Symbol"/>
      </w:rPr>
    </w:lvl>
    <w:lvl w:ilvl="3" w:tplc="27621D7A">
      <w:start w:val="1"/>
      <w:numFmt w:val="bullet"/>
      <w:lvlText w:val=""/>
      <w:lvlJc w:val="left"/>
      <w:pPr>
        <w:ind w:left="720" w:hanging="360"/>
      </w:pPr>
      <w:rPr>
        <w:rFonts w:ascii="Symbol" w:hAnsi="Symbol"/>
      </w:rPr>
    </w:lvl>
    <w:lvl w:ilvl="4" w:tplc="2526AABC">
      <w:start w:val="1"/>
      <w:numFmt w:val="bullet"/>
      <w:lvlText w:val=""/>
      <w:lvlJc w:val="left"/>
      <w:pPr>
        <w:ind w:left="720" w:hanging="360"/>
      </w:pPr>
      <w:rPr>
        <w:rFonts w:ascii="Symbol" w:hAnsi="Symbol"/>
      </w:rPr>
    </w:lvl>
    <w:lvl w:ilvl="5" w:tplc="9FE6A158">
      <w:start w:val="1"/>
      <w:numFmt w:val="bullet"/>
      <w:lvlText w:val=""/>
      <w:lvlJc w:val="left"/>
      <w:pPr>
        <w:ind w:left="720" w:hanging="360"/>
      </w:pPr>
      <w:rPr>
        <w:rFonts w:ascii="Symbol" w:hAnsi="Symbol"/>
      </w:rPr>
    </w:lvl>
    <w:lvl w:ilvl="6" w:tplc="2E86580E">
      <w:start w:val="1"/>
      <w:numFmt w:val="bullet"/>
      <w:lvlText w:val=""/>
      <w:lvlJc w:val="left"/>
      <w:pPr>
        <w:ind w:left="720" w:hanging="360"/>
      </w:pPr>
      <w:rPr>
        <w:rFonts w:ascii="Symbol" w:hAnsi="Symbol"/>
      </w:rPr>
    </w:lvl>
    <w:lvl w:ilvl="7" w:tplc="7FB6CEFA">
      <w:start w:val="1"/>
      <w:numFmt w:val="bullet"/>
      <w:lvlText w:val=""/>
      <w:lvlJc w:val="left"/>
      <w:pPr>
        <w:ind w:left="720" w:hanging="360"/>
      </w:pPr>
      <w:rPr>
        <w:rFonts w:ascii="Symbol" w:hAnsi="Symbol"/>
      </w:rPr>
    </w:lvl>
    <w:lvl w:ilvl="8" w:tplc="F31ABEFA">
      <w:start w:val="1"/>
      <w:numFmt w:val="bullet"/>
      <w:lvlText w:val=""/>
      <w:lvlJc w:val="left"/>
      <w:pPr>
        <w:ind w:left="720" w:hanging="360"/>
      </w:pPr>
      <w:rPr>
        <w:rFonts w:ascii="Symbol" w:hAnsi="Symbol"/>
      </w:rPr>
    </w:lvl>
  </w:abstractNum>
  <w:abstractNum w:abstractNumId="27" w15:restartNumberingAfterBreak="0">
    <w:nsid w:val="73DD43B9"/>
    <w:multiLevelType w:val="hybridMultilevel"/>
    <w:tmpl w:val="A072D80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7A823146"/>
    <w:multiLevelType w:val="hybridMultilevel"/>
    <w:tmpl w:val="1A1ACC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7B2A5294"/>
    <w:multiLevelType w:val="hybridMultilevel"/>
    <w:tmpl w:val="79484B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E1D6529"/>
    <w:multiLevelType w:val="hybridMultilevel"/>
    <w:tmpl w:val="211EFBE0"/>
    <w:lvl w:ilvl="0" w:tplc="54221524">
      <w:start w:val="1"/>
      <w:numFmt w:val="bullet"/>
      <w:lvlText w:val=""/>
      <w:lvlJc w:val="left"/>
      <w:pPr>
        <w:ind w:left="720" w:hanging="360"/>
      </w:pPr>
      <w:rPr>
        <w:rFonts w:ascii="Symbol" w:hAnsi="Symbol"/>
      </w:rPr>
    </w:lvl>
    <w:lvl w:ilvl="1" w:tplc="596AAF84">
      <w:start w:val="1"/>
      <w:numFmt w:val="bullet"/>
      <w:lvlText w:val=""/>
      <w:lvlJc w:val="left"/>
      <w:pPr>
        <w:ind w:left="720" w:hanging="360"/>
      </w:pPr>
      <w:rPr>
        <w:rFonts w:ascii="Symbol" w:hAnsi="Symbol"/>
      </w:rPr>
    </w:lvl>
    <w:lvl w:ilvl="2" w:tplc="E3F6D748">
      <w:start w:val="1"/>
      <w:numFmt w:val="bullet"/>
      <w:lvlText w:val=""/>
      <w:lvlJc w:val="left"/>
      <w:pPr>
        <w:ind w:left="720" w:hanging="360"/>
      </w:pPr>
      <w:rPr>
        <w:rFonts w:ascii="Symbol" w:hAnsi="Symbol"/>
      </w:rPr>
    </w:lvl>
    <w:lvl w:ilvl="3" w:tplc="67CA059A">
      <w:start w:val="1"/>
      <w:numFmt w:val="bullet"/>
      <w:lvlText w:val=""/>
      <w:lvlJc w:val="left"/>
      <w:pPr>
        <w:ind w:left="720" w:hanging="360"/>
      </w:pPr>
      <w:rPr>
        <w:rFonts w:ascii="Symbol" w:hAnsi="Symbol"/>
      </w:rPr>
    </w:lvl>
    <w:lvl w:ilvl="4" w:tplc="1FE2732E">
      <w:start w:val="1"/>
      <w:numFmt w:val="bullet"/>
      <w:lvlText w:val=""/>
      <w:lvlJc w:val="left"/>
      <w:pPr>
        <w:ind w:left="720" w:hanging="360"/>
      </w:pPr>
      <w:rPr>
        <w:rFonts w:ascii="Symbol" w:hAnsi="Symbol"/>
      </w:rPr>
    </w:lvl>
    <w:lvl w:ilvl="5" w:tplc="18D89392">
      <w:start w:val="1"/>
      <w:numFmt w:val="bullet"/>
      <w:lvlText w:val=""/>
      <w:lvlJc w:val="left"/>
      <w:pPr>
        <w:ind w:left="720" w:hanging="360"/>
      </w:pPr>
      <w:rPr>
        <w:rFonts w:ascii="Symbol" w:hAnsi="Symbol"/>
      </w:rPr>
    </w:lvl>
    <w:lvl w:ilvl="6" w:tplc="AC8607EA">
      <w:start w:val="1"/>
      <w:numFmt w:val="bullet"/>
      <w:lvlText w:val=""/>
      <w:lvlJc w:val="left"/>
      <w:pPr>
        <w:ind w:left="720" w:hanging="360"/>
      </w:pPr>
      <w:rPr>
        <w:rFonts w:ascii="Symbol" w:hAnsi="Symbol"/>
      </w:rPr>
    </w:lvl>
    <w:lvl w:ilvl="7" w:tplc="DEA4E91C">
      <w:start w:val="1"/>
      <w:numFmt w:val="bullet"/>
      <w:lvlText w:val=""/>
      <w:lvlJc w:val="left"/>
      <w:pPr>
        <w:ind w:left="720" w:hanging="360"/>
      </w:pPr>
      <w:rPr>
        <w:rFonts w:ascii="Symbol" w:hAnsi="Symbol"/>
      </w:rPr>
    </w:lvl>
    <w:lvl w:ilvl="8" w:tplc="7780D592">
      <w:start w:val="1"/>
      <w:numFmt w:val="bullet"/>
      <w:lvlText w:val=""/>
      <w:lvlJc w:val="left"/>
      <w:pPr>
        <w:ind w:left="720" w:hanging="360"/>
      </w:pPr>
      <w:rPr>
        <w:rFonts w:ascii="Symbol" w:hAnsi="Symbol"/>
      </w:rPr>
    </w:lvl>
  </w:abstractNum>
  <w:num w:numId="1" w16cid:durableId="1459833965">
    <w:abstractNumId w:val="6"/>
  </w:num>
  <w:num w:numId="2" w16cid:durableId="460002760">
    <w:abstractNumId w:val="1"/>
  </w:num>
  <w:num w:numId="3" w16cid:durableId="1067068734">
    <w:abstractNumId w:val="0"/>
  </w:num>
  <w:num w:numId="4" w16cid:durableId="808520144">
    <w:abstractNumId w:val="4"/>
  </w:num>
  <w:num w:numId="5" w16cid:durableId="1341010801">
    <w:abstractNumId w:val="17"/>
  </w:num>
  <w:num w:numId="6" w16cid:durableId="1864854123">
    <w:abstractNumId w:val="18"/>
  </w:num>
  <w:num w:numId="7" w16cid:durableId="1146584851">
    <w:abstractNumId w:val="29"/>
  </w:num>
  <w:num w:numId="8" w16cid:durableId="1671786130">
    <w:abstractNumId w:val="10"/>
  </w:num>
  <w:num w:numId="9" w16cid:durableId="2140149030">
    <w:abstractNumId w:val="16"/>
  </w:num>
  <w:num w:numId="10" w16cid:durableId="136529671">
    <w:abstractNumId w:val="26"/>
  </w:num>
  <w:num w:numId="11" w16cid:durableId="1102068592">
    <w:abstractNumId w:val="19"/>
  </w:num>
  <w:num w:numId="12" w16cid:durableId="1011878886">
    <w:abstractNumId w:val="22"/>
  </w:num>
  <w:num w:numId="13" w16cid:durableId="1999267206">
    <w:abstractNumId w:val="30"/>
  </w:num>
  <w:num w:numId="14" w16cid:durableId="1394620197">
    <w:abstractNumId w:val="12"/>
  </w:num>
  <w:num w:numId="15" w16cid:durableId="2023244101">
    <w:abstractNumId w:val="7"/>
  </w:num>
  <w:num w:numId="16" w16cid:durableId="421686626">
    <w:abstractNumId w:val="2"/>
  </w:num>
  <w:num w:numId="17" w16cid:durableId="1274364210">
    <w:abstractNumId w:val="15"/>
  </w:num>
  <w:num w:numId="18" w16cid:durableId="977149842">
    <w:abstractNumId w:val="3"/>
  </w:num>
  <w:num w:numId="19" w16cid:durableId="1270048622">
    <w:abstractNumId w:val="25"/>
  </w:num>
  <w:num w:numId="20" w16cid:durableId="1437407180">
    <w:abstractNumId w:val="13"/>
  </w:num>
  <w:num w:numId="21" w16cid:durableId="56637716">
    <w:abstractNumId w:val="27"/>
  </w:num>
  <w:num w:numId="22" w16cid:durableId="1259213211">
    <w:abstractNumId w:val="8"/>
  </w:num>
  <w:num w:numId="23" w16cid:durableId="368457051">
    <w:abstractNumId w:val="14"/>
  </w:num>
  <w:num w:numId="24" w16cid:durableId="1076123646">
    <w:abstractNumId w:val="23"/>
  </w:num>
  <w:num w:numId="25" w16cid:durableId="651564553">
    <w:abstractNumId w:val="28"/>
  </w:num>
  <w:num w:numId="26" w16cid:durableId="1860586675">
    <w:abstractNumId w:val="8"/>
  </w:num>
  <w:num w:numId="27" w16cid:durableId="547885364">
    <w:abstractNumId w:val="8"/>
  </w:num>
  <w:num w:numId="28" w16cid:durableId="1381632945">
    <w:abstractNumId w:val="8"/>
  </w:num>
  <w:num w:numId="29" w16cid:durableId="1108895369">
    <w:abstractNumId w:val="20"/>
  </w:num>
  <w:num w:numId="30" w16cid:durableId="973754570">
    <w:abstractNumId w:val="5"/>
  </w:num>
  <w:num w:numId="31" w16cid:durableId="1475872488">
    <w:abstractNumId w:val="9"/>
  </w:num>
  <w:num w:numId="32" w16cid:durableId="164365926">
    <w:abstractNumId w:val="11"/>
  </w:num>
  <w:num w:numId="33" w16cid:durableId="238835830">
    <w:abstractNumId w:val="24"/>
  </w:num>
  <w:num w:numId="34" w16cid:durableId="599799126">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revisionView w:insDel="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600"/>
    <w:rsid w:val="00000B4C"/>
    <w:rsid w:val="00001691"/>
    <w:rsid w:val="000045BD"/>
    <w:rsid w:val="00005BBE"/>
    <w:rsid w:val="00006FDF"/>
    <w:rsid w:val="000106D0"/>
    <w:rsid w:val="00015791"/>
    <w:rsid w:val="00030E00"/>
    <w:rsid w:val="000335D1"/>
    <w:rsid w:val="00034336"/>
    <w:rsid w:val="00037CB0"/>
    <w:rsid w:val="00045765"/>
    <w:rsid w:val="00045A31"/>
    <w:rsid w:val="00055B71"/>
    <w:rsid w:val="000664C2"/>
    <w:rsid w:val="0008363E"/>
    <w:rsid w:val="000862FF"/>
    <w:rsid w:val="000911E3"/>
    <w:rsid w:val="000A43F3"/>
    <w:rsid w:val="000A576B"/>
    <w:rsid w:val="000A6009"/>
    <w:rsid w:val="000A639A"/>
    <w:rsid w:val="000B4B5D"/>
    <w:rsid w:val="000B6D09"/>
    <w:rsid w:val="000B73DA"/>
    <w:rsid w:val="000D28A7"/>
    <w:rsid w:val="000E3BB9"/>
    <w:rsid w:val="000F068A"/>
    <w:rsid w:val="001027B0"/>
    <w:rsid w:val="00106AED"/>
    <w:rsid w:val="001173C6"/>
    <w:rsid w:val="00130581"/>
    <w:rsid w:val="0013109B"/>
    <w:rsid w:val="00136C27"/>
    <w:rsid w:val="00141ACE"/>
    <w:rsid w:val="00141BC1"/>
    <w:rsid w:val="00163CD1"/>
    <w:rsid w:val="001665FF"/>
    <w:rsid w:val="0018334B"/>
    <w:rsid w:val="001C6113"/>
    <w:rsid w:val="001C711B"/>
    <w:rsid w:val="001C7505"/>
    <w:rsid w:val="001D1546"/>
    <w:rsid w:val="001D3744"/>
    <w:rsid w:val="001D45B8"/>
    <w:rsid w:val="001D6DA4"/>
    <w:rsid w:val="001E2B3C"/>
    <w:rsid w:val="001E556E"/>
    <w:rsid w:val="001E6801"/>
    <w:rsid w:val="00205B82"/>
    <w:rsid w:val="00213AFF"/>
    <w:rsid w:val="00213DA6"/>
    <w:rsid w:val="00216302"/>
    <w:rsid w:val="002209AC"/>
    <w:rsid w:val="0022670A"/>
    <w:rsid w:val="00226CC5"/>
    <w:rsid w:val="00227C4F"/>
    <w:rsid w:val="00235BC4"/>
    <w:rsid w:val="00236D2D"/>
    <w:rsid w:val="00240D7E"/>
    <w:rsid w:val="00241016"/>
    <w:rsid w:val="00242051"/>
    <w:rsid w:val="00242200"/>
    <w:rsid w:val="00245A2B"/>
    <w:rsid w:val="002566BC"/>
    <w:rsid w:val="00266F75"/>
    <w:rsid w:val="0027186A"/>
    <w:rsid w:val="0029741C"/>
    <w:rsid w:val="002A07F6"/>
    <w:rsid w:val="002A539F"/>
    <w:rsid w:val="002A6600"/>
    <w:rsid w:val="002A673A"/>
    <w:rsid w:val="002B021B"/>
    <w:rsid w:val="002B7A33"/>
    <w:rsid w:val="002D14AF"/>
    <w:rsid w:val="002D1C62"/>
    <w:rsid w:val="002D367B"/>
    <w:rsid w:val="002D3998"/>
    <w:rsid w:val="002D6645"/>
    <w:rsid w:val="00310872"/>
    <w:rsid w:val="00313A09"/>
    <w:rsid w:val="003206C4"/>
    <w:rsid w:val="00331B43"/>
    <w:rsid w:val="00333717"/>
    <w:rsid w:val="00336686"/>
    <w:rsid w:val="00353CA5"/>
    <w:rsid w:val="00354EC2"/>
    <w:rsid w:val="00361559"/>
    <w:rsid w:val="0039174E"/>
    <w:rsid w:val="00397220"/>
    <w:rsid w:val="00397DBD"/>
    <w:rsid w:val="003A18EC"/>
    <w:rsid w:val="003A6234"/>
    <w:rsid w:val="003B0A38"/>
    <w:rsid w:val="003B2B69"/>
    <w:rsid w:val="003B6C49"/>
    <w:rsid w:val="003C4607"/>
    <w:rsid w:val="003E2869"/>
    <w:rsid w:val="003E3722"/>
    <w:rsid w:val="003E655B"/>
    <w:rsid w:val="003F551B"/>
    <w:rsid w:val="00404284"/>
    <w:rsid w:val="0040673E"/>
    <w:rsid w:val="00421BDD"/>
    <w:rsid w:val="004227ED"/>
    <w:rsid w:val="0042772B"/>
    <w:rsid w:val="00432A31"/>
    <w:rsid w:val="0043366F"/>
    <w:rsid w:val="00436532"/>
    <w:rsid w:val="00436ECA"/>
    <w:rsid w:val="004441E8"/>
    <w:rsid w:val="00445BCE"/>
    <w:rsid w:val="00454F25"/>
    <w:rsid w:val="00465072"/>
    <w:rsid w:val="004700FD"/>
    <w:rsid w:val="0047088C"/>
    <w:rsid w:val="004710B8"/>
    <w:rsid w:val="00481590"/>
    <w:rsid w:val="00484950"/>
    <w:rsid w:val="00490CE6"/>
    <w:rsid w:val="0049248B"/>
    <w:rsid w:val="004B09FD"/>
    <w:rsid w:val="004B0A86"/>
    <w:rsid w:val="004B4185"/>
    <w:rsid w:val="004B6F86"/>
    <w:rsid w:val="004F2EE1"/>
    <w:rsid w:val="004F58F2"/>
    <w:rsid w:val="005007B5"/>
    <w:rsid w:val="00506F4B"/>
    <w:rsid w:val="005134E4"/>
    <w:rsid w:val="0051374F"/>
    <w:rsid w:val="00515156"/>
    <w:rsid w:val="0053221B"/>
    <w:rsid w:val="00533E65"/>
    <w:rsid w:val="00536498"/>
    <w:rsid w:val="00560C59"/>
    <w:rsid w:val="0056681E"/>
    <w:rsid w:val="005671A5"/>
    <w:rsid w:val="00572AA9"/>
    <w:rsid w:val="00572ACC"/>
    <w:rsid w:val="00595906"/>
    <w:rsid w:val="00596B81"/>
    <w:rsid w:val="005A37D0"/>
    <w:rsid w:val="005B11F9"/>
    <w:rsid w:val="005C0C81"/>
    <w:rsid w:val="005C6B8C"/>
    <w:rsid w:val="005D148E"/>
    <w:rsid w:val="005D56AA"/>
    <w:rsid w:val="005E0875"/>
    <w:rsid w:val="005F09BC"/>
    <w:rsid w:val="0060003B"/>
    <w:rsid w:val="0060148C"/>
    <w:rsid w:val="00631D73"/>
    <w:rsid w:val="00634AE8"/>
    <w:rsid w:val="00640CA3"/>
    <w:rsid w:val="0065019F"/>
    <w:rsid w:val="006514D5"/>
    <w:rsid w:val="0067336C"/>
    <w:rsid w:val="00675AC6"/>
    <w:rsid w:val="006808C0"/>
    <w:rsid w:val="006930FB"/>
    <w:rsid w:val="006A5C63"/>
    <w:rsid w:val="006B19BD"/>
    <w:rsid w:val="006C03B8"/>
    <w:rsid w:val="006D6117"/>
    <w:rsid w:val="006E5264"/>
    <w:rsid w:val="006F3E61"/>
    <w:rsid w:val="006F3FBA"/>
    <w:rsid w:val="00707B47"/>
    <w:rsid w:val="00712E73"/>
    <w:rsid w:val="00714E12"/>
    <w:rsid w:val="00736553"/>
    <w:rsid w:val="0075118C"/>
    <w:rsid w:val="00751BFE"/>
    <w:rsid w:val="0075331E"/>
    <w:rsid w:val="00762C88"/>
    <w:rsid w:val="007631D9"/>
    <w:rsid w:val="00766795"/>
    <w:rsid w:val="00766FB5"/>
    <w:rsid w:val="007721C0"/>
    <w:rsid w:val="0077295B"/>
    <w:rsid w:val="00774817"/>
    <w:rsid w:val="00796649"/>
    <w:rsid w:val="007B201A"/>
    <w:rsid w:val="007C2143"/>
    <w:rsid w:val="007C40FA"/>
    <w:rsid w:val="007D5256"/>
    <w:rsid w:val="007D6B4C"/>
    <w:rsid w:val="007D7B1B"/>
    <w:rsid w:val="007D7E69"/>
    <w:rsid w:val="007F172C"/>
    <w:rsid w:val="007F3ACD"/>
    <w:rsid w:val="007F4157"/>
    <w:rsid w:val="007F4970"/>
    <w:rsid w:val="007F4ACF"/>
    <w:rsid w:val="0080133F"/>
    <w:rsid w:val="00801CDD"/>
    <w:rsid w:val="00802A08"/>
    <w:rsid w:val="0080498F"/>
    <w:rsid w:val="0081624E"/>
    <w:rsid w:val="00820255"/>
    <w:rsid w:val="00823748"/>
    <w:rsid w:val="00831C28"/>
    <w:rsid w:val="008339D0"/>
    <w:rsid w:val="008414B1"/>
    <w:rsid w:val="00860654"/>
    <w:rsid w:val="0087517C"/>
    <w:rsid w:val="008879FF"/>
    <w:rsid w:val="008951EE"/>
    <w:rsid w:val="008A00F5"/>
    <w:rsid w:val="008B0A66"/>
    <w:rsid w:val="008B2E4F"/>
    <w:rsid w:val="008B41B5"/>
    <w:rsid w:val="008D370C"/>
    <w:rsid w:val="008E3B02"/>
    <w:rsid w:val="008E4BE7"/>
    <w:rsid w:val="008F7774"/>
    <w:rsid w:val="00902888"/>
    <w:rsid w:val="00903467"/>
    <w:rsid w:val="00906EAA"/>
    <w:rsid w:val="00916D91"/>
    <w:rsid w:val="0092793B"/>
    <w:rsid w:val="009349DB"/>
    <w:rsid w:val="009357ED"/>
    <w:rsid w:val="0094214B"/>
    <w:rsid w:val="009427CB"/>
    <w:rsid w:val="0094396A"/>
    <w:rsid w:val="009604E6"/>
    <w:rsid w:val="00970DD2"/>
    <w:rsid w:val="00987EA2"/>
    <w:rsid w:val="009A312D"/>
    <w:rsid w:val="009A7046"/>
    <w:rsid w:val="009A73F0"/>
    <w:rsid w:val="009C662A"/>
    <w:rsid w:val="009D0F50"/>
    <w:rsid w:val="009D15F1"/>
    <w:rsid w:val="009D2B10"/>
    <w:rsid w:val="009E36A5"/>
    <w:rsid w:val="009F292A"/>
    <w:rsid w:val="00A02A16"/>
    <w:rsid w:val="00A173FC"/>
    <w:rsid w:val="00A2199C"/>
    <w:rsid w:val="00A25335"/>
    <w:rsid w:val="00A27A48"/>
    <w:rsid w:val="00A315C5"/>
    <w:rsid w:val="00A36957"/>
    <w:rsid w:val="00A36AB8"/>
    <w:rsid w:val="00A4071B"/>
    <w:rsid w:val="00A43896"/>
    <w:rsid w:val="00A4711F"/>
    <w:rsid w:val="00A52367"/>
    <w:rsid w:val="00A524CC"/>
    <w:rsid w:val="00A54051"/>
    <w:rsid w:val="00A6244E"/>
    <w:rsid w:val="00A94789"/>
    <w:rsid w:val="00AA0A5A"/>
    <w:rsid w:val="00AA10B3"/>
    <w:rsid w:val="00AA743C"/>
    <w:rsid w:val="00AB062A"/>
    <w:rsid w:val="00AB5895"/>
    <w:rsid w:val="00AD16A6"/>
    <w:rsid w:val="00AD2BF2"/>
    <w:rsid w:val="00AD5DF4"/>
    <w:rsid w:val="00AD6305"/>
    <w:rsid w:val="00B02A8F"/>
    <w:rsid w:val="00B04D1D"/>
    <w:rsid w:val="00B14D81"/>
    <w:rsid w:val="00B305AE"/>
    <w:rsid w:val="00B32C51"/>
    <w:rsid w:val="00B407D6"/>
    <w:rsid w:val="00B41635"/>
    <w:rsid w:val="00B5357A"/>
    <w:rsid w:val="00B542E4"/>
    <w:rsid w:val="00B5634E"/>
    <w:rsid w:val="00B626AE"/>
    <w:rsid w:val="00B62FE8"/>
    <w:rsid w:val="00B8332D"/>
    <w:rsid w:val="00B84E48"/>
    <w:rsid w:val="00B8501A"/>
    <w:rsid w:val="00B86B79"/>
    <w:rsid w:val="00BA2526"/>
    <w:rsid w:val="00BB6450"/>
    <w:rsid w:val="00BC35AE"/>
    <w:rsid w:val="00BD5D20"/>
    <w:rsid w:val="00BE6537"/>
    <w:rsid w:val="00BF0186"/>
    <w:rsid w:val="00BF3B63"/>
    <w:rsid w:val="00BF47A8"/>
    <w:rsid w:val="00BF67C6"/>
    <w:rsid w:val="00C041FA"/>
    <w:rsid w:val="00C100F0"/>
    <w:rsid w:val="00C12F94"/>
    <w:rsid w:val="00C161A3"/>
    <w:rsid w:val="00C24180"/>
    <w:rsid w:val="00C31EDC"/>
    <w:rsid w:val="00C3580B"/>
    <w:rsid w:val="00C4259B"/>
    <w:rsid w:val="00C4358C"/>
    <w:rsid w:val="00C45EB5"/>
    <w:rsid w:val="00C47DF4"/>
    <w:rsid w:val="00C503A7"/>
    <w:rsid w:val="00C5215F"/>
    <w:rsid w:val="00C53480"/>
    <w:rsid w:val="00C54D3C"/>
    <w:rsid w:val="00C64549"/>
    <w:rsid w:val="00C64ABC"/>
    <w:rsid w:val="00C7317E"/>
    <w:rsid w:val="00C865D6"/>
    <w:rsid w:val="00CA08C4"/>
    <w:rsid w:val="00CA42DB"/>
    <w:rsid w:val="00CB25D8"/>
    <w:rsid w:val="00CB3BB8"/>
    <w:rsid w:val="00CB4A28"/>
    <w:rsid w:val="00CC5FDE"/>
    <w:rsid w:val="00CE6800"/>
    <w:rsid w:val="00CE6C53"/>
    <w:rsid w:val="00CF090D"/>
    <w:rsid w:val="00CF6B2D"/>
    <w:rsid w:val="00D13D05"/>
    <w:rsid w:val="00D178C3"/>
    <w:rsid w:val="00D20B97"/>
    <w:rsid w:val="00D23F6F"/>
    <w:rsid w:val="00D30CE7"/>
    <w:rsid w:val="00D34EA0"/>
    <w:rsid w:val="00D3587B"/>
    <w:rsid w:val="00D52EB5"/>
    <w:rsid w:val="00D843A4"/>
    <w:rsid w:val="00D8674C"/>
    <w:rsid w:val="00DA31FF"/>
    <w:rsid w:val="00DA3B1B"/>
    <w:rsid w:val="00DB1FC9"/>
    <w:rsid w:val="00DC0D8A"/>
    <w:rsid w:val="00DD3E6B"/>
    <w:rsid w:val="00DD6907"/>
    <w:rsid w:val="00DD7526"/>
    <w:rsid w:val="00DE22DC"/>
    <w:rsid w:val="00DF513A"/>
    <w:rsid w:val="00E03EF3"/>
    <w:rsid w:val="00E31E8F"/>
    <w:rsid w:val="00E3355F"/>
    <w:rsid w:val="00E42617"/>
    <w:rsid w:val="00E45D7F"/>
    <w:rsid w:val="00E47D04"/>
    <w:rsid w:val="00E671C3"/>
    <w:rsid w:val="00E67C5E"/>
    <w:rsid w:val="00E82A81"/>
    <w:rsid w:val="00E830D0"/>
    <w:rsid w:val="00E90142"/>
    <w:rsid w:val="00E9269E"/>
    <w:rsid w:val="00EB3D34"/>
    <w:rsid w:val="00EC012D"/>
    <w:rsid w:val="00EC1C7C"/>
    <w:rsid w:val="00EC52B6"/>
    <w:rsid w:val="00ED23DA"/>
    <w:rsid w:val="00ED776D"/>
    <w:rsid w:val="00EF3CF1"/>
    <w:rsid w:val="00F050D6"/>
    <w:rsid w:val="00F05C09"/>
    <w:rsid w:val="00F06EE8"/>
    <w:rsid w:val="00F07349"/>
    <w:rsid w:val="00F10AC2"/>
    <w:rsid w:val="00F10EE9"/>
    <w:rsid w:val="00F113EF"/>
    <w:rsid w:val="00F126F3"/>
    <w:rsid w:val="00F22AE5"/>
    <w:rsid w:val="00F22CBF"/>
    <w:rsid w:val="00F2504E"/>
    <w:rsid w:val="00F27D60"/>
    <w:rsid w:val="00F35322"/>
    <w:rsid w:val="00F46859"/>
    <w:rsid w:val="00F63C9F"/>
    <w:rsid w:val="00F80505"/>
    <w:rsid w:val="00F829C0"/>
    <w:rsid w:val="00F829F6"/>
    <w:rsid w:val="00F85064"/>
    <w:rsid w:val="00F9356E"/>
    <w:rsid w:val="00F95006"/>
    <w:rsid w:val="00F96FEE"/>
    <w:rsid w:val="00FB675F"/>
    <w:rsid w:val="00FC5A23"/>
    <w:rsid w:val="00FD2534"/>
    <w:rsid w:val="00FE1317"/>
    <w:rsid w:val="00FF4F8E"/>
    <w:rsid w:val="00FF64E0"/>
    <w:rsid w:val="049AAAA2"/>
    <w:rsid w:val="05D56DAB"/>
    <w:rsid w:val="09644348"/>
    <w:rsid w:val="0D8C6053"/>
    <w:rsid w:val="0D99AB38"/>
    <w:rsid w:val="0FD0C869"/>
    <w:rsid w:val="1B301802"/>
    <w:rsid w:val="1E1770F6"/>
    <w:rsid w:val="25416B32"/>
    <w:rsid w:val="26657468"/>
    <w:rsid w:val="26925853"/>
    <w:rsid w:val="29233FB8"/>
    <w:rsid w:val="2947613E"/>
    <w:rsid w:val="2BB36439"/>
    <w:rsid w:val="3C1941E9"/>
    <w:rsid w:val="3C7271D6"/>
    <w:rsid w:val="3CCA052B"/>
    <w:rsid w:val="3D34B620"/>
    <w:rsid w:val="5204AFC9"/>
    <w:rsid w:val="5216CC2C"/>
    <w:rsid w:val="5280D22F"/>
    <w:rsid w:val="5A93E91F"/>
    <w:rsid w:val="5DE77A91"/>
    <w:rsid w:val="609385C4"/>
    <w:rsid w:val="656D5030"/>
    <w:rsid w:val="793EB4F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6613"/>
  <w15:chartTrackingRefBased/>
  <w15:docId w15:val="{1D1B3618-D747-4F6E-AFB8-C834330FA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Bullet" w:qFormat="1"/>
    <w:lsdException w:name="List Number" w:semiHidden="1"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3CA5"/>
    <w:pPr>
      <w:spacing w:after="120"/>
    </w:pPr>
    <w:rPr>
      <w:rFonts w:ascii="Verdana" w:hAnsi="Verdana"/>
    </w:rPr>
  </w:style>
  <w:style w:type="paragraph" w:styleId="Heading1">
    <w:name w:val="heading 1"/>
    <w:next w:val="Normal"/>
    <w:link w:val="Heading1Char"/>
    <w:uiPriority w:val="9"/>
    <w:qFormat/>
    <w:rsid w:val="002A6600"/>
    <w:pPr>
      <w:keepNext/>
      <w:keepLines/>
      <w:pBdr>
        <w:top w:val="single" w:sz="48" w:space="8" w:color="021456"/>
      </w:pBdr>
      <w:spacing w:before="120" w:after="0"/>
      <w:outlineLvl w:val="0"/>
    </w:pPr>
    <w:rPr>
      <w:rFonts w:ascii="Verdana" w:eastAsiaTheme="majorEastAsia" w:hAnsi="Verdana" w:cstheme="majorBidi"/>
      <w:b/>
      <w:color w:val="FFFFFF" w:themeColor="background1"/>
      <w:sz w:val="40"/>
      <w:szCs w:val="32"/>
    </w:rPr>
  </w:style>
  <w:style w:type="paragraph" w:styleId="Heading2">
    <w:name w:val="heading 2"/>
    <w:basedOn w:val="Normal"/>
    <w:next w:val="Normal"/>
    <w:link w:val="Heading2Char"/>
    <w:uiPriority w:val="9"/>
    <w:unhideWhenUsed/>
    <w:qFormat/>
    <w:rsid w:val="00331B43"/>
    <w:pPr>
      <w:keepNext/>
      <w:keepLines/>
      <w:spacing w:before="240" w:line="240" w:lineRule="auto"/>
      <w:outlineLvl w:val="1"/>
    </w:pPr>
    <w:rPr>
      <w:rFonts w:eastAsiaTheme="majorEastAsia" w:cstheme="majorBidi"/>
      <w:b/>
      <w:bCs/>
      <w:color w:val="002060"/>
      <w:sz w:val="32"/>
      <w:szCs w:val="36"/>
    </w:rPr>
  </w:style>
  <w:style w:type="paragraph" w:styleId="Heading3">
    <w:name w:val="heading 3"/>
    <w:basedOn w:val="Normal"/>
    <w:next w:val="Normal"/>
    <w:link w:val="Heading3Char"/>
    <w:uiPriority w:val="9"/>
    <w:unhideWhenUsed/>
    <w:qFormat/>
    <w:rsid w:val="00A52367"/>
    <w:pPr>
      <w:keepNext/>
      <w:keepLines/>
      <w:spacing w:before="240" w:line="240" w:lineRule="auto"/>
      <w:outlineLvl w:val="2"/>
    </w:pPr>
    <w:rPr>
      <w:rFonts w:eastAsiaTheme="majorEastAsia" w:cstheme="majorBidi"/>
      <w:b/>
      <w:bCs/>
      <w:color w:val="002060"/>
      <w:sz w:val="28"/>
    </w:rPr>
  </w:style>
  <w:style w:type="paragraph" w:styleId="Heading4">
    <w:name w:val="heading 4"/>
    <w:basedOn w:val="Heading3"/>
    <w:next w:val="Normal"/>
    <w:link w:val="Heading4Char"/>
    <w:uiPriority w:val="9"/>
    <w:unhideWhenUsed/>
    <w:qFormat/>
    <w:rsid w:val="002A6600"/>
    <w:pPr>
      <w:outlineLvl w:val="3"/>
    </w:pPr>
    <w:rPr>
      <w:iCs/>
      <w:color w:val="000000" w:themeColor="text1"/>
      <w:sz w:val="24"/>
    </w:rPr>
  </w:style>
  <w:style w:type="paragraph" w:styleId="Heading5">
    <w:name w:val="heading 5"/>
    <w:basedOn w:val="Normal"/>
    <w:next w:val="Normal"/>
    <w:link w:val="Heading5Char"/>
    <w:uiPriority w:val="9"/>
    <w:semiHidden/>
    <w:unhideWhenUsed/>
    <w:qFormat/>
    <w:rsid w:val="007F3AC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F3AC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F3AC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3AC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600"/>
    <w:rPr>
      <w:rFonts w:ascii="Verdana" w:eastAsiaTheme="majorEastAsia" w:hAnsi="Verdana" w:cstheme="majorBidi"/>
      <w:b/>
      <w:color w:val="FFFFFF" w:themeColor="background1"/>
      <w:sz w:val="40"/>
      <w:szCs w:val="32"/>
    </w:rPr>
  </w:style>
  <w:style w:type="character" w:customStyle="1" w:styleId="Heading2Char">
    <w:name w:val="Heading 2 Char"/>
    <w:basedOn w:val="DefaultParagraphFont"/>
    <w:link w:val="Heading2"/>
    <w:uiPriority w:val="9"/>
    <w:rsid w:val="00331B43"/>
    <w:rPr>
      <w:rFonts w:ascii="Verdana" w:eastAsiaTheme="majorEastAsia" w:hAnsi="Verdana" w:cstheme="majorBidi"/>
      <w:b/>
      <w:bCs/>
      <w:color w:val="002060"/>
      <w:sz w:val="32"/>
      <w:szCs w:val="36"/>
    </w:rPr>
  </w:style>
  <w:style w:type="character" w:customStyle="1" w:styleId="Heading3Char">
    <w:name w:val="Heading 3 Char"/>
    <w:basedOn w:val="DefaultParagraphFont"/>
    <w:link w:val="Heading3"/>
    <w:uiPriority w:val="9"/>
    <w:rsid w:val="00A52367"/>
    <w:rPr>
      <w:rFonts w:ascii="Verdana" w:eastAsiaTheme="majorEastAsia" w:hAnsi="Verdana" w:cstheme="majorBidi"/>
      <w:b/>
      <w:bCs/>
      <w:color w:val="002060"/>
      <w:sz w:val="28"/>
    </w:rPr>
  </w:style>
  <w:style w:type="character" w:customStyle="1" w:styleId="Heading4Char">
    <w:name w:val="Heading 4 Char"/>
    <w:basedOn w:val="DefaultParagraphFont"/>
    <w:link w:val="Heading4"/>
    <w:uiPriority w:val="9"/>
    <w:rsid w:val="002A6600"/>
    <w:rPr>
      <w:rFonts w:ascii="Verdana" w:eastAsiaTheme="majorEastAsia" w:hAnsi="Verdana" w:cstheme="majorBidi"/>
      <w:b/>
      <w:bCs/>
      <w:iCs/>
      <w:color w:val="000000" w:themeColor="text1"/>
      <w:sz w:val="24"/>
    </w:rPr>
  </w:style>
  <w:style w:type="paragraph" w:styleId="ListParagraph">
    <w:name w:val="List Paragraph"/>
    <w:aliases w:val="Bullet List,Rec para,Dot pt,F5 List Paragraph,List Paragraph1,No Spacing1,List Paragraph Char Char Char,Indicator Text,Numbered Para 1,Colorful List - Accent 11,Bullet 1,MAIN CONTENT,List Paragraph12,List Paragraph2,Normal numbered,L"/>
    <w:basedOn w:val="Normal"/>
    <w:link w:val="ListParagraphChar"/>
    <w:uiPriority w:val="34"/>
    <w:qFormat/>
    <w:rsid w:val="00C4259B"/>
    <w:pPr>
      <w:numPr>
        <w:numId w:val="22"/>
      </w:numPr>
      <w:contextualSpacing/>
    </w:pPr>
    <w:rPr>
      <w:lang w:val="en-GB"/>
    </w:rPr>
  </w:style>
  <w:style w:type="paragraph" w:styleId="List5">
    <w:name w:val="List 5"/>
    <w:basedOn w:val="Normal"/>
    <w:uiPriority w:val="99"/>
    <w:semiHidden/>
    <w:rsid w:val="00C5215F"/>
    <w:pPr>
      <w:numPr>
        <w:ilvl w:val="4"/>
        <w:numId w:val="1"/>
      </w:numPr>
      <w:contextualSpacing/>
    </w:pPr>
  </w:style>
  <w:style w:type="table" w:styleId="TableGrid">
    <w:name w:val="Table Grid"/>
    <w:basedOn w:val="TableNormal"/>
    <w:uiPriority w:val="59"/>
    <w:rsid w:val="003E3722"/>
    <w:rPr>
      <w:rFonts w:ascii="Verdana" w:hAnsi="Verdana"/>
      <w:sz w:val="18"/>
    </w:rPr>
    <w:tblPr/>
  </w:style>
  <w:style w:type="character" w:customStyle="1" w:styleId="Heading5Char">
    <w:name w:val="Heading 5 Char"/>
    <w:basedOn w:val="DefaultParagraphFont"/>
    <w:link w:val="Heading5"/>
    <w:uiPriority w:val="9"/>
    <w:semiHidden/>
    <w:rsid w:val="007F3ACD"/>
    <w:rPr>
      <w:rFonts w:asciiTheme="majorHAnsi" w:eastAsiaTheme="majorEastAsia" w:hAnsiTheme="majorHAnsi" w:cstheme="majorBidi"/>
      <w:color w:val="2F5496" w:themeColor="accent1" w:themeShade="BF"/>
    </w:rPr>
  </w:style>
  <w:style w:type="character" w:styleId="Strong">
    <w:name w:val="Strong"/>
    <w:basedOn w:val="Heading4Char"/>
    <w:uiPriority w:val="22"/>
    <w:qFormat/>
    <w:rsid w:val="00C45EB5"/>
    <w:rPr>
      <w:rFonts w:ascii="Verdana" w:eastAsiaTheme="majorEastAsia" w:hAnsi="Verdana" w:cstheme="majorBidi"/>
      <w:b/>
      <w:bCs w:val="0"/>
      <w:i w:val="0"/>
      <w:iCs w:val="0"/>
      <w:color w:val="000000" w:themeColor="text1"/>
      <w:sz w:val="22"/>
    </w:rPr>
  </w:style>
  <w:style w:type="paragraph" w:styleId="TOCHeading">
    <w:name w:val="TOC Heading"/>
    <w:basedOn w:val="Heading1"/>
    <w:next w:val="Normal"/>
    <w:uiPriority w:val="39"/>
    <w:unhideWhenUsed/>
    <w:qFormat/>
    <w:rsid w:val="008414B1"/>
    <w:pPr>
      <w:outlineLvl w:val="9"/>
    </w:pPr>
    <w:rPr>
      <w:lang w:val="en-US"/>
    </w:rPr>
  </w:style>
  <w:style w:type="paragraph" w:styleId="BlockText">
    <w:name w:val="Block Text"/>
    <w:basedOn w:val="Normal"/>
    <w:uiPriority w:val="99"/>
    <w:semiHidden/>
    <w:rsid w:val="003E3722"/>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eastAsiaTheme="minorEastAsia"/>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2F5496" w:themeColor="accent1" w:themeShade="BF"/>
      <w:sz w:val="18"/>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3E3722"/>
    <w:rPr>
      <w:rFonts w:ascii="Verdana" w:hAnsi="Verdana"/>
      <w:color w:val="C45911" w:themeColor="accent2" w:themeShade="BF"/>
      <w:sz w:val="18"/>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3E3722"/>
    <w:rPr>
      <w:rFonts w:ascii="Verdana" w:hAnsi="Verdana"/>
      <w:color w:val="7B7B7B" w:themeColor="accent3" w:themeShade="BF"/>
      <w:sz w:val="18"/>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3E3722"/>
    <w:rPr>
      <w:rFonts w:ascii="Verdana" w:hAnsi="Verdana"/>
      <w:color w:val="BF8F00" w:themeColor="accent4" w:themeShade="BF"/>
      <w:sz w:val="18"/>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3E3722"/>
    <w:rPr>
      <w:rFonts w:ascii="Verdana" w:hAnsi="Verdana"/>
      <w:color w:val="2E74B5" w:themeColor="accent5" w:themeShade="BF"/>
      <w:sz w:val="18"/>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3E3722"/>
    <w:rPr>
      <w:rFonts w:ascii="Verdana" w:hAnsi="Verdana"/>
      <w:color w:val="538135" w:themeColor="accent6" w:themeShade="BF"/>
      <w:sz w:val="18"/>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Pr>
    <w:tcPr>
      <w:shd w:val="clear" w:color="auto" w:fill="C0C0C0" w:themeFill="text1" w:themeFillTint="3F"/>
    </w:tc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auto"/>
      </w:r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StylePr w:type="firstRow">
      <w:rPr>
        <w:color w:val="auto"/>
      </w:r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StylePr w:type="firstRow">
      <w:rPr>
        <w:b/>
        <w:bCs/>
        <w:color w:val="FFFFFF"/>
      </w:r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Pr>
    <w:tcPr>
      <w:tcBorders>
        <w:right w:val="single" w:sz="12" w:space="0" w:color="000000"/>
      </w:tcBorders>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Pr>
    <w:tcPr>
      <w:shd w:val="clear" w:color="auto" w:fill="D0DBF0" w:themeFill="accent1" w:themeFillTint="3F"/>
    </w:tc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Pr>
    <w:tcPr>
      <w:shd w:val="clear" w:color="auto" w:fill="FADECB" w:themeFill="accent2" w:themeFillTint="3F"/>
    </w:tc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Pr>
    <w:tcPr>
      <w:shd w:val="clear" w:color="auto" w:fill="E8E8E8" w:themeFill="accent3" w:themeFillTint="3F"/>
    </w:tc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Pr>
    <w:tcPr>
      <w:shd w:val="clear" w:color="auto" w:fill="FFEFC0" w:themeFill="accent4" w:themeFillTint="3F"/>
    </w:tc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Pr>
    <w:tcPr>
      <w:shd w:val="clear" w:color="auto" w:fill="D6E6F4" w:themeFill="accent5" w:themeFillTint="3F"/>
    </w:tc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Pr>
    <w:tcPr>
      <w:shd w:val="clear" w:color="auto" w:fill="DBEBD0" w:themeFill="accent6" w:themeFillTint="3F"/>
    </w:tc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style>
  <w:style w:type="table" w:styleId="MediumShading2">
    <w:name w:val="Medium Shading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Pr>
    <w:tcPr>
      <w:shd w:val="clear" w:color="auto" w:fill="C0C0C0" w:themeFill="text1" w:themeFillTint="3F"/>
    </w:tc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Pr>
    <w:tcPr>
      <w:shd w:val="clear" w:color="auto" w:fill="D0DBF0" w:themeFill="accent1" w:themeFillTint="3F"/>
    </w:tc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Pr>
    <w:tcPr>
      <w:shd w:val="clear" w:color="auto" w:fill="FADECB" w:themeFill="accent2" w:themeFillTint="3F"/>
    </w:tc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Pr>
    <w:tcPr>
      <w:shd w:val="clear" w:color="auto" w:fill="E8E8E8" w:themeFill="accent3" w:themeFillTint="3F"/>
    </w:tc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Pr>
    <w:tcPr>
      <w:shd w:val="clear" w:color="auto" w:fill="FFEFC0" w:themeFill="accent4" w:themeFillTint="3F"/>
    </w:tc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Pr>
    <w:tcPr>
      <w:shd w:val="clear" w:color="auto" w:fill="D6E6F4" w:themeFill="accent5" w:themeFillTint="3F"/>
    </w:tc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Pr>
    <w:tcPr>
      <w:shd w:val="clear" w:color="auto" w:fill="DBEBD0" w:themeFill="accent6" w:themeFillTint="3F"/>
    </w:tc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style>
  <w:style w:type="table" w:styleId="MediumGrid1">
    <w:name w:val="Medium Grid 1"/>
    <w:basedOn w:val="TableNormal"/>
    <w:uiPriority w:val="67"/>
    <w:rsid w:val="003E3722"/>
    <w:rPr>
      <w:rFonts w:ascii="Verdana" w:hAnsi="Verdana"/>
      <w:sz w:val="18"/>
    </w:rPr>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tcBorders>
        <w:top w:val="nil"/>
        <w:left w:val="nil"/>
        <w:bottom w:val="nil"/>
        <w:right w:val="nil"/>
      </w:tcBorders>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tcBorders>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cPr>
      <w:tcBorders>
        <w:top w:val="single" w:sz="6" w:space="0" w:color="000000"/>
        <w:right w:val="single" w:sz="6" w:space="0" w:color="000000"/>
      </w:tcBorders>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cPr>
      <w:tcBorders>
        <w:top w:val="single" w:sz="12" w:space="0" w:color="000000"/>
      </w:tcBorders>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StylePr>
    <w:tblStylePr w:type="firstCol">
      <w:rPr>
        <w:b/>
        <w:bCs/>
        <w:color w:val="000000"/>
      </w:r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cPr>
      <w:tcBorders>
        <w:bottom w:val="single" w:sz="6" w:space="0" w:color="000000"/>
      </w:tcBorders>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StylePr w:type="nwCell">
      <w:rPr>
        <w:b/>
        <w:bCs/>
        <w:color w:val="FFFFFF"/>
      </w:r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aps/>
        <w:color w:val="auto"/>
      </w:r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Cs w:val="24"/>
    </w:rPr>
  </w:style>
  <w:style w:type="character" w:customStyle="1" w:styleId="Heading6Char">
    <w:name w:val="Heading 6 Char"/>
    <w:basedOn w:val="DefaultParagraphFont"/>
    <w:link w:val="Heading6"/>
    <w:uiPriority w:val="9"/>
    <w:semiHidden/>
    <w:rsid w:val="007F3AC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F3AC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F3AC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3ACD"/>
    <w:rPr>
      <w:rFonts w:asciiTheme="majorHAnsi" w:eastAsiaTheme="majorEastAsia" w:hAnsiTheme="majorHAnsi" w:cstheme="majorBidi"/>
      <w:i/>
      <w:iCs/>
      <w:color w:val="272727" w:themeColor="text1" w:themeTint="D8"/>
      <w:sz w:val="21"/>
      <w:szCs w:val="21"/>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unhideWhenUsed/>
    <w:rsid w:val="009357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7ED"/>
  </w:style>
  <w:style w:type="paragraph" w:styleId="CommentSubject">
    <w:name w:val="annotation subject"/>
    <w:basedOn w:val="CommentText"/>
    <w:next w:val="CommentText"/>
    <w:link w:val="CommentSubjectChar"/>
    <w:uiPriority w:val="99"/>
    <w:semiHidden/>
    <w:unhideWhenUsed/>
    <w:rsid w:val="006F3E61"/>
    <w:rPr>
      <w:b/>
      <w:bCs/>
      <w:sz w:val="20"/>
    </w:rPr>
  </w:style>
  <w:style w:type="character" w:customStyle="1" w:styleId="CommentSubjectChar">
    <w:name w:val="Comment Subject Char"/>
    <w:basedOn w:val="CommentTextChar"/>
    <w:link w:val="CommentSubject"/>
    <w:uiPriority w:val="99"/>
    <w:semiHidden/>
    <w:rsid w:val="006F3E61"/>
    <w:rPr>
      <w:rFonts w:ascii="Verdana" w:hAnsi="Verdana" w:cs="Arial"/>
      <w:b/>
      <w:bCs/>
      <w:sz w:val="20"/>
      <w:szCs w:val="20"/>
    </w:rPr>
  </w:style>
  <w:style w:type="paragraph" w:styleId="Revision">
    <w:name w:val="Revision"/>
    <w:hidden/>
    <w:uiPriority w:val="99"/>
    <w:semiHidden/>
    <w:rsid w:val="007631D9"/>
    <w:pPr>
      <w:spacing w:after="0" w:line="240" w:lineRule="auto"/>
    </w:pPr>
    <w:rPr>
      <w:sz w:val="24"/>
    </w:rPr>
  </w:style>
  <w:style w:type="paragraph" w:customStyle="1" w:styleId="subtext">
    <w:name w:val="subtext"/>
    <w:basedOn w:val="Normal"/>
    <w:link w:val="subtextChar"/>
    <w:qFormat/>
    <w:rsid w:val="005C0C81"/>
    <w:pPr>
      <w:spacing w:before="120" w:line="288" w:lineRule="auto"/>
      <w:ind w:left="-142"/>
    </w:pPr>
    <w:rPr>
      <w:rFonts w:eastAsia="Calibri" w:cs="Arial"/>
      <w:b/>
      <w:bCs/>
      <w:sz w:val="16"/>
      <w:szCs w:val="16"/>
      <w:lang w:val="en-GB"/>
    </w:rPr>
  </w:style>
  <w:style w:type="character" w:customStyle="1" w:styleId="subtextChar">
    <w:name w:val="subtext Char"/>
    <w:basedOn w:val="DefaultParagraphFont"/>
    <w:link w:val="subtext"/>
    <w:rsid w:val="005C0C81"/>
    <w:rPr>
      <w:rFonts w:ascii="Verdana" w:eastAsia="Calibri" w:hAnsi="Verdana" w:cs="Arial"/>
      <w:b/>
      <w:bCs/>
      <w:sz w:val="16"/>
      <w:szCs w:val="16"/>
      <w:lang w:val="en-GB"/>
    </w:rPr>
  </w:style>
  <w:style w:type="character" w:customStyle="1" w:styleId="ListParagraphChar">
    <w:name w:val="List Paragraph Char"/>
    <w:aliases w:val="Bullet List Char,Rec para Char,Dot pt Char,F5 List Paragraph Char,List Paragraph1 Char,No Spacing1 Char,List Paragraph Char Char Char Char,Indicator Text Char,Numbered Para 1 Char,Colorful List - Accent 11 Char,Bullet 1 Char,L Char"/>
    <w:basedOn w:val="DefaultParagraphFont"/>
    <w:link w:val="ListParagraph"/>
    <w:uiPriority w:val="34"/>
    <w:locked/>
    <w:rsid w:val="005C0C81"/>
    <w:rPr>
      <w:rFonts w:ascii="Verdana" w:hAnsi="Verdana"/>
      <w:lang w:val="en-GB"/>
    </w:rPr>
  </w:style>
  <w:style w:type="paragraph" w:styleId="ListBullet">
    <w:name w:val="List Bullet"/>
    <w:basedOn w:val="Normal"/>
    <w:uiPriority w:val="99"/>
    <w:qFormat/>
    <w:rsid w:val="005C0C81"/>
    <w:pPr>
      <w:tabs>
        <w:tab w:val="num" w:pos="360"/>
      </w:tabs>
      <w:spacing w:line="288" w:lineRule="auto"/>
      <w:ind w:left="360" w:hanging="360"/>
      <w:contextualSpacing/>
    </w:pPr>
    <w:rPr>
      <w:rFonts w:eastAsia="Calibri" w:cs="Arial"/>
      <w:sz w:val="20"/>
      <w:lang w:val="en-GB"/>
    </w:rPr>
  </w:style>
  <w:style w:type="paragraph" w:customStyle="1" w:styleId="Bullet1">
    <w:name w:val="Bullet1"/>
    <w:basedOn w:val="Normal"/>
    <w:qFormat/>
    <w:rsid w:val="005C0C81"/>
    <w:pPr>
      <w:tabs>
        <w:tab w:val="left" w:pos="454"/>
      </w:tabs>
      <w:suppressAutoHyphens/>
      <w:autoSpaceDE w:val="0"/>
      <w:autoSpaceDN w:val="0"/>
      <w:adjustRightInd w:val="0"/>
      <w:spacing w:line="288" w:lineRule="auto"/>
      <w:ind w:left="1146" w:hanging="360"/>
      <w:textAlignment w:val="center"/>
    </w:pPr>
    <w:rPr>
      <w:rFonts w:eastAsia="Times New Roman" w:cs="Arial"/>
      <w:kern w:val="28"/>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7706">
      <w:bodyDiv w:val="1"/>
      <w:marLeft w:val="0"/>
      <w:marRight w:val="0"/>
      <w:marTop w:val="0"/>
      <w:marBottom w:val="0"/>
      <w:divBdr>
        <w:top w:val="none" w:sz="0" w:space="0" w:color="auto"/>
        <w:left w:val="none" w:sz="0" w:space="0" w:color="auto"/>
        <w:bottom w:val="none" w:sz="0" w:space="0" w:color="auto"/>
        <w:right w:val="none" w:sz="0" w:space="0" w:color="auto"/>
      </w:divBdr>
    </w:div>
    <w:div w:id="212665875">
      <w:bodyDiv w:val="1"/>
      <w:marLeft w:val="0"/>
      <w:marRight w:val="0"/>
      <w:marTop w:val="0"/>
      <w:marBottom w:val="0"/>
      <w:divBdr>
        <w:top w:val="none" w:sz="0" w:space="0" w:color="auto"/>
        <w:left w:val="none" w:sz="0" w:space="0" w:color="auto"/>
        <w:bottom w:val="none" w:sz="0" w:space="0" w:color="auto"/>
        <w:right w:val="none" w:sz="0" w:space="0" w:color="auto"/>
      </w:divBdr>
    </w:div>
    <w:div w:id="312760071">
      <w:bodyDiv w:val="1"/>
      <w:marLeft w:val="0"/>
      <w:marRight w:val="0"/>
      <w:marTop w:val="0"/>
      <w:marBottom w:val="0"/>
      <w:divBdr>
        <w:top w:val="none" w:sz="0" w:space="0" w:color="auto"/>
        <w:left w:val="none" w:sz="0" w:space="0" w:color="auto"/>
        <w:bottom w:val="none" w:sz="0" w:space="0" w:color="auto"/>
        <w:right w:val="none" w:sz="0" w:space="0" w:color="auto"/>
      </w:divBdr>
      <w:divsChild>
        <w:div w:id="70585266">
          <w:marLeft w:val="0"/>
          <w:marRight w:val="0"/>
          <w:marTop w:val="0"/>
          <w:marBottom w:val="0"/>
          <w:divBdr>
            <w:top w:val="none" w:sz="0" w:space="0" w:color="auto"/>
            <w:left w:val="none" w:sz="0" w:space="0" w:color="auto"/>
            <w:bottom w:val="none" w:sz="0" w:space="0" w:color="auto"/>
            <w:right w:val="none" w:sz="0" w:space="0" w:color="auto"/>
          </w:divBdr>
        </w:div>
        <w:div w:id="865559387">
          <w:marLeft w:val="0"/>
          <w:marRight w:val="0"/>
          <w:marTop w:val="0"/>
          <w:marBottom w:val="0"/>
          <w:divBdr>
            <w:top w:val="none" w:sz="0" w:space="0" w:color="auto"/>
            <w:left w:val="none" w:sz="0" w:space="0" w:color="auto"/>
            <w:bottom w:val="none" w:sz="0" w:space="0" w:color="auto"/>
            <w:right w:val="none" w:sz="0" w:space="0" w:color="auto"/>
          </w:divBdr>
        </w:div>
        <w:div w:id="972097430">
          <w:marLeft w:val="0"/>
          <w:marRight w:val="0"/>
          <w:marTop w:val="0"/>
          <w:marBottom w:val="0"/>
          <w:divBdr>
            <w:top w:val="none" w:sz="0" w:space="0" w:color="auto"/>
            <w:left w:val="none" w:sz="0" w:space="0" w:color="auto"/>
            <w:bottom w:val="none" w:sz="0" w:space="0" w:color="auto"/>
            <w:right w:val="none" w:sz="0" w:space="0" w:color="auto"/>
          </w:divBdr>
        </w:div>
        <w:div w:id="1964770881">
          <w:marLeft w:val="0"/>
          <w:marRight w:val="0"/>
          <w:marTop w:val="0"/>
          <w:marBottom w:val="0"/>
          <w:divBdr>
            <w:top w:val="none" w:sz="0" w:space="0" w:color="auto"/>
            <w:left w:val="none" w:sz="0" w:space="0" w:color="auto"/>
            <w:bottom w:val="none" w:sz="0" w:space="0" w:color="auto"/>
            <w:right w:val="none" w:sz="0" w:space="0" w:color="auto"/>
          </w:divBdr>
        </w:div>
      </w:divsChild>
    </w:div>
    <w:div w:id="565721475">
      <w:bodyDiv w:val="1"/>
      <w:marLeft w:val="0"/>
      <w:marRight w:val="0"/>
      <w:marTop w:val="0"/>
      <w:marBottom w:val="0"/>
      <w:divBdr>
        <w:top w:val="none" w:sz="0" w:space="0" w:color="auto"/>
        <w:left w:val="none" w:sz="0" w:space="0" w:color="auto"/>
        <w:bottom w:val="none" w:sz="0" w:space="0" w:color="auto"/>
        <w:right w:val="none" w:sz="0" w:space="0" w:color="auto"/>
      </w:divBdr>
    </w:div>
    <w:div w:id="578561407">
      <w:bodyDiv w:val="1"/>
      <w:marLeft w:val="0"/>
      <w:marRight w:val="0"/>
      <w:marTop w:val="0"/>
      <w:marBottom w:val="0"/>
      <w:divBdr>
        <w:top w:val="none" w:sz="0" w:space="0" w:color="auto"/>
        <w:left w:val="none" w:sz="0" w:space="0" w:color="auto"/>
        <w:bottom w:val="none" w:sz="0" w:space="0" w:color="auto"/>
        <w:right w:val="none" w:sz="0" w:space="0" w:color="auto"/>
      </w:divBdr>
    </w:div>
    <w:div w:id="723414004">
      <w:bodyDiv w:val="1"/>
      <w:marLeft w:val="0"/>
      <w:marRight w:val="0"/>
      <w:marTop w:val="0"/>
      <w:marBottom w:val="0"/>
      <w:divBdr>
        <w:top w:val="none" w:sz="0" w:space="0" w:color="auto"/>
        <w:left w:val="none" w:sz="0" w:space="0" w:color="auto"/>
        <w:bottom w:val="none" w:sz="0" w:space="0" w:color="auto"/>
        <w:right w:val="none" w:sz="0" w:space="0" w:color="auto"/>
      </w:divBdr>
    </w:div>
    <w:div w:id="1248539112">
      <w:bodyDiv w:val="1"/>
      <w:marLeft w:val="0"/>
      <w:marRight w:val="0"/>
      <w:marTop w:val="0"/>
      <w:marBottom w:val="0"/>
      <w:divBdr>
        <w:top w:val="none" w:sz="0" w:space="0" w:color="auto"/>
        <w:left w:val="none" w:sz="0" w:space="0" w:color="auto"/>
        <w:bottom w:val="none" w:sz="0" w:space="0" w:color="auto"/>
        <w:right w:val="none" w:sz="0" w:space="0" w:color="auto"/>
      </w:divBdr>
    </w:div>
    <w:div w:id="1271935932">
      <w:bodyDiv w:val="1"/>
      <w:marLeft w:val="0"/>
      <w:marRight w:val="0"/>
      <w:marTop w:val="0"/>
      <w:marBottom w:val="0"/>
      <w:divBdr>
        <w:top w:val="none" w:sz="0" w:space="0" w:color="auto"/>
        <w:left w:val="none" w:sz="0" w:space="0" w:color="auto"/>
        <w:bottom w:val="none" w:sz="0" w:space="0" w:color="auto"/>
        <w:right w:val="none" w:sz="0" w:space="0" w:color="auto"/>
      </w:divBdr>
    </w:div>
    <w:div w:id="1381858978">
      <w:bodyDiv w:val="1"/>
      <w:marLeft w:val="0"/>
      <w:marRight w:val="0"/>
      <w:marTop w:val="0"/>
      <w:marBottom w:val="0"/>
      <w:divBdr>
        <w:top w:val="none" w:sz="0" w:space="0" w:color="auto"/>
        <w:left w:val="none" w:sz="0" w:space="0" w:color="auto"/>
        <w:bottom w:val="none" w:sz="0" w:space="0" w:color="auto"/>
        <w:right w:val="none" w:sz="0" w:space="0" w:color="auto"/>
      </w:divBdr>
    </w:div>
    <w:div w:id="1478917086">
      <w:bodyDiv w:val="1"/>
      <w:marLeft w:val="0"/>
      <w:marRight w:val="0"/>
      <w:marTop w:val="0"/>
      <w:marBottom w:val="0"/>
      <w:divBdr>
        <w:top w:val="none" w:sz="0" w:space="0" w:color="auto"/>
        <w:left w:val="none" w:sz="0" w:space="0" w:color="auto"/>
        <w:bottom w:val="none" w:sz="0" w:space="0" w:color="auto"/>
        <w:right w:val="none" w:sz="0" w:space="0" w:color="auto"/>
      </w:divBdr>
    </w:div>
    <w:div w:id="1631353986">
      <w:bodyDiv w:val="1"/>
      <w:marLeft w:val="0"/>
      <w:marRight w:val="0"/>
      <w:marTop w:val="0"/>
      <w:marBottom w:val="0"/>
      <w:divBdr>
        <w:top w:val="none" w:sz="0" w:space="0" w:color="auto"/>
        <w:left w:val="none" w:sz="0" w:space="0" w:color="auto"/>
        <w:bottom w:val="none" w:sz="0" w:space="0" w:color="auto"/>
        <w:right w:val="none" w:sz="0" w:space="0" w:color="auto"/>
      </w:divBdr>
    </w:div>
    <w:div w:id="1696692105">
      <w:bodyDiv w:val="1"/>
      <w:marLeft w:val="0"/>
      <w:marRight w:val="0"/>
      <w:marTop w:val="0"/>
      <w:marBottom w:val="0"/>
      <w:divBdr>
        <w:top w:val="none" w:sz="0" w:space="0" w:color="auto"/>
        <w:left w:val="none" w:sz="0" w:space="0" w:color="auto"/>
        <w:bottom w:val="none" w:sz="0" w:space="0" w:color="auto"/>
        <w:right w:val="none" w:sz="0" w:space="0" w:color="auto"/>
      </w:divBdr>
    </w:div>
    <w:div w:id="1725055870">
      <w:bodyDiv w:val="1"/>
      <w:marLeft w:val="0"/>
      <w:marRight w:val="0"/>
      <w:marTop w:val="0"/>
      <w:marBottom w:val="0"/>
      <w:divBdr>
        <w:top w:val="none" w:sz="0" w:space="0" w:color="auto"/>
        <w:left w:val="none" w:sz="0" w:space="0" w:color="auto"/>
        <w:bottom w:val="none" w:sz="0" w:space="0" w:color="auto"/>
        <w:right w:val="none" w:sz="0" w:space="0" w:color="auto"/>
      </w:divBdr>
    </w:div>
    <w:div w:id="1733699923">
      <w:bodyDiv w:val="1"/>
      <w:marLeft w:val="0"/>
      <w:marRight w:val="0"/>
      <w:marTop w:val="0"/>
      <w:marBottom w:val="0"/>
      <w:divBdr>
        <w:top w:val="none" w:sz="0" w:space="0" w:color="auto"/>
        <w:left w:val="none" w:sz="0" w:space="0" w:color="auto"/>
        <w:bottom w:val="none" w:sz="0" w:space="0" w:color="auto"/>
        <w:right w:val="none" w:sz="0" w:space="0" w:color="auto"/>
      </w:divBdr>
    </w:div>
    <w:div w:id="1757824090">
      <w:bodyDiv w:val="1"/>
      <w:marLeft w:val="0"/>
      <w:marRight w:val="0"/>
      <w:marTop w:val="0"/>
      <w:marBottom w:val="0"/>
      <w:divBdr>
        <w:top w:val="none" w:sz="0" w:space="0" w:color="auto"/>
        <w:left w:val="none" w:sz="0" w:space="0" w:color="auto"/>
        <w:bottom w:val="none" w:sz="0" w:space="0" w:color="auto"/>
        <w:right w:val="none" w:sz="0" w:space="0" w:color="auto"/>
      </w:divBdr>
    </w:div>
    <w:div w:id="1888687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Comment xmlns="35b09a1f-b4e3-4cbd-aeb4-bcf7bdc6e1a8" xsi:nil="true"/>
    <lcf76f155ced4ddcb4097134ff3c332f xmlns="35b09a1f-b4e3-4cbd-aeb4-bcf7bdc6e1a8">
      <Terms xmlns="http://schemas.microsoft.com/office/infopath/2007/PartnerControls"/>
    </lcf76f155ced4ddcb4097134ff3c332f>
    <TaxCatchAll xmlns="24a4208d-6389-4ccf-93db-5bf6e7a6ca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4BD1C0FEB9A6A49AF1B8E99F81101A5" ma:contentTypeVersion="16" ma:contentTypeDescription="Create a new document." ma:contentTypeScope="" ma:versionID="0c82fc6684d298a2a8617deb5f684cf5">
  <xsd:schema xmlns:xsd="http://www.w3.org/2001/XMLSchema" xmlns:xs="http://www.w3.org/2001/XMLSchema" xmlns:p="http://schemas.microsoft.com/office/2006/metadata/properties" xmlns:ns1="http://schemas.microsoft.com/sharepoint/v3" xmlns:ns2="35b09a1f-b4e3-4cbd-aeb4-bcf7bdc6e1a8" xmlns:ns3="24a4208d-6389-4ccf-93db-5bf6e7a6ca4d" targetNamespace="http://schemas.microsoft.com/office/2006/metadata/properties" ma:root="true" ma:fieldsID="332f7d6672861f5e51600a517ca8fd16" ns1:_="" ns2:_="" ns3:_="">
    <xsd:import namespace="http://schemas.microsoft.com/sharepoint/v3"/>
    <xsd:import namespace="35b09a1f-b4e3-4cbd-aeb4-bcf7bdc6e1a8"/>
    <xsd:import namespace="24a4208d-6389-4ccf-93db-5bf6e7a6ca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Comment"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b09a1f-b4e3-4cbd-aeb4-bcf7bdc6e1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Comment" ma:index="18" nillable="true" ma:displayName="Comment" ma:format="Dropdown" ma:internalName="Comment">
      <xsd:simpleType>
        <xsd:restriction base="dms:Text">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51d7bc1-ac6f-470a-bd93-76b30c7c719e}" ma:internalName="TaxCatchAll" ma:showField="CatchAllData" ma:web="a0e8fa3c-81a5-4fb3-bdf5-7550b89060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2.xml><?xml version="1.0" encoding="utf-8"?>
<ds:datastoreItem xmlns:ds="http://schemas.openxmlformats.org/officeDocument/2006/customXml" ds:itemID="{61F2A88B-10AE-4F61-A6BE-83FF105A8FD5}">
  <ds:schemaRefs>
    <ds:schemaRef ds:uri="http://schemas.microsoft.com/office/2006/metadata/properties"/>
    <ds:schemaRef ds:uri="http://schemas.microsoft.com/office/infopath/2007/PartnerControls"/>
    <ds:schemaRef ds:uri="http://schemas.microsoft.com/sharepoint/v3"/>
    <ds:schemaRef ds:uri="35b09a1f-b4e3-4cbd-aeb4-bcf7bdc6e1a8"/>
    <ds:schemaRef ds:uri="24a4208d-6389-4ccf-93db-5bf6e7a6ca4d"/>
  </ds:schemaRefs>
</ds:datastoreItem>
</file>

<file path=customXml/itemProps3.xml><?xml version="1.0" encoding="utf-8"?>
<ds:datastoreItem xmlns:ds="http://schemas.openxmlformats.org/officeDocument/2006/customXml" ds:itemID="{F951B561-EBA7-4D51-AB85-1324FC84C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b09a1f-b4e3-4cbd-aeb4-bcf7bdc6e1a8"/>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92BF03-4A46-42DC-AF71-7FCB74927A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6</Pages>
  <Words>1531</Words>
  <Characters>8733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Position Description Template August 2025</vt:lpstr>
    </vt:vector>
  </TitlesOfParts>
  <Company/>
  <LinksUpToDate>false</LinksUpToDate>
  <CharactersWithSpaces>10244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 August 2025</dc:title>
  <dc:subject/>
  <dc:creator>Michelle D'Souza</dc:creator>
  <cp:keywords/>
  <dc:description/>
  <cp:lastModifiedBy>Cheyenne Poka-Williams</cp:lastModifiedBy>
  <cp:revision>5</cp:revision>
  <cp:lastPrinted>2025-09-12T22:32:00Z</cp:lastPrinted>
  <dcterms:created xsi:type="dcterms:W3CDTF">2026-02-16T01:13:00Z</dcterms:created>
  <dcterms:modified xsi:type="dcterms:W3CDTF">2026-02-19T20:30:00Z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1,2,6</vt:lpwstr>
  </property>
  <property fmtid="{D5CDD505-2E9C-101B-9397-08002B2CF9AE}" pid="3" name="ClassificationContentMarkingHeaderFontProps">
    <vt:lpwstr>#000000,10,Calibri</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2023-12-12T07:06:53Z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45eda512-df02-435a-b0fa-da0ffa148b9d</vt:lpwstr>
  </property>
  <property fmtid="{D5CDD505-2E9C-101B-9397-08002B2CF9AE}" pid="11" name="MSIP_Label_f43e46a9-9901-46e9-bfae-bb6189d4cb66_ContentBits">
    <vt:lpwstr>1</vt:lpwstr>
  </property>
  <property fmtid="{D5CDD505-2E9C-101B-9397-08002B2CF9AE}" pid="12" name="ContentTypeId">
    <vt:lpwstr>0x010100A4BD1C0FEB9A6A49AF1B8E99F81101A5</vt:lpwstr>
  </property>
  <property fmtid="{D5CDD505-2E9C-101B-9397-08002B2CF9AE}" pid="13" name="Topic">
    <vt:lpwstr/>
  </property>
  <property fmtid="{D5CDD505-2E9C-101B-9397-08002B2CF9AE}" pid="14" name="m9723a55395648e4be2eca5940cd18ad">
    <vt:lpwstr/>
  </property>
  <property fmtid="{D5CDD505-2E9C-101B-9397-08002B2CF9AE}" pid="15" name="MediaServiceImageTags">
    <vt:lpwstr/>
  </property>
  <property fmtid="{D5CDD505-2E9C-101B-9397-08002B2CF9AE}" pid="16" name="DocumentType">
    <vt:lpwstr/>
  </property>
  <property fmtid="{D5CDD505-2E9C-101B-9397-08002B2CF9AE}" pid="17" name="b1b07801cc1f48bc97eb71b42ffad3e3">
    <vt:lpwstr/>
  </property>
  <property fmtid="{D5CDD505-2E9C-101B-9397-08002B2CF9AE}" pid="18" name="n3e7d51dc9ed4717829e532813330b6f">
    <vt:lpwstr/>
  </property>
  <property fmtid="{D5CDD505-2E9C-101B-9397-08002B2CF9AE}" pid="19" name="abe53b9722184f3a80529765dd5eb953">
    <vt:lpwstr/>
  </property>
  <property fmtid="{D5CDD505-2E9C-101B-9397-08002B2CF9AE}" pid="20" name="ObjectiveFolderPath">
    <vt:lpwstr/>
  </property>
  <property fmtid="{D5CDD505-2E9C-101B-9397-08002B2CF9AE}" pid="21" name="BCS">
    <vt:lpwstr/>
  </property>
  <property fmtid="{D5CDD505-2E9C-101B-9397-08002B2CF9AE}" pid="22" name="docLang">
    <vt:lpwstr>en</vt:lpwstr>
  </property>
</Properties>
</file>