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6717E316" w:rsidR="5204AFC9" w:rsidRPr="00353CA5" w:rsidRDefault="004F7A43" w:rsidP="00353CA5">
      <w:pPr>
        <w:pStyle w:val="Heading3"/>
        <w:spacing w:before="1600" w:after="900"/>
        <w:rPr>
          <w:color w:val="FFFFFF" w:themeColor="background1"/>
          <w:sz w:val="40"/>
          <w:szCs w:val="40"/>
        </w:rPr>
      </w:pPr>
      <w:r>
        <w:rPr>
          <w:rStyle w:val="Heading1Char"/>
          <w:b/>
          <w:bCs w:val="0"/>
        </w:rPr>
        <w:t>Principal</w:t>
      </w:r>
      <w:r w:rsidR="00F128C3">
        <w:rPr>
          <w:rStyle w:val="Heading1Char"/>
          <w:b/>
          <w:bCs w:val="0"/>
        </w:rPr>
        <w:t xml:space="preserve"> Procurement Specialist</w:t>
      </w:r>
      <w:r w:rsidR="00424673" w:rsidRPr="00424673">
        <w:rPr>
          <w:rStyle w:val="Heading1Char"/>
          <w:b/>
          <w:bCs w:val="0"/>
        </w:rPr>
        <w:t xml:space="preserve"> </w:t>
      </w:r>
      <w:r w:rsidR="00E11E2E">
        <w:br/>
      </w:r>
      <w:r w:rsidR="007118D3" w:rsidRPr="007118D3">
        <w:rPr>
          <w:rStyle w:val="Heading1Char"/>
        </w:rPr>
        <w:t xml:space="preserve">Social Procurement, </w:t>
      </w:r>
      <w:r w:rsidR="00F128C3">
        <w:rPr>
          <w:rStyle w:val="Heading1Char"/>
        </w:rPr>
        <w:t>Enablement</w:t>
      </w:r>
      <w:r w:rsidR="007118D3" w:rsidRPr="007118D3">
        <w:rPr>
          <w:rStyle w:val="Heading1Char"/>
        </w:rPr>
        <w:t xml:space="preserve"> &amp; Performance</w:t>
      </w:r>
    </w:p>
    <w:p w14:paraId="785F1BE2" w14:textId="4D574F50" w:rsidR="00F05C09" w:rsidRPr="00C4259B" w:rsidRDefault="00F05C09" w:rsidP="00C4259B">
      <w:pPr>
        <w:pStyle w:val="Heading2"/>
      </w:pPr>
      <w:r>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Manaaki tangata,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Mahi tahi:</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As a Te Tiriti o Waitangi partner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He whakataukī*</w:t>
      </w:r>
    </w:p>
    <w:p w14:paraId="5885527B" w14:textId="77777777" w:rsidR="00353CA5" w:rsidRPr="00353CA5" w:rsidRDefault="00353CA5" w:rsidP="00353CA5">
      <w:pPr>
        <w:spacing w:after="0"/>
        <w:rPr>
          <w:b/>
          <w:bCs/>
          <w:lang w:eastAsia="en-NZ"/>
        </w:rPr>
      </w:pPr>
      <w:r w:rsidRPr="00353CA5">
        <w:rPr>
          <w:b/>
          <w:bCs/>
          <w:lang w:eastAsia="en-NZ"/>
        </w:rPr>
        <w:t>Unuhia te rito o te harakeke</w:t>
      </w:r>
    </w:p>
    <w:p w14:paraId="0DBA135A" w14:textId="77777777" w:rsidR="00353CA5" w:rsidRPr="00353CA5" w:rsidRDefault="00353CA5" w:rsidP="00353CA5">
      <w:pPr>
        <w:spacing w:after="0"/>
        <w:rPr>
          <w:b/>
          <w:bCs/>
          <w:lang w:eastAsia="en-NZ"/>
        </w:rPr>
      </w:pPr>
      <w:r w:rsidRPr="00353CA5">
        <w:rPr>
          <w:b/>
          <w:bCs/>
          <w:lang w:eastAsia="en-NZ"/>
        </w:rPr>
        <w:t>Kei hea te kōmako e kō?</w:t>
      </w:r>
    </w:p>
    <w:p w14:paraId="36850EEE" w14:textId="77777777" w:rsidR="00353CA5" w:rsidRPr="00353CA5" w:rsidRDefault="00353CA5" w:rsidP="00353CA5">
      <w:pPr>
        <w:spacing w:after="0"/>
        <w:rPr>
          <w:b/>
          <w:bCs/>
          <w:lang w:eastAsia="en-NZ"/>
        </w:rPr>
      </w:pPr>
      <w:r w:rsidRPr="00353CA5">
        <w:rPr>
          <w:b/>
          <w:bCs/>
          <w:lang w:eastAsia="en-NZ"/>
        </w:rPr>
        <w:t>Whakatairangitia, rere ki uta, rere ki tai;</w:t>
      </w:r>
    </w:p>
    <w:p w14:paraId="299A92E2" w14:textId="77777777" w:rsidR="00353CA5" w:rsidRPr="00353CA5" w:rsidRDefault="00353CA5" w:rsidP="00353CA5">
      <w:pPr>
        <w:spacing w:after="0"/>
        <w:rPr>
          <w:b/>
          <w:bCs/>
          <w:lang w:eastAsia="en-NZ"/>
        </w:rPr>
      </w:pPr>
      <w:r w:rsidRPr="00353CA5">
        <w:rPr>
          <w:b/>
          <w:bCs/>
          <w:lang w:eastAsia="en-NZ"/>
        </w:rPr>
        <w:t>Ui mai ki ahau,</w:t>
      </w:r>
    </w:p>
    <w:p w14:paraId="2A01BA73" w14:textId="77777777" w:rsidR="00353CA5" w:rsidRPr="00353CA5" w:rsidRDefault="00353CA5" w:rsidP="00353CA5">
      <w:pPr>
        <w:spacing w:after="0"/>
        <w:rPr>
          <w:b/>
          <w:bCs/>
          <w:lang w:eastAsia="en-NZ"/>
        </w:rPr>
      </w:pPr>
      <w:r w:rsidRPr="00353CA5">
        <w:rPr>
          <w:b/>
          <w:bCs/>
          <w:lang w:eastAsia="en-NZ"/>
        </w:rPr>
        <w:t>He aha te mea nui o te ao?</w:t>
      </w:r>
    </w:p>
    <w:p w14:paraId="1F5A9928" w14:textId="77777777" w:rsidR="00353CA5" w:rsidRPr="00353CA5" w:rsidRDefault="00353CA5" w:rsidP="00353CA5">
      <w:pPr>
        <w:spacing w:after="0"/>
        <w:rPr>
          <w:b/>
          <w:bCs/>
          <w:lang w:eastAsia="en-NZ"/>
        </w:rPr>
      </w:pPr>
      <w:r w:rsidRPr="00353CA5">
        <w:rPr>
          <w:b/>
          <w:bCs/>
          <w:lang w:eastAsia="en-NZ"/>
        </w:rPr>
        <w:t>Māku e kī atu,</w:t>
      </w:r>
    </w:p>
    <w:p w14:paraId="71B26307" w14:textId="77777777" w:rsidR="00353CA5" w:rsidRPr="00353CA5" w:rsidRDefault="00353CA5" w:rsidP="00353CA5">
      <w:pPr>
        <w:spacing w:after="0"/>
        <w:rPr>
          <w:b/>
          <w:bCs/>
          <w:lang w:eastAsia="en-NZ"/>
        </w:rPr>
      </w:pPr>
      <w:r w:rsidRPr="00353CA5">
        <w:rPr>
          <w:b/>
          <w:bCs/>
          <w:lang w:eastAsia="en-NZ"/>
        </w:rPr>
        <w:t>He tangata, he tangata, he tangata*</w:t>
      </w:r>
    </w:p>
    <w:p w14:paraId="638DF907" w14:textId="77777777" w:rsidR="00353CA5" w:rsidRPr="004F3212" w:rsidRDefault="00353CA5" w:rsidP="00353CA5">
      <w:pPr>
        <w:spacing w:after="0"/>
        <w:rPr>
          <w:lang w:eastAsia="en-NZ"/>
        </w:rPr>
      </w:pPr>
      <w:r w:rsidRPr="004F3212">
        <w:rPr>
          <w:lang w:eastAsia="en-NZ"/>
        </w:rPr>
        <w:t>If you remove the central shoot of the flaxbush</w:t>
      </w:r>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Rūnanga Nui o Te Aupōuri Trust for their permission to use this whakataukī </w:t>
      </w:r>
    </w:p>
    <w:p w14:paraId="70EA2CBC" w14:textId="77777777" w:rsidR="00BC35AE" w:rsidRDefault="00241016" w:rsidP="00C4259B">
      <w:pPr>
        <w:pStyle w:val="Heading2"/>
      </w:pPr>
      <w:r>
        <w:lastRenderedPageBreak/>
        <w:t>Position Detail</w:t>
      </w:r>
    </w:p>
    <w:p w14:paraId="62C309B4" w14:textId="298A8376" w:rsidR="00241016" w:rsidRPr="003B2B69" w:rsidRDefault="00241016" w:rsidP="002A6600">
      <w:pPr>
        <w:pStyle w:val="Heading3"/>
      </w:pPr>
      <w:r w:rsidRPr="003B2B69">
        <w:t>Overview of position</w:t>
      </w:r>
    </w:p>
    <w:p w14:paraId="678A2484" w14:textId="5A7E0DC8" w:rsidR="00664C00" w:rsidRDefault="00063598" w:rsidP="00BC4A6B">
      <w:pPr>
        <w:pStyle w:val="Heading4"/>
        <w:rPr>
          <w:rFonts w:eastAsia="Verdana" w:cs="Verdana"/>
          <w:b w:val="0"/>
          <w:bCs w:val="0"/>
          <w:iCs w:val="0"/>
          <w:color w:val="auto"/>
          <w:sz w:val="22"/>
        </w:rPr>
      </w:pPr>
      <w:r w:rsidRPr="00063598">
        <w:rPr>
          <w:rFonts w:eastAsia="Verdana" w:cs="Verdana"/>
          <w:b w:val="0"/>
          <w:bCs w:val="0"/>
          <w:iCs w:val="0"/>
          <w:color w:val="auto"/>
          <w:sz w:val="22"/>
        </w:rPr>
        <w:t xml:space="preserve">The </w:t>
      </w:r>
      <w:r w:rsidR="004F7A43">
        <w:rPr>
          <w:rFonts w:eastAsia="Verdana" w:cs="Verdana"/>
          <w:b w:val="0"/>
          <w:bCs w:val="0"/>
          <w:iCs w:val="0"/>
          <w:color w:val="auto"/>
          <w:sz w:val="22"/>
        </w:rPr>
        <w:t>Principal</w:t>
      </w:r>
      <w:r w:rsidR="00A7167C">
        <w:rPr>
          <w:rFonts w:eastAsia="Verdana" w:cs="Verdana"/>
          <w:b w:val="0"/>
          <w:bCs w:val="0"/>
          <w:iCs w:val="0"/>
          <w:color w:val="auto"/>
          <w:sz w:val="22"/>
        </w:rPr>
        <w:t xml:space="preserve"> Procurement Specialist </w:t>
      </w:r>
      <w:r w:rsidR="00236F04">
        <w:rPr>
          <w:rFonts w:eastAsia="Verdana" w:cs="Verdana"/>
          <w:b w:val="0"/>
          <w:bCs w:val="0"/>
          <w:iCs w:val="0"/>
          <w:color w:val="auto"/>
          <w:sz w:val="22"/>
        </w:rPr>
        <w:t>l</w:t>
      </w:r>
      <w:r w:rsidR="000831CE">
        <w:rPr>
          <w:rFonts w:eastAsia="Verdana" w:cs="Verdana"/>
          <w:b w:val="0"/>
          <w:bCs w:val="0"/>
          <w:iCs w:val="0"/>
          <w:color w:val="auto"/>
          <w:sz w:val="22"/>
        </w:rPr>
        <w:t xml:space="preserve">eads </w:t>
      </w:r>
      <w:r w:rsidR="00883D1F">
        <w:rPr>
          <w:rFonts w:eastAsia="Verdana" w:cs="Verdana"/>
          <w:b w:val="0"/>
          <w:bCs w:val="0"/>
          <w:iCs w:val="0"/>
          <w:color w:val="auto"/>
          <w:sz w:val="22"/>
        </w:rPr>
        <w:t>on</w:t>
      </w:r>
      <w:r w:rsidR="00E41042">
        <w:rPr>
          <w:rFonts w:eastAsia="Verdana" w:cs="Verdana"/>
          <w:b w:val="0"/>
          <w:bCs w:val="0"/>
          <w:iCs w:val="0"/>
          <w:color w:val="auto"/>
          <w:sz w:val="22"/>
        </w:rPr>
        <w:t xml:space="preserve"> </w:t>
      </w:r>
      <w:r w:rsidRPr="00063598">
        <w:rPr>
          <w:rFonts w:eastAsia="Verdana" w:cs="Verdana"/>
          <w:b w:val="0"/>
          <w:bCs w:val="0"/>
          <w:iCs w:val="0"/>
          <w:color w:val="auto"/>
          <w:sz w:val="22"/>
        </w:rPr>
        <w:t>providing authoritative advice, specialist expertise, and strategic insight</w:t>
      </w:r>
      <w:r w:rsidR="00E41042">
        <w:rPr>
          <w:rFonts w:eastAsia="Verdana" w:cs="Verdana"/>
          <w:b w:val="0"/>
          <w:bCs w:val="0"/>
          <w:iCs w:val="0"/>
          <w:color w:val="auto"/>
          <w:sz w:val="22"/>
        </w:rPr>
        <w:t>s</w:t>
      </w:r>
      <w:r w:rsidRPr="00063598">
        <w:rPr>
          <w:rFonts w:eastAsia="Verdana" w:cs="Verdana"/>
          <w:b w:val="0"/>
          <w:bCs w:val="0"/>
          <w:iCs w:val="0"/>
          <w:color w:val="auto"/>
          <w:sz w:val="22"/>
        </w:rPr>
        <w:t xml:space="preserve"> on </w:t>
      </w:r>
      <w:r w:rsidR="00E41042">
        <w:rPr>
          <w:rFonts w:eastAsia="Verdana" w:cs="Verdana"/>
          <w:b w:val="0"/>
          <w:bCs w:val="0"/>
          <w:iCs w:val="0"/>
          <w:color w:val="auto"/>
          <w:sz w:val="22"/>
        </w:rPr>
        <w:t>social procurement</w:t>
      </w:r>
      <w:r w:rsidR="0026296C">
        <w:rPr>
          <w:rFonts w:eastAsia="Verdana" w:cs="Verdana"/>
          <w:b w:val="0"/>
          <w:bCs w:val="0"/>
          <w:iCs w:val="0"/>
          <w:color w:val="auto"/>
          <w:sz w:val="22"/>
        </w:rPr>
        <w:t xml:space="preserve">. </w:t>
      </w:r>
      <w:r w:rsidR="0030150D" w:rsidRPr="00BC4A6B">
        <w:rPr>
          <w:rFonts w:eastAsia="Verdana" w:cs="Verdana"/>
          <w:b w:val="0"/>
          <w:bCs w:val="0"/>
          <w:iCs w:val="0"/>
          <w:color w:val="auto"/>
          <w:sz w:val="22"/>
        </w:rPr>
        <w:t xml:space="preserve">They </w:t>
      </w:r>
      <w:r w:rsidR="00664C00" w:rsidRPr="00BC4A6B">
        <w:rPr>
          <w:rFonts w:eastAsia="Verdana" w:cs="Verdana"/>
          <w:b w:val="0"/>
          <w:bCs w:val="0"/>
          <w:iCs w:val="0"/>
          <w:color w:val="auto"/>
          <w:sz w:val="22"/>
        </w:rPr>
        <w:t xml:space="preserve">will manage our most complex </w:t>
      </w:r>
      <w:r w:rsidR="00F82672" w:rsidRPr="00BC4A6B">
        <w:rPr>
          <w:rFonts w:eastAsia="Verdana" w:cs="Verdana"/>
          <w:b w:val="0"/>
          <w:bCs w:val="0"/>
          <w:iCs w:val="0"/>
          <w:color w:val="auto"/>
          <w:sz w:val="22"/>
        </w:rPr>
        <w:t>social procurement</w:t>
      </w:r>
      <w:r w:rsidR="00664C00" w:rsidRPr="00BC4A6B">
        <w:rPr>
          <w:rFonts w:eastAsia="Verdana" w:cs="Verdana"/>
          <w:b w:val="0"/>
          <w:bCs w:val="0"/>
          <w:iCs w:val="0"/>
          <w:color w:val="auto"/>
          <w:sz w:val="22"/>
        </w:rPr>
        <w:t xml:space="preserve"> work</w:t>
      </w:r>
      <w:r w:rsidR="009676F9" w:rsidRPr="00BC4A6B">
        <w:rPr>
          <w:rFonts w:eastAsia="Verdana" w:cs="Verdana"/>
          <w:b w:val="0"/>
          <w:bCs w:val="0"/>
          <w:iCs w:val="0"/>
          <w:color w:val="auto"/>
          <w:sz w:val="22"/>
        </w:rPr>
        <w:t xml:space="preserve">, </w:t>
      </w:r>
      <w:r w:rsidR="00E108EE" w:rsidRPr="00BC4A6B">
        <w:rPr>
          <w:rFonts w:eastAsia="Verdana" w:cs="Verdana"/>
          <w:b w:val="0"/>
          <w:bCs w:val="0"/>
          <w:iCs w:val="0"/>
          <w:color w:val="auto"/>
          <w:sz w:val="22"/>
        </w:rPr>
        <w:t xml:space="preserve">ensuring it progresses </w:t>
      </w:r>
      <w:r w:rsidR="00664C00" w:rsidRPr="00BC4A6B">
        <w:rPr>
          <w:rFonts w:eastAsia="Verdana" w:cs="Verdana"/>
          <w:b w:val="0"/>
          <w:bCs w:val="0"/>
          <w:iCs w:val="0"/>
          <w:color w:val="auto"/>
          <w:sz w:val="22"/>
        </w:rPr>
        <w:t>align</w:t>
      </w:r>
      <w:r w:rsidR="009676F9" w:rsidRPr="00BC4A6B">
        <w:rPr>
          <w:rFonts w:eastAsia="Verdana" w:cs="Verdana"/>
          <w:b w:val="0"/>
          <w:bCs w:val="0"/>
          <w:iCs w:val="0"/>
          <w:color w:val="auto"/>
          <w:sz w:val="22"/>
        </w:rPr>
        <w:t>ed</w:t>
      </w:r>
      <w:r w:rsidR="00664C00" w:rsidRPr="00BC4A6B">
        <w:rPr>
          <w:rFonts w:eastAsia="Verdana" w:cs="Verdana"/>
          <w:b w:val="0"/>
          <w:bCs w:val="0"/>
          <w:iCs w:val="0"/>
          <w:color w:val="auto"/>
          <w:sz w:val="22"/>
        </w:rPr>
        <w:t xml:space="preserve"> </w:t>
      </w:r>
      <w:r w:rsidR="00E108EE" w:rsidRPr="00BC4A6B">
        <w:rPr>
          <w:rFonts w:eastAsia="Verdana" w:cs="Verdana"/>
          <w:b w:val="0"/>
          <w:bCs w:val="0"/>
          <w:iCs w:val="0"/>
          <w:color w:val="auto"/>
          <w:sz w:val="22"/>
        </w:rPr>
        <w:t>to</w:t>
      </w:r>
      <w:r w:rsidR="00664C00" w:rsidRPr="00BC4A6B">
        <w:rPr>
          <w:rFonts w:eastAsia="Verdana" w:cs="Verdana"/>
          <w:b w:val="0"/>
          <w:bCs w:val="0"/>
          <w:iCs w:val="0"/>
          <w:color w:val="auto"/>
          <w:sz w:val="22"/>
        </w:rPr>
        <w:t xml:space="preserve"> </w:t>
      </w:r>
      <w:r w:rsidR="009676F9" w:rsidRPr="00BC4A6B">
        <w:rPr>
          <w:rFonts w:eastAsia="Verdana" w:cs="Verdana"/>
          <w:b w:val="0"/>
          <w:bCs w:val="0"/>
          <w:iCs w:val="0"/>
          <w:color w:val="auto"/>
          <w:sz w:val="22"/>
        </w:rPr>
        <w:t>MSDs</w:t>
      </w:r>
      <w:r w:rsidR="00664C00" w:rsidRPr="00BC4A6B">
        <w:rPr>
          <w:rFonts w:eastAsia="Verdana" w:cs="Verdana"/>
          <w:b w:val="0"/>
          <w:bCs w:val="0"/>
          <w:iCs w:val="0"/>
          <w:color w:val="auto"/>
          <w:sz w:val="22"/>
        </w:rPr>
        <w:t xml:space="preserve"> immediate and long-term strategic direction.</w:t>
      </w:r>
    </w:p>
    <w:p w14:paraId="2E44D3C2" w14:textId="40D6B448" w:rsidR="0055609A" w:rsidRPr="0055609A" w:rsidRDefault="00EB6F0A" w:rsidP="0055609A">
      <w:r w:rsidRPr="00EB6F0A">
        <w:t xml:space="preserve">The </w:t>
      </w:r>
      <w:r w:rsidR="002D1AC5" w:rsidRPr="002D1AC5">
        <w:t xml:space="preserve">Social Procurement, Enablement &amp; Performance </w:t>
      </w:r>
      <w:r w:rsidRPr="00EB6F0A">
        <w:t>group operates as a shared service and centre of expertise for social procurement, commissioning and contract management, providing specialist advice, capability and support across the organisation.</w:t>
      </w:r>
    </w:p>
    <w:p w14:paraId="6A476313" w14:textId="19663759" w:rsidR="00952B5C" w:rsidRDefault="00952B5C" w:rsidP="00952B5C">
      <w:pPr>
        <w:pStyle w:val="Heading4"/>
        <w:rPr>
          <w:rFonts w:eastAsia="Verdana" w:cs="Verdana"/>
          <w:b w:val="0"/>
          <w:bCs w:val="0"/>
          <w:iCs w:val="0"/>
          <w:color w:val="auto"/>
          <w:sz w:val="22"/>
        </w:rPr>
      </w:pPr>
      <w:r w:rsidRPr="00952B5C">
        <w:rPr>
          <w:rFonts w:eastAsia="Verdana" w:cs="Verdana"/>
          <w:b w:val="0"/>
          <w:bCs w:val="0"/>
          <w:iCs w:val="0"/>
          <w:color w:val="auto"/>
          <w:sz w:val="22"/>
        </w:rPr>
        <w:t>Working with a high degree of autonomy</w:t>
      </w:r>
      <w:r w:rsidR="00E108EE">
        <w:rPr>
          <w:rFonts w:eastAsia="Verdana" w:cs="Verdana"/>
          <w:b w:val="0"/>
          <w:bCs w:val="0"/>
          <w:iCs w:val="0"/>
          <w:color w:val="auto"/>
          <w:sz w:val="22"/>
        </w:rPr>
        <w:t xml:space="preserve"> </w:t>
      </w:r>
      <w:r w:rsidRPr="00952B5C">
        <w:rPr>
          <w:rFonts w:eastAsia="Verdana" w:cs="Verdana"/>
          <w:b w:val="0"/>
          <w:bCs w:val="0"/>
          <w:iCs w:val="0"/>
          <w:color w:val="auto"/>
          <w:sz w:val="22"/>
        </w:rPr>
        <w:t>the</w:t>
      </w:r>
      <w:r w:rsidR="002D1AC5">
        <w:rPr>
          <w:rFonts w:eastAsia="Verdana" w:cs="Verdana"/>
          <w:b w:val="0"/>
          <w:bCs w:val="0"/>
          <w:iCs w:val="0"/>
          <w:color w:val="auto"/>
          <w:sz w:val="22"/>
        </w:rPr>
        <w:t xml:space="preserve"> role</w:t>
      </w:r>
      <w:r w:rsidR="00E108EE">
        <w:rPr>
          <w:rFonts w:eastAsia="Verdana" w:cs="Verdana"/>
          <w:b w:val="0"/>
          <w:bCs w:val="0"/>
          <w:iCs w:val="0"/>
          <w:color w:val="auto"/>
          <w:sz w:val="22"/>
        </w:rPr>
        <w:t xml:space="preserve"> </w:t>
      </w:r>
      <w:r w:rsidR="00E108EE" w:rsidRPr="00952B5C">
        <w:rPr>
          <w:rFonts w:eastAsia="Verdana" w:cs="Verdana"/>
          <w:b w:val="0"/>
          <w:bCs w:val="0"/>
          <w:iCs w:val="0"/>
          <w:color w:val="auto"/>
          <w:sz w:val="22"/>
        </w:rPr>
        <w:t>set</w:t>
      </w:r>
      <w:r w:rsidR="002D1AC5">
        <w:rPr>
          <w:rFonts w:eastAsia="Verdana" w:cs="Verdana"/>
          <w:b w:val="0"/>
          <w:bCs w:val="0"/>
          <w:iCs w:val="0"/>
          <w:color w:val="auto"/>
          <w:sz w:val="22"/>
        </w:rPr>
        <w:t>s</w:t>
      </w:r>
      <w:r w:rsidR="00E108EE" w:rsidRPr="00952B5C">
        <w:rPr>
          <w:rFonts w:eastAsia="Verdana" w:cs="Verdana"/>
          <w:b w:val="0"/>
          <w:bCs w:val="0"/>
          <w:iCs w:val="0"/>
          <w:color w:val="auto"/>
          <w:sz w:val="22"/>
        </w:rPr>
        <w:t xml:space="preserve"> strategic approaches</w:t>
      </w:r>
      <w:r w:rsidR="00E108EE">
        <w:rPr>
          <w:rFonts w:eastAsia="Verdana" w:cs="Verdana"/>
          <w:b w:val="0"/>
          <w:bCs w:val="0"/>
          <w:iCs w:val="0"/>
          <w:color w:val="auto"/>
          <w:sz w:val="22"/>
        </w:rPr>
        <w:t>,</w:t>
      </w:r>
      <w:r w:rsidR="00051755">
        <w:rPr>
          <w:rFonts w:eastAsia="Verdana" w:cs="Verdana"/>
          <w:b w:val="0"/>
          <w:bCs w:val="0"/>
          <w:iCs w:val="0"/>
          <w:color w:val="auto"/>
          <w:sz w:val="22"/>
        </w:rPr>
        <w:t xml:space="preserve"> </w:t>
      </w:r>
      <w:r w:rsidR="00051755" w:rsidRPr="00952B5C">
        <w:rPr>
          <w:rFonts w:eastAsia="Verdana" w:cs="Verdana"/>
          <w:b w:val="0"/>
          <w:bCs w:val="0"/>
          <w:iCs w:val="0"/>
          <w:color w:val="auto"/>
          <w:sz w:val="22"/>
        </w:rPr>
        <w:t>shap</w:t>
      </w:r>
      <w:r w:rsidR="00051755">
        <w:rPr>
          <w:rFonts w:eastAsia="Verdana" w:cs="Verdana"/>
          <w:b w:val="0"/>
          <w:bCs w:val="0"/>
          <w:iCs w:val="0"/>
          <w:color w:val="auto"/>
          <w:sz w:val="22"/>
        </w:rPr>
        <w:t>e</w:t>
      </w:r>
      <w:r w:rsidR="00051755" w:rsidRPr="00952B5C">
        <w:rPr>
          <w:rFonts w:eastAsia="Verdana" w:cs="Verdana"/>
          <w:b w:val="0"/>
          <w:bCs w:val="0"/>
          <w:iCs w:val="0"/>
          <w:color w:val="auto"/>
          <w:sz w:val="22"/>
        </w:rPr>
        <w:t xml:space="preserve"> frameworks</w:t>
      </w:r>
      <w:r w:rsidR="00051755">
        <w:rPr>
          <w:rFonts w:eastAsia="Verdana" w:cs="Verdana"/>
          <w:b w:val="0"/>
          <w:bCs w:val="0"/>
          <w:iCs w:val="0"/>
          <w:color w:val="auto"/>
          <w:sz w:val="22"/>
        </w:rPr>
        <w:t xml:space="preserve"> and guidance</w:t>
      </w:r>
      <w:r w:rsidR="00051755" w:rsidRPr="00952B5C">
        <w:rPr>
          <w:rFonts w:eastAsia="Verdana" w:cs="Verdana"/>
          <w:b w:val="0"/>
          <w:bCs w:val="0"/>
          <w:iCs w:val="0"/>
          <w:color w:val="auto"/>
          <w:sz w:val="22"/>
        </w:rPr>
        <w:t>, and provide analysis that informs executive</w:t>
      </w:r>
      <w:r w:rsidR="00051755" w:rsidRPr="00BC4A6B">
        <w:rPr>
          <w:rFonts w:ascii="Cambria Math" w:eastAsia="Verdana" w:hAnsi="Cambria Math" w:cs="Cambria Math"/>
          <w:b w:val="0"/>
          <w:bCs w:val="0"/>
          <w:iCs w:val="0"/>
          <w:color w:val="auto"/>
          <w:sz w:val="22"/>
        </w:rPr>
        <w:t>‑</w:t>
      </w:r>
      <w:r w:rsidR="00051755" w:rsidRPr="00952B5C">
        <w:rPr>
          <w:rFonts w:eastAsia="Verdana" w:cs="Verdana"/>
          <w:b w:val="0"/>
          <w:bCs w:val="0"/>
          <w:iCs w:val="0"/>
          <w:color w:val="auto"/>
          <w:sz w:val="22"/>
        </w:rPr>
        <w:t>level decision</w:t>
      </w:r>
      <w:r w:rsidR="00051755" w:rsidRPr="00BC4A6B">
        <w:rPr>
          <w:rFonts w:ascii="Cambria Math" w:eastAsia="Verdana" w:hAnsi="Cambria Math" w:cs="Cambria Math"/>
          <w:b w:val="0"/>
          <w:bCs w:val="0"/>
          <w:iCs w:val="0"/>
          <w:color w:val="auto"/>
          <w:sz w:val="22"/>
        </w:rPr>
        <w:t>‑</w:t>
      </w:r>
      <w:r w:rsidR="00051755" w:rsidRPr="00952B5C">
        <w:rPr>
          <w:rFonts w:eastAsia="Verdana" w:cs="Verdana"/>
          <w:b w:val="0"/>
          <w:bCs w:val="0"/>
          <w:iCs w:val="0"/>
          <w:color w:val="auto"/>
          <w:sz w:val="22"/>
        </w:rPr>
        <w:t>making.</w:t>
      </w:r>
      <w:r w:rsidR="00051755">
        <w:rPr>
          <w:rFonts w:eastAsia="Verdana" w:cs="Verdana"/>
          <w:b w:val="0"/>
          <w:bCs w:val="0"/>
          <w:iCs w:val="0"/>
          <w:color w:val="auto"/>
          <w:sz w:val="22"/>
        </w:rPr>
        <w:t xml:space="preserve">  They</w:t>
      </w:r>
      <w:r w:rsidRPr="00952B5C">
        <w:rPr>
          <w:rFonts w:eastAsia="Verdana" w:cs="Verdana"/>
          <w:b w:val="0"/>
          <w:bCs w:val="0"/>
          <w:iCs w:val="0"/>
          <w:color w:val="auto"/>
          <w:sz w:val="22"/>
        </w:rPr>
        <w:t xml:space="preserve"> </w:t>
      </w:r>
      <w:r w:rsidR="00255F35" w:rsidRPr="00255F35">
        <w:rPr>
          <w:rFonts w:eastAsia="Verdana" w:cs="Verdana"/>
          <w:b w:val="0"/>
          <w:bCs w:val="0"/>
          <w:iCs w:val="0"/>
          <w:color w:val="auto"/>
          <w:sz w:val="22"/>
        </w:rPr>
        <w:t>provid</w:t>
      </w:r>
      <w:r w:rsidR="00255F35">
        <w:rPr>
          <w:rFonts w:eastAsia="Verdana" w:cs="Verdana"/>
          <w:b w:val="0"/>
          <w:bCs w:val="0"/>
          <w:iCs w:val="0"/>
          <w:color w:val="auto"/>
          <w:sz w:val="22"/>
        </w:rPr>
        <w:t>e</w:t>
      </w:r>
      <w:r w:rsidR="00255F35" w:rsidRPr="00255F35">
        <w:rPr>
          <w:rFonts w:eastAsia="Verdana" w:cs="Verdana"/>
          <w:b w:val="0"/>
          <w:bCs w:val="0"/>
          <w:iCs w:val="0"/>
          <w:color w:val="auto"/>
          <w:sz w:val="22"/>
        </w:rPr>
        <w:t xml:space="preserve"> </w:t>
      </w:r>
      <w:r w:rsidR="005C1706">
        <w:rPr>
          <w:rFonts w:eastAsia="Verdana" w:cs="Verdana"/>
          <w:b w:val="0"/>
          <w:bCs w:val="0"/>
          <w:iCs w:val="0"/>
          <w:color w:val="auto"/>
          <w:sz w:val="22"/>
        </w:rPr>
        <w:t xml:space="preserve">highly specialised procurement </w:t>
      </w:r>
      <w:r w:rsidR="00255F35" w:rsidRPr="00255F35">
        <w:rPr>
          <w:rFonts w:eastAsia="Verdana" w:cs="Verdana"/>
          <w:b w:val="0"/>
          <w:bCs w:val="0"/>
          <w:iCs w:val="0"/>
          <w:color w:val="auto"/>
          <w:sz w:val="22"/>
        </w:rPr>
        <w:t>advice on complex, ambiguous, and high-impact issues</w:t>
      </w:r>
      <w:r w:rsidR="00C51655">
        <w:rPr>
          <w:rFonts w:eastAsia="Verdana" w:cs="Verdana"/>
          <w:b w:val="0"/>
          <w:bCs w:val="0"/>
          <w:iCs w:val="0"/>
          <w:color w:val="auto"/>
          <w:sz w:val="22"/>
        </w:rPr>
        <w:t xml:space="preserve">, </w:t>
      </w:r>
      <w:r w:rsidRPr="00952B5C">
        <w:rPr>
          <w:rFonts w:eastAsia="Verdana" w:cs="Verdana"/>
          <w:b w:val="0"/>
          <w:bCs w:val="0"/>
          <w:iCs w:val="0"/>
          <w:color w:val="auto"/>
          <w:sz w:val="22"/>
        </w:rPr>
        <w:t>anticipate emerging risks and opportunities</w:t>
      </w:r>
      <w:r w:rsidR="00051755">
        <w:rPr>
          <w:rFonts w:eastAsia="Verdana" w:cs="Verdana"/>
          <w:b w:val="0"/>
          <w:bCs w:val="0"/>
          <w:iCs w:val="0"/>
          <w:color w:val="auto"/>
          <w:sz w:val="22"/>
        </w:rPr>
        <w:t>.</w:t>
      </w:r>
      <w:r w:rsidRPr="00952B5C">
        <w:rPr>
          <w:rFonts w:eastAsia="Verdana" w:cs="Verdana"/>
          <w:b w:val="0"/>
          <w:bCs w:val="0"/>
          <w:iCs w:val="0"/>
          <w:color w:val="auto"/>
          <w:sz w:val="22"/>
        </w:rPr>
        <w:t xml:space="preserve"> </w:t>
      </w:r>
    </w:p>
    <w:p w14:paraId="30CB8A5F" w14:textId="22F56A50" w:rsidR="00952B5C" w:rsidRDefault="0012045B" w:rsidP="00952B5C">
      <w:pPr>
        <w:pStyle w:val="Heading4"/>
        <w:rPr>
          <w:rFonts w:eastAsia="Verdana" w:cs="Verdana"/>
          <w:b w:val="0"/>
          <w:bCs w:val="0"/>
          <w:iCs w:val="0"/>
          <w:color w:val="auto"/>
          <w:sz w:val="22"/>
        </w:rPr>
      </w:pPr>
      <w:r>
        <w:rPr>
          <w:rFonts w:eastAsia="Verdana" w:cs="Verdana"/>
          <w:b w:val="0"/>
          <w:bCs w:val="0"/>
          <w:iCs w:val="0"/>
          <w:color w:val="auto"/>
          <w:sz w:val="22"/>
        </w:rPr>
        <w:t xml:space="preserve">They </w:t>
      </w:r>
      <w:r w:rsidR="00952B5C" w:rsidRPr="00952B5C">
        <w:rPr>
          <w:rFonts w:eastAsia="Verdana" w:cs="Verdana"/>
          <w:b w:val="0"/>
          <w:bCs w:val="0"/>
          <w:iCs w:val="0"/>
          <w:color w:val="auto"/>
          <w:sz w:val="22"/>
        </w:rPr>
        <w:t xml:space="preserve">also play a key role in strengthening organisational capability. They mentor and guide </w:t>
      </w:r>
      <w:r>
        <w:rPr>
          <w:rFonts w:eastAsia="Verdana" w:cs="Verdana"/>
          <w:b w:val="0"/>
          <w:bCs w:val="0"/>
          <w:iCs w:val="0"/>
          <w:color w:val="auto"/>
          <w:sz w:val="22"/>
        </w:rPr>
        <w:t>the procurement specialists</w:t>
      </w:r>
      <w:r w:rsidR="00952B5C" w:rsidRPr="00952B5C">
        <w:rPr>
          <w:rFonts w:eastAsia="Verdana" w:cs="Verdana"/>
          <w:b w:val="0"/>
          <w:bCs w:val="0"/>
          <w:iCs w:val="0"/>
          <w:color w:val="auto"/>
          <w:sz w:val="22"/>
        </w:rPr>
        <w:t>, helping to build a culture of high</w:t>
      </w:r>
      <w:r w:rsidR="00952B5C" w:rsidRPr="00BC4A6B">
        <w:rPr>
          <w:rFonts w:ascii="Cambria Math" w:eastAsia="Verdana" w:hAnsi="Cambria Math" w:cs="Cambria Math"/>
          <w:b w:val="0"/>
          <w:bCs w:val="0"/>
          <w:iCs w:val="0"/>
          <w:color w:val="auto"/>
          <w:sz w:val="22"/>
        </w:rPr>
        <w:t>‑</w:t>
      </w:r>
      <w:r w:rsidR="00952B5C" w:rsidRPr="00952B5C">
        <w:rPr>
          <w:rFonts w:eastAsia="Verdana" w:cs="Verdana"/>
          <w:b w:val="0"/>
          <w:bCs w:val="0"/>
          <w:iCs w:val="0"/>
          <w:color w:val="auto"/>
          <w:sz w:val="22"/>
        </w:rPr>
        <w:t xml:space="preserve">quality, </w:t>
      </w:r>
      <w:r w:rsidR="002A12D5">
        <w:rPr>
          <w:rFonts w:eastAsia="Verdana" w:cs="Verdana"/>
          <w:b w:val="0"/>
          <w:bCs w:val="0"/>
          <w:iCs w:val="0"/>
          <w:color w:val="auto"/>
          <w:sz w:val="22"/>
        </w:rPr>
        <w:t>compliant</w:t>
      </w:r>
      <w:r w:rsidR="007D27C4">
        <w:rPr>
          <w:rFonts w:eastAsia="Verdana" w:cs="Verdana"/>
          <w:b w:val="0"/>
          <w:bCs w:val="0"/>
          <w:iCs w:val="0"/>
          <w:color w:val="auto"/>
          <w:sz w:val="22"/>
        </w:rPr>
        <w:t xml:space="preserve"> and ethical </w:t>
      </w:r>
      <w:r w:rsidR="002A12D5">
        <w:rPr>
          <w:rFonts w:eastAsia="Verdana" w:cs="Verdana"/>
          <w:b w:val="0"/>
          <w:bCs w:val="0"/>
          <w:iCs w:val="0"/>
          <w:color w:val="auto"/>
          <w:sz w:val="22"/>
        </w:rPr>
        <w:t>social procurement activity</w:t>
      </w:r>
      <w:r w:rsidR="00952B5C" w:rsidRPr="00952B5C">
        <w:rPr>
          <w:rFonts w:eastAsia="Verdana" w:cs="Verdana"/>
          <w:b w:val="0"/>
          <w:bCs w:val="0"/>
          <w:iCs w:val="0"/>
          <w:color w:val="auto"/>
          <w:sz w:val="22"/>
        </w:rPr>
        <w:t>. They form strong relationships</w:t>
      </w:r>
      <w:r w:rsidR="00354E70">
        <w:rPr>
          <w:rFonts w:eastAsia="Verdana" w:cs="Verdana"/>
          <w:b w:val="0"/>
          <w:bCs w:val="0"/>
          <w:iCs w:val="0"/>
          <w:color w:val="auto"/>
          <w:sz w:val="22"/>
        </w:rPr>
        <w:t xml:space="preserve"> with leaders</w:t>
      </w:r>
      <w:r w:rsidR="00952B5C" w:rsidRPr="00952B5C">
        <w:rPr>
          <w:rFonts w:eastAsia="Verdana" w:cs="Verdana"/>
          <w:b w:val="0"/>
          <w:bCs w:val="0"/>
          <w:iCs w:val="0"/>
          <w:color w:val="auto"/>
          <w:sz w:val="22"/>
        </w:rPr>
        <w:t xml:space="preserve"> </w:t>
      </w:r>
      <w:r w:rsidR="002A12D5">
        <w:rPr>
          <w:rFonts w:eastAsia="Verdana" w:cs="Verdana"/>
          <w:b w:val="0"/>
          <w:bCs w:val="0"/>
          <w:iCs w:val="0"/>
          <w:color w:val="auto"/>
          <w:sz w:val="22"/>
        </w:rPr>
        <w:t xml:space="preserve">involved in procurement across </w:t>
      </w:r>
      <w:r w:rsidR="00952B5C" w:rsidRPr="00952B5C">
        <w:rPr>
          <w:rFonts w:eastAsia="Verdana" w:cs="Verdana"/>
          <w:b w:val="0"/>
          <w:bCs w:val="0"/>
          <w:iCs w:val="0"/>
          <w:color w:val="auto"/>
          <w:sz w:val="22"/>
        </w:rPr>
        <w:t xml:space="preserve">the organisation and across agencies, influencing alignment on shared priorities. As </w:t>
      </w:r>
      <w:r w:rsidR="002A12D5">
        <w:rPr>
          <w:rFonts w:eastAsia="Verdana" w:cs="Verdana"/>
          <w:b w:val="0"/>
          <w:bCs w:val="0"/>
          <w:iCs w:val="0"/>
          <w:color w:val="auto"/>
          <w:sz w:val="22"/>
        </w:rPr>
        <w:t xml:space="preserve">a lead specialist they bring </w:t>
      </w:r>
      <w:r w:rsidR="00952B5C" w:rsidRPr="00952B5C">
        <w:rPr>
          <w:rFonts w:eastAsia="Verdana" w:cs="Verdana"/>
          <w:b w:val="0"/>
          <w:bCs w:val="0"/>
          <w:iCs w:val="0"/>
          <w:color w:val="auto"/>
          <w:sz w:val="22"/>
        </w:rPr>
        <w:t>trusted advi</w:t>
      </w:r>
      <w:r w:rsidR="002A12D5">
        <w:rPr>
          <w:rFonts w:eastAsia="Verdana" w:cs="Verdana"/>
          <w:b w:val="0"/>
          <w:bCs w:val="0"/>
          <w:iCs w:val="0"/>
          <w:color w:val="auto"/>
          <w:sz w:val="22"/>
        </w:rPr>
        <w:t>ce</w:t>
      </w:r>
      <w:r w:rsidR="00952B5C" w:rsidRPr="00952B5C">
        <w:rPr>
          <w:rFonts w:eastAsia="Verdana" w:cs="Verdana"/>
          <w:b w:val="0"/>
          <w:bCs w:val="0"/>
          <w:iCs w:val="0"/>
          <w:color w:val="auto"/>
          <w:sz w:val="22"/>
        </w:rPr>
        <w:t>, deep expertise, strategic foresight, and sound judgement to issues that shape the direction</w:t>
      </w:r>
      <w:r w:rsidR="002A12D5">
        <w:rPr>
          <w:rFonts w:eastAsia="Verdana" w:cs="Verdana"/>
          <w:b w:val="0"/>
          <w:bCs w:val="0"/>
          <w:iCs w:val="0"/>
          <w:color w:val="auto"/>
          <w:sz w:val="22"/>
        </w:rPr>
        <w:t xml:space="preserve"> of social procurement</w:t>
      </w:r>
      <w:r w:rsidR="00952B5C" w:rsidRPr="00952B5C">
        <w:rPr>
          <w:rFonts w:eastAsia="Verdana" w:cs="Verdana"/>
          <w:b w:val="0"/>
          <w:bCs w:val="0"/>
          <w:iCs w:val="0"/>
          <w:color w:val="auto"/>
          <w:sz w:val="22"/>
        </w:rPr>
        <w:t>.</w:t>
      </w:r>
    </w:p>
    <w:p w14:paraId="2269D850" w14:textId="3E8288EC" w:rsidR="005C0C81" w:rsidRPr="00015D5E" w:rsidRDefault="005C0C81" w:rsidP="00952B5C">
      <w:pPr>
        <w:pStyle w:val="Heading4"/>
      </w:pPr>
      <w:r w:rsidRPr="00015D5E">
        <w:t>Location</w:t>
      </w:r>
    </w:p>
    <w:p w14:paraId="20D85390" w14:textId="77777777" w:rsidR="00424673" w:rsidRDefault="00424673" w:rsidP="00353CA5">
      <w:pPr>
        <w:pStyle w:val="Heading4"/>
        <w:rPr>
          <w:rFonts w:eastAsiaTheme="minorHAnsi" w:cstheme="minorBidi"/>
          <w:b w:val="0"/>
          <w:bCs w:val="0"/>
          <w:iCs w:val="0"/>
          <w:color w:val="auto"/>
          <w:sz w:val="22"/>
        </w:rPr>
      </w:pPr>
      <w:r w:rsidRPr="00822A2E">
        <w:rPr>
          <w:rFonts w:eastAsiaTheme="minorHAnsi" w:cstheme="minorBidi"/>
          <w:b w:val="0"/>
          <w:color w:val="auto"/>
          <w:sz w:val="22"/>
        </w:rPr>
        <w:t>National Office, Wellington</w:t>
      </w:r>
      <w:r w:rsidRPr="00424673">
        <w:rPr>
          <w:rFonts w:eastAsiaTheme="minorHAnsi" w:cstheme="minorBidi"/>
          <w:b w:val="0"/>
          <w:bCs w:val="0"/>
          <w:iCs w:val="0"/>
          <w:color w:val="auto"/>
          <w:sz w:val="22"/>
        </w:rPr>
        <w:t xml:space="preserve"> </w:t>
      </w:r>
    </w:p>
    <w:p w14:paraId="72BFDA47" w14:textId="4F4B8FCC" w:rsidR="005C0C81" w:rsidRPr="00015D5E" w:rsidRDefault="005C0C81" w:rsidP="00353CA5">
      <w:pPr>
        <w:pStyle w:val="Heading4"/>
      </w:pPr>
      <w:r>
        <w:t>Reports to</w:t>
      </w:r>
    </w:p>
    <w:p w14:paraId="4CC6DA1D" w14:textId="2FBE0FF4" w:rsidR="00133BAF" w:rsidRPr="00ED7955" w:rsidRDefault="00133BAF" w:rsidP="00133BAF">
      <w:pPr>
        <w:spacing w:line="240" w:lineRule="auto"/>
      </w:pPr>
      <w:r>
        <w:t>Director</w:t>
      </w:r>
      <w:r w:rsidR="002A12D5">
        <w:t xml:space="preserve">, </w:t>
      </w:r>
      <w:r w:rsidR="006E120A">
        <w:t>Planning and Procurement</w:t>
      </w:r>
    </w:p>
    <w:p w14:paraId="58921DBE" w14:textId="77777777" w:rsidR="009357ED" w:rsidRDefault="00CB3BB8" w:rsidP="002A6600">
      <w:pPr>
        <w:pStyle w:val="Heading3"/>
      </w:pPr>
      <w:r>
        <w:t>R</w:t>
      </w:r>
      <w:r w:rsidR="009357ED">
        <w:t>esponsibilities</w:t>
      </w:r>
    </w:p>
    <w:p w14:paraId="3A3DD768" w14:textId="77777777" w:rsidR="00BE3845" w:rsidRPr="007B0A84" w:rsidRDefault="00BE3845" w:rsidP="00BE3845">
      <w:pPr>
        <w:spacing w:line="240" w:lineRule="auto"/>
        <w:rPr>
          <w:b/>
          <w:bCs/>
        </w:rPr>
      </w:pPr>
      <w:r w:rsidRPr="007B0A84">
        <w:rPr>
          <w:b/>
          <w:bCs/>
        </w:rPr>
        <w:t xml:space="preserve">Strategic Advice </w:t>
      </w:r>
    </w:p>
    <w:p w14:paraId="717D7BA2" w14:textId="77777777" w:rsidR="00BE3845" w:rsidRPr="007B0A84" w:rsidRDefault="00BE3845" w:rsidP="00BE3845">
      <w:pPr>
        <w:numPr>
          <w:ilvl w:val="0"/>
          <w:numId w:val="9"/>
        </w:numPr>
        <w:spacing w:line="240" w:lineRule="auto"/>
      </w:pPr>
      <w:r w:rsidRPr="007B0A84">
        <w:t>Lead the development, implementation, and continuous improvement of MSD's social procurement strategy, frameworks, policies, standards, and guidance, ensuring alignment with organisational priorities, government direction, and social investment objectives.</w:t>
      </w:r>
    </w:p>
    <w:p w14:paraId="75FCE14C" w14:textId="77777777" w:rsidR="00BE3845" w:rsidRPr="007B0A84" w:rsidRDefault="00BE3845" w:rsidP="00BE3845">
      <w:pPr>
        <w:numPr>
          <w:ilvl w:val="0"/>
          <w:numId w:val="9"/>
        </w:numPr>
        <w:spacing w:line="240" w:lineRule="auto"/>
      </w:pPr>
      <w:r w:rsidRPr="007B0A84">
        <w:t>Provide authoritative, system-level advice to senior leaders, key stakeholders, and governance groups on complex, high-risk, and strategically significant social procurement and commissioning matters.</w:t>
      </w:r>
    </w:p>
    <w:p w14:paraId="015C0CBC" w14:textId="221BCCF6" w:rsidR="00BE3845" w:rsidRPr="007B0A84" w:rsidRDefault="00BE3845" w:rsidP="00BE3845">
      <w:pPr>
        <w:numPr>
          <w:ilvl w:val="0"/>
          <w:numId w:val="9"/>
        </w:numPr>
        <w:spacing w:line="240" w:lineRule="auto"/>
      </w:pPr>
      <w:r w:rsidRPr="007B0A84">
        <w:t xml:space="preserve">Influence the strategic direction of the Social Procurement, </w:t>
      </w:r>
      <w:r w:rsidR="00375348">
        <w:t>Enablement</w:t>
      </w:r>
      <w:r w:rsidRPr="007B0A84">
        <w:t xml:space="preserve"> &amp; Performance function through specialist expertise, analysis, and evidence-based insights.</w:t>
      </w:r>
    </w:p>
    <w:p w14:paraId="43613FF8" w14:textId="77777777" w:rsidR="00BE3845" w:rsidRPr="007B0A84" w:rsidRDefault="00BE3845" w:rsidP="00BE3845">
      <w:pPr>
        <w:numPr>
          <w:ilvl w:val="0"/>
          <w:numId w:val="9"/>
        </w:numPr>
        <w:spacing w:line="240" w:lineRule="auto"/>
      </w:pPr>
      <w:r w:rsidRPr="007B0A84">
        <w:t>Anticipate emerging trends, risks, opportunities, and government priorities, providing strategic advice that informs organisational decision-making and long-term planning.</w:t>
      </w:r>
    </w:p>
    <w:p w14:paraId="04DFE55D" w14:textId="77777777" w:rsidR="00BE3845" w:rsidRPr="007B0A84" w:rsidRDefault="00BE3845" w:rsidP="00BE3845">
      <w:pPr>
        <w:numPr>
          <w:ilvl w:val="0"/>
          <w:numId w:val="9"/>
        </w:numPr>
        <w:spacing w:line="240" w:lineRule="auto"/>
      </w:pPr>
      <w:r w:rsidRPr="007B0A84">
        <w:lastRenderedPageBreak/>
        <w:t>Develop, interpret, and review policies, frameworks, and operating models, ensuring they are practical, fit for purpose, and effectively implemented across the organisation.</w:t>
      </w:r>
    </w:p>
    <w:p w14:paraId="0814094E" w14:textId="77777777" w:rsidR="00BE2D00" w:rsidRDefault="00BE2D00" w:rsidP="00BE3845">
      <w:pPr>
        <w:spacing w:line="240" w:lineRule="auto"/>
        <w:rPr>
          <w:b/>
          <w:bCs/>
        </w:rPr>
      </w:pPr>
    </w:p>
    <w:p w14:paraId="1C6EDEAE" w14:textId="02EE392C" w:rsidR="00BE3845" w:rsidRPr="007B0A84" w:rsidRDefault="00BE3845" w:rsidP="00BE3845">
      <w:pPr>
        <w:spacing w:line="240" w:lineRule="auto"/>
        <w:rPr>
          <w:b/>
          <w:bCs/>
        </w:rPr>
      </w:pPr>
      <w:r>
        <w:rPr>
          <w:b/>
          <w:bCs/>
        </w:rPr>
        <w:t xml:space="preserve">Social </w:t>
      </w:r>
      <w:r w:rsidRPr="007B0A84">
        <w:rPr>
          <w:b/>
          <w:bCs/>
        </w:rPr>
        <w:t>Procurement Leadership</w:t>
      </w:r>
    </w:p>
    <w:p w14:paraId="64616E09" w14:textId="0F060847" w:rsidR="00BE3845" w:rsidRPr="007B0A84" w:rsidRDefault="00BE3845" w:rsidP="00BE3845">
      <w:pPr>
        <w:numPr>
          <w:ilvl w:val="0"/>
          <w:numId w:val="10"/>
        </w:numPr>
        <w:spacing w:line="240" w:lineRule="auto"/>
      </w:pPr>
      <w:r>
        <w:t>Provide technical l</w:t>
      </w:r>
      <w:r w:rsidRPr="007B0A84">
        <w:t>ead</w:t>
      </w:r>
      <w:r w:rsidR="00ED212C">
        <w:t>er</w:t>
      </w:r>
      <w:r>
        <w:t>ship and oversight for the</w:t>
      </w:r>
      <w:r w:rsidRPr="007B0A84">
        <w:t xml:space="preserve"> most complex, high-risk, sensitive, and high-value social procurement initiatives.</w:t>
      </w:r>
    </w:p>
    <w:p w14:paraId="08C72B49" w14:textId="77777777" w:rsidR="00BE3845" w:rsidRPr="007B0A84" w:rsidRDefault="00BE3845" w:rsidP="00BE3845">
      <w:pPr>
        <w:numPr>
          <w:ilvl w:val="0"/>
          <w:numId w:val="10"/>
        </w:numPr>
        <w:spacing w:line="240" w:lineRule="auto"/>
      </w:pPr>
      <w:r w:rsidRPr="007B0A84">
        <w:t xml:space="preserve">Provide expert advice and leadership across the procurement lifecycle, ensuring activities are aligned with legislative requirements, </w:t>
      </w:r>
      <w:r>
        <w:t>g</w:t>
      </w:r>
      <w:r w:rsidRPr="007B0A84">
        <w:t xml:space="preserve">overnment </w:t>
      </w:r>
      <w:r>
        <w:t>p</w:t>
      </w:r>
      <w:r w:rsidRPr="007B0A84">
        <w:t xml:space="preserve">rocurement </w:t>
      </w:r>
      <w:r>
        <w:t>r</w:t>
      </w:r>
      <w:r w:rsidRPr="007B0A84">
        <w:t>ules, and MSD strategic objectives.</w:t>
      </w:r>
    </w:p>
    <w:p w14:paraId="5BD44518" w14:textId="77777777" w:rsidR="00BE3845" w:rsidRPr="007B0A84" w:rsidRDefault="00BE3845" w:rsidP="00BE3845">
      <w:pPr>
        <w:numPr>
          <w:ilvl w:val="0"/>
          <w:numId w:val="10"/>
        </w:numPr>
        <w:spacing w:line="240" w:lineRule="auto"/>
      </w:pPr>
      <w:r w:rsidRPr="007B0A84">
        <w:t>Lead the resolution of complex and ambiguous issues, applying specialist expertise, sound judgement, and evidence-informed approaches to achieve effective outcomes.</w:t>
      </w:r>
    </w:p>
    <w:p w14:paraId="796B7EAF" w14:textId="77777777" w:rsidR="00BE3845" w:rsidRPr="007B0A84" w:rsidRDefault="00BE3845" w:rsidP="00BE3845">
      <w:pPr>
        <w:numPr>
          <w:ilvl w:val="0"/>
          <w:numId w:val="10"/>
        </w:numPr>
        <w:spacing w:line="240" w:lineRule="auto"/>
      </w:pPr>
      <w:r w:rsidRPr="007B0A84">
        <w:t>Identify dependencies, risks, and implementation challenges, providing strategic mitigation advice and ensuring significant issues are escalated appropriately.</w:t>
      </w:r>
    </w:p>
    <w:p w14:paraId="2BE7FF07" w14:textId="39604ED1" w:rsidR="00BE3845" w:rsidRPr="007B0A84" w:rsidRDefault="00BE3845" w:rsidP="00BE3845">
      <w:pPr>
        <w:numPr>
          <w:ilvl w:val="0"/>
          <w:numId w:val="10"/>
        </w:numPr>
        <w:spacing w:line="240" w:lineRule="auto"/>
      </w:pPr>
      <w:r w:rsidRPr="007B0A84">
        <w:t>Support organisational and sector-wide decision-making through the provision of specialist procurement, commissioning, expertise.</w:t>
      </w:r>
    </w:p>
    <w:p w14:paraId="7E2F8854" w14:textId="485D06A6" w:rsidR="00BE3845" w:rsidRPr="007B0A84" w:rsidRDefault="00BE3845" w:rsidP="00BE3845">
      <w:pPr>
        <w:spacing w:line="240" w:lineRule="auto"/>
        <w:rPr>
          <w:b/>
          <w:bCs/>
        </w:rPr>
      </w:pPr>
      <w:r w:rsidRPr="007B0A84">
        <w:rPr>
          <w:b/>
          <w:bCs/>
        </w:rPr>
        <w:t>Continuous Improvement</w:t>
      </w:r>
    </w:p>
    <w:p w14:paraId="008E0817" w14:textId="77777777" w:rsidR="00BE3845" w:rsidRPr="007B0A84" w:rsidRDefault="00BE3845" w:rsidP="00BE3845">
      <w:pPr>
        <w:numPr>
          <w:ilvl w:val="0"/>
          <w:numId w:val="11"/>
        </w:numPr>
        <w:spacing w:line="240" w:lineRule="auto"/>
      </w:pPr>
      <w:r>
        <w:t>Provide specialist advice to support</w:t>
      </w:r>
      <w:r w:rsidRPr="007B0A84">
        <w:t xml:space="preserve"> improvements to procurement, contracting, commissioning, and supplier management practices to support better outcomes for providers, communities, and government.</w:t>
      </w:r>
    </w:p>
    <w:p w14:paraId="63D8FA59" w14:textId="77777777" w:rsidR="00BE3845" w:rsidRPr="007B0A84" w:rsidRDefault="00BE3845" w:rsidP="00BE3845">
      <w:pPr>
        <w:numPr>
          <w:ilvl w:val="0"/>
          <w:numId w:val="11"/>
        </w:numPr>
        <w:spacing w:line="240" w:lineRule="auto"/>
      </w:pPr>
      <w:r w:rsidRPr="007B0A84">
        <w:t>Continuously review and evaluate practices, systems, and processes, identifying opportunities for innovation and improvement.</w:t>
      </w:r>
    </w:p>
    <w:p w14:paraId="160917AE" w14:textId="77777777" w:rsidR="00BE3845" w:rsidRPr="007B0A84" w:rsidRDefault="00BE3845" w:rsidP="00BE3845">
      <w:pPr>
        <w:numPr>
          <w:ilvl w:val="0"/>
          <w:numId w:val="11"/>
        </w:numPr>
        <w:spacing w:line="240" w:lineRule="auto"/>
      </w:pPr>
      <w:r w:rsidRPr="007B0A84">
        <w:t>Use data, insights, evidence, and lessons learned to enhance social procurement outcomes, organisational performance, and system effectiveness.</w:t>
      </w:r>
    </w:p>
    <w:p w14:paraId="75DE2A00" w14:textId="77777777" w:rsidR="00BE3845" w:rsidRPr="007B0A84" w:rsidRDefault="00BE3845" w:rsidP="00BE3845">
      <w:pPr>
        <w:numPr>
          <w:ilvl w:val="0"/>
          <w:numId w:val="11"/>
        </w:numPr>
        <w:spacing w:line="240" w:lineRule="auto"/>
      </w:pPr>
      <w:r w:rsidRPr="007B0A84">
        <w:t>Contribute thought leadership and specialist expertise to the ongoing development of social procurement and commissioning practice within MSD and the wider public sector.</w:t>
      </w:r>
    </w:p>
    <w:p w14:paraId="66FE4041" w14:textId="77777777" w:rsidR="00BE3845" w:rsidRPr="007B0A84" w:rsidRDefault="00BE3845" w:rsidP="00BE3845">
      <w:pPr>
        <w:spacing w:line="240" w:lineRule="auto"/>
        <w:rPr>
          <w:b/>
          <w:bCs/>
        </w:rPr>
      </w:pPr>
      <w:r w:rsidRPr="007B0A84">
        <w:rPr>
          <w:b/>
          <w:bCs/>
        </w:rPr>
        <w:t xml:space="preserve">Capability Development </w:t>
      </w:r>
    </w:p>
    <w:p w14:paraId="42F3DA00" w14:textId="77777777" w:rsidR="00BE3845" w:rsidRPr="007B0A84" w:rsidRDefault="00BE3845" w:rsidP="00BE3845">
      <w:pPr>
        <w:numPr>
          <w:ilvl w:val="0"/>
          <w:numId w:val="12"/>
        </w:numPr>
        <w:spacing w:line="240" w:lineRule="auto"/>
      </w:pPr>
      <w:r w:rsidRPr="007B0A84">
        <w:t>Act as a recognised subject matter expert in social procurement and commissioning, maintaining deep specialist knowledge and awareness of emerging practice.</w:t>
      </w:r>
    </w:p>
    <w:p w14:paraId="1FFF0A6B" w14:textId="77777777" w:rsidR="00BE3845" w:rsidRPr="007B0A84" w:rsidRDefault="00BE3845" w:rsidP="00BE3845">
      <w:pPr>
        <w:numPr>
          <w:ilvl w:val="0"/>
          <w:numId w:val="12"/>
        </w:numPr>
        <w:spacing w:line="240" w:lineRule="auto"/>
      </w:pPr>
      <w:r w:rsidRPr="007B0A84">
        <w:t xml:space="preserve">Provide professional leadership, coaching, mentoring, and guidance to </w:t>
      </w:r>
      <w:r>
        <w:t>p</w:t>
      </w:r>
      <w:r w:rsidRPr="007B0A84">
        <w:t xml:space="preserve">rocurement </w:t>
      </w:r>
      <w:r>
        <w:t>s</w:t>
      </w:r>
      <w:r w:rsidRPr="007B0A84">
        <w:t>pecialists and other practitioners.</w:t>
      </w:r>
    </w:p>
    <w:p w14:paraId="163F6B3D" w14:textId="77777777" w:rsidR="00BE3845" w:rsidRPr="007B0A84" w:rsidRDefault="00BE3845" w:rsidP="00BE3845">
      <w:pPr>
        <w:numPr>
          <w:ilvl w:val="0"/>
          <w:numId w:val="12"/>
        </w:numPr>
        <w:spacing w:line="240" w:lineRule="auto"/>
      </w:pPr>
      <w:r w:rsidRPr="007B0A84">
        <w:t>Build organisational capability through education, knowledge sharing, tools, frameworks, and best-practice guidance.</w:t>
      </w:r>
    </w:p>
    <w:p w14:paraId="1A01B7C3" w14:textId="77777777" w:rsidR="00BE3845" w:rsidRPr="007B0A84" w:rsidRDefault="00BE3845" w:rsidP="00BE3845">
      <w:pPr>
        <w:numPr>
          <w:ilvl w:val="0"/>
          <w:numId w:val="12"/>
        </w:numPr>
        <w:spacing w:line="240" w:lineRule="auto"/>
      </w:pPr>
      <w:r w:rsidRPr="007B0A84">
        <w:t xml:space="preserve">Promote and embed high-quality, ethical, consistent, and compliant </w:t>
      </w:r>
      <w:r>
        <w:t xml:space="preserve">social </w:t>
      </w:r>
      <w:r w:rsidRPr="007B0A84">
        <w:t>procurement practices across MSD.</w:t>
      </w:r>
    </w:p>
    <w:p w14:paraId="4EF37AF2" w14:textId="33D4F1BC" w:rsidR="00BE3845" w:rsidRPr="007B0A84" w:rsidRDefault="00BE3845" w:rsidP="00BE3845">
      <w:pPr>
        <w:spacing w:line="240" w:lineRule="auto"/>
        <w:rPr>
          <w:b/>
          <w:bCs/>
        </w:rPr>
      </w:pPr>
      <w:r w:rsidRPr="007B0A84">
        <w:rPr>
          <w:b/>
          <w:bCs/>
        </w:rPr>
        <w:t xml:space="preserve">Stakeholder Engagement </w:t>
      </w:r>
    </w:p>
    <w:p w14:paraId="6DC07E36" w14:textId="77777777" w:rsidR="00BE3845" w:rsidRPr="007B0A84" w:rsidRDefault="00BE3845" w:rsidP="00BE3845">
      <w:pPr>
        <w:numPr>
          <w:ilvl w:val="0"/>
          <w:numId w:val="13"/>
        </w:numPr>
        <w:spacing w:line="240" w:lineRule="auto"/>
      </w:pPr>
      <w:r w:rsidRPr="007B0A84">
        <w:t>Develop and maintain effective relationships with senior leaders, business groups, suppliers, iwi, community organisations, government agencies, and other key stakeholders.</w:t>
      </w:r>
    </w:p>
    <w:p w14:paraId="0CB6D7D4" w14:textId="77777777" w:rsidR="00BE3845" w:rsidRPr="007B0A84" w:rsidRDefault="00BE3845" w:rsidP="00BE3845">
      <w:pPr>
        <w:numPr>
          <w:ilvl w:val="0"/>
          <w:numId w:val="13"/>
        </w:numPr>
        <w:spacing w:line="240" w:lineRule="auto"/>
      </w:pPr>
      <w:r w:rsidRPr="007B0A84">
        <w:lastRenderedPageBreak/>
        <w:t>Design and implement stakeholder engagement approaches that support transparency, collaboration, alignment, and informed decision-making.</w:t>
      </w:r>
    </w:p>
    <w:p w14:paraId="5D829D61" w14:textId="77777777" w:rsidR="00BE3845" w:rsidRPr="007B0A84" w:rsidRDefault="00BE3845" w:rsidP="00BE3845">
      <w:pPr>
        <w:numPr>
          <w:ilvl w:val="0"/>
          <w:numId w:val="13"/>
        </w:numPr>
        <w:spacing w:line="240" w:lineRule="auto"/>
      </w:pPr>
      <w:r w:rsidRPr="007B0A84">
        <w:t>Represent MSD as a recognised expert in external forums, cross-agency working groups, governance groups, and sector initiatives.</w:t>
      </w:r>
    </w:p>
    <w:p w14:paraId="76DC895F" w14:textId="77777777" w:rsidR="00BE3845" w:rsidRPr="007B0A84" w:rsidRDefault="00BE3845" w:rsidP="00BE3845">
      <w:pPr>
        <w:numPr>
          <w:ilvl w:val="0"/>
          <w:numId w:val="13"/>
        </w:numPr>
        <w:spacing w:line="240" w:lineRule="auto"/>
      </w:pPr>
      <w:r w:rsidRPr="007B0A84">
        <w:t>Build collaborative partnerships that strengthen procurement outcomes and contribute to broader government objectives.</w:t>
      </w:r>
    </w:p>
    <w:p w14:paraId="058EFA60" w14:textId="0B4A9490" w:rsidR="00BE3845" w:rsidRPr="007B0A84" w:rsidRDefault="00BE3845" w:rsidP="00BE3845">
      <w:pPr>
        <w:spacing w:line="240" w:lineRule="auto"/>
        <w:rPr>
          <w:b/>
          <w:bCs/>
        </w:rPr>
      </w:pPr>
      <w:r w:rsidRPr="007B0A84">
        <w:rPr>
          <w:b/>
          <w:bCs/>
        </w:rPr>
        <w:t>Assurance and Risk Management</w:t>
      </w:r>
    </w:p>
    <w:p w14:paraId="5927E7E6" w14:textId="77777777" w:rsidR="00BE3845" w:rsidRPr="007B0A84" w:rsidRDefault="00BE3845" w:rsidP="00BE3845">
      <w:pPr>
        <w:numPr>
          <w:ilvl w:val="0"/>
          <w:numId w:val="14"/>
        </w:numPr>
        <w:spacing w:line="240" w:lineRule="auto"/>
      </w:pPr>
      <w:r w:rsidRPr="007B0A84">
        <w:t>Provide expert oversight, assurance, and advice on social procurement performance, compliance, and delivery of intended outcomes.</w:t>
      </w:r>
    </w:p>
    <w:p w14:paraId="6AF85724" w14:textId="77777777" w:rsidR="00BE3845" w:rsidRPr="007B0A84" w:rsidRDefault="00BE3845" w:rsidP="00BE3845">
      <w:pPr>
        <w:numPr>
          <w:ilvl w:val="0"/>
          <w:numId w:val="14"/>
        </w:numPr>
        <w:spacing w:line="240" w:lineRule="auto"/>
      </w:pPr>
      <w:r w:rsidRPr="007B0A84">
        <w:t>Identify, assess, monitor, and manage strategic and operational risks associated with social procurement and commissioning activities.</w:t>
      </w:r>
    </w:p>
    <w:p w14:paraId="5433F231" w14:textId="77777777" w:rsidR="00BE3845" w:rsidRPr="007B0A84" w:rsidRDefault="00BE3845" w:rsidP="00BE3845">
      <w:pPr>
        <w:numPr>
          <w:ilvl w:val="0"/>
          <w:numId w:val="14"/>
        </w:numPr>
        <w:spacing w:line="240" w:lineRule="auto"/>
      </w:pPr>
      <w:r w:rsidRPr="007B0A84">
        <w:t>Take a system-wide view of emerging risks, issues, and dependencies, providing advice on mitigation strategies and escalation where required.</w:t>
      </w:r>
    </w:p>
    <w:p w14:paraId="42F4C8CE" w14:textId="77777777" w:rsidR="00212D1E" w:rsidRDefault="00BE3845" w:rsidP="00ED212C">
      <w:pPr>
        <w:numPr>
          <w:ilvl w:val="0"/>
          <w:numId w:val="14"/>
        </w:numPr>
        <w:spacing w:line="240" w:lineRule="auto"/>
      </w:pPr>
      <w:r w:rsidRPr="007B0A84">
        <w:t>Contribute to governance reporting, performance monitoring, assurance activities, and decision-making processes.</w:t>
      </w:r>
    </w:p>
    <w:p w14:paraId="26085738" w14:textId="77777777" w:rsidR="00212D1E" w:rsidRDefault="00212D1E" w:rsidP="00212D1E">
      <w:pPr>
        <w:spacing w:line="240" w:lineRule="auto"/>
      </w:pPr>
    </w:p>
    <w:p w14:paraId="0E48B73C" w14:textId="39810778" w:rsidR="005C0C81" w:rsidRDefault="008918FA" w:rsidP="00212D1E">
      <w:pPr>
        <w:pStyle w:val="Heading3"/>
      </w:pPr>
      <w:r>
        <w:t xml:space="preserve">Additional </w:t>
      </w:r>
      <w:r w:rsidR="005C0C81">
        <w:t>Responsibilities</w:t>
      </w:r>
    </w:p>
    <w:p w14:paraId="5018DE1C" w14:textId="77777777" w:rsidR="00501F8D" w:rsidRPr="00BE0DCD" w:rsidRDefault="00501F8D" w:rsidP="00501F8D">
      <w:pPr>
        <w:pStyle w:val="Heading4"/>
      </w:pPr>
      <w:r w:rsidRPr="00BE0DCD">
        <w:t>Embedding Te ao Māori</w:t>
      </w:r>
    </w:p>
    <w:p w14:paraId="650DC770" w14:textId="77777777" w:rsidR="00501F8D" w:rsidRPr="00BE0DCD" w:rsidRDefault="00501F8D" w:rsidP="00501F8D">
      <w:pPr>
        <w:pStyle w:val="ListParagraph"/>
        <w:numPr>
          <w:ilvl w:val="0"/>
          <w:numId w:val="7"/>
        </w:numPr>
        <w:spacing w:line="240" w:lineRule="auto"/>
        <w:contextualSpacing w:val="0"/>
      </w:pPr>
      <w:r w:rsidRPr="00BE0DCD">
        <w:t>Embedding Te ao Māori (Te Reo Māori, Tikanga, Kawa, Te Tiriti o Waitangi) into the way we do things at MSD.</w:t>
      </w:r>
    </w:p>
    <w:p w14:paraId="5CA909C6" w14:textId="77777777" w:rsidR="00501F8D" w:rsidRPr="00BE0DCD" w:rsidRDefault="00501F8D" w:rsidP="00501F8D">
      <w:pPr>
        <w:pStyle w:val="ListParagraph"/>
        <w:numPr>
          <w:ilvl w:val="0"/>
          <w:numId w:val="7"/>
        </w:numPr>
        <w:spacing w:line="240" w:lineRule="auto"/>
        <w:contextualSpacing w:val="0"/>
      </w:pPr>
      <w:r w:rsidRPr="00BE0DCD">
        <w:t>Building more experience, knowledge, skills, and capabilities to confidently engage with whānau, hapū and iwi.</w:t>
      </w:r>
    </w:p>
    <w:p w14:paraId="59A0AF03" w14:textId="77777777" w:rsidR="005C0C81" w:rsidRPr="00ED7955" w:rsidRDefault="005C0C81" w:rsidP="002A6600">
      <w:pPr>
        <w:pStyle w:val="Heading4"/>
      </w:pPr>
      <w:r w:rsidRPr="00ED7955">
        <w:t>Health, safety, and security</w:t>
      </w:r>
    </w:p>
    <w:p w14:paraId="0466EE9E" w14:textId="77777777" w:rsidR="005C0C81" w:rsidRDefault="005C0C81" w:rsidP="00554A98">
      <w:pPr>
        <w:pStyle w:val="ListParagraph"/>
        <w:numPr>
          <w:ilvl w:val="0"/>
          <w:numId w:val="4"/>
        </w:numPr>
        <w:spacing w:line="240" w:lineRule="auto"/>
        <w:ind w:left="714" w:hanging="357"/>
        <w:contextualSpacing w:val="0"/>
      </w:pPr>
      <w:r w:rsidRPr="0076538D">
        <w:t xml:space="preserve">Understand and </w:t>
      </w:r>
      <w:r w:rsidRPr="00B27E44">
        <w:t>implement your Health, Safety and Security (HSS) accountabilities as outlined in the HSS Accountability Framework</w:t>
      </w:r>
      <w:r>
        <w:t>.</w:t>
      </w:r>
    </w:p>
    <w:p w14:paraId="7BDCE5C8" w14:textId="77777777" w:rsidR="005C0C81" w:rsidRDefault="005C0C81" w:rsidP="00554A98">
      <w:pPr>
        <w:pStyle w:val="ListParagraph"/>
        <w:numPr>
          <w:ilvl w:val="0"/>
          <w:numId w:val="4"/>
        </w:numPr>
        <w:spacing w:line="240" w:lineRule="auto"/>
        <w:ind w:left="714" w:hanging="357"/>
        <w:contextualSpacing w:val="0"/>
      </w:pPr>
      <w:r w:rsidRPr="00B27E44">
        <w:t>Ensure you unde</w:t>
      </w:r>
      <w:r w:rsidRPr="0076538D">
        <w:t>rstand, follow, and implement all Health, Safety and Security and wellbeing policies and procedures</w:t>
      </w:r>
      <w:r>
        <w:t>.</w:t>
      </w:r>
    </w:p>
    <w:p w14:paraId="6468274F" w14:textId="77777777" w:rsidR="005C0C81" w:rsidRPr="00ED7955" w:rsidRDefault="005C0C81" w:rsidP="002A6600">
      <w:pPr>
        <w:pStyle w:val="Heading4"/>
      </w:pPr>
      <w:r w:rsidRPr="00ED7955">
        <w:t>Emergency management and business continuity</w:t>
      </w:r>
    </w:p>
    <w:p w14:paraId="0AB8F312" w14:textId="77777777" w:rsidR="005C0C81" w:rsidRPr="00EF2412" w:rsidRDefault="005C0C81" w:rsidP="00554A98">
      <w:pPr>
        <w:pStyle w:val="ListParagraph"/>
        <w:numPr>
          <w:ilvl w:val="0"/>
          <w:numId w:val="4"/>
        </w:numPr>
        <w:spacing w:line="240" w:lineRule="auto"/>
        <w:ind w:left="714" w:hanging="357"/>
        <w:contextualSpacing w:val="0"/>
      </w:pPr>
      <w:r w:rsidRPr="00EF2412">
        <w:t>Remain familiar with the relevant provisions of the Emergency Management and Business Continuity Plans that impact your business group/team.</w:t>
      </w:r>
    </w:p>
    <w:p w14:paraId="7451A632" w14:textId="77777777" w:rsidR="005C0C81" w:rsidRDefault="005C0C81" w:rsidP="00554A98">
      <w:pPr>
        <w:pStyle w:val="ListParagraph"/>
        <w:numPr>
          <w:ilvl w:val="0"/>
          <w:numId w:val="4"/>
        </w:numPr>
        <w:spacing w:line="240" w:lineRule="auto"/>
        <w:ind w:left="714" w:hanging="357"/>
        <w:contextualSpacing w:val="0"/>
      </w:pPr>
      <w:r w:rsidRPr="00EF2412">
        <w:t>Participate in periodic training, reviews and tests of the established Business Continuity Plans and operating procedures.</w:t>
      </w:r>
    </w:p>
    <w:p w14:paraId="7B61AFE4" w14:textId="77777777" w:rsidR="005C0C81" w:rsidRPr="005C0C81" w:rsidRDefault="005C0C81" w:rsidP="005C0C81">
      <w:pPr>
        <w:spacing w:line="240" w:lineRule="auto"/>
        <w:rPr>
          <w:lang w:val="en-US"/>
        </w:rPr>
      </w:pPr>
    </w:p>
    <w:p w14:paraId="6DA5B509" w14:textId="4FD7B7B6" w:rsidR="005C0C81" w:rsidRDefault="00B305AE" w:rsidP="50EEF140">
      <w:pPr>
        <w:pStyle w:val="Heading3"/>
      </w:pPr>
      <w:r>
        <w:t>Skills</w:t>
      </w:r>
    </w:p>
    <w:p w14:paraId="2F47710B" w14:textId="51345E34" w:rsidR="005C0C81" w:rsidRPr="00064505" w:rsidRDefault="005C0C81" w:rsidP="00B305AE">
      <w:pPr>
        <w:pStyle w:val="Heading3"/>
        <w:rPr>
          <w:szCs w:val="26"/>
        </w:rPr>
      </w:pPr>
      <w:r w:rsidRPr="00064505">
        <w:rPr>
          <w:szCs w:val="26"/>
        </w:rPr>
        <w:t>Education</w:t>
      </w:r>
      <w:r w:rsidR="00424673" w:rsidRPr="00064505">
        <w:rPr>
          <w:szCs w:val="26"/>
        </w:rPr>
        <w:t xml:space="preserve"> &amp; </w:t>
      </w:r>
      <w:r w:rsidRPr="00064505">
        <w:rPr>
          <w:szCs w:val="26"/>
        </w:rPr>
        <w:t>Experience</w:t>
      </w:r>
    </w:p>
    <w:p w14:paraId="1995ECA2" w14:textId="62907E4C" w:rsidR="00C62714" w:rsidRPr="00294700" w:rsidRDefault="00C62714" w:rsidP="00B6773D">
      <w:pPr>
        <w:pStyle w:val="ListParagraph"/>
        <w:numPr>
          <w:ilvl w:val="0"/>
          <w:numId w:val="4"/>
        </w:numPr>
        <w:spacing w:line="240" w:lineRule="auto"/>
        <w:ind w:left="714" w:hanging="357"/>
        <w:contextualSpacing w:val="0"/>
      </w:pPr>
      <w:r w:rsidRPr="00294700">
        <w:t xml:space="preserve">Extensive senior social procurement experience </w:t>
      </w:r>
    </w:p>
    <w:p w14:paraId="7A516921" w14:textId="77777777" w:rsidR="00336B8F" w:rsidRPr="00294700" w:rsidRDefault="00336B8F" w:rsidP="00336B8F">
      <w:pPr>
        <w:numPr>
          <w:ilvl w:val="0"/>
          <w:numId w:val="4"/>
        </w:numPr>
        <w:spacing w:line="240" w:lineRule="auto"/>
        <w:rPr>
          <w:lang w:val="en-GB"/>
        </w:rPr>
      </w:pPr>
      <w:r w:rsidRPr="00294700">
        <w:rPr>
          <w:lang w:val="en-GB"/>
        </w:rPr>
        <w:t xml:space="preserve">Qualification in strategic procurement, MCIPS, or degree in related discipline </w:t>
      </w:r>
    </w:p>
    <w:p w14:paraId="43E968C8" w14:textId="37FD6B69" w:rsidR="00EB256B" w:rsidRPr="00294700" w:rsidRDefault="00EB256B" w:rsidP="00B6773D">
      <w:pPr>
        <w:pStyle w:val="ListParagraph"/>
        <w:numPr>
          <w:ilvl w:val="0"/>
          <w:numId w:val="4"/>
        </w:numPr>
        <w:spacing w:line="240" w:lineRule="auto"/>
        <w:ind w:left="714" w:hanging="357"/>
        <w:contextualSpacing w:val="0"/>
      </w:pPr>
      <w:r w:rsidRPr="00294700">
        <w:lastRenderedPageBreak/>
        <w:t>Extensive experience engaging and partnering with stakeholders on complex procurement</w:t>
      </w:r>
      <w:r w:rsidR="00C62714" w:rsidRPr="00294700">
        <w:t xml:space="preserve"> </w:t>
      </w:r>
      <w:r w:rsidR="00336B8F" w:rsidRPr="00294700">
        <w:t>work programmes</w:t>
      </w:r>
      <w:r w:rsidRPr="00294700">
        <w:t>.</w:t>
      </w:r>
    </w:p>
    <w:p w14:paraId="29314346" w14:textId="4BF43C13" w:rsidR="006E08D4" w:rsidRPr="00294700" w:rsidRDefault="006E08D4" w:rsidP="00B6773D">
      <w:pPr>
        <w:pStyle w:val="ListParagraph"/>
        <w:numPr>
          <w:ilvl w:val="0"/>
          <w:numId w:val="4"/>
        </w:numPr>
        <w:spacing w:line="240" w:lineRule="auto"/>
        <w:ind w:left="714" w:hanging="357"/>
        <w:contextualSpacing w:val="0"/>
      </w:pPr>
      <w:r w:rsidRPr="00294700">
        <w:t>A</w:t>
      </w:r>
      <w:r w:rsidR="00336B8F" w:rsidRPr="00294700">
        <w:t>n extensive</w:t>
      </w:r>
      <w:r w:rsidRPr="00294700">
        <w:t xml:space="preserve"> awareness of the </w:t>
      </w:r>
      <w:r w:rsidR="0080042D" w:rsidRPr="00294700">
        <w:t xml:space="preserve">social </w:t>
      </w:r>
      <w:r w:rsidR="00E406B0" w:rsidRPr="00294700">
        <w:t>commissioning</w:t>
      </w:r>
      <w:r w:rsidR="0080042D" w:rsidRPr="00294700">
        <w:t xml:space="preserve"> lifecycle</w:t>
      </w:r>
      <w:r w:rsidR="00814FC1" w:rsidRPr="00294700">
        <w:t xml:space="preserve"> and related policies and processes</w:t>
      </w:r>
      <w:r w:rsidR="00336B8F" w:rsidRPr="00294700">
        <w:t xml:space="preserve"> </w:t>
      </w:r>
      <w:r w:rsidR="00E406B0" w:rsidRPr="00294700">
        <w:t>within a government context.</w:t>
      </w:r>
    </w:p>
    <w:p w14:paraId="2D7A5BA3" w14:textId="235E97E6" w:rsidR="4277797F" w:rsidRPr="00294700" w:rsidRDefault="4277797F" w:rsidP="73B792E9">
      <w:pPr>
        <w:pStyle w:val="ListParagraph"/>
        <w:numPr>
          <w:ilvl w:val="0"/>
          <w:numId w:val="4"/>
        </w:numPr>
        <w:spacing w:line="240" w:lineRule="auto"/>
        <w:ind w:left="714" w:hanging="357"/>
        <w:contextualSpacing w:val="0"/>
        <w:rPr>
          <w:lang w:val="en-NZ"/>
        </w:rPr>
      </w:pPr>
      <w:r w:rsidRPr="00294700">
        <w:rPr>
          <w:lang w:val="en-NZ"/>
        </w:rPr>
        <w:t>Self-starter that can shape pieces of work and develop plans to deliver without detailed directions setting</w:t>
      </w:r>
      <w:r w:rsidR="00266CC7" w:rsidRPr="00294700">
        <w:rPr>
          <w:lang w:val="en-NZ"/>
        </w:rPr>
        <w:t>, including project management experience.</w:t>
      </w:r>
    </w:p>
    <w:p w14:paraId="6EEFC63C" w14:textId="451E44C7" w:rsidR="00B6773D" w:rsidRPr="00294700" w:rsidRDefault="00B6773D" w:rsidP="00B6773D">
      <w:pPr>
        <w:pStyle w:val="ListParagraph"/>
        <w:numPr>
          <w:ilvl w:val="0"/>
          <w:numId w:val="4"/>
        </w:numPr>
        <w:spacing w:line="240" w:lineRule="auto"/>
        <w:ind w:left="714" w:hanging="357"/>
        <w:contextualSpacing w:val="0"/>
      </w:pPr>
      <w:r w:rsidRPr="00294700">
        <w:t>Extensive experience</w:t>
      </w:r>
      <w:r w:rsidR="00BE745C" w:rsidRPr="00294700">
        <w:t xml:space="preserve"> </w:t>
      </w:r>
      <w:r w:rsidR="2F386720" w:rsidRPr="00294700">
        <w:t>providing</w:t>
      </w:r>
      <w:r w:rsidR="06B04024" w:rsidRPr="00294700">
        <w:t xml:space="preserve"> authoritative</w:t>
      </w:r>
      <w:r w:rsidR="00266CC7" w:rsidRPr="00294700">
        <w:t xml:space="preserve"> specialist procurement advice, including the</w:t>
      </w:r>
      <w:r w:rsidR="06B04024" w:rsidRPr="00294700">
        <w:t xml:space="preserve"> </w:t>
      </w:r>
      <w:r w:rsidR="00BE745C" w:rsidRPr="00294700">
        <w:t>interpret</w:t>
      </w:r>
      <w:r w:rsidR="6FFDB4EF" w:rsidRPr="00294700">
        <w:t xml:space="preserve">ation of complex policies, legislation, and organisational </w:t>
      </w:r>
      <w:r w:rsidRPr="00294700">
        <w:t>frameworks, ensuring alignment</w:t>
      </w:r>
      <w:r w:rsidR="00BE745C" w:rsidRPr="00294700">
        <w:t xml:space="preserve"> with strategi</w:t>
      </w:r>
      <w:r w:rsidR="4A980121" w:rsidRPr="00294700">
        <w:t>c priorities and influencing how these are applied</w:t>
      </w:r>
      <w:r w:rsidR="00C61AE5" w:rsidRPr="00294700">
        <w:t>,</w:t>
      </w:r>
      <w:r w:rsidR="003720A9" w:rsidRPr="00294700">
        <w:t xml:space="preserve"> evaluated and reported on</w:t>
      </w:r>
      <w:r w:rsidR="4A980121" w:rsidRPr="00294700">
        <w:t xml:space="preserve"> across the organisation and the system. </w:t>
      </w:r>
    </w:p>
    <w:p w14:paraId="2F882382" w14:textId="2C152A30" w:rsidR="00BE745C" w:rsidRPr="00294700" w:rsidRDefault="008A415A" w:rsidP="00B6773D">
      <w:pPr>
        <w:pStyle w:val="ListParagraph"/>
        <w:numPr>
          <w:ilvl w:val="0"/>
          <w:numId w:val="4"/>
        </w:numPr>
        <w:spacing w:line="240" w:lineRule="auto"/>
        <w:ind w:left="714" w:hanging="357"/>
        <w:contextualSpacing w:val="0"/>
      </w:pPr>
      <w:r w:rsidRPr="00294700">
        <w:t>E</w:t>
      </w:r>
      <w:r w:rsidR="00BE745C" w:rsidRPr="00294700">
        <w:t xml:space="preserve">xperience engaging </w:t>
      </w:r>
      <w:r w:rsidR="127D404D" w:rsidRPr="00294700">
        <w:t xml:space="preserve">and influencing a wide range of senior and </w:t>
      </w:r>
      <w:r w:rsidR="3A589BBF" w:rsidRPr="00294700">
        <w:t xml:space="preserve">cross-agency </w:t>
      </w:r>
      <w:r w:rsidR="00BE745C" w:rsidRPr="00294700">
        <w:t>stakeholders</w:t>
      </w:r>
      <w:r w:rsidR="00B6773D" w:rsidRPr="00294700">
        <w:t xml:space="preserve"> </w:t>
      </w:r>
      <w:r w:rsidR="00BE745C" w:rsidRPr="00294700">
        <w:t xml:space="preserve">with ability to </w:t>
      </w:r>
      <w:r w:rsidR="00B6773D" w:rsidRPr="00294700">
        <w:t>anticipate stakeholder</w:t>
      </w:r>
      <w:r w:rsidR="7E97E59D" w:rsidRPr="00294700">
        <w:t xml:space="preserve"> needs</w:t>
      </w:r>
      <w:r w:rsidR="00BE745C" w:rsidRPr="00294700">
        <w:t xml:space="preserve">, analyse </w:t>
      </w:r>
      <w:r w:rsidR="1E219751" w:rsidRPr="00294700">
        <w:t>diverse perspectives,</w:t>
      </w:r>
      <w:r w:rsidR="00BE745C" w:rsidRPr="00294700">
        <w:t xml:space="preserve"> and develop strategies</w:t>
      </w:r>
      <w:r w:rsidR="00B6773D" w:rsidRPr="00294700">
        <w:t>.</w:t>
      </w:r>
    </w:p>
    <w:p w14:paraId="50E07E71" w14:textId="77777777" w:rsidR="008A415A" w:rsidRPr="00294700" w:rsidRDefault="008A415A" w:rsidP="008A415A">
      <w:pPr>
        <w:numPr>
          <w:ilvl w:val="0"/>
          <w:numId w:val="4"/>
        </w:numPr>
        <w:spacing w:line="240" w:lineRule="auto"/>
        <w:rPr>
          <w:lang w:val="en-GB"/>
        </w:rPr>
      </w:pPr>
      <w:r w:rsidRPr="00294700">
        <w:rPr>
          <w:lang w:val="en-GB"/>
        </w:rPr>
        <w:t>Proven experience and expertise in change management and implementing best practice</w:t>
      </w:r>
    </w:p>
    <w:p w14:paraId="6B456F06" w14:textId="2E64EA20" w:rsidR="008A415A" w:rsidRPr="00294700" w:rsidRDefault="008A415A" w:rsidP="008A415A">
      <w:pPr>
        <w:numPr>
          <w:ilvl w:val="0"/>
          <w:numId w:val="4"/>
        </w:numPr>
        <w:spacing w:line="240" w:lineRule="auto"/>
        <w:rPr>
          <w:lang w:val="en-GB"/>
        </w:rPr>
      </w:pPr>
      <w:r w:rsidRPr="00294700">
        <w:rPr>
          <w:lang w:val="en-GB"/>
        </w:rPr>
        <w:t>Proven coaching skills and</w:t>
      </w:r>
      <w:r w:rsidR="00EF5277" w:rsidRPr="00294700">
        <w:rPr>
          <w:lang w:val="en-GB"/>
        </w:rPr>
        <w:t xml:space="preserve"> the</w:t>
      </w:r>
      <w:r w:rsidRPr="00294700">
        <w:rPr>
          <w:lang w:val="en-GB"/>
        </w:rPr>
        <w:t xml:space="preserve"> ability to support the development of specialised procurement capability. </w:t>
      </w:r>
    </w:p>
    <w:p w14:paraId="5E5C696B" w14:textId="77777777" w:rsidR="00DC017E" w:rsidRPr="00DE4ECF" w:rsidRDefault="00DC017E" w:rsidP="00DC017E">
      <w:pPr>
        <w:spacing w:line="240" w:lineRule="auto"/>
      </w:pPr>
    </w:p>
    <w:p w14:paraId="61471659" w14:textId="39389655" w:rsidR="008E3B02" w:rsidRPr="00B305AE" w:rsidRDefault="008E3B02" w:rsidP="50EEF140">
      <w:pPr>
        <w:pStyle w:val="Heading3"/>
      </w:pPr>
      <w:r>
        <w:t>Behavioural Competencies</w:t>
      </w:r>
    </w:p>
    <w:p w14:paraId="2309A61D" w14:textId="76D30A7C" w:rsidR="3B67F8E4" w:rsidRDefault="3B67F8E4" w:rsidP="1E5ED798">
      <w:pPr>
        <w:spacing w:after="200" w:line="276" w:lineRule="auto"/>
      </w:pPr>
      <w:r w:rsidRPr="1E5ED798">
        <w:rPr>
          <w:rFonts w:eastAsia="Verdana" w:cs="Verdana"/>
          <w:lang w:val="en-US"/>
        </w:rPr>
        <w:t xml:space="preserve">Behavioural competencies describe the behaviours and ways of working expected at MSD. They complement role‑specific responsibilities and technical skills and set clear expectations for how work is done. </w:t>
      </w:r>
      <w:r w:rsidRPr="1E5ED798">
        <w:rPr>
          <w:rFonts w:eastAsia="Verdana" w:cs="Verdana"/>
        </w:rPr>
        <w:t>The first four competencies apply to all roles at MSD and the remaining competencies are specific to this role.</w:t>
      </w:r>
    </w:p>
    <w:p w14:paraId="1F9D720D" w14:textId="52BD0D3E" w:rsidR="3B67F8E4" w:rsidRDefault="3B67F8E4" w:rsidP="1E5ED798">
      <w:pPr>
        <w:spacing w:after="200" w:line="276" w:lineRule="auto"/>
      </w:pPr>
      <w:r w:rsidRPr="1E5ED798">
        <w:rPr>
          <w:rFonts w:eastAsia="Verdana" w:cs="Verdana"/>
          <w:b/>
          <w:bCs/>
          <w:lang w:val="en-US"/>
        </w:rPr>
        <w:t xml:space="preserve">Builds Rapport - </w:t>
      </w:r>
      <w:r w:rsidRPr="1E5ED798">
        <w:rPr>
          <w:rFonts w:eastAsia="Verdana" w:cs="Verdana"/>
          <w:lang w:val="en-US"/>
        </w:rPr>
        <w:t>Relates openly and comfortably with diverse groups of people. This includes recognising subtle social cues, responding effectively to others’ needs, defusing difficult interpersonal situations with tact and sensitivity, and building rapport with ease in complex or high-stakes environments.</w:t>
      </w:r>
    </w:p>
    <w:p w14:paraId="3876F3AB" w14:textId="2EA5EF5E" w:rsidR="3B67F8E4" w:rsidRDefault="3B67F8E4" w:rsidP="1E5ED798">
      <w:pPr>
        <w:spacing w:after="200" w:line="276" w:lineRule="auto"/>
      </w:pPr>
      <w:r w:rsidRPr="1E5ED798">
        <w:rPr>
          <w:rFonts w:eastAsia="Verdana" w:cs="Verdana"/>
          <w:b/>
          <w:bCs/>
          <w:lang w:val="en-US"/>
        </w:rPr>
        <w:t xml:space="preserve">Values Differences - </w:t>
      </w:r>
      <w:r w:rsidRPr="1E5ED798">
        <w:rPr>
          <w:rFonts w:eastAsia="Verdana" w:cs="Verdana"/>
          <w:lang w:val="en-US"/>
        </w:rPr>
        <w:t>Recognises the value that different perspectives and cultures bring to an organisation. This includes confronting stereotyping and offensive behaviour promptly and consistently demonstrating sensitivity to differences in cultural norms, expectations, and communication styles.</w:t>
      </w:r>
    </w:p>
    <w:p w14:paraId="754C4C29" w14:textId="2D7699E9" w:rsidR="3B67F8E4" w:rsidRDefault="3B67F8E4" w:rsidP="1E5ED798">
      <w:pPr>
        <w:spacing w:after="200" w:line="276" w:lineRule="auto"/>
      </w:pPr>
      <w:r w:rsidRPr="1E5ED798">
        <w:rPr>
          <w:rFonts w:eastAsia="Verdana" w:cs="Verdana"/>
          <w:b/>
          <w:bCs/>
          <w:lang w:val="en-US"/>
        </w:rPr>
        <w:t xml:space="preserve">Collaborates - </w:t>
      </w:r>
      <w:r w:rsidRPr="1E5ED798">
        <w:rPr>
          <w:rFonts w:eastAsia="Verdana" w:cs="Verdana"/>
          <w:lang w:val="en-US"/>
        </w:rPr>
        <w:t>Builds partnerships and works collaboratively with others to meet shared objectives. This includes engaging a wide range of stakeholders, ensuring alignment and shared understanding, challenging ‘us versus them’ behaviour, and strengthening collaboration to deliver organisation-wide outcomes.</w:t>
      </w:r>
    </w:p>
    <w:p w14:paraId="09313E56" w14:textId="60DD4D0C" w:rsidR="3B67F8E4" w:rsidRDefault="3B67F8E4" w:rsidP="1E5ED798">
      <w:pPr>
        <w:spacing w:after="200" w:line="276" w:lineRule="auto"/>
      </w:pPr>
      <w:r w:rsidRPr="1E5ED798">
        <w:rPr>
          <w:rFonts w:eastAsia="Verdana" w:cs="Verdana"/>
          <w:b/>
          <w:bCs/>
          <w:lang w:val="en-US"/>
        </w:rPr>
        <w:t xml:space="preserve">Instils Trust - </w:t>
      </w:r>
      <w:r w:rsidRPr="1E5ED798">
        <w:rPr>
          <w:rFonts w:eastAsia="Verdana" w:cs="Verdana"/>
          <w:lang w:val="en-US"/>
        </w:rPr>
        <w:t xml:space="preserve">Gains the confidence and trust of others through honesty, integrity and authenticity. This includes being consistently honest and </w:t>
      </w:r>
      <w:r w:rsidRPr="1E5ED798">
        <w:rPr>
          <w:rFonts w:eastAsia="Verdana" w:cs="Verdana"/>
          <w:lang w:val="en-US"/>
        </w:rPr>
        <w:lastRenderedPageBreak/>
        <w:t>straightforward, sharing uncomfortable information clearly and constructively, and maintaining high ethical standards and professional codes of conduct.</w:t>
      </w:r>
    </w:p>
    <w:p w14:paraId="66FE30D0" w14:textId="77777777" w:rsidR="003720A9" w:rsidRDefault="003720A9" w:rsidP="003720A9">
      <w:pPr>
        <w:spacing w:after="200" w:line="276" w:lineRule="auto"/>
      </w:pPr>
      <w:r w:rsidRPr="1E5ED798">
        <w:rPr>
          <w:rFonts w:eastAsia="Verdana" w:cs="Verdana"/>
          <w:b/>
          <w:bCs/>
          <w:lang w:val="en-US"/>
        </w:rPr>
        <w:t xml:space="preserve">Strategic Mindset - </w:t>
      </w:r>
      <w:r w:rsidRPr="1E5ED798">
        <w:rPr>
          <w:rFonts w:eastAsia="Verdana" w:cs="Verdana"/>
          <w:lang w:val="en-US"/>
        </w:rPr>
        <w:t>Sees ahead to future possibilities and translates them into breakthrough strategies. This includes keeping up to date with current and emerging industry trends, prioritising initiatives for maximum strategic impact, and shaping long-term direction for the organisation.</w:t>
      </w:r>
      <w:r>
        <w:t xml:space="preserve"> </w:t>
      </w:r>
    </w:p>
    <w:p w14:paraId="1B469CE6" w14:textId="0B2F35F0" w:rsidR="3B67F8E4" w:rsidRDefault="3B67F8E4" w:rsidP="1E5ED798">
      <w:pPr>
        <w:spacing w:after="200" w:line="276" w:lineRule="auto"/>
      </w:pPr>
      <w:r w:rsidRPr="1E5ED798">
        <w:rPr>
          <w:rFonts w:eastAsia="Verdana" w:cs="Verdana"/>
          <w:b/>
          <w:bCs/>
          <w:lang w:val="en-US"/>
        </w:rPr>
        <w:t xml:space="preserve">Communicates Effectively - </w:t>
      </w:r>
      <w:r w:rsidRPr="1E5ED798">
        <w:rPr>
          <w:rFonts w:eastAsia="Verdana" w:cs="Verdana"/>
          <w:lang w:val="en-US"/>
        </w:rPr>
        <w:t>Develops and delivers multi-mode communications that convey a clear understanding of the unique needs of different audiences. This includes tailoring content and style to senior and diverse audiences, paying close attention to others’ input and perspectives, asking clarifying questions, and summarising to confirm shared understanding.</w:t>
      </w:r>
    </w:p>
    <w:p w14:paraId="564A14FB" w14:textId="07524873" w:rsidR="3B67F8E4" w:rsidRDefault="3B67F8E4" w:rsidP="1E5ED798">
      <w:pPr>
        <w:spacing w:after="200" w:line="276" w:lineRule="auto"/>
      </w:pPr>
      <w:r w:rsidRPr="1E5ED798">
        <w:rPr>
          <w:rFonts w:eastAsia="Verdana" w:cs="Verdana"/>
          <w:b/>
          <w:bCs/>
          <w:lang w:val="en-US"/>
        </w:rPr>
        <w:t xml:space="preserve">Manages Complexity - </w:t>
      </w:r>
      <w:r w:rsidRPr="1E5ED798">
        <w:rPr>
          <w:rFonts w:eastAsia="Verdana" w:cs="Verdana"/>
          <w:lang w:val="en-US"/>
        </w:rPr>
        <w:t>Makes sense of complex, high-quantity, and sometimes contradictory information to effectively solve problems. This includes encouraging others to think differently, enriching collective analysis, and accurately defining the key elements of complex and ambiguous situations.</w:t>
      </w:r>
    </w:p>
    <w:p w14:paraId="211BEBA7" w14:textId="2BEC8078" w:rsidR="3B67F8E4" w:rsidRDefault="3B67F8E4" w:rsidP="1E5ED798">
      <w:pPr>
        <w:spacing w:after="200" w:line="276" w:lineRule="auto"/>
      </w:pPr>
      <w:r w:rsidRPr="1E5ED798">
        <w:rPr>
          <w:rFonts w:eastAsia="Verdana" w:cs="Verdana"/>
          <w:b/>
          <w:bCs/>
          <w:lang w:val="en-US"/>
        </w:rPr>
        <w:t xml:space="preserve">Customer Focus - </w:t>
      </w:r>
      <w:r w:rsidRPr="1E5ED798">
        <w:rPr>
          <w:rFonts w:eastAsia="Verdana" w:cs="Verdana"/>
          <w:lang w:val="en-US"/>
        </w:rPr>
        <w:t>Builds strong customer relationships and delivers customer-centric solutions. This includes soliciting customer feedback and data, monitoring service standards, taking action when expectations are not met, and aligning business processes to better meet customer needs.</w:t>
      </w:r>
    </w:p>
    <w:p w14:paraId="42DE1EC4" w14:textId="52F71A4D" w:rsidR="005C0C81" w:rsidRPr="00015D5E" w:rsidRDefault="005C0C81" w:rsidP="002A6600">
      <w:pPr>
        <w:pStyle w:val="Heading3"/>
      </w:pPr>
      <w:r w:rsidRPr="00266661">
        <w:t xml:space="preserve">Delegations </w:t>
      </w:r>
    </w:p>
    <w:p w14:paraId="5E4F3059" w14:textId="5A1DC776" w:rsidR="005C0C81" w:rsidRPr="00554A98" w:rsidRDefault="005C0C81" w:rsidP="00AA743C">
      <w:pPr>
        <w:pStyle w:val="Heading3"/>
        <w:ind w:firstLine="720"/>
        <w:rPr>
          <w:sz w:val="22"/>
          <w:szCs w:val="18"/>
        </w:rPr>
      </w:pPr>
      <w:r w:rsidRPr="00554A98">
        <w:rPr>
          <w:sz w:val="22"/>
          <w:szCs w:val="18"/>
        </w:rPr>
        <w:t xml:space="preserve">Direct reports </w:t>
      </w:r>
      <w:r w:rsidR="00A14A4B">
        <w:rPr>
          <w:sz w:val="22"/>
          <w:szCs w:val="18"/>
        </w:rPr>
        <w:t xml:space="preserve">- </w:t>
      </w:r>
      <w:r w:rsidR="00640DE5">
        <w:rPr>
          <w:sz w:val="22"/>
          <w:szCs w:val="18"/>
          <w:lang w:eastAsia="en-GB"/>
        </w:rPr>
        <w:t>No</w:t>
      </w:r>
    </w:p>
    <w:p w14:paraId="1EFEBCCC" w14:textId="310EA2D7" w:rsidR="00AA743C" w:rsidRPr="00554A98" w:rsidRDefault="005C0C81" w:rsidP="00AA743C">
      <w:pPr>
        <w:pStyle w:val="Heading3"/>
        <w:ind w:firstLine="720"/>
        <w:rPr>
          <w:sz w:val="22"/>
          <w:szCs w:val="18"/>
        </w:rPr>
      </w:pPr>
      <w:r w:rsidRPr="00554A98">
        <w:rPr>
          <w:sz w:val="22"/>
          <w:szCs w:val="18"/>
        </w:rPr>
        <w:t>Security clearance</w:t>
      </w:r>
      <w:r w:rsidR="00A14A4B">
        <w:rPr>
          <w:sz w:val="22"/>
          <w:szCs w:val="18"/>
        </w:rPr>
        <w:t xml:space="preserve"> - No</w:t>
      </w:r>
    </w:p>
    <w:p w14:paraId="2D9D9841" w14:textId="3D2AF24D" w:rsidR="005C0C81" w:rsidRPr="00554A98" w:rsidRDefault="005C0C81" w:rsidP="00AA743C">
      <w:pPr>
        <w:pStyle w:val="Heading3"/>
        <w:ind w:firstLine="720"/>
        <w:rPr>
          <w:sz w:val="22"/>
          <w:szCs w:val="18"/>
        </w:rPr>
      </w:pPr>
      <w:r w:rsidRPr="00554A98">
        <w:rPr>
          <w:sz w:val="22"/>
          <w:szCs w:val="18"/>
        </w:rPr>
        <w:t>Children’s worker</w:t>
      </w:r>
      <w:r w:rsidR="00A14A4B">
        <w:rPr>
          <w:sz w:val="22"/>
          <w:szCs w:val="18"/>
        </w:rPr>
        <w:t xml:space="preserve"> - No</w:t>
      </w:r>
    </w:p>
    <w:p w14:paraId="11E6CDA8" w14:textId="4970C9DF" w:rsidR="005C0C81" w:rsidRPr="00554A98" w:rsidRDefault="005C0C81" w:rsidP="00AA743C">
      <w:pPr>
        <w:pStyle w:val="Heading3"/>
        <w:ind w:firstLine="720"/>
        <w:rPr>
          <w:sz w:val="22"/>
          <w:szCs w:val="18"/>
        </w:rPr>
      </w:pPr>
      <w:r w:rsidRPr="00554A98">
        <w:rPr>
          <w:sz w:val="22"/>
          <w:szCs w:val="18"/>
        </w:rPr>
        <w:t>Travel</w:t>
      </w:r>
      <w:r w:rsidR="00A14A4B">
        <w:rPr>
          <w:sz w:val="22"/>
          <w:szCs w:val="18"/>
        </w:rPr>
        <w:t xml:space="preserve"> – </w:t>
      </w:r>
      <w:r w:rsidR="00A14A4B" w:rsidRPr="00640DE5">
        <w:rPr>
          <w:rFonts w:eastAsia="Times New Roman" w:cs="Arial"/>
          <w:b w:val="0"/>
          <w:bCs w:val="0"/>
          <w:color w:val="auto"/>
          <w:kern w:val="28"/>
          <w:sz w:val="20"/>
          <w:szCs w:val="20"/>
          <w:lang w:val="en-US"/>
        </w:rPr>
        <w:t>Yes - Limited ad hoc travel may be required</w:t>
      </w:r>
    </w:p>
    <w:p w14:paraId="781FAC27" w14:textId="1C596D4A" w:rsidR="00554A98" w:rsidRPr="00554A98" w:rsidRDefault="00554A98" w:rsidP="00554A98">
      <w:pPr>
        <w:pStyle w:val="Heading3"/>
        <w:ind w:firstLine="720"/>
        <w:rPr>
          <w:sz w:val="22"/>
          <w:szCs w:val="18"/>
        </w:rPr>
      </w:pPr>
      <w:r w:rsidRPr="00554A98">
        <w:rPr>
          <w:sz w:val="22"/>
          <w:szCs w:val="18"/>
        </w:rPr>
        <w:t>HR delegation level</w:t>
      </w:r>
      <w:r w:rsidR="00A14A4B">
        <w:rPr>
          <w:sz w:val="22"/>
          <w:szCs w:val="18"/>
        </w:rPr>
        <w:t xml:space="preserve"> - </w:t>
      </w:r>
      <w:r w:rsidR="00266661">
        <w:rPr>
          <w:sz w:val="22"/>
          <w:szCs w:val="18"/>
        </w:rPr>
        <w:t>Nil</w:t>
      </w:r>
    </w:p>
    <w:p w14:paraId="5999407A" w14:textId="21FF375C" w:rsidR="00554A98" w:rsidRPr="00554A98" w:rsidRDefault="00554A98" w:rsidP="00554A98">
      <w:pPr>
        <w:pStyle w:val="Heading3"/>
        <w:ind w:firstLine="720"/>
        <w:rPr>
          <w:sz w:val="22"/>
          <w:szCs w:val="18"/>
        </w:rPr>
      </w:pPr>
      <w:r w:rsidRPr="00554A98">
        <w:rPr>
          <w:sz w:val="22"/>
          <w:szCs w:val="18"/>
        </w:rPr>
        <w:t>Financial delegation level</w:t>
      </w:r>
      <w:r w:rsidR="00A14A4B">
        <w:rPr>
          <w:sz w:val="22"/>
          <w:szCs w:val="18"/>
        </w:rPr>
        <w:t xml:space="preserve"> - </w:t>
      </w:r>
      <w:r w:rsidR="00266661">
        <w:rPr>
          <w:sz w:val="22"/>
          <w:szCs w:val="18"/>
        </w:rPr>
        <w:t>Nil</w:t>
      </w:r>
    </w:p>
    <w:p w14:paraId="5E6C69EA" w14:textId="77777777" w:rsidR="005C0C81" w:rsidRPr="00015D5E" w:rsidRDefault="005C0C81" w:rsidP="002A6600">
      <w:pPr>
        <w:pStyle w:val="Heading3"/>
      </w:pPr>
      <w:r w:rsidRPr="00015D5E">
        <w:t>Position Description Updated</w:t>
      </w:r>
    </w:p>
    <w:p w14:paraId="00282595" w14:textId="0DE32841" w:rsidR="005C0C81" w:rsidRDefault="00266661" w:rsidP="00A52367">
      <w:pPr>
        <w:pStyle w:val="Bullet1"/>
        <w:numPr>
          <w:ilvl w:val="0"/>
          <w:numId w:val="2"/>
        </w:numPr>
        <w:tabs>
          <w:tab w:val="clear" w:pos="454"/>
        </w:tabs>
        <w:spacing w:before="120" w:line="240" w:lineRule="auto"/>
        <w:ind w:left="357" w:hanging="357"/>
      </w:pPr>
      <w:r>
        <w:t>Ju</w:t>
      </w:r>
      <w:r w:rsidR="000B31CB">
        <w:t>ly</w:t>
      </w:r>
      <w:r w:rsidR="00640DE5">
        <w:t xml:space="preserve"> 2026</w:t>
      </w:r>
    </w:p>
    <w:p w14:paraId="1210BC40" w14:textId="77777777" w:rsidR="00424673" w:rsidRDefault="00424673">
      <w:pPr>
        <w:spacing w:after="160"/>
        <w:rPr>
          <w:rFonts w:eastAsiaTheme="majorEastAsia" w:cstheme="majorBidi"/>
          <w:b/>
          <w:bCs/>
          <w:color w:val="002060"/>
          <w:sz w:val="32"/>
          <w:szCs w:val="36"/>
        </w:rPr>
      </w:pPr>
      <w:r>
        <w:br w:type="page"/>
      </w:r>
    </w:p>
    <w:p w14:paraId="1F366400" w14:textId="610EDBBD" w:rsidR="005C0C81" w:rsidRPr="00A36957" w:rsidRDefault="005C0C81" w:rsidP="005C0C81">
      <w:pPr>
        <w:pStyle w:val="Heading2"/>
      </w:pPr>
      <w:r w:rsidRPr="3D34B620">
        <w:lastRenderedPageBreak/>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whakakotahingia mātou e te wairua whakarato ki ō mātou hapori, ā, e arahina ana mātou e ngā mātāpono</w:t>
      </w:r>
      <w:r>
        <w:rPr>
          <w:rStyle w:val="Strong"/>
        </w:rPr>
        <w:t xml:space="preserve"> </w:t>
      </w:r>
      <w:r w:rsidRPr="00336686">
        <w:rPr>
          <w:rStyle w:val="Strong"/>
        </w:rPr>
        <w:t xml:space="preserve">me ngā tikanga matua o te ratonga tūmatanui i roto i ā mātou mahi. </w:t>
      </w:r>
    </w:p>
    <w:sectPr w:rsidR="00CB3BB8" w:rsidSect="002A6600">
      <w:headerReference w:type="even" r:id="rId12"/>
      <w:headerReference w:type="default" r:id="rId13"/>
      <w:footerReference w:type="default" r:id="rId14"/>
      <w:headerReference w:type="first" r:id="rId15"/>
      <w:footerReference w:type="first" r:id="rId16"/>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7DE76" w14:textId="77777777" w:rsidR="00FB2B2F" w:rsidRDefault="00FB2B2F" w:rsidP="00336686">
      <w:r>
        <w:separator/>
      </w:r>
    </w:p>
  </w:endnote>
  <w:endnote w:type="continuationSeparator" w:id="0">
    <w:p w14:paraId="4FD3BF64" w14:textId="77777777" w:rsidR="00FB2B2F" w:rsidRDefault="00FB2B2F" w:rsidP="00336686">
      <w:r>
        <w:continuationSeparator/>
      </w:r>
    </w:p>
  </w:endnote>
  <w:endnote w:type="continuationNotice" w:id="1">
    <w:p w14:paraId="191B198B" w14:textId="77777777" w:rsidR="00FB2B2F" w:rsidRDefault="00FB2B2F"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73FB574F"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5"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0A6E06">
          <w:rPr>
            <w:sz w:val="20"/>
            <w:szCs w:val="20"/>
          </w:rPr>
          <w:t>Principal</w:t>
        </w:r>
        <w:r w:rsidR="008A415A">
          <w:rPr>
            <w:sz w:val="20"/>
            <w:szCs w:val="20"/>
          </w:rPr>
          <w:t xml:space="preserve"> Procurement Specialist</w:t>
        </w:r>
        <w:r w:rsidR="005C0C81">
          <w:rPr>
            <w:sz w:val="20"/>
            <w:szCs w:val="20"/>
          </w:rPr>
          <w:t xml:space="preserve"> – </w:t>
        </w:r>
        <w:r w:rsidR="000A6E06">
          <w:rPr>
            <w:sz w:val="20"/>
            <w:szCs w:val="20"/>
          </w:rPr>
          <w:t>MSS06</w:t>
        </w:r>
        <w:r w:rsidR="005C0C81">
          <w:rPr>
            <w:sz w:val="20"/>
            <w:szCs w:val="20"/>
          </w:rPr>
          <w:t xml:space="preserve"> – </w:t>
        </w:r>
        <w:r w:rsidR="008A415A">
          <w:rPr>
            <w:sz w:val="20"/>
            <w:szCs w:val="20"/>
          </w:rPr>
          <w:t>July</w:t>
        </w:r>
        <w:r w:rsidR="00CF1068">
          <w:rPr>
            <w:sz w:val="20"/>
            <w:szCs w:val="20"/>
          </w:rPr>
          <w:t xml:space="preserve">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4"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9B6B9" w14:textId="77777777" w:rsidR="00FB2B2F" w:rsidRDefault="00FB2B2F" w:rsidP="00336686">
      <w:r>
        <w:separator/>
      </w:r>
    </w:p>
  </w:footnote>
  <w:footnote w:type="continuationSeparator" w:id="0">
    <w:p w14:paraId="702C05FC" w14:textId="77777777" w:rsidR="00FB2B2F" w:rsidRDefault="00FB2B2F" w:rsidP="00336686">
      <w:r>
        <w:continuationSeparator/>
      </w:r>
    </w:p>
  </w:footnote>
  <w:footnote w:type="continuationNotice" w:id="1">
    <w:p w14:paraId="51A548BE" w14:textId="77777777" w:rsidR="00FB2B2F" w:rsidRDefault="00FB2B2F"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1"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258A27A5" w:rsidR="00C53480" w:rsidRDefault="00C53480" w:rsidP="00336686">
    <w:pPr>
      <w:pStyle w:val="Header"/>
    </w:pPr>
    <w:r>
      <w:rPr>
        <w:noProof/>
      </w:rPr>
      <mc:AlternateContent>
        <mc:Choice Requires="wps">
          <w:drawing>
            <wp:anchor distT="0" distB="0" distL="0" distR="0" simplePos="0" relativeHeight="251658242" behindDoc="0" locked="0" layoutInCell="1" allowOverlap="1" wp14:anchorId="56606120" wp14:editId="4A7ADB45">
              <wp:simplePos x="915035" y="450215"/>
              <wp:positionH relativeFrom="page">
                <wp:align>center</wp:align>
              </wp:positionH>
              <wp:positionV relativeFrom="page">
                <wp:align>top</wp:align>
              </wp:positionV>
              <wp:extent cx="443865" cy="443865"/>
              <wp:effectExtent l="0" t="0" r="8890" b="4445"/>
              <wp:wrapNone/>
              <wp:docPr id="6" name="Text Box 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9234D5" w14:textId="1CD88229" w:rsidR="00C53480" w:rsidRPr="00C53480" w:rsidRDefault="00C53480" w:rsidP="00336686">
                          <w:pPr>
                            <w:rPr>
                              <w:noProof/>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606120" id="_x0000_t202" coordsize="21600,21600" o:spt="202" path="m,l,21600r21600,l21600,xe">
              <v:stroke joinstyle="miter"/>
              <v:path gradientshapeok="t" o:connecttype="rect"/>
            </v:shapetype>
            <v:shape id="Text Box 6" o:spid="_x0000_s1027" type="#_x0000_t202" alt="IN-CONFIDENCE"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19234D5" w14:textId="1CD88229" w:rsidR="00C53480" w:rsidRPr="00C53480" w:rsidRDefault="00C53480" w:rsidP="00336686">
                    <w:pPr>
                      <w:rPr>
                        <w:noProo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77777777" w:rsidR="00C53480" w:rsidRDefault="00336686" w:rsidP="00336686">
    <w:pPr>
      <w:pStyle w:val="Header"/>
    </w:pPr>
    <w:r>
      <w:rPr>
        <w:noProof/>
      </w:rPr>
      <w:drawing>
        <wp:anchor distT="0" distB="0" distL="114300" distR="114300" simplePos="0" relativeHeight="251658243" behindDoc="1" locked="0" layoutInCell="1" allowOverlap="1" wp14:anchorId="4AF78C75" wp14:editId="15D44F6E">
          <wp:simplePos x="0" y="0"/>
          <wp:positionH relativeFrom="column">
            <wp:posOffset>-902043</wp:posOffset>
          </wp:positionH>
          <wp:positionV relativeFrom="paragraph">
            <wp:posOffset>-326647</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r w:rsidR="00C53480">
      <w:rPr>
        <w:noProof/>
      </w:rPr>
      <mc:AlternateContent>
        <mc:Choice Requires="wps">
          <w:drawing>
            <wp:anchor distT="0" distB="0" distL="0" distR="0" simplePos="0" relativeHeight="251658240" behindDoc="0" locked="0" layoutInCell="1" allowOverlap="1" wp14:anchorId="0CF7EA28" wp14:editId="1DDEC70B">
              <wp:simplePos x="914400" y="447675"/>
              <wp:positionH relativeFrom="page">
                <wp:align>center</wp:align>
              </wp:positionH>
              <wp:positionV relativeFrom="page">
                <wp:align>top</wp:align>
              </wp:positionV>
              <wp:extent cx="1266825" cy="495300"/>
              <wp:effectExtent l="0" t="0" r="9525" b="0"/>
              <wp:wrapNone/>
              <wp:docPr id="1"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6825" cy="495300"/>
                      </a:xfrm>
                      <a:prstGeom prst="rect">
                        <a:avLst/>
                      </a:prstGeom>
                      <a:noFill/>
                      <a:ln>
                        <a:noFill/>
                      </a:ln>
                    </wps:spPr>
                    <wps:txbx>
                      <w:txbxContent>
                        <w:p w14:paraId="59E7C271" w14:textId="25724BA3" w:rsidR="00E45D7F" w:rsidRPr="00C53480" w:rsidRDefault="00E45D7F" w:rsidP="00336686">
                          <w:pPr>
                            <w:rPr>
                              <w:noProof/>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F7EA28" id="_x0000_t202" coordsize="21600,21600" o:spt="202" path="m,l,21600r21600,l21600,xe">
              <v:stroke joinstyle="miter"/>
              <v:path gradientshapeok="t" o:connecttype="rect"/>
            </v:shapetype>
            <v:shape id="Text Box 1" o:spid="_x0000_s1028" type="#_x0000_t202" alt="IN-CONFIDENCE" style="position:absolute;margin-left:0;margin-top:0;width:99.75pt;height:39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" filled="f" stroked="f">
              <v:textbox style="mso-fit-shape-to-text:t" inset="0,15pt,0,0">
                <w:txbxContent>
                  <w:p w14:paraId="59E7C271" w14:textId="25724BA3" w:rsidR="00E45D7F" w:rsidRPr="00C53480" w:rsidRDefault="00E45D7F" w:rsidP="00336686">
                    <w:pPr>
                      <w:rPr>
                        <w:noProof/>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C34A92"/>
    <w:multiLevelType w:val="multilevel"/>
    <w:tmpl w:val="0C6C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763F4"/>
    <w:multiLevelType w:val="multilevel"/>
    <w:tmpl w:val="A786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5" w15:restartNumberingAfterBreak="0">
    <w:nsid w:val="1EE3299B"/>
    <w:multiLevelType w:val="hybridMultilevel"/>
    <w:tmpl w:val="77845D18"/>
    <w:lvl w:ilvl="0" w:tplc="D3D2BE9E">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AAD745B"/>
    <w:multiLevelType w:val="hybridMultilevel"/>
    <w:tmpl w:val="46D49D46"/>
    <w:lvl w:ilvl="0" w:tplc="14090001">
      <w:start w:val="1"/>
      <w:numFmt w:val="bullet"/>
      <w:lvlText w:val=""/>
      <w:lvlJc w:val="left"/>
      <w:pPr>
        <w:ind w:left="426" w:hanging="360"/>
      </w:pPr>
      <w:rPr>
        <w:rFonts w:ascii="Symbol" w:hAnsi="Symbol" w:hint="default"/>
      </w:rPr>
    </w:lvl>
    <w:lvl w:ilvl="1" w:tplc="14090003">
      <w:start w:val="1"/>
      <w:numFmt w:val="bullet"/>
      <w:lvlText w:val="o"/>
      <w:lvlJc w:val="left"/>
      <w:pPr>
        <w:ind w:left="1146" w:hanging="360"/>
      </w:pPr>
      <w:rPr>
        <w:rFonts w:ascii="Courier New" w:hAnsi="Courier New" w:cs="Courier New" w:hint="default"/>
      </w:rPr>
    </w:lvl>
    <w:lvl w:ilvl="2" w:tplc="14090005">
      <w:start w:val="1"/>
      <w:numFmt w:val="bullet"/>
      <w:lvlText w:val=""/>
      <w:lvlJc w:val="left"/>
      <w:pPr>
        <w:ind w:left="1866" w:hanging="360"/>
      </w:pPr>
      <w:rPr>
        <w:rFonts w:ascii="Wingdings" w:hAnsi="Wingdings" w:hint="default"/>
      </w:rPr>
    </w:lvl>
    <w:lvl w:ilvl="3" w:tplc="14090001">
      <w:start w:val="1"/>
      <w:numFmt w:val="bullet"/>
      <w:lvlText w:val=""/>
      <w:lvlJc w:val="left"/>
      <w:pPr>
        <w:ind w:left="2586" w:hanging="360"/>
      </w:pPr>
      <w:rPr>
        <w:rFonts w:ascii="Symbol" w:hAnsi="Symbol" w:hint="default"/>
      </w:rPr>
    </w:lvl>
    <w:lvl w:ilvl="4" w:tplc="14090003">
      <w:start w:val="1"/>
      <w:numFmt w:val="bullet"/>
      <w:lvlText w:val="o"/>
      <w:lvlJc w:val="left"/>
      <w:pPr>
        <w:ind w:left="3306" w:hanging="360"/>
      </w:pPr>
      <w:rPr>
        <w:rFonts w:ascii="Courier New" w:hAnsi="Courier New" w:cs="Courier New" w:hint="default"/>
      </w:rPr>
    </w:lvl>
    <w:lvl w:ilvl="5" w:tplc="14090005">
      <w:start w:val="1"/>
      <w:numFmt w:val="bullet"/>
      <w:lvlText w:val=""/>
      <w:lvlJc w:val="left"/>
      <w:pPr>
        <w:ind w:left="4026" w:hanging="360"/>
      </w:pPr>
      <w:rPr>
        <w:rFonts w:ascii="Wingdings" w:hAnsi="Wingdings" w:hint="default"/>
      </w:rPr>
    </w:lvl>
    <w:lvl w:ilvl="6" w:tplc="14090001">
      <w:start w:val="1"/>
      <w:numFmt w:val="bullet"/>
      <w:lvlText w:val=""/>
      <w:lvlJc w:val="left"/>
      <w:pPr>
        <w:ind w:left="4746" w:hanging="360"/>
      </w:pPr>
      <w:rPr>
        <w:rFonts w:ascii="Symbol" w:hAnsi="Symbol" w:hint="default"/>
      </w:rPr>
    </w:lvl>
    <w:lvl w:ilvl="7" w:tplc="14090003">
      <w:start w:val="1"/>
      <w:numFmt w:val="bullet"/>
      <w:lvlText w:val="o"/>
      <w:lvlJc w:val="left"/>
      <w:pPr>
        <w:ind w:left="5466" w:hanging="360"/>
      </w:pPr>
      <w:rPr>
        <w:rFonts w:ascii="Courier New" w:hAnsi="Courier New" w:cs="Courier New" w:hint="default"/>
      </w:rPr>
    </w:lvl>
    <w:lvl w:ilvl="8" w:tplc="14090005">
      <w:start w:val="1"/>
      <w:numFmt w:val="bullet"/>
      <w:lvlText w:val=""/>
      <w:lvlJc w:val="left"/>
      <w:pPr>
        <w:ind w:left="6186" w:hanging="360"/>
      </w:pPr>
      <w:rPr>
        <w:rFonts w:ascii="Wingdings" w:hAnsi="Wingdings" w:hint="default"/>
      </w:rPr>
    </w:lvl>
  </w:abstractNum>
  <w:abstractNum w:abstractNumId="7" w15:restartNumberingAfterBreak="0">
    <w:nsid w:val="2F3A79ED"/>
    <w:multiLevelType w:val="multilevel"/>
    <w:tmpl w:val="997E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03081C"/>
    <w:multiLevelType w:val="multilevel"/>
    <w:tmpl w:val="945C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A2228B"/>
    <w:multiLevelType w:val="hybridMultilevel"/>
    <w:tmpl w:val="EA8229F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86D2274"/>
    <w:multiLevelType w:val="multilevel"/>
    <w:tmpl w:val="078C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557A39"/>
    <w:multiLevelType w:val="multilevel"/>
    <w:tmpl w:val="8380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3070BE"/>
    <w:multiLevelType w:val="hybridMultilevel"/>
    <w:tmpl w:val="E664156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3"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59833965">
    <w:abstractNumId w:val="4"/>
  </w:num>
  <w:num w:numId="2" w16cid:durableId="460002760">
    <w:abstractNumId w:val="0"/>
  </w:num>
  <w:num w:numId="3" w16cid:durableId="1259213211">
    <w:abstractNumId w:val="5"/>
  </w:num>
  <w:num w:numId="4" w16cid:durableId="651564553">
    <w:abstractNumId w:val="13"/>
  </w:num>
  <w:num w:numId="5" w16cid:durableId="1130243239">
    <w:abstractNumId w:val="3"/>
  </w:num>
  <w:num w:numId="6" w16cid:durableId="999625815">
    <w:abstractNumId w:val="12"/>
  </w:num>
  <w:num w:numId="7" w16cid:durableId="1848327534">
    <w:abstractNumId w:val="9"/>
  </w:num>
  <w:num w:numId="8" w16cid:durableId="872232342">
    <w:abstractNumId w:val="6"/>
  </w:num>
  <w:num w:numId="9" w16cid:durableId="2117872165">
    <w:abstractNumId w:val="8"/>
  </w:num>
  <w:num w:numId="10" w16cid:durableId="1457329797">
    <w:abstractNumId w:val="1"/>
  </w:num>
  <w:num w:numId="11" w16cid:durableId="1292905006">
    <w:abstractNumId w:val="7"/>
  </w:num>
  <w:num w:numId="12" w16cid:durableId="71395331">
    <w:abstractNumId w:val="10"/>
  </w:num>
  <w:num w:numId="13" w16cid:durableId="1599366723">
    <w:abstractNumId w:val="2"/>
  </w:num>
  <w:num w:numId="14" w16cid:durableId="1883251870">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2155"/>
    <w:rsid w:val="000045BD"/>
    <w:rsid w:val="00005BBE"/>
    <w:rsid w:val="000106D0"/>
    <w:rsid w:val="00015791"/>
    <w:rsid w:val="000217A0"/>
    <w:rsid w:val="000269C8"/>
    <w:rsid w:val="00027B7E"/>
    <w:rsid w:val="00030E00"/>
    <w:rsid w:val="00034336"/>
    <w:rsid w:val="00037CB0"/>
    <w:rsid w:val="00045765"/>
    <w:rsid w:val="00051321"/>
    <w:rsid w:val="00051755"/>
    <w:rsid w:val="00055B71"/>
    <w:rsid w:val="00055E2A"/>
    <w:rsid w:val="0006078F"/>
    <w:rsid w:val="00063598"/>
    <w:rsid w:val="00064505"/>
    <w:rsid w:val="000664C2"/>
    <w:rsid w:val="00072D14"/>
    <w:rsid w:val="00082DEF"/>
    <w:rsid w:val="000831CE"/>
    <w:rsid w:val="0008363E"/>
    <w:rsid w:val="00090E21"/>
    <w:rsid w:val="00093434"/>
    <w:rsid w:val="000A576B"/>
    <w:rsid w:val="000A6009"/>
    <w:rsid w:val="000A6E06"/>
    <w:rsid w:val="000B31CB"/>
    <w:rsid w:val="000B4533"/>
    <w:rsid w:val="000B4B5D"/>
    <w:rsid w:val="000B6D09"/>
    <w:rsid w:val="000B6F56"/>
    <w:rsid w:val="000D28A7"/>
    <w:rsid w:val="000D6D60"/>
    <w:rsid w:val="000E3A66"/>
    <w:rsid w:val="000E3BB9"/>
    <w:rsid w:val="000F068A"/>
    <w:rsid w:val="000F260C"/>
    <w:rsid w:val="000F2AAF"/>
    <w:rsid w:val="000F3574"/>
    <w:rsid w:val="001000AF"/>
    <w:rsid w:val="001027B0"/>
    <w:rsid w:val="00106AED"/>
    <w:rsid w:val="001103FF"/>
    <w:rsid w:val="00112B67"/>
    <w:rsid w:val="00115A68"/>
    <w:rsid w:val="001173C6"/>
    <w:rsid w:val="0012045B"/>
    <w:rsid w:val="00122A89"/>
    <w:rsid w:val="00130581"/>
    <w:rsid w:val="0013109B"/>
    <w:rsid w:val="00133A73"/>
    <w:rsid w:val="00133BAF"/>
    <w:rsid w:val="00136C27"/>
    <w:rsid w:val="00141BC1"/>
    <w:rsid w:val="00142550"/>
    <w:rsid w:val="00143368"/>
    <w:rsid w:val="00147F5D"/>
    <w:rsid w:val="00155E18"/>
    <w:rsid w:val="00171682"/>
    <w:rsid w:val="001748C5"/>
    <w:rsid w:val="0018334B"/>
    <w:rsid w:val="00184A0E"/>
    <w:rsid w:val="00195402"/>
    <w:rsid w:val="001955F6"/>
    <w:rsid w:val="001A7698"/>
    <w:rsid w:val="001B33DC"/>
    <w:rsid w:val="001C3A88"/>
    <w:rsid w:val="001C711B"/>
    <w:rsid w:val="001D1546"/>
    <w:rsid w:val="001D2BA1"/>
    <w:rsid w:val="001D3744"/>
    <w:rsid w:val="001D45B8"/>
    <w:rsid w:val="001D620B"/>
    <w:rsid w:val="001D6DA4"/>
    <w:rsid w:val="001D6DEF"/>
    <w:rsid w:val="001E2B3C"/>
    <w:rsid w:val="001E556E"/>
    <w:rsid w:val="001E7932"/>
    <w:rsid w:val="001F6D1C"/>
    <w:rsid w:val="00201AB2"/>
    <w:rsid w:val="002066C8"/>
    <w:rsid w:val="00212D1E"/>
    <w:rsid w:val="00213AFF"/>
    <w:rsid w:val="00213DA6"/>
    <w:rsid w:val="00216302"/>
    <w:rsid w:val="00222692"/>
    <w:rsid w:val="002228B2"/>
    <w:rsid w:val="00227C4F"/>
    <w:rsid w:val="002338D7"/>
    <w:rsid w:val="00234F3B"/>
    <w:rsid w:val="00235BC4"/>
    <w:rsid w:val="00235F0B"/>
    <w:rsid w:val="00236D2D"/>
    <w:rsid w:val="00236F04"/>
    <w:rsid w:val="00240D7E"/>
    <w:rsid w:val="00241016"/>
    <w:rsid w:val="00242200"/>
    <w:rsid w:val="00244A26"/>
    <w:rsid w:val="00245A2B"/>
    <w:rsid w:val="00255F35"/>
    <w:rsid w:val="00257FDD"/>
    <w:rsid w:val="0026296C"/>
    <w:rsid w:val="00266661"/>
    <w:rsid w:val="00266CC7"/>
    <w:rsid w:val="0027186A"/>
    <w:rsid w:val="00294700"/>
    <w:rsid w:val="0029741C"/>
    <w:rsid w:val="002A12D5"/>
    <w:rsid w:val="002A47FE"/>
    <w:rsid w:val="002A539F"/>
    <w:rsid w:val="002A6600"/>
    <w:rsid w:val="002A673A"/>
    <w:rsid w:val="002B7176"/>
    <w:rsid w:val="002B7A33"/>
    <w:rsid w:val="002C4C39"/>
    <w:rsid w:val="002D148F"/>
    <w:rsid w:val="002D14AF"/>
    <w:rsid w:val="002D1AC5"/>
    <w:rsid w:val="002D1C62"/>
    <w:rsid w:val="002D367B"/>
    <w:rsid w:val="002D6645"/>
    <w:rsid w:val="002E3500"/>
    <w:rsid w:val="0030150D"/>
    <w:rsid w:val="00302110"/>
    <w:rsid w:val="0030273D"/>
    <w:rsid w:val="00307CB4"/>
    <w:rsid w:val="00310872"/>
    <w:rsid w:val="00313A09"/>
    <w:rsid w:val="0032069A"/>
    <w:rsid w:val="003206C4"/>
    <w:rsid w:val="0032434D"/>
    <w:rsid w:val="00331B43"/>
    <w:rsid w:val="00336686"/>
    <w:rsid w:val="00336B8F"/>
    <w:rsid w:val="00340C8E"/>
    <w:rsid w:val="003417CD"/>
    <w:rsid w:val="003421CD"/>
    <w:rsid w:val="00342576"/>
    <w:rsid w:val="00344F4F"/>
    <w:rsid w:val="00353CA5"/>
    <w:rsid w:val="00354E70"/>
    <w:rsid w:val="00354EC2"/>
    <w:rsid w:val="00357202"/>
    <w:rsid w:val="00361559"/>
    <w:rsid w:val="00371850"/>
    <w:rsid w:val="003720A9"/>
    <w:rsid w:val="00375348"/>
    <w:rsid w:val="003909A6"/>
    <w:rsid w:val="0039174E"/>
    <w:rsid w:val="00397220"/>
    <w:rsid w:val="00397DBD"/>
    <w:rsid w:val="003A18EC"/>
    <w:rsid w:val="003A2AA2"/>
    <w:rsid w:val="003A451F"/>
    <w:rsid w:val="003A6234"/>
    <w:rsid w:val="003A7C36"/>
    <w:rsid w:val="003B0A38"/>
    <w:rsid w:val="003B2B69"/>
    <w:rsid w:val="003B6C49"/>
    <w:rsid w:val="003C2FF1"/>
    <w:rsid w:val="003C3C7F"/>
    <w:rsid w:val="003C40D3"/>
    <w:rsid w:val="003C4607"/>
    <w:rsid w:val="003D0F24"/>
    <w:rsid w:val="003D5248"/>
    <w:rsid w:val="003E2869"/>
    <w:rsid w:val="003E3722"/>
    <w:rsid w:val="003E655B"/>
    <w:rsid w:val="003F551B"/>
    <w:rsid w:val="003F6176"/>
    <w:rsid w:val="00400568"/>
    <w:rsid w:val="00402E5B"/>
    <w:rsid w:val="00404284"/>
    <w:rsid w:val="0040673E"/>
    <w:rsid w:val="00413A31"/>
    <w:rsid w:val="00421BDD"/>
    <w:rsid w:val="00422786"/>
    <w:rsid w:val="004227ED"/>
    <w:rsid w:val="00424673"/>
    <w:rsid w:val="0042772B"/>
    <w:rsid w:val="0043366F"/>
    <w:rsid w:val="00436532"/>
    <w:rsid w:val="00443635"/>
    <w:rsid w:val="004441E8"/>
    <w:rsid w:val="00445BCE"/>
    <w:rsid w:val="00453510"/>
    <w:rsid w:val="00454F25"/>
    <w:rsid w:val="00465072"/>
    <w:rsid w:val="0047088C"/>
    <w:rsid w:val="004710B8"/>
    <w:rsid w:val="00481590"/>
    <w:rsid w:val="00481943"/>
    <w:rsid w:val="00484950"/>
    <w:rsid w:val="00487A30"/>
    <w:rsid w:val="00490CE6"/>
    <w:rsid w:val="0049248B"/>
    <w:rsid w:val="00496CE6"/>
    <w:rsid w:val="004A261E"/>
    <w:rsid w:val="004A49EA"/>
    <w:rsid w:val="004B0A86"/>
    <w:rsid w:val="004B211C"/>
    <w:rsid w:val="004B3E96"/>
    <w:rsid w:val="004B4185"/>
    <w:rsid w:val="004B6F86"/>
    <w:rsid w:val="004B7B9C"/>
    <w:rsid w:val="004C58D3"/>
    <w:rsid w:val="004D1F58"/>
    <w:rsid w:val="004E34BA"/>
    <w:rsid w:val="004F2EE1"/>
    <w:rsid w:val="004F7A43"/>
    <w:rsid w:val="00501F8D"/>
    <w:rsid w:val="0051374F"/>
    <w:rsid w:val="00515156"/>
    <w:rsid w:val="005206A1"/>
    <w:rsid w:val="00524977"/>
    <w:rsid w:val="0053221B"/>
    <w:rsid w:val="00533E65"/>
    <w:rsid w:val="00536498"/>
    <w:rsid w:val="00554A98"/>
    <w:rsid w:val="0055609A"/>
    <w:rsid w:val="0055709E"/>
    <w:rsid w:val="00557E31"/>
    <w:rsid w:val="00560C59"/>
    <w:rsid w:val="005654DD"/>
    <w:rsid w:val="0056681E"/>
    <w:rsid w:val="005671A5"/>
    <w:rsid w:val="00570623"/>
    <w:rsid w:val="00572AA9"/>
    <w:rsid w:val="00572ACC"/>
    <w:rsid w:val="0057603C"/>
    <w:rsid w:val="0058434B"/>
    <w:rsid w:val="00591067"/>
    <w:rsid w:val="00591B57"/>
    <w:rsid w:val="00595906"/>
    <w:rsid w:val="00596B81"/>
    <w:rsid w:val="005978AB"/>
    <w:rsid w:val="005B11F9"/>
    <w:rsid w:val="005B1E3E"/>
    <w:rsid w:val="005C0C81"/>
    <w:rsid w:val="005C1706"/>
    <w:rsid w:val="005D1AB5"/>
    <w:rsid w:val="005D56AA"/>
    <w:rsid w:val="005D576B"/>
    <w:rsid w:val="005E0875"/>
    <w:rsid w:val="005F09BC"/>
    <w:rsid w:val="005F689B"/>
    <w:rsid w:val="0060148C"/>
    <w:rsid w:val="00611797"/>
    <w:rsid w:val="00631D73"/>
    <w:rsid w:val="00634AE8"/>
    <w:rsid w:val="006373C7"/>
    <w:rsid w:val="00640DE5"/>
    <w:rsid w:val="0065094C"/>
    <w:rsid w:val="00660695"/>
    <w:rsid w:val="00664C00"/>
    <w:rsid w:val="00671D18"/>
    <w:rsid w:val="0067336C"/>
    <w:rsid w:val="006755C3"/>
    <w:rsid w:val="006930FB"/>
    <w:rsid w:val="0069509A"/>
    <w:rsid w:val="00695AA9"/>
    <w:rsid w:val="00695D73"/>
    <w:rsid w:val="006A016C"/>
    <w:rsid w:val="006A5C63"/>
    <w:rsid w:val="006B19BD"/>
    <w:rsid w:val="006D6117"/>
    <w:rsid w:val="006E08D4"/>
    <w:rsid w:val="006E120A"/>
    <w:rsid w:val="006E72B4"/>
    <w:rsid w:val="006F3E61"/>
    <w:rsid w:val="006F3FBA"/>
    <w:rsid w:val="007073E8"/>
    <w:rsid w:val="007075F7"/>
    <w:rsid w:val="007118D3"/>
    <w:rsid w:val="00712E73"/>
    <w:rsid w:val="00713EA1"/>
    <w:rsid w:val="00714E12"/>
    <w:rsid w:val="00715A40"/>
    <w:rsid w:val="00716225"/>
    <w:rsid w:val="007205D0"/>
    <w:rsid w:val="0072156A"/>
    <w:rsid w:val="00721A59"/>
    <w:rsid w:val="0073279B"/>
    <w:rsid w:val="00736553"/>
    <w:rsid w:val="0073D516"/>
    <w:rsid w:val="007449C0"/>
    <w:rsid w:val="0075118C"/>
    <w:rsid w:val="0075331E"/>
    <w:rsid w:val="00754681"/>
    <w:rsid w:val="00754A44"/>
    <w:rsid w:val="00760007"/>
    <w:rsid w:val="00762C88"/>
    <w:rsid w:val="007631D9"/>
    <w:rsid w:val="00766795"/>
    <w:rsid w:val="00766FB5"/>
    <w:rsid w:val="007721C0"/>
    <w:rsid w:val="00774817"/>
    <w:rsid w:val="00786A14"/>
    <w:rsid w:val="00792196"/>
    <w:rsid w:val="00794F8D"/>
    <w:rsid w:val="00796649"/>
    <w:rsid w:val="007A1DBC"/>
    <w:rsid w:val="007B19DD"/>
    <w:rsid w:val="007B201A"/>
    <w:rsid w:val="007C2143"/>
    <w:rsid w:val="007C2E96"/>
    <w:rsid w:val="007D27C4"/>
    <w:rsid w:val="007D4EEA"/>
    <w:rsid w:val="007D5256"/>
    <w:rsid w:val="007D6B4C"/>
    <w:rsid w:val="007D7E69"/>
    <w:rsid w:val="007E1883"/>
    <w:rsid w:val="007F043B"/>
    <w:rsid w:val="007F172C"/>
    <w:rsid w:val="007F3ACD"/>
    <w:rsid w:val="007F4970"/>
    <w:rsid w:val="007F4ACF"/>
    <w:rsid w:val="0080042D"/>
    <w:rsid w:val="0080133F"/>
    <w:rsid w:val="008020EB"/>
    <w:rsid w:val="00802A08"/>
    <w:rsid w:val="0080498F"/>
    <w:rsid w:val="00814FC1"/>
    <w:rsid w:val="0081624E"/>
    <w:rsid w:val="00820255"/>
    <w:rsid w:val="00822A2E"/>
    <w:rsid w:val="00823748"/>
    <w:rsid w:val="0082396D"/>
    <w:rsid w:val="008317F9"/>
    <w:rsid w:val="0083353A"/>
    <w:rsid w:val="008339D0"/>
    <w:rsid w:val="008414B1"/>
    <w:rsid w:val="008433A5"/>
    <w:rsid w:val="00845E87"/>
    <w:rsid w:val="00855780"/>
    <w:rsid w:val="00860654"/>
    <w:rsid w:val="00864E1C"/>
    <w:rsid w:val="0087517C"/>
    <w:rsid w:val="00881AF0"/>
    <w:rsid w:val="00883D1F"/>
    <w:rsid w:val="008879FF"/>
    <w:rsid w:val="00887A5F"/>
    <w:rsid w:val="008918FA"/>
    <w:rsid w:val="008A00F5"/>
    <w:rsid w:val="008A415A"/>
    <w:rsid w:val="008B2E4F"/>
    <w:rsid w:val="008B41B5"/>
    <w:rsid w:val="008C4C3C"/>
    <w:rsid w:val="008C6860"/>
    <w:rsid w:val="008D1AEC"/>
    <w:rsid w:val="008D1F5A"/>
    <w:rsid w:val="008D3605"/>
    <w:rsid w:val="008D7267"/>
    <w:rsid w:val="008E3B02"/>
    <w:rsid w:val="008E49B4"/>
    <w:rsid w:val="008E673F"/>
    <w:rsid w:val="008F5B4B"/>
    <w:rsid w:val="008F6385"/>
    <w:rsid w:val="00903467"/>
    <w:rsid w:val="00906EAA"/>
    <w:rsid w:val="00912E2E"/>
    <w:rsid w:val="00931F67"/>
    <w:rsid w:val="00933DEB"/>
    <w:rsid w:val="009349DB"/>
    <w:rsid w:val="009357ED"/>
    <w:rsid w:val="0094214B"/>
    <w:rsid w:val="0094396A"/>
    <w:rsid w:val="00952B5C"/>
    <w:rsid w:val="009551C7"/>
    <w:rsid w:val="009604E6"/>
    <w:rsid w:val="009676F9"/>
    <w:rsid w:val="00970DD2"/>
    <w:rsid w:val="00971175"/>
    <w:rsid w:val="00992FBF"/>
    <w:rsid w:val="009A312D"/>
    <w:rsid w:val="009A5DBD"/>
    <w:rsid w:val="009A73F0"/>
    <w:rsid w:val="009B11EF"/>
    <w:rsid w:val="009B2667"/>
    <w:rsid w:val="009B3CD4"/>
    <w:rsid w:val="009D0F50"/>
    <w:rsid w:val="009D15F1"/>
    <w:rsid w:val="009D2B10"/>
    <w:rsid w:val="009F2722"/>
    <w:rsid w:val="009F3319"/>
    <w:rsid w:val="00A03A97"/>
    <w:rsid w:val="00A06C15"/>
    <w:rsid w:val="00A14A4B"/>
    <w:rsid w:val="00A14B1C"/>
    <w:rsid w:val="00A16A64"/>
    <w:rsid w:val="00A170A8"/>
    <w:rsid w:val="00A173FC"/>
    <w:rsid w:val="00A2199C"/>
    <w:rsid w:val="00A25335"/>
    <w:rsid w:val="00A27383"/>
    <w:rsid w:val="00A27A48"/>
    <w:rsid w:val="00A31087"/>
    <w:rsid w:val="00A315C5"/>
    <w:rsid w:val="00A36957"/>
    <w:rsid w:val="00A36AB8"/>
    <w:rsid w:val="00A43896"/>
    <w:rsid w:val="00A4711F"/>
    <w:rsid w:val="00A51CF5"/>
    <w:rsid w:val="00A52367"/>
    <w:rsid w:val="00A524CC"/>
    <w:rsid w:val="00A53571"/>
    <w:rsid w:val="00A60BC7"/>
    <w:rsid w:val="00A6244E"/>
    <w:rsid w:val="00A7167C"/>
    <w:rsid w:val="00A71BEE"/>
    <w:rsid w:val="00A80B3D"/>
    <w:rsid w:val="00A9125D"/>
    <w:rsid w:val="00A91D1C"/>
    <w:rsid w:val="00A97796"/>
    <w:rsid w:val="00AA10B3"/>
    <w:rsid w:val="00AA3AB0"/>
    <w:rsid w:val="00AA743C"/>
    <w:rsid w:val="00AB062A"/>
    <w:rsid w:val="00AB3A7E"/>
    <w:rsid w:val="00AB3F36"/>
    <w:rsid w:val="00AD16A6"/>
    <w:rsid w:val="00AD254D"/>
    <w:rsid w:val="00AD5DF4"/>
    <w:rsid w:val="00AD6305"/>
    <w:rsid w:val="00AF6FD4"/>
    <w:rsid w:val="00B02A8F"/>
    <w:rsid w:val="00B045B2"/>
    <w:rsid w:val="00B04D1D"/>
    <w:rsid w:val="00B1127B"/>
    <w:rsid w:val="00B12B6D"/>
    <w:rsid w:val="00B15E7D"/>
    <w:rsid w:val="00B20C89"/>
    <w:rsid w:val="00B224E3"/>
    <w:rsid w:val="00B305AE"/>
    <w:rsid w:val="00B407D6"/>
    <w:rsid w:val="00B41635"/>
    <w:rsid w:val="00B5357A"/>
    <w:rsid w:val="00B53764"/>
    <w:rsid w:val="00B542E4"/>
    <w:rsid w:val="00B5630C"/>
    <w:rsid w:val="00B5634E"/>
    <w:rsid w:val="00B606FD"/>
    <w:rsid w:val="00B626AE"/>
    <w:rsid w:val="00B6773D"/>
    <w:rsid w:val="00B71A4D"/>
    <w:rsid w:val="00B8332D"/>
    <w:rsid w:val="00B84E48"/>
    <w:rsid w:val="00B85726"/>
    <w:rsid w:val="00B90018"/>
    <w:rsid w:val="00BA0C4A"/>
    <w:rsid w:val="00BA2526"/>
    <w:rsid w:val="00BB6450"/>
    <w:rsid w:val="00BB6997"/>
    <w:rsid w:val="00BC35AE"/>
    <w:rsid w:val="00BC4A6B"/>
    <w:rsid w:val="00BC66AF"/>
    <w:rsid w:val="00BC6811"/>
    <w:rsid w:val="00BD06CD"/>
    <w:rsid w:val="00BE2D00"/>
    <w:rsid w:val="00BE3845"/>
    <w:rsid w:val="00BE3FEB"/>
    <w:rsid w:val="00BE6537"/>
    <w:rsid w:val="00BE745C"/>
    <w:rsid w:val="00BF0186"/>
    <w:rsid w:val="00BF3B63"/>
    <w:rsid w:val="00C00814"/>
    <w:rsid w:val="00C02B83"/>
    <w:rsid w:val="00C041FA"/>
    <w:rsid w:val="00C100F0"/>
    <w:rsid w:val="00C12F94"/>
    <w:rsid w:val="00C144DB"/>
    <w:rsid w:val="00C161A3"/>
    <w:rsid w:val="00C16C19"/>
    <w:rsid w:val="00C24172"/>
    <w:rsid w:val="00C24180"/>
    <w:rsid w:val="00C35A4F"/>
    <w:rsid w:val="00C4259B"/>
    <w:rsid w:val="00C4358C"/>
    <w:rsid w:val="00C45EB5"/>
    <w:rsid w:val="00C47DF4"/>
    <w:rsid w:val="00C503A7"/>
    <w:rsid w:val="00C51655"/>
    <w:rsid w:val="00C5215F"/>
    <w:rsid w:val="00C53480"/>
    <w:rsid w:val="00C61AE5"/>
    <w:rsid w:val="00C62714"/>
    <w:rsid w:val="00C64549"/>
    <w:rsid w:val="00C64ABC"/>
    <w:rsid w:val="00C72AF6"/>
    <w:rsid w:val="00C7317E"/>
    <w:rsid w:val="00C865D6"/>
    <w:rsid w:val="00C92708"/>
    <w:rsid w:val="00CA08C4"/>
    <w:rsid w:val="00CA42DB"/>
    <w:rsid w:val="00CB1455"/>
    <w:rsid w:val="00CB3BB8"/>
    <w:rsid w:val="00CB3D96"/>
    <w:rsid w:val="00CB4A28"/>
    <w:rsid w:val="00CC5FDE"/>
    <w:rsid w:val="00CD7C8D"/>
    <w:rsid w:val="00CE6C53"/>
    <w:rsid w:val="00CF090D"/>
    <w:rsid w:val="00CF1068"/>
    <w:rsid w:val="00CF6B2D"/>
    <w:rsid w:val="00D1339B"/>
    <w:rsid w:val="00D207B6"/>
    <w:rsid w:val="00D20B97"/>
    <w:rsid w:val="00D22DE8"/>
    <w:rsid w:val="00D23F6F"/>
    <w:rsid w:val="00D30CE7"/>
    <w:rsid w:val="00D32934"/>
    <w:rsid w:val="00D34EA0"/>
    <w:rsid w:val="00D4185C"/>
    <w:rsid w:val="00D80E93"/>
    <w:rsid w:val="00D843A4"/>
    <w:rsid w:val="00D857FA"/>
    <w:rsid w:val="00D8674C"/>
    <w:rsid w:val="00D90F1F"/>
    <w:rsid w:val="00D97257"/>
    <w:rsid w:val="00D97798"/>
    <w:rsid w:val="00DA1659"/>
    <w:rsid w:val="00DA31FF"/>
    <w:rsid w:val="00DB1FC9"/>
    <w:rsid w:val="00DB2EB7"/>
    <w:rsid w:val="00DC017E"/>
    <w:rsid w:val="00DD5874"/>
    <w:rsid w:val="00DD6907"/>
    <w:rsid w:val="00DD72EA"/>
    <w:rsid w:val="00DD7526"/>
    <w:rsid w:val="00DE22DC"/>
    <w:rsid w:val="00DE4ECF"/>
    <w:rsid w:val="00DF4DDA"/>
    <w:rsid w:val="00DF513A"/>
    <w:rsid w:val="00E108EE"/>
    <w:rsid w:val="00E11E2E"/>
    <w:rsid w:val="00E140B2"/>
    <w:rsid w:val="00E17EAD"/>
    <w:rsid w:val="00E17ED0"/>
    <w:rsid w:val="00E2291A"/>
    <w:rsid w:val="00E31E8F"/>
    <w:rsid w:val="00E3355F"/>
    <w:rsid w:val="00E35A3D"/>
    <w:rsid w:val="00E406B0"/>
    <w:rsid w:val="00E41042"/>
    <w:rsid w:val="00E42617"/>
    <w:rsid w:val="00E45D7F"/>
    <w:rsid w:val="00E47D04"/>
    <w:rsid w:val="00E504E5"/>
    <w:rsid w:val="00E66E07"/>
    <w:rsid w:val="00E66F3F"/>
    <w:rsid w:val="00E671C3"/>
    <w:rsid w:val="00E67C5E"/>
    <w:rsid w:val="00E713F2"/>
    <w:rsid w:val="00E82A81"/>
    <w:rsid w:val="00E90142"/>
    <w:rsid w:val="00E91282"/>
    <w:rsid w:val="00E9269E"/>
    <w:rsid w:val="00E95F52"/>
    <w:rsid w:val="00EA09DD"/>
    <w:rsid w:val="00EA2E62"/>
    <w:rsid w:val="00EA6378"/>
    <w:rsid w:val="00EB20E5"/>
    <w:rsid w:val="00EB256B"/>
    <w:rsid w:val="00EB6F0A"/>
    <w:rsid w:val="00EC012D"/>
    <w:rsid w:val="00EC52B6"/>
    <w:rsid w:val="00EC7A63"/>
    <w:rsid w:val="00ED212C"/>
    <w:rsid w:val="00ED23DA"/>
    <w:rsid w:val="00ED375F"/>
    <w:rsid w:val="00ED64B6"/>
    <w:rsid w:val="00ED776D"/>
    <w:rsid w:val="00EF1FD8"/>
    <w:rsid w:val="00EF3CF1"/>
    <w:rsid w:val="00EF5277"/>
    <w:rsid w:val="00F00811"/>
    <w:rsid w:val="00F00D0B"/>
    <w:rsid w:val="00F04FF4"/>
    <w:rsid w:val="00F050D6"/>
    <w:rsid w:val="00F0553A"/>
    <w:rsid w:val="00F05C09"/>
    <w:rsid w:val="00F06EE8"/>
    <w:rsid w:val="00F07349"/>
    <w:rsid w:val="00F0783A"/>
    <w:rsid w:val="00F10AC2"/>
    <w:rsid w:val="00F10EE9"/>
    <w:rsid w:val="00F113EF"/>
    <w:rsid w:val="00F126F3"/>
    <w:rsid w:val="00F128C3"/>
    <w:rsid w:val="00F16CA7"/>
    <w:rsid w:val="00F21207"/>
    <w:rsid w:val="00F22AE5"/>
    <w:rsid w:val="00F22BEC"/>
    <w:rsid w:val="00F26C18"/>
    <w:rsid w:val="00F27D60"/>
    <w:rsid w:val="00F35322"/>
    <w:rsid w:val="00F46859"/>
    <w:rsid w:val="00F63C9F"/>
    <w:rsid w:val="00F7220F"/>
    <w:rsid w:val="00F73150"/>
    <w:rsid w:val="00F75D6D"/>
    <w:rsid w:val="00F82672"/>
    <w:rsid w:val="00F829C0"/>
    <w:rsid w:val="00F829F6"/>
    <w:rsid w:val="00F9128D"/>
    <w:rsid w:val="00F9356E"/>
    <w:rsid w:val="00F96FEE"/>
    <w:rsid w:val="00FA3596"/>
    <w:rsid w:val="00FB2B2F"/>
    <w:rsid w:val="00FB675F"/>
    <w:rsid w:val="00FC2426"/>
    <w:rsid w:val="00FC5A23"/>
    <w:rsid w:val="00FC63B9"/>
    <w:rsid w:val="00FC68FB"/>
    <w:rsid w:val="00FD2534"/>
    <w:rsid w:val="00FE1317"/>
    <w:rsid w:val="00FF3FE0"/>
    <w:rsid w:val="00FF64E0"/>
    <w:rsid w:val="01ED801A"/>
    <w:rsid w:val="023B86CA"/>
    <w:rsid w:val="026731A7"/>
    <w:rsid w:val="02867CCE"/>
    <w:rsid w:val="02A236FB"/>
    <w:rsid w:val="02C07E13"/>
    <w:rsid w:val="036A4B7A"/>
    <w:rsid w:val="0372C667"/>
    <w:rsid w:val="038F608A"/>
    <w:rsid w:val="04143917"/>
    <w:rsid w:val="0466F833"/>
    <w:rsid w:val="04BEE4FB"/>
    <w:rsid w:val="059E203B"/>
    <w:rsid w:val="05D56DAB"/>
    <w:rsid w:val="0608559D"/>
    <w:rsid w:val="0619BF24"/>
    <w:rsid w:val="0639761B"/>
    <w:rsid w:val="063C2FE1"/>
    <w:rsid w:val="066F26DE"/>
    <w:rsid w:val="069AD874"/>
    <w:rsid w:val="06B04024"/>
    <w:rsid w:val="06CA86C7"/>
    <w:rsid w:val="070EB29B"/>
    <w:rsid w:val="0737A6BF"/>
    <w:rsid w:val="075C932B"/>
    <w:rsid w:val="07B47DA5"/>
    <w:rsid w:val="07D69A25"/>
    <w:rsid w:val="08A13EA9"/>
    <w:rsid w:val="08AB0465"/>
    <w:rsid w:val="093484B9"/>
    <w:rsid w:val="09644348"/>
    <w:rsid w:val="0999DAD2"/>
    <w:rsid w:val="09C6943A"/>
    <w:rsid w:val="0AC26DCD"/>
    <w:rsid w:val="0B06B02B"/>
    <w:rsid w:val="0BC7DE1B"/>
    <w:rsid w:val="0C024307"/>
    <w:rsid w:val="0C10CEAC"/>
    <w:rsid w:val="0C1FECBE"/>
    <w:rsid w:val="0C961EDC"/>
    <w:rsid w:val="0CE6F5D8"/>
    <w:rsid w:val="0D1C0B8D"/>
    <w:rsid w:val="0D8C6053"/>
    <w:rsid w:val="0D99AB38"/>
    <w:rsid w:val="0E31FAFD"/>
    <w:rsid w:val="0F5642BB"/>
    <w:rsid w:val="102313D6"/>
    <w:rsid w:val="102C9437"/>
    <w:rsid w:val="10D04BCA"/>
    <w:rsid w:val="121FAA7A"/>
    <w:rsid w:val="1235B5DB"/>
    <w:rsid w:val="124133FF"/>
    <w:rsid w:val="127D404D"/>
    <w:rsid w:val="136307FD"/>
    <w:rsid w:val="1372820C"/>
    <w:rsid w:val="14106434"/>
    <w:rsid w:val="1437357A"/>
    <w:rsid w:val="151FC8C9"/>
    <w:rsid w:val="15AB7BB1"/>
    <w:rsid w:val="16423B76"/>
    <w:rsid w:val="1685A81B"/>
    <w:rsid w:val="169720ED"/>
    <w:rsid w:val="17465115"/>
    <w:rsid w:val="17AC34EF"/>
    <w:rsid w:val="185FBCD4"/>
    <w:rsid w:val="187CF4AE"/>
    <w:rsid w:val="19E0E7FC"/>
    <w:rsid w:val="1A4EC76D"/>
    <w:rsid w:val="1B2D0AC7"/>
    <w:rsid w:val="1B301802"/>
    <w:rsid w:val="1B4936C3"/>
    <w:rsid w:val="1BC00FFD"/>
    <w:rsid w:val="1C1C9FFB"/>
    <w:rsid w:val="1CD503F3"/>
    <w:rsid w:val="1CE3AA04"/>
    <w:rsid w:val="1CEA684F"/>
    <w:rsid w:val="1D8CB2D1"/>
    <w:rsid w:val="1D92CDAE"/>
    <w:rsid w:val="1DBA251E"/>
    <w:rsid w:val="1E08F686"/>
    <w:rsid w:val="1E219751"/>
    <w:rsid w:val="1E339644"/>
    <w:rsid w:val="1E543057"/>
    <w:rsid w:val="1E5ED798"/>
    <w:rsid w:val="1F1021DD"/>
    <w:rsid w:val="1F45B947"/>
    <w:rsid w:val="1F6B7B82"/>
    <w:rsid w:val="20DBA6EF"/>
    <w:rsid w:val="2106BAA4"/>
    <w:rsid w:val="21595389"/>
    <w:rsid w:val="21B5C2FC"/>
    <w:rsid w:val="21BA2BE0"/>
    <w:rsid w:val="2224AA7E"/>
    <w:rsid w:val="22411A03"/>
    <w:rsid w:val="22548F83"/>
    <w:rsid w:val="228368E5"/>
    <w:rsid w:val="23D5F16C"/>
    <w:rsid w:val="2413E9BB"/>
    <w:rsid w:val="24C35CF2"/>
    <w:rsid w:val="2584FD38"/>
    <w:rsid w:val="25D43C5E"/>
    <w:rsid w:val="26172050"/>
    <w:rsid w:val="26226654"/>
    <w:rsid w:val="26925853"/>
    <w:rsid w:val="26D5720F"/>
    <w:rsid w:val="26F2A4DE"/>
    <w:rsid w:val="275C6B1B"/>
    <w:rsid w:val="28F81855"/>
    <w:rsid w:val="2914339B"/>
    <w:rsid w:val="29233FB8"/>
    <w:rsid w:val="2947613E"/>
    <w:rsid w:val="29A00E9A"/>
    <w:rsid w:val="29C56754"/>
    <w:rsid w:val="29D9CA89"/>
    <w:rsid w:val="2A66CFE9"/>
    <w:rsid w:val="2A7BB8DA"/>
    <w:rsid w:val="2AAF5B50"/>
    <w:rsid w:val="2AE2C226"/>
    <w:rsid w:val="2C46CBB3"/>
    <w:rsid w:val="2C7B5A31"/>
    <w:rsid w:val="2CEA114A"/>
    <w:rsid w:val="2DB5C554"/>
    <w:rsid w:val="2E8106B9"/>
    <w:rsid w:val="2EBDA342"/>
    <w:rsid w:val="2F386720"/>
    <w:rsid w:val="2FBF9980"/>
    <w:rsid w:val="30A863DA"/>
    <w:rsid w:val="31C27235"/>
    <w:rsid w:val="3203CBA0"/>
    <w:rsid w:val="32AC223C"/>
    <w:rsid w:val="33891C82"/>
    <w:rsid w:val="338AFC95"/>
    <w:rsid w:val="33BF1AF6"/>
    <w:rsid w:val="35663A3E"/>
    <w:rsid w:val="35C80399"/>
    <w:rsid w:val="3664E9F7"/>
    <w:rsid w:val="3682F8B1"/>
    <w:rsid w:val="36C3521B"/>
    <w:rsid w:val="36D98CCE"/>
    <w:rsid w:val="373B64CC"/>
    <w:rsid w:val="373D59ED"/>
    <w:rsid w:val="37D4D01A"/>
    <w:rsid w:val="384E01E1"/>
    <w:rsid w:val="3853292F"/>
    <w:rsid w:val="385FBB2E"/>
    <w:rsid w:val="387A630E"/>
    <w:rsid w:val="391021F4"/>
    <w:rsid w:val="3A0782B7"/>
    <w:rsid w:val="3A5427A5"/>
    <w:rsid w:val="3A589BBF"/>
    <w:rsid w:val="3A8A7FD1"/>
    <w:rsid w:val="3AD65410"/>
    <w:rsid w:val="3B67F8E4"/>
    <w:rsid w:val="3B82A941"/>
    <w:rsid w:val="3C1941E9"/>
    <w:rsid w:val="3C1F4386"/>
    <w:rsid w:val="3C3FFDE3"/>
    <w:rsid w:val="3CD7EB18"/>
    <w:rsid w:val="3D34B620"/>
    <w:rsid w:val="3E51BAAE"/>
    <w:rsid w:val="3E8AD980"/>
    <w:rsid w:val="3EACD019"/>
    <w:rsid w:val="3EDFAE63"/>
    <w:rsid w:val="3EF38922"/>
    <w:rsid w:val="3F58B174"/>
    <w:rsid w:val="3FC50E19"/>
    <w:rsid w:val="4006D6E3"/>
    <w:rsid w:val="40981BA1"/>
    <w:rsid w:val="40B57529"/>
    <w:rsid w:val="4177EBAE"/>
    <w:rsid w:val="419566CB"/>
    <w:rsid w:val="41A3B041"/>
    <w:rsid w:val="420351CC"/>
    <w:rsid w:val="422EC59A"/>
    <w:rsid w:val="423DA4F9"/>
    <w:rsid w:val="4277797F"/>
    <w:rsid w:val="42B44AD3"/>
    <w:rsid w:val="42B77976"/>
    <w:rsid w:val="42EFA988"/>
    <w:rsid w:val="43644955"/>
    <w:rsid w:val="43829C00"/>
    <w:rsid w:val="4467955F"/>
    <w:rsid w:val="44E518B1"/>
    <w:rsid w:val="451825D5"/>
    <w:rsid w:val="45BF3864"/>
    <w:rsid w:val="45DFFFA8"/>
    <w:rsid w:val="45E032C7"/>
    <w:rsid w:val="46544948"/>
    <w:rsid w:val="4779AC5A"/>
    <w:rsid w:val="477DF901"/>
    <w:rsid w:val="47DE8CBA"/>
    <w:rsid w:val="47E061F3"/>
    <w:rsid w:val="47F210C3"/>
    <w:rsid w:val="4845DAD7"/>
    <w:rsid w:val="48601E44"/>
    <w:rsid w:val="48D2E74E"/>
    <w:rsid w:val="49CE89C2"/>
    <w:rsid w:val="4A496337"/>
    <w:rsid w:val="4A8CF020"/>
    <w:rsid w:val="4A980121"/>
    <w:rsid w:val="4B229E5B"/>
    <w:rsid w:val="4B5C716F"/>
    <w:rsid w:val="4B98F364"/>
    <w:rsid w:val="4BAE6076"/>
    <w:rsid w:val="4C1E81F9"/>
    <w:rsid w:val="4C3A8756"/>
    <w:rsid w:val="4C6D5C2D"/>
    <w:rsid w:val="4C8D6C6C"/>
    <w:rsid w:val="4C95E5B2"/>
    <w:rsid w:val="4E1D47F5"/>
    <w:rsid w:val="4E4F080C"/>
    <w:rsid w:val="4ED4E5C0"/>
    <w:rsid w:val="4ED87C23"/>
    <w:rsid w:val="4EF2E385"/>
    <w:rsid w:val="4EF90662"/>
    <w:rsid w:val="4F41394F"/>
    <w:rsid w:val="4F9B5E49"/>
    <w:rsid w:val="50EEF140"/>
    <w:rsid w:val="511BCD61"/>
    <w:rsid w:val="51540381"/>
    <w:rsid w:val="5204AFC9"/>
    <w:rsid w:val="5216CC2C"/>
    <w:rsid w:val="521F2D42"/>
    <w:rsid w:val="527623C9"/>
    <w:rsid w:val="52E228FE"/>
    <w:rsid w:val="52E30DD3"/>
    <w:rsid w:val="530E90F3"/>
    <w:rsid w:val="53A1971E"/>
    <w:rsid w:val="53EF8557"/>
    <w:rsid w:val="547A924A"/>
    <w:rsid w:val="547B9FAD"/>
    <w:rsid w:val="548B27F5"/>
    <w:rsid w:val="5554F7D3"/>
    <w:rsid w:val="56DB16A8"/>
    <w:rsid w:val="56E5F2A9"/>
    <w:rsid w:val="581A5EAC"/>
    <w:rsid w:val="58299EBE"/>
    <w:rsid w:val="58A973AC"/>
    <w:rsid w:val="58F248C7"/>
    <w:rsid w:val="58F2F70F"/>
    <w:rsid w:val="58F7AFC4"/>
    <w:rsid w:val="59019E18"/>
    <w:rsid w:val="599D8A9D"/>
    <w:rsid w:val="5A4D68A7"/>
    <w:rsid w:val="5AAF8BDB"/>
    <w:rsid w:val="5B4CC084"/>
    <w:rsid w:val="5C989B5B"/>
    <w:rsid w:val="5DCA2E0D"/>
    <w:rsid w:val="5E06F561"/>
    <w:rsid w:val="5F90472A"/>
    <w:rsid w:val="5F9FC881"/>
    <w:rsid w:val="5FDB86E6"/>
    <w:rsid w:val="601CFB84"/>
    <w:rsid w:val="60E5AD20"/>
    <w:rsid w:val="6113042D"/>
    <w:rsid w:val="617BF668"/>
    <w:rsid w:val="619CACA1"/>
    <w:rsid w:val="6301B9B6"/>
    <w:rsid w:val="638AF062"/>
    <w:rsid w:val="642B8051"/>
    <w:rsid w:val="6471CCAE"/>
    <w:rsid w:val="64ACB01B"/>
    <w:rsid w:val="64D281E0"/>
    <w:rsid w:val="64DB19AF"/>
    <w:rsid w:val="64EF7CC6"/>
    <w:rsid w:val="6519D0C1"/>
    <w:rsid w:val="656D5030"/>
    <w:rsid w:val="6629700C"/>
    <w:rsid w:val="6686B241"/>
    <w:rsid w:val="669F0800"/>
    <w:rsid w:val="66BDEBD2"/>
    <w:rsid w:val="66F7368D"/>
    <w:rsid w:val="673BAE34"/>
    <w:rsid w:val="67D2698D"/>
    <w:rsid w:val="6808304A"/>
    <w:rsid w:val="689F08BF"/>
    <w:rsid w:val="68F68793"/>
    <w:rsid w:val="6927C70D"/>
    <w:rsid w:val="692FC48F"/>
    <w:rsid w:val="69766205"/>
    <w:rsid w:val="6A44B98E"/>
    <w:rsid w:val="6A530063"/>
    <w:rsid w:val="6A6E4747"/>
    <w:rsid w:val="6B56BB72"/>
    <w:rsid w:val="6B5800D6"/>
    <w:rsid w:val="6B6CA161"/>
    <w:rsid w:val="6BE200BF"/>
    <w:rsid w:val="6CA27F2E"/>
    <w:rsid w:val="6E396E4C"/>
    <w:rsid w:val="6E773795"/>
    <w:rsid w:val="6EFC24D7"/>
    <w:rsid w:val="6F75814F"/>
    <w:rsid w:val="6F7BEED7"/>
    <w:rsid w:val="6FEA338D"/>
    <w:rsid w:val="6FFDB4EF"/>
    <w:rsid w:val="70002501"/>
    <w:rsid w:val="7049BBD5"/>
    <w:rsid w:val="70D4D7DC"/>
    <w:rsid w:val="70DD01D1"/>
    <w:rsid w:val="7173E8BB"/>
    <w:rsid w:val="724356FA"/>
    <w:rsid w:val="727DA1DC"/>
    <w:rsid w:val="72C1FF69"/>
    <w:rsid w:val="72EAE27A"/>
    <w:rsid w:val="7313221D"/>
    <w:rsid w:val="73486FDB"/>
    <w:rsid w:val="736E7530"/>
    <w:rsid w:val="737B4C00"/>
    <w:rsid w:val="739D5AF8"/>
    <w:rsid w:val="73B792E9"/>
    <w:rsid w:val="75FD69C4"/>
    <w:rsid w:val="764E695D"/>
    <w:rsid w:val="76B3F9CB"/>
    <w:rsid w:val="77551C1E"/>
    <w:rsid w:val="77C7E493"/>
    <w:rsid w:val="78753E6F"/>
    <w:rsid w:val="7900F7F8"/>
    <w:rsid w:val="7A6F443F"/>
    <w:rsid w:val="7A786F72"/>
    <w:rsid w:val="7A948022"/>
    <w:rsid w:val="7B99245F"/>
    <w:rsid w:val="7C5151B2"/>
    <w:rsid w:val="7D5C05CC"/>
    <w:rsid w:val="7D9D3085"/>
    <w:rsid w:val="7E97E59D"/>
    <w:rsid w:val="7F1FD774"/>
    <w:rsid w:val="7F74D8C0"/>
    <w:rsid w:val="7FC47D1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715700ED-D3F2-41C8-945E-D7436EEF2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paragraph" w:customStyle="1" w:styleId="Bullet2">
    <w:name w:val="Bullet2"/>
    <w:qFormat/>
    <w:rsid w:val="00A14A4B"/>
    <w:pPr>
      <w:numPr>
        <w:numId w:val="5"/>
      </w:numPr>
      <w:spacing w:before="120" w:after="0" w:line="240" w:lineRule="auto"/>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4419">
      <w:bodyDiv w:val="1"/>
      <w:marLeft w:val="0"/>
      <w:marRight w:val="0"/>
      <w:marTop w:val="0"/>
      <w:marBottom w:val="0"/>
      <w:divBdr>
        <w:top w:val="none" w:sz="0" w:space="0" w:color="auto"/>
        <w:left w:val="none" w:sz="0" w:space="0" w:color="auto"/>
        <w:bottom w:val="none" w:sz="0" w:space="0" w:color="auto"/>
        <w:right w:val="none" w:sz="0" w:space="0" w:color="auto"/>
      </w:divBdr>
    </w:div>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70284132">
      <w:bodyDiv w:val="1"/>
      <w:marLeft w:val="0"/>
      <w:marRight w:val="0"/>
      <w:marTop w:val="0"/>
      <w:marBottom w:val="0"/>
      <w:divBdr>
        <w:top w:val="none" w:sz="0" w:space="0" w:color="auto"/>
        <w:left w:val="none" w:sz="0" w:space="0" w:color="auto"/>
        <w:bottom w:val="none" w:sz="0" w:space="0" w:color="auto"/>
        <w:right w:val="none" w:sz="0" w:space="0" w:color="auto"/>
      </w:divBdr>
      <w:divsChild>
        <w:div w:id="1059552232">
          <w:marLeft w:val="0"/>
          <w:marRight w:val="0"/>
          <w:marTop w:val="0"/>
          <w:marBottom w:val="0"/>
          <w:divBdr>
            <w:top w:val="none" w:sz="0" w:space="0" w:color="auto"/>
            <w:left w:val="none" w:sz="0" w:space="0" w:color="auto"/>
            <w:bottom w:val="none" w:sz="0" w:space="0" w:color="auto"/>
            <w:right w:val="none" w:sz="0" w:space="0" w:color="auto"/>
          </w:divBdr>
        </w:div>
      </w:divsChild>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482084389">
      <w:bodyDiv w:val="1"/>
      <w:marLeft w:val="0"/>
      <w:marRight w:val="0"/>
      <w:marTop w:val="0"/>
      <w:marBottom w:val="0"/>
      <w:divBdr>
        <w:top w:val="none" w:sz="0" w:space="0" w:color="auto"/>
        <w:left w:val="none" w:sz="0" w:space="0" w:color="auto"/>
        <w:bottom w:val="none" w:sz="0" w:space="0" w:color="auto"/>
        <w:right w:val="none" w:sz="0" w:space="0" w:color="auto"/>
      </w:divBdr>
      <w:divsChild>
        <w:div w:id="350838306">
          <w:marLeft w:val="0"/>
          <w:marRight w:val="0"/>
          <w:marTop w:val="0"/>
          <w:marBottom w:val="0"/>
          <w:divBdr>
            <w:top w:val="none" w:sz="0" w:space="0" w:color="auto"/>
            <w:left w:val="none" w:sz="0" w:space="0" w:color="auto"/>
            <w:bottom w:val="none" w:sz="0" w:space="0" w:color="auto"/>
            <w:right w:val="none" w:sz="0" w:space="0" w:color="auto"/>
          </w:divBdr>
        </w:div>
        <w:div w:id="416948721">
          <w:marLeft w:val="0"/>
          <w:marRight w:val="0"/>
          <w:marTop w:val="0"/>
          <w:marBottom w:val="0"/>
          <w:divBdr>
            <w:top w:val="none" w:sz="0" w:space="0" w:color="auto"/>
            <w:left w:val="none" w:sz="0" w:space="0" w:color="auto"/>
            <w:bottom w:val="none" w:sz="0" w:space="0" w:color="auto"/>
            <w:right w:val="none" w:sz="0" w:space="0" w:color="auto"/>
          </w:divBdr>
        </w:div>
        <w:div w:id="838888716">
          <w:marLeft w:val="0"/>
          <w:marRight w:val="0"/>
          <w:marTop w:val="0"/>
          <w:marBottom w:val="0"/>
          <w:divBdr>
            <w:top w:val="none" w:sz="0" w:space="0" w:color="auto"/>
            <w:left w:val="none" w:sz="0" w:space="0" w:color="auto"/>
            <w:bottom w:val="none" w:sz="0" w:space="0" w:color="auto"/>
            <w:right w:val="none" w:sz="0" w:space="0" w:color="auto"/>
          </w:divBdr>
        </w:div>
        <w:div w:id="1214269199">
          <w:marLeft w:val="0"/>
          <w:marRight w:val="0"/>
          <w:marTop w:val="0"/>
          <w:marBottom w:val="0"/>
          <w:divBdr>
            <w:top w:val="none" w:sz="0" w:space="0" w:color="auto"/>
            <w:left w:val="none" w:sz="0" w:space="0" w:color="auto"/>
            <w:bottom w:val="none" w:sz="0" w:space="0" w:color="auto"/>
            <w:right w:val="none" w:sz="0" w:space="0" w:color="auto"/>
          </w:divBdr>
        </w:div>
        <w:div w:id="1313362882">
          <w:marLeft w:val="0"/>
          <w:marRight w:val="0"/>
          <w:marTop w:val="0"/>
          <w:marBottom w:val="0"/>
          <w:divBdr>
            <w:top w:val="none" w:sz="0" w:space="0" w:color="auto"/>
            <w:left w:val="none" w:sz="0" w:space="0" w:color="auto"/>
            <w:bottom w:val="none" w:sz="0" w:space="0" w:color="auto"/>
            <w:right w:val="none" w:sz="0" w:space="0" w:color="auto"/>
          </w:divBdr>
        </w:div>
        <w:div w:id="1549537472">
          <w:marLeft w:val="0"/>
          <w:marRight w:val="0"/>
          <w:marTop w:val="0"/>
          <w:marBottom w:val="0"/>
          <w:divBdr>
            <w:top w:val="none" w:sz="0" w:space="0" w:color="auto"/>
            <w:left w:val="none" w:sz="0" w:space="0" w:color="auto"/>
            <w:bottom w:val="none" w:sz="0" w:space="0" w:color="auto"/>
            <w:right w:val="none" w:sz="0" w:space="0" w:color="auto"/>
          </w:divBdr>
        </w:div>
      </w:divsChild>
    </w:div>
    <w:div w:id="548223268">
      <w:bodyDiv w:val="1"/>
      <w:marLeft w:val="0"/>
      <w:marRight w:val="0"/>
      <w:marTop w:val="0"/>
      <w:marBottom w:val="0"/>
      <w:divBdr>
        <w:top w:val="none" w:sz="0" w:space="0" w:color="auto"/>
        <w:left w:val="none" w:sz="0" w:space="0" w:color="auto"/>
        <w:bottom w:val="none" w:sz="0" w:space="0" w:color="auto"/>
        <w:right w:val="none" w:sz="0" w:space="0" w:color="auto"/>
      </w:divBdr>
      <w:divsChild>
        <w:div w:id="1698391305">
          <w:marLeft w:val="0"/>
          <w:marRight w:val="0"/>
          <w:marTop w:val="0"/>
          <w:marBottom w:val="0"/>
          <w:divBdr>
            <w:top w:val="none" w:sz="0" w:space="0" w:color="auto"/>
            <w:left w:val="none" w:sz="0" w:space="0" w:color="auto"/>
            <w:bottom w:val="none" w:sz="0" w:space="0" w:color="auto"/>
            <w:right w:val="none" w:sz="0" w:space="0" w:color="auto"/>
          </w:divBdr>
          <w:divsChild>
            <w:div w:id="1995985061">
              <w:marLeft w:val="0"/>
              <w:marRight w:val="0"/>
              <w:marTop w:val="0"/>
              <w:marBottom w:val="0"/>
              <w:divBdr>
                <w:top w:val="none" w:sz="0" w:space="0" w:color="auto"/>
                <w:left w:val="none" w:sz="0" w:space="0" w:color="auto"/>
                <w:bottom w:val="none" w:sz="0" w:space="0" w:color="auto"/>
                <w:right w:val="none" w:sz="0" w:space="0" w:color="auto"/>
              </w:divBdr>
            </w:div>
          </w:divsChild>
        </w:div>
        <w:div w:id="1843425826">
          <w:marLeft w:val="0"/>
          <w:marRight w:val="0"/>
          <w:marTop w:val="0"/>
          <w:marBottom w:val="0"/>
          <w:divBdr>
            <w:top w:val="none" w:sz="0" w:space="0" w:color="auto"/>
            <w:left w:val="none" w:sz="0" w:space="0" w:color="auto"/>
            <w:bottom w:val="none" w:sz="0" w:space="0" w:color="auto"/>
            <w:right w:val="none" w:sz="0" w:space="0" w:color="auto"/>
          </w:divBdr>
          <w:divsChild>
            <w:div w:id="121850687">
              <w:marLeft w:val="0"/>
              <w:marRight w:val="0"/>
              <w:marTop w:val="0"/>
              <w:marBottom w:val="0"/>
              <w:divBdr>
                <w:top w:val="none" w:sz="0" w:space="0" w:color="auto"/>
                <w:left w:val="none" w:sz="0" w:space="0" w:color="auto"/>
                <w:bottom w:val="none" w:sz="0" w:space="0" w:color="auto"/>
                <w:right w:val="none" w:sz="0" w:space="0" w:color="auto"/>
              </w:divBdr>
            </w:div>
            <w:div w:id="312955502">
              <w:marLeft w:val="0"/>
              <w:marRight w:val="0"/>
              <w:marTop w:val="0"/>
              <w:marBottom w:val="0"/>
              <w:divBdr>
                <w:top w:val="none" w:sz="0" w:space="0" w:color="auto"/>
                <w:left w:val="none" w:sz="0" w:space="0" w:color="auto"/>
                <w:bottom w:val="none" w:sz="0" w:space="0" w:color="auto"/>
                <w:right w:val="none" w:sz="0" w:space="0" w:color="auto"/>
              </w:divBdr>
            </w:div>
            <w:div w:id="431126457">
              <w:marLeft w:val="0"/>
              <w:marRight w:val="0"/>
              <w:marTop w:val="0"/>
              <w:marBottom w:val="0"/>
              <w:divBdr>
                <w:top w:val="none" w:sz="0" w:space="0" w:color="auto"/>
                <w:left w:val="none" w:sz="0" w:space="0" w:color="auto"/>
                <w:bottom w:val="none" w:sz="0" w:space="0" w:color="auto"/>
                <w:right w:val="none" w:sz="0" w:space="0" w:color="auto"/>
              </w:divBdr>
            </w:div>
            <w:div w:id="641152369">
              <w:marLeft w:val="0"/>
              <w:marRight w:val="0"/>
              <w:marTop w:val="0"/>
              <w:marBottom w:val="0"/>
              <w:divBdr>
                <w:top w:val="none" w:sz="0" w:space="0" w:color="auto"/>
                <w:left w:val="none" w:sz="0" w:space="0" w:color="auto"/>
                <w:bottom w:val="none" w:sz="0" w:space="0" w:color="auto"/>
                <w:right w:val="none" w:sz="0" w:space="0" w:color="auto"/>
              </w:divBdr>
            </w:div>
            <w:div w:id="1087532963">
              <w:marLeft w:val="0"/>
              <w:marRight w:val="0"/>
              <w:marTop w:val="0"/>
              <w:marBottom w:val="0"/>
              <w:divBdr>
                <w:top w:val="none" w:sz="0" w:space="0" w:color="auto"/>
                <w:left w:val="none" w:sz="0" w:space="0" w:color="auto"/>
                <w:bottom w:val="none" w:sz="0" w:space="0" w:color="auto"/>
                <w:right w:val="none" w:sz="0" w:space="0" w:color="auto"/>
              </w:divBdr>
            </w:div>
            <w:div w:id="1698890884">
              <w:marLeft w:val="0"/>
              <w:marRight w:val="0"/>
              <w:marTop w:val="0"/>
              <w:marBottom w:val="0"/>
              <w:divBdr>
                <w:top w:val="none" w:sz="0" w:space="0" w:color="auto"/>
                <w:left w:val="none" w:sz="0" w:space="0" w:color="auto"/>
                <w:bottom w:val="none" w:sz="0" w:space="0" w:color="auto"/>
                <w:right w:val="none" w:sz="0" w:space="0" w:color="auto"/>
              </w:divBdr>
            </w:div>
            <w:div w:id="19769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71747">
      <w:bodyDiv w:val="1"/>
      <w:marLeft w:val="0"/>
      <w:marRight w:val="0"/>
      <w:marTop w:val="0"/>
      <w:marBottom w:val="0"/>
      <w:divBdr>
        <w:top w:val="none" w:sz="0" w:space="0" w:color="auto"/>
        <w:left w:val="none" w:sz="0" w:space="0" w:color="auto"/>
        <w:bottom w:val="none" w:sz="0" w:space="0" w:color="auto"/>
        <w:right w:val="none" w:sz="0" w:space="0" w:color="auto"/>
      </w:divBdr>
      <w:divsChild>
        <w:div w:id="369915533">
          <w:marLeft w:val="0"/>
          <w:marRight w:val="0"/>
          <w:marTop w:val="0"/>
          <w:marBottom w:val="0"/>
          <w:divBdr>
            <w:top w:val="none" w:sz="0" w:space="0" w:color="auto"/>
            <w:left w:val="none" w:sz="0" w:space="0" w:color="auto"/>
            <w:bottom w:val="none" w:sz="0" w:space="0" w:color="auto"/>
            <w:right w:val="none" w:sz="0" w:space="0" w:color="auto"/>
          </w:divBdr>
          <w:divsChild>
            <w:div w:id="38018340">
              <w:marLeft w:val="0"/>
              <w:marRight w:val="0"/>
              <w:marTop w:val="0"/>
              <w:marBottom w:val="0"/>
              <w:divBdr>
                <w:top w:val="none" w:sz="0" w:space="0" w:color="auto"/>
                <w:left w:val="none" w:sz="0" w:space="0" w:color="auto"/>
                <w:bottom w:val="none" w:sz="0" w:space="0" w:color="auto"/>
                <w:right w:val="none" w:sz="0" w:space="0" w:color="auto"/>
              </w:divBdr>
            </w:div>
            <w:div w:id="1219517927">
              <w:marLeft w:val="0"/>
              <w:marRight w:val="0"/>
              <w:marTop w:val="0"/>
              <w:marBottom w:val="0"/>
              <w:divBdr>
                <w:top w:val="none" w:sz="0" w:space="0" w:color="auto"/>
                <w:left w:val="none" w:sz="0" w:space="0" w:color="auto"/>
                <w:bottom w:val="none" w:sz="0" w:space="0" w:color="auto"/>
                <w:right w:val="none" w:sz="0" w:space="0" w:color="auto"/>
              </w:divBdr>
            </w:div>
            <w:div w:id="1475676358">
              <w:marLeft w:val="0"/>
              <w:marRight w:val="0"/>
              <w:marTop w:val="0"/>
              <w:marBottom w:val="0"/>
              <w:divBdr>
                <w:top w:val="none" w:sz="0" w:space="0" w:color="auto"/>
                <w:left w:val="none" w:sz="0" w:space="0" w:color="auto"/>
                <w:bottom w:val="none" w:sz="0" w:space="0" w:color="auto"/>
                <w:right w:val="none" w:sz="0" w:space="0" w:color="auto"/>
              </w:divBdr>
            </w:div>
            <w:div w:id="1741976733">
              <w:marLeft w:val="0"/>
              <w:marRight w:val="0"/>
              <w:marTop w:val="0"/>
              <w:marBottom w:val="0"/>
              <w:divBdr>
                <w:top w:val="none" w:sz="0" w:space="0" w:color="auto"/>
                <w:left w:val="none" w:sz="0" w:space="0" w:color="auto"/>
                <w:bottom w:val="none" w:sz="0" w:space="0" w:color="auto"/>
                <w:right w:val="none" w:sz="0" w:space="0" w:color="auto"/>
              </w:divBdr>
            </w:div>
            <w:div w:id="1965576033">
              <w:marLeft w:val="0"/>
              <w:marRight w:val="0"/>
              <w:marTop w:val="0"/>
              <w:marBottom w:val="0"/>
              <w:divBdr>
                <w:top w:val="none" w:sz="0" w:space="0" w:color="auto"/>
                <w:left w:val="none" w:sz="0" w:space="0" w:color="auto"/>
                <w:bottom w:val="none" w:sz="0" w:space="0" w:color="auto"/>
                <w:right w:val="none" w:sz="0" w:space="0" w:color="auto"/>
              </w:divBdr>
            </w:div>
            <w:div w:id="2118713829">
              <w:marLeft w:val="0"/>
              <w:marRight w:val="0"/>
              <w:marTop w:val="0"/>
              <w:marBottom w:val="0"/>
              <w:divBdr>
                <w:top w:val="none" w:sz="0" w:space="0" w:color="auto"/>
                <w:left w:val="none" w:sz="0" w:space="0" w:color="auto"/>
                <w:bottom w:val="none" w:sz="0" w:space="0" w:color="auto"/>
                <w:right w:val="none" w:sz="0" w:space="0" w:color="auto"/>
              </w:divBdr>
            </w:div>
            <w:div w:id="2139762550">
              <w:marLeft w:val="0"/>
              <w:marRight w:val="0"/>
              <w:marTop w:val="0"/>
              <w:marBottom w:val="0"/>
              <w:divBdr>
                <w:top w:val="none" w:sz="0" w:space="0" w:color="auto"/>
                <w:left w:val="none" w:sz="0" w:space="0" w:color="auto"/>
                <w:bottom w:val="none" w:sz="0" w:space="0" w:color="auto"/>
                <w:right w:val="none" w:sz="0" w:space="0" w:color="auto"/>
              </w:divBdr>
            </w:div>
          </w:divsChild>
        </w:div>
        <w:div w:id="1524203000">
          <w:marLeft w:val="0"/>
          <w:marRight w:val="0"/>
          <w:marTop w:val="0"/>
          <w:marBottom w:val="0"/>
          <w:divBdr>
            <w:top w:val="none" w:sz="0" w:space="0" w:color="auto"/>
            <w:left w:val="none" w:sz="0" w:space="0" w:color="auto"/>
            <w:bottom w:val="none" w:sz="0" w:space="0" w:color="auto"/>
            <w:right w:val="none" w:sz="0" w:space="0" w:color="auto"/>
          </w:divBdr>
          <w:divsChild>
            <w:div w:id="6678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774666464">
      <w:bodyDiv w:val="1"/>
      <w:marLeft w:val="0"/>
      <w:marRight w:val="0"/>
      <w:marTop w:val="0"/>
      <w:marBottom w:val="0"/>
      <w:divBdr>
        <w:top w:val="none" w:sz="0" w:space="0" w:color="auto"/>
        <w:left w:val="none" w:sz="0" w:space="0" w:color="auto"/>
        <w:bottom w:val="none" w:sz="0" w:space="0" w:color="auto"/>
        <w:right w:val="none" w:sz="0" w:space="0" w:color="auto"/>
      </w:divBdr>
      <w:divsChild>
        <w:div w:id="332535957">
          <w:marLeft w:val="0"/>
          <w:marRight w:val="0"/>
          <w:marTop w:val="0"/>
          <w:marBottom w:val="0"/>
          <w:divBdr>
            <w:top w:val="none" w:sz="0" w:space="0" w:color="auto"/>
            <w:left w:val="none" w:sz="0" w:space="0" w:color="auto"/>
            <w:bottom w:val="none" w:sz="0" w:space="0" w:color="auto"/>
            <w:right w:val="none" w:sz="0" w:space="0" w:color="auto"/>
          </w:divBdr>
        </w:div>
        <w:div w:id="513496057">
          <w:marLeft w:val="0"/>
          <w:marRight w:val="0"/>
          <w:marTop w:val="0"/>
          <w:marBottom w:val="0"/>
          <w:divBdr>
            <w:top w:val="none" w:sz="0" w:space="0" w:color="auto"/>
            <w:left w:val="none" w:sz="0" w:space="0" w:color="auto"/>
            <w:bottom w:val="none" w:sz="0" w:space="0" w:color="auto"/>
            <w:right w:val="none" w:sz="0" w:space="0" w:color="auto"/>
          </w:divBdr>
        </w:div>
        <w:div w:id="917128975">
          <w:marLeft w:val="0"/>
          <w:marRight w:val="0"/>
          <w:marTop w:val="0"/>
          <w:marBottom w:val="0"/>
          <w:divBdr>
            <w:top w:val="none" w:sz="0" w:space="0" w:color="auto"/>
            <w:left w:val="none" w:sz="0" w:space="0" w:color="auto"/>
            <w:bottom w:val="none" w:sz="0" w:space="0" w:color="auto"/>
            <w:right w:val="none" w:sz="0" w:space="0" w:color="auto"/>
          </w:divBdr>
        </w:div>
        <w:div w:id="1090273689">
          <w:marLeft w:val="0"/>
          <w:marRight w:val="0"/>
          <w:marTop w:val="0"/>
          <w:marBottom w:val="0"/>
          <w:divBdr>
            <w:top w:val="none" w:sz="0" w:space="0" w:color="auto"/>
            <w:left w:val="none" w:sz="0" w:space="0" w:color="auto"/>
            <w:bottom w:val="none" w:sz="0" w:space="0" w:color="auto"/>
            <w:right w:val="none" w:sz="0" w:space="0" w:color="auto"/>
          </w:divBdr>
        </w:div>
        <w:div w:id="1708526292">
          <w:marLeft w:val="0"/>
          <w:marRight w:val="0"/>
          <w:marTop w:val="0"/>
          <w:marBottom w:val="0"/>
          <w:divBdr>
            <w:top w:val="none" w:sz="0" w:space="0" w:color="auto"/>
            <w:left w:val="none" w:sz="0" w:space="0" w:color="auto"/>
            <w:bottom w:val="none" w:sz="0" w:space="0" w:color="auto"/>
            <w:right w:val="none" w:sz="0" w:space="0" w:color="auto"/>
          </w:divBdr>
        </w:div>
        <w:div w:id="1977372587">
          <w:marLeft w:val="0"/>
          <w:marRight w:val="0"/>
          <w:marTop w:val="0"/>
          <w:marBottom w:val="0"/>
          <w:divBdr>
            <w:top w:val="none" w:sz="0" w:space="0" w:color="auto"/>
            <w:left w:val="none" w:sz="0" w:space="0" w:color="auto"/>
            <w:bottom w:val="none" w:sz="0" w:space="0" w:color="auto"/>
            <w:right w:val="none" w:sz="0" w:space="0" w:color="auto"/>
          </w:divBdr>
        </w:div>
      </w:divsChild>
    </w:div>
    <w:div w:id="801196493">
      <w:bodyDiv w:val="1"/>
      <w:marLeft w:val="0"/>
      <w:marRight w:val="0"/>
      <w:marTop w:val="0"/>
      <w:marBottom w:val="0"/>
      <w:divBdr>
        <w:top w:val="none" w:sz="0" w:space="0" w:color="auto"/>
        <w:left w:val="none" w:sz="0" w:space="0" w:color="auto"/>
        <w:bottom w:val="none" w:sz="0" w:space="0" w:color="auto"/>
        <w:right w:val="none" w:sz="0" w:space="0" w:color="auto"/>
      </w:divBdr>
      <w:divsChild>
        <w:div w:id="1852140629">
          <w:marLeft w:val="0"/>
          <w:marRight w:val="0"/>
          <w:marTop w:val="0"/>
          <w:marBottom w:val="0"/>
          <w:divBdr>
            <w:top w:val="none" w:sz="0" w:space="0" w:color="auto"/>
            <w:left w:val="none" w:sz="0" w:space="0" w:color="auto"/>
            <w:bottom w:val="none" w:sz="0" w:space="0" w:color="auto"/>
            <w:right w:val="none" w:sz="0" w:space="0" w:color="auto"/>
          </w:divBdr>
        </w:div>
      </w:divsChild>
    </w:div>
    <w:div w:id="838425821">
      <w:bodyDiv w:val="1"/>
      <w:marLeft w:val="0"/>
      <w:marRight w:val="0"/>
      <w:marTop w:val="0"/>
      <w:marBottom w:val="0"/>
      <w:divBdr>
        <w:top w:val="none" w:sz="0" w:space="0" w:color="auto"/>
        <w:left w:val="none" w:sz="0" w:space="0" w:color="auto"/>
        <w:bottom w:val="none" w:sz="0" w:space="0" w:color="auto"/>
        <w:right w:val="none" w:sz="0" w:space="0" w:color="auto"/>
      </w:divBdr>
      <w:divsChild>
        <w:div w:id="345133864">
          <w:marLeft w:val="0"/>
          <w:marRight w:val="0"/>
          <w:marTop w:val="0"/>
          <w:marBottom w:val="0"/>
          <w:divBdr>
            <w:top w:val="none" w:sz="0" w:space="0" w:color="auto"/>
            <w:left w:val="none" w:sz="0" w:space="0" w:color="auto"/>
            <w:bottom w:val="none" w:sz="0" w:space="0" w:color="auto"/>
            <w:right w:val="none" w:sz="0" w:space="0" w:color="auto"/>
          </w:divBdr>
        </w:div>
        <w:div w:id="886382299">
          <w:marLeft w:val="0"/>
          <w:marRight w:val="0"/>
          <w:marTop w:val="0"/>
          <w:marBottom w:val="0"/>
          <w:divBdr>
            <w:top w:val="none" w:sz="0" w:space="0" w:color="auto"/>
            <w:left w:val="none" w:sz="0" w:space="0" w:color="auto"/>
            <w:bottom w:val="none" w:sz="0" w:space="0" w:color="auto"/>
            <w:right w:val="none" w:sz="0" w:space="0" w:color="auto"/>
          </w:divBdr>
        </w:div>
        <w:div w:id="1196311806">
          <w:marLeft w:val="0"/>
          <w:marRight w:val="0"/>
          <w:marTop w:val="0"/>
          <w:marBottom w:val="0"/>
          <w:divBdr>
            <w:top w:val="none" w:sz="0" w:space="0" w:color="auto"/>
            <w:left w:val="none" w:sz="0" w:space="0" w:color="auto"/>
            <w:bottom w:val="none" w:sz="0" w:space="0" w:color="auto"/>
            <w:right w:val="none" w:sz="0" w:space="0" w:color="auto"/>
          </w:divBdr>
        </w:div>
        <w:div w:id="1319529544">
          <w:marLeft w:val="0"/>
          <w:marRight w:val="0"/>
          <w:marTop w:val="0"/>
          <w:marBottom w:val="0"/>
          <w:divBdr>
            <w:top w:val="none" w:sz="0" w:space="0" w:color="auto"/>
            <w:left w:val="none" w:sz="0" w:space="0" w:color="auto"/>
            <w:bottom w:val="none" w:sz="0" w:space="0" w:color="auto"/>
            <w:right w:val="none" w:sz="0" w:space="0" w:color="auto"/>
          </w:divBdr>
        </w:div>
        <w:div w:id="1504658959">
          <w:marLeft w:val="0"/>
          <w:marRight w:val="0"/>
          <w:marTop w:val="0"/>
          <w:marBottom w:val="0"/>
          <w:divBdr>
            <w:top w:val="none" w:sz="0" w:space="0" w:color="auto"/>
            <w:left w:val="none" w:sz="0" w:space="0" w:color="auto"/>
            <w:bottom w:val="none" w:sz="0" w:space="0" w:color="auto"/>
            <w:right w:val="none" w:sz="0" w:space="0" w:color="auto"/>
          </w:divBdr>
        </w:div>
        <w:div w:id="1511793784">
          <w:marLeft w:val="0"/>
          <w:marRight w:val="0"/>
          <w:marTop w:val="0"/>
          <w:marBottom w:val="0"/>
          <w:divBdr>
            <w:top w:val="none" w:sz="0" w:space="0" w:color="auto"/>
            <w:left w:val="none" w:sz="0" w:space="0" w:color="auto"/>
            <w:bottom w:val="none" w:sz="0" w:space="0" w:color="auto"/>
            <w:right w:val="none" w:sz="0" w:space="0" w:color="auto"/>
          </w:divBdr>
        </w:div>
        <w:div w:id="1833327027">
          <w:marLeft w:val="0"/>
          <w:marRight w:val="0"/>
          <w:marTop w:val="0"/>
          <w:marBottom w:val="0"/>
          <w:divBdr>
            <w:top w:val="none" w:sz="0" w:space="0" w:color="auto"/>
            <w:left w:val="none" w:sz="0" w:space="0" w:color="auto"/>
            <w:bottom w:val="none" w:sz="0" w:space="0" w:color="auto"/>
            <w:right w:val="none" w:sz="0" w:space="0" w:color="auto"/>
          </w:divBdr>
        </w:div>
        <w:div w:id="1998413873">
          <w:marLeft w:val="0"/>
          <w:marRight w:val="0"/>
          <w:marTop w:val="0"/>
          <w:marBottom w:val="0"/>
          <w:divBdr>
            <w:top w:val="none" w:sz="0" w:space="0" w:color="auto"/>
            <w:left w:val="none" w:sz="0" w:space="0" w:color="auto"/>
            <w:bottom w:val="none" w:sz="0" w:space="0" w:color="auto"/>
            <w:right w:val="none" w:sz="0" w:space="0" w:color="auto"/>
          </w:divBdr>
        </w:div>
        <w:div w:id="2029672679">
          <w:marLeft w:val="0"/>
          <w:marRight w:val="0"/>
          <w:marTop w:val="0"/>
          <w:marBottom w:val="0"/>
          <w:divBdr>
            <w:top w:val="none" w:sz="0" w:space="0" w:color="auto"/>
            <w:left w:val="none" w:sz="0" w:space="0" w:color="auto"/>
            <w:bottom w:val="none" w:sz="0" w:space="0" w:color="auto"/>
            <w:right w:val="none" w:sz="0" w:space="0" w:color="auto"/>
          </w:divBdr>
        </w:div>
      </w:divsChild>
    </w:div>
    <w:div w:id="908343475">
      <w:bodyDiv w:val="1"/>
      <w:marLeft w:val="0"/>
      <w:marRight w:val="0"/>
      <w:marTop w:val="0"/>
      <w:marBottom w:val="0"/>
      <w:divBdr>
        <w:top w:val="none" w:sz="0" w:space="0" w:color="auto"/>
        <w:left w:val="none" w:sz="0" w:space="0" w:color="auto"/>
        <w:bottom w:val="none" w:sz="0" w:space="0" w:color="auto"/>
        <w:right w:val="none" w:sz="0" w:space="0" w:color="auto"/>
      </w:divBdr>
      <w:divsChild>
        <w:div w:id="5402693">
          <w:marLeft w:val="0"/>
          <w:marRight w:val="0"/>
          <w:marTop w:val="0"/>
          <w:marBottom w:val="0"/>
          <w:divBdr>
            <w:top w:val="none" w:sz="0" w:space="0" w:color="auto"/>
            <w:left w:val="none" w:sz="0" w:space="0" w:color="auto"/>
            <w:bottom w:val="none" w:sz="0" w:space="0" w:color="auto"/>
            <w:right w:val="none" w:sz="0" w:space="0" w:color="auto"/>
          </w:divBdr>
        </w:div>
        <w:div w:id="375086051">
          <w:marLeft w:val="0"/>
          <w:marRight w:val="0"/>
          <w:marTop w:val="0"/>
          <w:marBottom w:val="0"/>
          <w:divBdr>
            <w:top w:val="none" w:sz="0" w:space="0" w:color="auto"/>
            <w:left w:val="none" w:sz="0" w:space="0" w:color="auto"/>
            <w:bottom w:val="none" w:sz="0" w:space="0" w:color="auto"/>
            <w:right w:val="none" w:sz="0" w:space="0" w:color="auto"/>
          </w:divBdr>
        </w:div>
        <w:div w:id="1011957065">
          <w:marLeft w:val="0"/>
          <w:marRight w:val="0"/>
          <w:marTop w:val="0"/>
          <w:marBottom w:val="0"/>
          <w:divBdr>
            <w:top w:val="none" w:sz="0" w:space="0" w:color="auto"/>
            <w:left w:val="none" w:sz="0" w:space="0" w:color="auto"/>
            <w:bottom w:val="none" w:sz="0" w:space="0" w:color="auto"/>
            <w:right w:val="none" w:sz="0" w:space="0" w:color="auto"/>
          </w:divBdr>
        </w:div>
        <w:div w:id="1187258310">
          <w:marLeft w:val="0"/>
          <w:marRight w:val="0"/>
          <w:marTop w:val="0"/>
          <w:marBottom w:val="0"/>
          <w:divBdr>
            <w:top w:val="none" w:sz="0" w:space="0" w:color="auto"/>
            <w:left w:val="none" w:sz="0" w:space="0" w:color="auto"/>
            <w:bottom w:val="none" w:sz="0" w:space="0" w:color="auto"/>
            <w:right w:val="none" w:sz="0" w:space="0" w:color="auto"/>
          </w:divBdr>
        </w:div>
        <w:div w:id="1573661890">
          <w:marLeft w:val="0"/>
          <w:marRight w:val="0"/>
          <w:marTop w:val="0"/>
          <w:marBottom w:val="0"/>
          <w:divBdr>
            <w:top w:val="none" w:sz="0" w:space="0" w:color="auto"/>
            <w:left w:val="none" w:sz="0" w:space="0" w:color="auto"/>
            <w:bottom w:val="none" w:sz="0" w:space="0" w:color="auto"/>
            <w:right w:val="none" w:sz="0" w:space="0" w:color="auto"/>
          </w:divBdr>
        </w:div>
        <w:div w:id="1586300820">
          <w:marLeft w:val="0"/>
          <w:marRight w:val="0"/>
          <w:marTop w:val="0"/>
          <w:marBottom w:val="0"/>
          <w:divBdr>
            <w:top w:val="none" w:sz="0" w:space="0" w:color="auto"/>
            <w:left w:val="none" w:sz="0" w:space="0" w:color="auto"/>
            <w:bottom w:val="none" w:sz="0" w:space="0" w:color="auto"/>
            <w:right w:val="none" w:sz="0" w:space="0" w:color="auto"/>
          </w:divBdr>
        </w:div>
        <w:div w:id="1799446847">
          <w:marLeft w:val="0"/>
          <w:marRight w:val="0"/>
          <w:marTop w:val="0"/>
          <w:marBottom w:val="0"/>
          <w:divBdr>
            <w:top w:val="none" w:sz="0" w:space="0" w:color="auto"/>
            <w:left w:val="none" w:sz="0" w:space="0" w:color="auto"/>
            <w:bottom w:val="none" w:sz="0" w:space="0" w:color="auto"/>
            <w:right w:val="none" w:sz="0" w:space="0" w:color="auto"/>
          </w:divBdr>
        </w:div>
        <w:div w:id="1938556068">
          <w:marLeft w:val="0"/>
          <w:marRight w:val="0"/>
          <w:marTop w:val="0"/>
          <w:marBottom w:val="0"/>
          <w:divBdr>
            <w:top w:val="none" w:sz="0" w:space="0" w:color="auto"/>
            <w:left w:val="none" w:sz="0" w:space="0" w:color="auto"/>
            <w:bottom w:val="none" w:sz="0" w:space="0" w:color="auto"/>
            <w:right w:val="none" w:sz="0" w:space="0" w:color="auto"/>
          </w:divBdr>
        </w:div>
        <w:div w:id="2035492632">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366515412">
      <w:bodyDiv w:val="1"/>
      <w:marLeft w:val="0"/>
      <w:marRight w:val="0"/>
      <w:marTop w:val="0"/>
      <w:marBottom w:val="0"/>
      <w:divBdr>
        <w:top w:val="none" w:sz="0" w:space="0" w:color="auto"/>
        <w:left w:val="none" w:sz="0" w:space="0" w:color="auto"/>
        <w:bottom w:val="none" w:sz="0" w:space="0" w:color="auto"/>
        <w:right w:val="none" w:sz="0" w:space="0" w:color="auto"/>
      </w:divBdr>
    </w:div>
    <w:div w:id="1435785212">
      <w:bodyDiv w:val="1"/>
      <w:marLeft w:val="0"/>
      <w:marRight w:val="0"/>
      <w:marTop w:val="0"/>
      <w:marBottom w:val="0"/>
      <w:divBdr>
        <w:top w:val="none" w:sz="0" w:space="0" w:color="auto"/>
        <w:left w:val="none" w:sz="0" w:space="0" w:color="auto"/>
        <w:bottom w:val="none" w:sz="0" w:space="0" w:color="auto"/>
        <w:right w:val="none" w:sz="0" w:space="0" w:color="auto"/>
      </w:divBdr>
      <w:divsChild>
        <w:div w:id="183248931">
          <w:marLeft w:val="0"/>
          <w:marRight w:val="0"/>
          <w:marTop w:val="0"/>
          <w:marBottom w:val="0"/>
          <w:divBdr>
            <w:top w:val="none" w:sz="0" w:space="0" w:color="auto"/>
            <w:left w:val="none" w:sz="0" w:space="0" w:color="auto"/>
            <w:bottom w:val="none" w:sz="0" w:space="0" w:color="auto"/>
            <w:right w:val="none" w:sz="0" w:space="0" w:color="auto"/>
          </w:divBdr>
        </w:div>
        <w:div w:id="712733910">
          <w:marLeft w:val="0"/>
          <w:marRight w:val="0"/>
          <w:marTop w:val="0"/>
          <w:marBottom w:val="0"/>
          <w:divBdr>
            <w:top w:val="none" w:sz="0" w:space="0" w:color="auto"/>
            <w:left w:val="none" w:sz="0" w:space="0" w:color="auto"/>
            <w:bottom w:val="none" w:sz="0" w:space="0" w:color="auto"/>
            <w:right w:val="none" w:sz="0" w:space="0" w:color="auto"/>
          </w:divBdr>
        </w:div>
        <w:div w:id="747925667">
          <w:marLeft w:val="0"/>
          <w:marRight w:val="0"/>
          <w:marTop w:val="0"/>
          <w:marBottom w:val="0"/>
          <w:divBdr>
            <w:top w:val="none" w:sz="0" w:space="0" w:color="auto"/>
            <w:left w:val="none" w:sz="0" w:space="0" w:color="auto"/>
            <w:bottom w:val="none" w:sz="0" w:space="0" w:color="auto"/>
            <w:right w:val="none" w:sz="0" w:space="0" w:color="auto"/>
          </w:divBdr>
        </w:div>
        <w:div w:id="1401291969">
          <w:marLeft w:val="0"/>
          <w:marRight w:val="0"/>
          <w:marTop w:val="0"/>
          <w:marBottom w:val="0"/>
          <w:divBdr>
            <w:top w:val="none" w:sz="0" w:space="0" w:color="auto"/>
            <w:left w:val="none" w:sz="0" w:space="0" w:color="auto"/>
            <w:bottom w:val="none" w:sz="0" w:space="0" w:color="auto"/>
            <w:right w:val="none" w:sz="0" w:space="0" w:color="auto"/>
          </w:divBdr>
        </w:div>
        <w:div w:id="1881046109">
          <w:marLeft w:val="0"/>
          <w:marRight w:val="0"/>
          <w:marTop w:val="0"/>
          <w:marBottom w:val="0"/>
          <w:divBdr>
            <w:top w:val="none" w:sz="0" w:space="0" w:color="auto"/>
            <w:left w:val="none" w:sz="0" w:space="0" w:color="auto"/>
            <w:bottom w:val="none" w:sz="0" w:space="0" w:color="auto"/>
            <w:right w:val="none" w:sz="0" w:space="0" w:color="auto"/>
          </w:divBdr>
        </w:div>
        <w:div w:id="2081709572">
          <w:marLeft w:val="0"/>
          <w:marRight w:val="0"/>
          <w:marTop w:val="0"/>
          <w:marBottom w:val="0"/>
          <w:divBdr>
            <w:top w:val="none" w:sz="0" w:space="0" w:color="auto"/>
            <w:left w:val="none" w:sz="0" w:space="0" w:color="auto"/>
            <w:bottom w:val="none" w:sz="0" w:space="0" w:color="auto"/>
            <w:right w:val="none" w:sz="0" w:space="0" w:color="auto"/>
          </w:divBdr>
        </w:div>
      </w:divsChild>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90570563">
      <w:bodyDiv w:val="1"/>
      <w:marLeft w:val="0"/>
      <w:marRight w:val="0"/>
      <w:marTop w:val="0"/>
      <w:marBottom w:val="0"/>
      <w:divBdr>
        <w:top w:val="none" w:sz="0" w:space="0" w:color="auto"/>
        <w:left w:val="none" w:sz="0" w:space="0" w:color="auto"/>
        <w:bottom w:val="none" w:sz="0" w:space="0" w:color="auto"/>
        <w:right w:val="none" w:sz="0" w:space="0" w:color="auto"/>
      </w:divBdr>
      <w:divsChild>
        <w:div w:id="108625204">
          <w:marLeft w:val="0"/>
          <w:marRight w:val="0"/>
          <w:marTop w:val="0"/>
          <w:marBottom w:val="0"/>
          <w:divBdr>
            <w:top w:val="none" w:sz="0" w:space="0" w:color="auto"/>
            <w:left w:val="none" w:sz="0" w:space="0" w:color="auto"/>
            <w:bottom w:val="none" w:sz="0" w:space="0" w:color="auto"/>
            <w:right w:val="none" w:sz="0" w:space="0" w:color="auto"/>
          </w:divBdr>
        </w:div>
      </w:divsChild>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918249122">
      <w:bodyDiv w:val="1"/>
      <w:marLeft w:val="0"/>
      <w:marRight w:val="0"/>
      <w:marTop w:val="0"/>
      <w:marBottom w:val="0"/>
      <w:divBdr>
        <w:top w:val="none" w:sz="0" w:space="0" w:color="auto"/>
        <w:left w:val="none" w:sz="0" w:space="0" w:color="auto"/>
        <w:bottom w:val="none" w:sz="0" w:space="0" w:color="auto"/>
        <w:right w:val="none" w:sz="0" w:space="0" w:color="auto"/>
      </w:divBdr>
      <w:divsChild>
        <w:div w:id="1042096086">
          <w:marLeft w:val="0"/>
          <w:marRight w:val="0"/>
          <w:marTop w:val="0"/>
          <w:marBottom w:val="0"/>
          <w:divBdr>
            <w:top w:val="none" w:sz="0" w:space="0" w:color="auto"/>
            <w:left w:val="none" w:sz="0" w:space="0" w:color="auto"/>
            <w:bottom w:val="none" w:sz="0" w:space="0" w:color="auto"/>
            <w:right w:val="none" w:sz="0" w:space="0" w:color="auto"/>
          </w:divBdr>
        </w:div>
      </w:divsChild>
    </w:div>
    <w:div w:id="1919242279">
      <w:bodyDiv w:val="1"/>
      <w:marLeft w:val="0"/>
      <w:marRight w:val="0"/>
      <w:marTop w:val="0"/>
      <w:marBottom w:val="0"/>
      <w:divBdr>
        <w:top w:val="none" w:sz="0" w:space="0" w:color="auto"/>
        <w:left w:val="none" w:sz="0" w:space="0" w:color="auto"/>
        <w:bottom w:val="none" w:sz="0" w:space="0" w:color="auto"/>
        <w:right w:val="none" w:sz="0" w:space="0" w:color="auto"/>
      </w:divBdr>
    </w:div>
    <w:div w:id="2064714236">
      <w:bodyDiv w:val="1"/>
      <w:marLeft w:val="0"/>
      <w:marRight w:val="0"/>
      <w:marTop w:val="0"/>
      <w:marBottom w:val="0"/>
      <w:divBdr>
        <w:top w:val="none" w:sz="0" w:space="0" w:color="auto"/>
        <w:left w:val="none" w:sz="0" w:space="0" w:color="auto"/>
        <w:bottom w:val="none" w:sz="0" w:space="0" w:color="auto"/>
        <w:right w:val="none" w:sz="0" w:space="0" w:color="auto"/>
      </w:divBdr>
      <w:divsChild>
        <w:div w:id="49574580">
          <w:marLeft w:val="0"/>
          <w:marRight w:val="0"/>
          <w:marTop w:val="0"/>
          <w:marBottom w:val="0"/>
          <w:divBdr>
            <w:top w:val="none" w:sz="0" w:space="0" w:color="auto"/>
            <w:left w:val="none" w:sz="0" w:space="0" w:color="auto"/>
            <w:bottom w:val="none" w:sz="0" w:space="0" w:color="auto"/>
            <w:right w:val="none" w:sz="0" w:space="0" w:color="auto"/>
          </w:divBdr>
        </w:div>
        <w:div w:id="183642061">
          <w:marLeft w:val="0"/>
          <w:marRight w:val="0"/>
          <w:marTop w:val="0"/>
          <w:marBottom w:val="0"/>
          <w:divBdr>
            <w:top w:val="none" w:sz="0" w:space="0" w:color="auto"/>
            <w:left w:val="none" w:sz="0" w:space="0" w:color="auto"/>
            <w:bottom w:val="none" w:sz="0" w:space="0" w:color="auto"/>
            <w:right w:val="none" w:sz="0" w:space="0" w:color="auto"/>
          </w:divBdr>
        </w:div>
        <w:div w:id="955677781">
          <w:marLeft w:val="0"/>
          <w:marRight w:val="0"/>
          <w:marTop w:val="0"/>
          <w:marBottom w:val="0"/>
          <w:divBdr>
            <w:top w:val="none" w:sz="0" w:space="0" w:color="auto"/>
            <w:left w:val="none" w:sz="0" w:space="0" w:color="auto"/>
            <w:bottom w:val="none" w:sz="0" w:space="0" w:color="auto"/>
            <w:right w:val="none" w:sz="0" w:space="0" w:color="auto"/>
          </w:divBdr>
        </w:div>
        <w:div w:id="1715352190">
          <w:marLeft w:val="0"/>
          <w:marRight w:val="0"/>
          <w:marTop w:val="0"/>
          <w:marBottom w:val="0"/>
          <w:divBdr>
            <w:top w:val="none" w:sz="0" w:space="0" w:color="auto"/>
            <w:left w:val="none" w:sz="0" w:space="0" w:color="auto"/>
            <w:bottom w:val="none" w:sz="0" w:space="0" w:color="auto"/>
            <w:right w:val="none" w:sz="0" w:space="0" w:color="auto"/>
          </w:divBdr>
        </w:div>
        <w:div w:id="1971547174">
          <w:marLeft w:val="0"/>
          <w:marRight w:val="0"/>
          <w:marTop w:val="0"/>
          <w:marBottom w:val="0"/>
          <w:divBdr>
            <w:top w:val="none" w:sz="0" w:space="0" w:color="auto"/>
            <w:left w:val="none" w:sz="0" w:space="0" w:color="auto"/>
            <w:bottom w:val="none" w:sz="0" w:space="0" w:color="auto"/>
            <w:right w:val="none" w:sz="0" w:space="0" w:color="auto"/>
          </w:divBdr>
        </w:div>
        <w:div w:id="1989245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4a4208d-6389-4ccf-93db-5bf6e7a6ca4d">
      <Value>4</Value>
    </TaxCatchAll>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Scriptsent xmlns="ea7f3347-cc1f-4827-9798-b3543c6f111f" xsi:nil="true"/>
    <_dlc_DocId xmlns="f5655c14-143d-4812-9d48-85cb4e9489a4">INFO-1382905582-15851</_dlc_DocId>
    <_dlc_DocIdUrl xmlns="f5655c14-143d-4812-9d48-85cb4e9489a4">
      <Url>https://msdgovtnz.sharepoint.com/sites/COP-People-Group-Change-Practice/_layouts/15/DocIdRedir.aspx?ID=INFO-1382905582-15851</Url>
      <Description>INFO-1382905582-15851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2ee20b785b29a7bd2bdac305c38c4ccc">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3f1e49c1714679bd8f681dee444c963a"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5;#Administration|ab083b9c-0a84-4592-bd7a-546ef51980a9"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2.xml><?xml version="1.0" encoding="utf-8"?>
<ds:datastoreItem xmlns:ds="http://schemas.openxmlformats.org/officeDocument/2006/customXml" ds:itemID="{6C273FDE-5214-41DF-887E-414D91E748BB}">
  <ds:schemaRefs>
    <ds:schemaRef ds:uri="http://schemas.microsoft.com/sharepoint/events"/>
  </ds:schemaRefs>
</ds:datastoreItem>
</file>

<file path=customXml/itemProps3.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24a4208d-6389-4ccf-93db-5bf6e7a6ca4d"/>
    <ds:schemaRef ds:uri="ea7f3347-cc1f-4827-9798-b3543c6f111f"/>
    <ds:schemaRef ds:uri="f5655c14-143d-4812-9d48-85cb4e9489a4"/>
  </ds:schemaRefs>
</ds:datastoreItem>
</file>

<file path=customXml/itemProps4.xml><?xml version="1.0" encoding="utf-8"?>
<ds:datastoreItem xmlns:ds="http://schemas.openxmlformats.org/officeDocument/2006/customXml" ds:itemID="{D7126453-5571-459A-9DEF-6812431A5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7</Pages>
  <Words>1919</Words>
  <Characters>10941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Position Description Template August 2025</vt:lpstr>
    </vt:vector>
  </TitlesOfParts>
  <Company/>
  <LinksUpToDate>false</LinksUpToDate>
  <CharactersWithSpaces>12835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Tyla Redden</cp:lastModifiedBy>
  <cp:revision>76</cp:revision>
  <cp:lastPrinted>2025-09-13T17:32:00Z</cp:lastPrinted>
  <dcterms:created xsi:type="dcterms:W3CDTF">2026-06-11T15:06:00Z</dcterms:created>
  <dcterms:modified xsi:type="dcterms:W3CDTF">2026-09-09T02:21:00Z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_dlc_DocIdItemGuid">
    <vt:lpwstr>a2251247-ae8d-4eac-8ec0-9d4ace23d7f9</vt:lpwstr>
  </property>
</Properties>
</file>