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48DF9BAA" w:rsidR="5204AFC9" w:rsidRPr="00353CA5" w:rsidRDefault="0002792C" w:rsidP="00353CA5">
      <w:pPr>
        <w:pStyle w:val="Heading3"/>
        <w:spacing w:before="1600" w:after="900"/>
        <w:rPr>
          <w:color w:val="FFFFFF" w:themeColor="background1"/>
          <w:sz w:val="40"/>
          <w:szCs w:val="40"/>
        </w:rPr>
      </w:pPr>
      <w:r>
        <w:rPr>
          <w:rStyle w:val="Heading1Char"/>
          <w:b/>
        </w:rPr>
        <w:t>Business Analyst</w:t>
      </w:r>
      <w:r w:rsidR="00B305AE">
        <w:br/>
      </w:r>
      <w:proofErr w:type="spellStart"/>
      <w:r w:rsidRPr="0002792C">
        <w:rPr>
          <w:color w:val="FFFFFF" w:themeColor="background1"/>
          <w:sz w:val="40"/>
          <w:szCs w:val="32"/>
        </w:rPr>
        <w:t>Kaimātai</w:t>
      </w:r>
      <w:proofErr w:type="spellEnd"/>
      <w:r w:rsidRPr="0002792C">
        <w:rPr>
          <w:color w:val="FFFFFF" w:themeColor="background1"/>
          <w:sz w:val="40"/>
          <w:szCs w:val="32"/>
        </w:rPr>
        <w:t xml:space="preserve"> </w:t>
      </w:r>
      <w:proofErr w:type="spellStart"/>
      <w:r w:rsidRPr="0002792C">
        <w:rPr>
          <w:color w:val="FFFFFF" w:themeColor="background1"/>
          <w:sz w:val="40"/>
          <w:szCs w:val="32"/>
        </w:rPr>
        <w:t>Pakihi</w:t>
      </w:r>
      <w:proofErr w:type="spellEnd"/>
      <w:r w:rsidR="00B305AE">
        <w:br/>
      </w:r>
      <w:r w:rsidR="00753C61" w:rsidRPr="00753C61">
        <w:rPr>
          <w:rStyle w:val="Heading1Char"/>
        </w:rPr>
        <w:t>Māori, Communities and Partnerships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02792C" w:rsidRDefault="00241016" w:rsidP="0002792C">
      <w:pPr>
        <w:pStyle w:val="Heading3"/>
      </w:pPr>
      <w:r w:rsidRPr="0002792C">
        <w:t>Overview of position</w:t>
      </w:r>
    </w:p>
    <w:p w14:paraId="524F9632" w14:textId="77777777" w:rsidR="00753C61" w:rsidRPr="003A4C66" w:rsidRDefault="00753C61" w:rsidP="00753C61">
      <w:r w:rsidRPr="003A4C66">
        <w:t xml:space="preserve">The role of a Business Analyst within </w:t>
      </w:r>
      <w:r>
        <w:t xml:space="preserve">the </w:t>
      </w:r>
      <w:r w:rsidRPr="003A4C66">
        <w:t>Māori, Communities and Partnerships (MCP)</w:t>
      </w:r>
      <w:r>
        <w:t xml:space="preserve"> group</w:t>
      </w:r>
      <w:r w:rsidRPr="003A4C66">
        <w:t xml:space="preserve"> is a project-focused business requirements specialist.  This role will work within Project team(s) to define, document and then manage through the project lifecycle (traditional or agile) business change requirements.  These could capture changes required to processes, practices and/or systems which support </w:t>
      </w:r>
      <w:r>
        <w:t>the delivery of</w:t>
      </w:r>
      <w:r w:rsidRPr="003A4C66">
        <w:t xml:space="preserve"> MCP</w:t>
      </w:r>
      <w:r>
        <w:t>’s services</w:t>
      </w:r>
      <w:r w:rsidRPr="003A4C66">
        <w:t xml:space="preserve">.  Focused on ensuring client, partner, provider and user requirements are accurately reflected and then designed into new or enhanced systems, processes or practices the Business </w:t>
      </w:r>
      <w:r>
        <w:t>A</w:t>
      </w:r>
      <w:r w:rsidRPr="003A4C66">
        <w:t>nalyst will champion requirements on behalf of the business.</w:t>
      </w:r>
    </w:p>
    <w:p w14:paraId="3CF9CC04" w14:textId="77777777" w:rsidR="0002792C" w:rsidRPr="00A70B36" w:rsidRDefault="0002792C" w:rsidP="0002792C">
      <w:pPr>
        <w:pStyle w:val="Heading4"/>
      </w:pPr>
      <w:r w:rsidRPr="00A70B36">
        <w:t>Location</w:t>
      </w:r>
    </w:p>
    <w:p w14:paraId="56147C69" w14:textId="77777777" w:rsidR="0002792C" w:rsidRDefault="0002792C" w:rsidP="0002792C">
      <w:r>
        <w:t>National Office, Wellington</w:t>
      </w:r>
    </w:p>
    <w:p w14:paraId="6AF5A281" w14:textId="77777777" w:rsidR="0002792C" w:rsidRDefault="0002792C" w:rsidP="0002792C">
      <w:pPr>
        <w:pStyle w:val="Heading4"/>
      </w:pPr>
      <w:r>
        <w:t>Reports to</w:t>
      </w:r>
    </w:p>
    <w:p w14:paraId="38379B11" w14:textId="77777777" w:rsidR="00753C61" w:rsidRDefault="00753C61" w:rsidP="00753C61">
      <w:pPr>
        <w:spacing w:after="0" w:line="240" w:lineRule="auto"/>
      </w:pPr>
      <w:r>
        <w:t>Programme Manager</w:t>
      </w:r>
    </w:p>
    <w:p w14:paraId="7438AD0A" w14:textId="77777777" w:rsidR="0002792C" w:rsidRDefault="0002792C" w:rsidP="0002792C">
      <w:pPr>
        <w:pStyle w:val="Heading2"/>
        <w:spacing w:before="360"/>
      </w:pPr>
      <w:r w:rsidRPr="00776B90">
        <w:t>Key</w:t>
      </w:r>
      <w:r>
        <w:t xml:space="preserve"> </w:t>
      </w:r>
      <w:r w:rsidRPr="00B27E44">
        <w:t>responsibilities</w:t>
      </w:r>
    </w:p>
    <w:p w14:paraId="54DCE80E" w14:textId="77777777" w:rsidR="00753C61" w:rsidRPr="00753C61" w:rsidRDefault="00753C61" w:rsidP="00753C61">
      <w:pPr>
        <w:pStyle w:val="Heading4"/>
      </w:pPr>
      <w:r w:rsidRPr="00753C61">
        <w:t>Requirements Management</w:t>
      </w:r>
    </w:p>
    <w:p w14:paraId="39BF3B86"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Gather and prepare documentation of business requirements and analysis of options as part of major projects and changes and reporting back to stakeholders</w:t>
      </w:r>
    </w:p>
    <w:p w14:paraId="785B66BB"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Contribute to the development of detailed functional specifications to meet business and client requirements</w:t>
      </w:r>
    </w:p>
    <w:p w14:paraId="65811914"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Create a detailed business analysis, outlining problems, opportunities and solutions</w:t>
      </w:r>
    </w:p>
    <w:p w14:paraId="24AC0BEE"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Provide support for the collection, analysis and interpretation of data using appropriate methodology and templates</w:t>
      </w:r>
    </w:p>
    <w:p w14:paraId="77526001"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 xml:space="preserve">Identify a range of appropriate tools for </w:t>
      </w:r>
      <w:proofErr w:type="spellStart"/>
      <w:r w:rsidRPr="00753C61">
        <w:rPr>
          <w:sz w:val="22"/>
          <w:szCs w:val="22"/>
        </w:rPr>
        <w:t>maximising</w:t>
      </w:r>
      <w:proofErr w:type="spellEnd"/>
      <w:r w:rsidRPr="00753C61">
        <w:rPr>
          <w:sz w:val="22"/>
          <w:szCs w:val="22"/>
        </w:rPr>
        <w:t xml:space="preserve"> efficient collection of valid information</w:t>
      </w:r>
    </w:p>
    <w:p w14:paraId="2E3A0F8F"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Identify and share innovative ideas that may contribute to the body of knowledge enabling new benchmark improvements to the Group’s services</w:t>
      </w:r>
    </w:p>
    <w:p w14:paraId="0473AAE8" w14:textId="471124CD"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Assist in the business process or system design to ensure it matches business requirements</w:t>
      </w:r>
      <w:r w:rsidRPr="00753C61">
        <w:rPr>
          <w:sz w:val="22"/>
          <w:szCs w:val="22"/>
        </w:rPr>
        <w:t>.</w:t>
      </w:r>
    </w:p>
    <w:p w14:paraId="64704478" w14:textId="77777777" w:rsidR="00753C61" w:rsidRDefault="00753C61" w:rsidP="00753C61">
      <w:pPr>
        <w:pStyle w:val="Heading4"/>
      </w:pPr>
      <w:r>
        <w:t>Advice and Support</w:t>
      </w:r>
    </w:p>
    <w:p w14:paraId="41FFA6A8" w14:textId="0324D4D5" w:rsidR="00753C61" w:rsidRDefault="00753C61" w:rsidP="00753C61">
      <w:pPr>
        <w:pStyle w:val="Bullet1"/>
        <w:numPr>
          <w:ilvl w:val="0"/>
          <w:numId w:val="2"/>
        </w:numPr>
        <w:tabs>
          <w:tab w:val="clear" w:pos="454"/>
        </w:tabs>
        <w:spacing w:before="60" w:after="60"/>
        <w:rPr>
          <w:sz w:val="22"/>
          <w:szCs w:val="22"/>
        </w:rPr>
      </w:pPr>
      <w:r w:rsidRPr="00753C61">
        <w:rPr>
          <w:sz w:val="22"/>
          <w:szCs w:val="22"/>
        </w:rPr>
        <w:t>Provide information, support and advice on performance to inform managers within the Group’s functions</w:t>
      </w:r>
    </w:p>
    <w:p w14:paraId="7226D739" w14:textId="77777777" w:rsidR="007A3933" w:rsidRPr="00753C61" w:rsidRDefault="007A3933" w:rsidP="007A3933">
      <w:pPr>
        <w:pStyle w:val="Bullet1"/>
        <w:tabs>
          <w:tab w:val="clear" w:pos="454"/>
        </w:tabs>
        <w:spacing w:before="60" w:after="60"/>
        <w:ind w:left="360" w:firstLine="0"/>
        <w:rPr>
          <w:sz w:val="22"/>
          <w:szCs w:val="22"/>
        </w:rPr>
      </w:pPr>
    </w:p>
    <w:p w14:paraId="07A94690" w14:textId="71E54213"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lastRenderedPageBreak/>
        <w:t>Represent and advocate for the Group in respect of its needs and future direction</w:t>
      </w:r>
    </w:p>
    <w:p w14:paraId="0404B964"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Contribute to the development and review of business improvement plans and proposals and provide analysis and information to projects as required.</w:t>
      </w:r>
    </w:p>
    <w:p w14:paraId="0417A248" w14:textId="77777777" w:rsidR="00753C61" w:rsidRDefault="00753C61" w:rsidP="00753C61">
      <w:pPr>
        <w:pStyle w:val="Heading4"/>
      </w:pPr>
      <w:r>
        <w:t>Project Work</w:t>
      </w:r>
    </w:p>
    <w:p w14:paraId="19B96054"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Develop successful project definition documentation (costing, project plan, timelines, specifications, and reporting) and see the project through to a successful completion</w:t>
      </w:r>
    </w:p>
    <w:p w14:paraId="77B12485"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Add value to reporting and written communication within the team</w:t>
      </w:r>
    </w:p>
    <w:p w14:paraId="61D2F062"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Identify risks, issues and manage and ensure sound processes and systems are in place to manage those risks so project goals are met.</w:t>
      </w:r>
    </w:p>
    <w:p w14:paraId="745CD95B" w14:textId="77777777" w:rsidR="00753C61" w:rsidRDefault="00753C61" w:rsidP="00753C61">
      <w:pPr>
        <w:pStyle w:val="Heading4"/>
      </w:pPr>
      <w:r>
        <w:t>Relationship Management</w:t>
      </w:r>
    </w:p>
    <w:p w14:paraId="290B7EA2"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Collaborate with other Business Analysts and project resources to make the best use of all available skills and knowledge to achieve outcomes for clients, partners and users</w:t>
      </w:r>
    </w:p>
    <w:p w14:paraId="3905C905" w14:textId="2699B9DA"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Build and maintain effective networks/relationships both within and beyond MCP</w:t>
      </w:r>
    </w:p>
    <w:p w14:paraId="2DFD9930" w14:textId="727B9B03"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Facilitate strong communication channels between the team and key business contacts</w:t>
      </w:r>
    </w:p>
    <w:p w14:paraId="74EA8E24"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rFonts w:eastAsiaTheme="majorEastAsia" w:cstheme="majorBidi"/>
          <w:sz w:val="22"/>
          <w:szCs w:val="22"/>
        </w:rPr>
        <w:t>Proactively manage the expectation of others, within and external to the Ministry, regarding deliverables or outcomes.</w:t>
      </w:r>
    </w:p>
    <w:p w14:paraId="7CEF6662" w14:textId="654664B5" w:rsidR="0002792C" w:rsidRPr="007A3933" w:rsidRDefault="0002792C" w:rsidP="007A3933">
      <w:pPr>
        <w:pStyle w:val="Heading3"/>
      </w:pPr>
      <w:r w:rsidRPr="007A3933">
        <w:rPr>
          <w:rStyle w:val="normaltextrun"/>
        </w:rPr>
        <w:t>Additional Responsibilities</w:t>
      </w:r>
    </w:p>
    <w:p w14:paraId="77092998" w14:textId="102BD74D" w:rsidR="0002792C" w:rsidRDefault="0002792C" w:rsidP="0002792C">
      <w:pPr>
        <w:pStyle w:val="Heading4"/>
      </w:pPr>
      <w:r w:rsidRPr="00072C14">
        <w:t xml:space="preserve">Embedding </w:t>
      </w:r>
      <w:proofErr w:type="spellStart"/>
      <w:r>
        <w:t>t</w:t>
      </w:r>
      <w:r w:rsidRPr="00072C14">
        <w:t>e</w:t>
      </w:r>
      <w:proofErr w:type="spellEnd"/>
      <w:r w:rsidRPr="00072C14">
        <w:t xml:space="preserve"> </w:t>
      </w:r>
      <w:proofErr w:type="spellStart"/>
      <w:r>
        <w:t>a</w:t>
      </w:r>
      <w:r w:rsidRPr="00072C14">
        <w:t>o</w:t>
      </w:r>
      <w:proofErr w:type="spellEnd"/>
      <w:r w:rsidRPr="00072C14">
        <w:t xml:space="preserve"> M</w:t>
      </w:r>
      <w:r w:rsidRPr="00FE20F9">
        <w:t>āori</w:t>
      </w:r>
      <w:r w:rsidRPr="00072C14">
        <w:t xml:space="preserve"> </w:t>
      </w:r>
    </w:p>
    <w:p w14:paraId="358D9559" w14:textId="167B9294" w:rsidR="0002792C" w:rsidRPr="00CF40F4" w:rsidRDefault="0002792C" w:rsidP="0002792C">
      <w:pPr>
        <w:pStyle w:val="Bullet1"/>
        <w:numPr>
          <w:ilvl w:val="0"/>
          <w:numId w:val="2"/>
        </w:numPr>
        <w:tabs>
          <w:tab w:val="clear" w:pos="454"/>
        </w:tabs>
        <w:spacing w:before="60" w:after="60"/>
        <w:rPr>
          <w:sz w:val="22"/>
          <w:szCs w:val="22"/>
        </w:rPr>
      </w:pPr>
      <w:r w:rsidRPr="00CF40F4">
        <w:rPr>
          <w:sz w:val="22"/>
          <w:szCs w:val="22"/>
        </w:rPr>
        <w:t xml:space="preserve">Embedding </w:t>
      </w:r>
      <w:proofErr w:type="spellStart"/>
      <w:r w:rsidRPr="00CF40F4">
        <w:rPr>
          <w:sz w:val="22"/>
          <w:szCs w:val="22"/>
        </w:rPr>
        <w:t>Te</w:t>
      </w:r>
      <w:proofErr w:type="spellEnd"/>
      <w:r w:rsidRPr="00CF40F4">
        <w:rPr>
          <w:sz w:val="22"/>
          <w:szCs w:val="22"/>
        </w:rPr>
        <w:t xml:space="preserve"> Ao Māori (</w:t>
      </w:r>
      <w:proofErr w:type="spellStart"/>
      <w:r w:rsidRPr="00CF40F4">
        <w:rPr>
          <w:sz w:val="22"/>
          <w:szCs w:val="22"/>
        </w:rPr>
        <w:t>te</w:t>
      </w:r>
      <w:proofErr w:type="spellEnd"/>
      <w:r w:rsidRPr="00CF40F4">
        <w:rPr>
          <w:sz w:val="22"/>
          <w:szCs w:val="22"/>
        </w:rPr>
        <w:t xml:space="preserve"> </w:t>
      </w:r>
      <w:proofErr w:type="spellStart"/>
      <w:r w:rsidRPr="00CF40F4">
        <w:rPr>
          <w:sz w:val="22"/>
          <w:szCs w:val="22"/>
        </w:rPr>
        <w:t>reo</w:t>
      </w:r>
      <w:proofErr w:type="spellEnd"/>
      <w:r w:rsidRPr="00CF40F4">
        <w:rPr>
          <w:sz w:val="22"/>
          <w:szCs w:val="22"/>
        </w:rPr>
        <w:t xml:space="preserve"> Māori, tikanga, kawa, </w:t>
      </w:r>
      <w:proofErr w:type="spellStart"/>
      <w:r w:rsidRPr="00CF40F4">
        <w:rPr>
          <w:sz w:val="22"/>
          <w:szCs w:val="22"/>
        </w:rPr>
        <w:t>Te</w:t>
      </w:r>
      <w:proofErr w:type="spellEnd"/>
      <w:r w:rsidRPr="00CF40F4">
        <w:rPr>
          <w:sz w:val="22"/>
          <w:szCs w:val="22"/>
        </w:rPr>
        <w:t xml:space="preserve"> </w:t>
      </w:r>
      <w:proofErr w:type="spellStart"/>
      <w:r w:rsidRPr="00CF40F4">
        <w:rPr>
          <w:sz w:val="22"/>
          <w:szCs w:val="22"/>
        </w:rPr>
        <w:t>Tiriti</w:t>
      </w:r>
      <w:proofErr w:type="spellEnd"/>
      <w:r w:rsidRPr="00CF40F4">
        <w:rPr>
          <w:sz w:val="22"/>
          <w:szCs w:val="22"/>
        </w:rPr>
        <w:t xml:space="preserve"> o Waitangi) into the way we do things at MSD</w:t>
      </w:r>
    </w:p>
    <w:p w14:paraId="13A73BBF" w14:textId="77777777" w:rsidR="0002792C" w:rsidRPr="00CF40F4" w:rsidRDefault="0002792C" w:rsidP="00CF40F4">
      <w:pPr>
        <w:pStyle w:val="Bullet1"/>
        <w:numPr>
          <w:ilvl w:val="0"/>
          <w:numId w:val="2"/>
        </w:numPr>
        <w:tabs>
          <w:tab w:val="clear" w:pos="454"/>
        </w:tabs>
        <w:spacing w:before="60" w:after="60"/>
        <w:rPr>
          <w:sz w:val="22"/>
          <w:szCs w:val="22"/>
        </w:rPr>
      </w:pPr>
      <w:r w:rsidRPr="00CF40F4">
        <w:rPr>
          <w:sz w:val="22"/>
          <w:szCs w:val="22"/>
        </w:rPr>
        <w:t>Building more experience, knowledge, skills and capabilities to confidently engage with whānau, hapū and iwi.</w:t>
      </w:r>
    </w:p>
    <w:p w14:paraId="11ABBBA6" w14:textId="77777777" w:rsidR="0002792C" w:rsidRPr="0076538D" w:rsidRDefault="0002792C" w:rsidP="00CF40F4">
      <w:pPr>
        <w:pStyle w:val="Heading4"/>
      </w:pPr>
      <w:r w:rsidRPr="00072C14">
        <w:t xml:space="preserve">Health, </w:t>
      </w:r>
      <w:r>
        <w:t>s</w:t>
      </w:r>
      <w:r w:rsidRPr="00072C14">
        <w:t xml:space="preserve">afety and </w:t>
      </w:r>
      <w:r>
        <w:t>s</w:t>
      </w:r>
      <w:r w:rsidRPr="00072C14">
        <w:t>ecurity</w:t>
      </w:r>
    </w:p>
    <w:p w14:paraId="044A77B2" w14:textId="3705A1A8" w:rsidR="0002792C" w:rsidRPr="00CF40F4" w:rsidRDefault="0002792C" w:rsidP="0002792C">
      <w:pPr>
        <w:pStyle w:val="Bullet1"/>
        <w:numPr>
          <w:ilvl w:val="0"/>
          <w:numId w:val="2"/>
        </w:numPr>
        <w:tabs>
          <w:tab w:val="clear" w:pos="454"/>
        </w:tabs>
        <w:spacing w:before="60" w:after="60"/>
        <w:rPr>
          <w:sz w:val="22"/>
          <w:szCs w:val="22"/>
        </w:rPr>
      </w:pPr>
      <w:r w:rsidRPr="00CF40F4">
        <w:rPr>
          <w:sz w:val="22"/>
          <w:szCs w:val="22"/>
        </w:rPr>
        <w:t>Understand and implement your Health, Safety and Security (HSS) accountabilities as outlined in the HSS Accountability Framework</w:t>
      </w:r>
    </w:p>
    <w:p w14:paraId="37DE9778" w14:textId="77777777" w:rsidR="0002792C" w:rsidRPr="00CF40F4" w:rsidRDefault="0002792C" w:rsidP="0002792C">
      <w:pPr>
        <w:pStyle w:val="Bullet1"/>
        <w:numPr>
          <w:ilvl w:val="0"/>
          <w:numId w:val="2"/>
        </w:numPr>
        <w:tabs>
          <w:tab w:val="clear" w:pos="454"/>
        </w:tabs>
        <w:spacing w:before="60" w:after="60"/>
        <w:rPr>
          <w:sz w:val="22"/>
          <w:szCs w:val="22"/>
        </w:rPr>
      </w:pPr>
      <w:r w:rsidRPr="00CF40F4">
        <w:rPr>
          <w:sz w:val="22"/>
          <w:szCs w:val="22"/>
        </w:rPr>
        <w:t>Ensure you understand, follow and implement all Health, Safety and Security and wellbeing policies and procedures.</w:t>
      </w:r>
    </w:p>
    <w:p w14:paraId="7165AC16" w14:textId="77777777" w:rsidR="0002792C" w:rsidRPr="00EF2412" w:rsidRDefault="0002792C" w:rsidP="00CF40F4">
      <w:pPr>
        <w:pStyle w:val="Heading4"/>
      </w:pPr>
      <w:r w:rsidRPr="00EF2412">
        <w:t xml:space="preserve">Emergency </w:t>
      </w:r>
      <w:r>
        <w:t>m</w:t>
      </w:r>
      <w:r w:rsidRPr="00EF2412">
        <w:t xml:space="preserve">anagement and </w:t>
      </w:r>
      <w:r>
        <w:t>b</w:t>
      </w:r>
      <w:r w:rsidRPr="00EF2412">
        <w:t xml:space="preserve">usiness </w:t>
      </w:r>
      <w:r>
        <w:t>c</w:t>
      </w:r>
      <w:r w:rsidRPr="00EF2412">
        <w:t>ontinuity</w:t>
      </w:r>
    </w:p>
    <w:p w14:paraId="6487AB7F" w14:textId="2B268D80" w:rsidR="0002792C" w:rsidRPr="00CF40F4" w:rsidRDefault="0002792C" w:rsidP="00CF40F4">
      <w:pPr>
        <w:pStyle w:val="Bullet1"/>
        <w:numPr>
          <w:ilvl w:val="0"/>
          <w:numId w:val="2"/>
        </w:numPr>
        <w:tabs>
          <w:tab w:val="clear" w:pos="454"/>
        </w:tabs>
        <w:spacing w:before="60" w:after="60"/>
        <w:rPr>
          <w:sz w:val="22"/>
          <w:szCs w:val="22"/>
        </w:rPr>
      </w:pPr>
      <w:r w:rsidRPr="00CF40F4">
        <w:rPr>
          <w:sz w:val="22"/>
          <w:szCs w:val="22"/>
        </w:rPr>
        <w:t>Remain familiar with the relevant provisions of the Emergency Management and Business Continuity Plans that impact your business group/tea</w:t>
      </w:r>
      <w:r w:rsidR="00753C61">
        <w:rPr>
          <w:sz w:val="22"/>
          <w:szCs w:val="22"/>
        </w:rPr>
        <w:t>m</w:t>
      </w:r>
    </w:p>
    <w:p w14:paraId="43CB095E" w14:textId="77777777" w:rsidR="0002792C" w:rsidRPr="00CF40F4" w:rsidRDefault="0002792C" w:rsidP="00CF40F4">
      <w:pPr>
        <w:pStyle w:val="Bullet1"/>
        <w:numPr>
          <w:ilvl w:val="0"/>
          <w:numId w:val="2"/>
        </w:numPr>
        <w:tabs>
          <w:tab w:val="clear" w:pos="454"/>
        </w:tabs>
        <w:spacing w:before="60" w:after="60"/>
        <w:rPr>
          <w:sz w:val="22"/>
          <w:szCs w:val="22"/>
        </w:rPr>
      </w:pPr>
      <w:r w:rsidRPr="00CF40F4">
        <w:rPr>
          <w:sz w:val="22"/>
          <w:szCs w:val="22"/>
        </w:rPr>
        <w:lastRenderedPageBreak/>
        <w:t>Participate in periodic training, reviews and tests of the established Business Continuity Plans and operating procedures.</w:t>
      </w:r>
    </w:p>
    <w:p w14:paraId="5F333A02" w14:textId="77777777" w:rsidR="0002792C" w:rsidRPr="007A3933" w:rsidRDefault="0002792C" w:rsidP="007A3933">
      <w:pPr>
        <w:pStyle w:val="Heading3"/>
      </w:pPr>
      <w:r w:rsidRPr="007A3933">
        <w:t>Know-how</w:t>
      </w:r>
    </w:p>
    <w:p w14:paraId="06E892CF" w14:textId="24884E75" w:rsidR="00753C61" w:rsidRPr="00753C61" w:rsidRDefault="00753C61" w:rsidP="00753C61">
      <w:pPr>
        <w:pStyle w:val="Bullet1"/>
        <w:numPr>
          <w:ilvl w:val="0"/>
          <w:numId w:val="2"/>
        </w:numPr>
        <w:tabs>
          <w:tab w:val="clear" w:pos="454"/>
        </w:tabs>
        <w:spacing w:before="60" w:after="60"/>
        <w:rPr>
          <w:sz w:val="22"/>
          <w:szCs w:val="22"/>
        </w:rPr>
      </w:pPr>
      <w:r>
        <w:rPr>
          <w:sz w:val="22"/>
          <w:szCs w:val="22"/>
        </w:rPr>
        <w:t>P</w:t>
      </w:r>
      <w:r w:rsidRPr="00753C61">
        <w:rPr>
          <w:sz w:val="22"/>
          <w:szCs w:val="22"/>
        </w:rPr>
        <w:t>roject delivery roles which require sound knowledge of business, technology and client experience</w:t>
      </w:r>
    </w:p>
    <w:p w14:paraId="2354D4A9"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Proven capability for critical thinking in analysis of requirements and development of solutions</w:t>
      </w:r>
    </w:p>
    <w:p w14:paraId="086F197C"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 xml:space="preserve">Demonstrated ability to </w:t>
      </w:r>
      <w:proofErr w:type="spellStart"/>
      <w:r w:rsidRPr="00753C61">
        <w:rPr>
          <w:sz w:val="22"/>
          <w:szCs w:val="22"/>
        </w:rPr>
        <w:t>analyse</w:t>
      </w:r>
      <w:proofErr w:type="spellEnd"/>
      <w:r w:rsidRPr="00753C61">
        <w:rPr>
          <w:sz w:val="22"/>
          <w:szCs w:val="22"/>
        </w:rPr>
        <w:t xml:space="preserve"> data to identify trends and then recommend appropriate actions where required</w:t>
      </w:r>
    </w:p>
    <w:p w14:paraId="29316577"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Problem solving and root cause identification skills</w:t>
      </w:r>
    </w:p>
    <w:p w14:paraId="670E61A4"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Familiarity with working in a public sector framework</w:t>
      </w:r>
    </w:p>
    <w:p w14:paraId="2DC4C17F" w14:textId="1C36B20D"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Understands the range of tools and methodologies that enable comprehensive analysis of data and information</w:t>
      </w:r>
    </w:p>
    <w:p w14:paraId="703FF4B5"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Accuracy and attention to detail including asset and documentation management.</w:t>
      </w:r>
    </w:p>
    <w:p w14:paraId="7139B410" w14:textId="77777777" w:rsidR="0002792C" w:rsidRDefault="0002792C" w:rsidP="00CF40F4">
      <w:pPr>
        <w:pStyle w:val="Heading3"/>
      </w:pPr>
      <w:r w:rsidRPr="00B27E44">
        <w:t>Attributes</w:t>
      </w:r>
    </w:p>
    <w:p w14:paraId="02FEC16F"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Willingly shares knowledge, fosters a supportive environment based on cooperation and commitment to achieving shared goals</w:t>
      </w:r>
    </w:p>
    <w:p w14:paraId="024F7607"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 xml:space="preserve">Good communication skills with the ability to communicate technical information in a business context and to operational teams  </w:t>
      </w:r>
    </w:p>
    <w:p w14:paraId="3D6F8E96"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Curious nature and focuses on creating clarity from ambiguity</w:t>
      </w:r>
    </w:p>
    <w:p w14:paraId="7BBDE920"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Resilient, tenacious with a propensity to persevere</w:t>
      </w:r>
    </w:p>
    <w:p w14:paraId="3FA5649D"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Strong analytical and problem-solving skills, ability to absorb numerous sets of data and to draw accurate conclusions</w:t>
      </w:r>
    </w:p>
    <w:p w14:paraId="4711BBC4"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Maintains knowledge of current trends and business technology developments</w:t>
      </w:r>
    </w:p>
    <w:p w14:paraId="0E5D3B27"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Identifies shared issues and concerns to generate local solutions</w:t>
      </w:r>
    </w:p>
    <w:p w14:paraId="29B2FEB1"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 xml:space="preserve">Appreciates the importance of developing practical applications for technology capabilities </w:t>
      </w:r>
    </w:p>
    <w:p w14:paraId="52E196A1"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Builds effective relationships to ensure an understanding of business functions</w:t>
      </w:r>
    </w:p>
    <w:p w14:paraId="335C7F86" w14:textId="2041E5A2"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Strong interpersonal skills ability to work effectively in a team and across teams</w:t>
      </w:r>
      <w:r w:rsidRPr="00753C61">
        <w:rPr>
          <w:sz w:val="22"/>
          <w:szCs w:val="22"/>
        </w:rPr>
        <w:t>.</w:t>
      </w:r>
    </w:p>
    <w:p w14:paraId="1BC5A352" w14:textId="77777777" w:rsidR="0002792C" w:rsidRPr="00CF40F4" w:rsidRDefault="0002792C" w:rsidP="00CF40F4">
      <w:pPr>
        <w:pStyle w:val="Heading3"/>
      </w:pPr>
      <w:r w:rsidRPr="00CF40F4">
        <w:t xml:space="preserve">Key relationships </w:t>
      </w:r>
    </w:p>
    <w:p w14:paraId="08174ABF" w14:textId="77777777" w:rsidR="0002792C" w:rsidRPr="00CF40F4" w:rsidRDefault="0002792C" w:rsidP="00CF40F4">
      <w:pPr>
        <w:pStyle w:val="NoSpacing"/>
        <w:rPr>
          <w:b/>
          <w:bCs/>
        </w:rPr>
      </w:pPr>
      <w:r w:rsidRPr="00CF40F4">
        <w:rPr>
          <w:b/>
          <w:bCs/>
        </w:rPr>
        <w:t>Internal</w:t>
      </w:r>
    </w:p>
    <w:p w14:paraId="42541BDC"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 xml:space="preserve">General Manager </w:t>
      </w:r>
    </w:p>
    <w:p w14:paraId="2FBD8DE1"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 xml:space="preserve">Director </w:t>
      </w:r>
    </w:p>
    <w:p w14:paraId="15F8CB1B" w14:textId="77777777" w:rsidR="00753C61" w:rsidRPr="00753C61" w:rsidRDefault="00753C61" w:rsidP="00753C61">
      <w:pPr>
        <w:pStyle w:val="Bullet1"/>
        <w:numPr>
          <w:ilvl w:val="0"/>
          <w:numId w:val="2"/>
        </w:numPr>
        <w:tabs>
          <w:tab w:val="clear" w:pos="454"/>
        </w:tabs>
        <w:spacing w:before="60" w:after="60"/>
        <w:rPr>
          <w:sz w:val="22"/>
          <w:szCs w:val="22"/>
        </w:rPr>
      </w:pPr>
      <w:proofErr w:type="spellStart"/>
      <w:r w:rsidRPr="00753C61">
        <w:rPr>
          <w:sz w:val="22"/>
          <w:szCs w:val="22"/>
        </w:rPr>
        <w:lastRenderedPageBreak/>
        <w:t>Programme</w:t>
      </w:r>
      <w:proofErr w:type="spellEnd"/>
      <w:r w:rsidRPr="00753C61">
        <w:rPr>
          <w:sz w:val="22"/>
          <w:szCs w:val="22"/>
        </w:rPr>
        <w:t xml:space="preserve"> Manager</w:t>
      </w:r>
    </w:p>
    <w:p w14:paraId="04948089" w14:textId="77777777" w:rsidR="00753C61" w:rsidRPr="00753C61" w:rsidRDefault="00753C61" w:rsidP="00753C61">
      <w:pPr>
        <w:pStyle w:val="Bullet1"/>
        <w:numPr>
          <w:ilvl w:val="0"/>
          <w:numId w:val="2"/>
        </w:numPr>
        <w:tabs>
          <w:tab w:val="clear" w:pos="454"/>
        </w:tabs>
        <w:spacing w:before="60" w:after="60"/>
        <w:rPr>
          <w:sz w:val="22"/>
          <w:szCs w:val="22"/>
        </w:rPr>
      </w:pPr>
      <w:r w:rsidRPr="00753C61">
        <w:rPr>
          <w:sz w:val="22"/>
          <w:szCs w:val="22"/>
        </w:rPr>
        <w:t>Managers and staff across MCP</w:t>
      </w:r>
    </w:p>
    <w:p w14:paraId="5013C450" w14:textId="77777777" w:rsidR="00753C61" w:rsidRPr="00753C61" w:rsidRDefault="00753C61" w:rsidP="00753C61">
      <w:pPr>
        <w:pStyle w:val="Heading3"/>
        <w:rPr>
          <w:sz w:val="22"/>
        </w:rPr>
      </w:pPr>
      <w:r w:rsidRPr="00753C61">
        <w:rPr>
          <w:sz w:val="22"/>
        </w:rPr>
        <w:t xml:space="preserve">External </w:t>
      </w:r>
    </w:p>
    <w:p w14:paraId="215F01EA" w14:textId="77777777" w:rsidR="00753C61" w:rsidRDefault="00753C61" w:rsidP="00753C61">
      <w:pPr>
        <w:pStyle w:val="Bullet1"/>
        <w:numPr>
          <w:ilvl w:val="0"/>
          <w:numId w:val="2"/>
        </w:numPr>
        <w:tabs>
          <w:tab w:val="clear" w:pos="454"/>
        </w:tabs>
        <w:spacing w:before="60" w:after="60"/>
        <w:rPr>
          <w:sz w:val="22"/>
          <w:szCs w:val="22"/>
        </w:rPr>
      </w:pPr>
      <w:r w:rsidRPr="00753C61">
        <w:rPr>
          <w:sz w:val="22"/>
          <w:szCs w:val="22"/>
        </w:rPr>
        <w:t>External Providers</w:t>
      </w:r>
    </w:p>
    <w:p w14:paraId="7D131693" w14:textId="0A5E5F41" w:rsidR="00753C61" w:rsidRPr="00753C61" w:rsidRDefault="00753C61" w:rsidP="00753C61">
      <w:pPr>
        <w:pStyle w:val="Bullet1"/>
        <w:numPr>
          <w:ilvl w:val="0"/>
          <w:numId w:val="2"/>
        </w:numPr>
        <w:tabs>
          <w:tab w:val="clear" w:pos="454"/>
        </w:tabs>
        <w:spacing w:before="60" w:after="60"/>
        <w:rPr>
          <w:sz w:val="22"/>
          <w:szCs w:val="22"/>
        </w:rPr>
      </w:pPr>
      <w:r>
        <w:rPr>
          <w:sz w:val="22"/>
          <w:szCs w:val="22"/>
        </w:rPr>
        <w:t>Government Departments</w:t>
      </w:r>
    </w:p>
    <w:p w14:paraId="4C48DA7F" w14:textId="6178FCC7" w:rsidR="0002792C" w:rsidRPr="00CF40F4" w:rsidRDefault="0002792C" w:rsidP="00753C61">
      <w:pPr>
        <w:pStyle w:val="Heading3"/>
      </w:pPr>
      <w:r w:rsidRPr="00CF40F4">
        <w:t>Delegations</w:t>
      </w:r>
    </w:p>
    <w:p w14:paraId="151BD0D7" w14:textId="3AD13E3B" w:rsidR="00CF40F4" w:rsidRDefault="005C0C81" w:rsidP="00CF40F4">
      <w:pPr>
        <w:spacing w:after="0" w:line="240" w:lineRule="auto"/>
      </w:pPr>
      <w:r w:rsidRPr="1E1770F6">
        <w:rPr>
          <w:rFonts w:eastAsiaTheme="majorEastAsia" w:cstheme="majorBidi"/>
          <w:b/>
          <w:bCs/>
          <w:color w:val="000000" w:themeColor="text1"/>
          <w:sz w:val="24"/>
          <w:szCs w:val="24"/>
        </w:rPr>
        <w:t xml:space="preserve">Direct reports </w:t>
      </w:r>
      <w:r w:rsidR="00CF40F4" w:rsidRPr="00CF40F4">
        <w:rPr>
          <w:rFonts w:eastAsiaTheme="majorEastAsia" w:cstheme="majorBidi"/>
          <w:color w:val="000000" w:themeColor="text1"/>
        </w:rPr>
        <w:t>- No</w:t>
      </w:r>
      <w:r w:rsidR="007D7B1B">
        <w:br/>
      </w:r>
      <w:r w:rsidR="007D7B1B">
        <w:br/>
      </w:r>
      <w:r w:rsidRPr="1E1770F6">
        <w:rPr>
          <w:rFonts w:eastAsiaTheme="majorEastAsia" w:cstheme="majorBidi"/>
          <w:b/>
          <w:bCs/>
          <w:color w:val="000000" w:themeColor="text1"/>
          <w:sz w:val="24"/>
          <w:szCs w:val="24"/>
        </w:rPr>
        <w:t xml:space="preserve">Security </w:t>
      </w:r>
      <w:r w:rsidR="007D7B1B" w:rsidRPr="1E1770F6">
        <w:rPr>
          <w:rFonts w:eastAsiaTheme="majorEastAsia" w:cstheme="majorBidi"/>
          <w:b/>
          <w:bCs/>
          <w:color w:val="000000" w:themeColor="text1"/>
          <w:sz w:val="24"/>
          <w:szCs w:val="24"/>
        </w:rPr>
        <w:t>clearance</w:t>
      </w:r>
      <w:r w:rsidR="00CF40F4">
        <w:rPr>
          <w:rFonts w:eastAsiaTheme="majorEastAsia" w:cstheme="majorBidi"/>
          <w:b/>
          <w:bCs/>
          <w:color w:val="000000" w:themeColor="text1"/>
          <w:sz w:val="24"/>
          <w:szCs w:val="24"/>
        </w:rPr>
        <w:t xml:space="preserve"> </w:t>
      </w:r>
      <w:r w:rsidR="00CF40F4" w:rsidRPr="00CF40F4">
        <w:rPr>
          <w:rFonts w:eastAsiaTheme="majorEastAsia" w:cstheme="majorBidi"/>
          <w:color w:val="000000" w:themeColor="text1"/>
        </w:rPr>
        <w:t>- No</w:t>
      </w:r>
      <w:r w:rsidR="007D7B1B">
        <w:br/>
      </w:r>
      <w:r w:rsidR="007D7B1B">
        <w:br/>
      </w:r>
      <w:r w:rsidRPr="1E1770F6">
        <w:rPr>
          <w:rFonts w:eastAsiaTheme="majorEastAsia" w:cstheme="majorBidi"/>
          <w:b/>
          <w:bCs/>
          <w:color w:val="000000" w:themeColor="text1"/>
          <w:sz w:val="24"/>
          <w:szCs w:val="24"/>
        </w:rPr>
        <w:t>Children’s worker</w:t>
      </w:r>
      <w:r w:rsidR="00CF40F4">
        <w:rPr>
          <w:rFonts w:eastAsiaTheme="majorEastAsia" w:cstheme="majorBidi"/>
          <w:b/>
          <w:bCs/>
          <w:color w:val="000000" w:themeColor="text1"/>
          <w:sz w:val="24"/>
          <w:szCs w:val="24"/>
        </w:rPr>
        <w:t xml:space="preserve"> </w:t>
      </w:r>
      <w:r w:rsidR="00CF40F4" w:rsidRPr="00CF40F4">
        <w:rPr>
          <w:rFonts w:eastAsiaTheme="majorEastAsia" w:cstheme="majorBidi"/>
          <w:color w:val="000000" w:themeColor="text1"/>
        </w:rPr>
        <w:t>- No</w:t>
      </w:r>
      <w:r w:rsidR="007D7B1B">
        <w:br/>
      </w:r>
      <w:r w:rsidR="007D7B1B">
        <w:br/>
      </w:r>
      <w:r w:rsidRPr="1E1770F6">
        <w:rPr>
          <w:rFonts w:eastAsiaTheme="majorEastAsia" w:cstheme="majorBidi"/>
          <w:b/>
          <w:bCs/>
          <w:color w:val="000000" w:themeColor="text1"/>
          <w:sz w:val="24"/>
          <w:szCs w:val="24"/>
        </w:rPr>
        <w:t>Travel</w:t>
      </w:r>
      <w:r w:rsidR="00CF40F4">
        <w:rPr>
          <w:rFonts w:eastAsiaTheme="majorEastAsia" w:cstheme="majorBidi"/>
          <w:b/>
          <w:bCs/>
          <w:color w:val="000000" w:themeColor="text1"/>
          <w:sz w:val="24"/>
          <w:szCs w:val="24"/>
        </w:rPr>
        <w:t xml:space="preserve"> - </w:t>
      </w:r>
      <w:r w:rsidR="00CF40F4">
        <w:t xml:space="preserve">Limited </w:t>
      </w:r>
      <w:proofErr w:type="spellStart"/>
      <w:r w:rsidR="00CF40F4">
        <w:t>adhoc</w:t>
      </w:r>
      <w:proofErr w:type="spellEnd"/>
      <w:r w:rsidR="00CF40F4">
        <w:t xml:space="preserve"> travel may be required</w:t>
      </w:r>
    </w:p>
    <w:p w14:paraId="2778ADB8" w14:textId="34D47098" w:rsidR="005C6B8C" w:rsidRPr="007D7B1B" w:rsidRDefault="007D7B1B" w:rsidP="007D7B1B">
      <w:r>
        <w:br/>
      </w:r>
      <w:r w:rsidR="00141ACE" w:rsidRPr="1E1770F6">
        <w:rPr>
          <w:rFonts w:eastAsiaTheme="majorEastAsia" w:cstheme="majorBidi"/>
          <w:b/>
          <w:bCs/>
          <w:color w:val="000000" w:themeColor="text1"/>
          <w:sz w:val="24"/>
          <w:szCs w:val="24"/>
        </w:rPr>
        <w:t xml:space="preserve">HR </w:t>
      </w:r>
      <w:r w:rsidR="005C6B8C" w:rsidRPr="1E1770F6">
        <w:rPr>
          <w:rFonts w:eastAsiaTheme="majorEastAsia" w:cstheme="majorBidi"/>
          <w:b/>
          <w:bCs/>
          <w:color w:val="000000" w:themeColor="text1"/>
          <w:sz w:val="24"/>
          <w:szCs w:val="24"/>
        </w:rPr>
        <w:t xml:space="preserve">Delegation Level </w:t>
      </w:r>
      <w:r w:rsidR="00CF40F4" w:rsidRPr="00CF40F4">
        <w:rPr>
          <w:rFonts w:eastAsiaTheme="majorEastAsia" w:cstheme="majorBidi"/>
          <w:color w:val="000000" w:themeColor="text1"/>
        </w:rPr>
        <w:t>- No</w:t>
      </w:r>
      <w:r>
        <w:br/>
      </w:r>
      <w:r>
        <w:br/>
      </w:r>
      <w:r w:rsidR="005C6B8C" w:rsidRPr="1E1770F6">
        <w:rPr>
          <w:rFonts w:eastAsiaTheme="majorEastAsia" w:cstheme="majorBidi"/>
          <w:b/>
          <w:bCs/>
          <w:color w:val="000000" w:themeColor="text1"/>
          <w:sz w:val="24"/>
          <w:szCs w:val="24"/>
        </w:rPr>
        <w:t>Financial Delegation level</w:t>
      </w:r>
      <w:r w:rsidR="00CF40F4">
        <w:rPr>
          <w:rFonts w:eastAsiaTheme="majorEastAsia" w:cstheme="majorBidi"/>
          <w:b/>
          <w:bCs/>
          <w:color w:val="000000" w:themeColor="text1"/>
          <w:sz w:val="24"/>
          <w:szCs w:val="24"/>
        </w:rPr>
        <w:t xml:space="preserve"> </w:t>
      </w:r>
      <w:r w:rsidR="00CF40F4" w:rsidRPr="00CF40F4">
        <w:rPr>
          <w:rFonts w:eastAsiaTheme="majorEastAsia" w:cstheme="majorBidi"/>
          <w:color w:val="000000" w:themeColor="text1"/>
        </w:rPr>
        <w:t>- No</w:t>
      </w:r>
    </w:p>
    <w:p w14:paraId="1F366400" w14:textId="03A5A4A1" w:rsidR="005C0C81" w:rsidRPr="00A36957" w:rsidRDefault="005C0C81" w:rsidP="005C0C81">
      <w:pPr>
        <w:pStyle w:val="Heading2"/>
      </w:pPr>
      <w:r>
        <w:t>Working in public service</w:t>
      </w:r>
    </w:p>
    <w:p w14:paraId="04A7278D" w14:textId="79865906" w:rsidR="005C0C81" w:rsidRDefault="005C0C81" w:rsidP="005C0C81">
      <w:pPr>
        <w:rPr>
          <w:lang w:eastAsia="en-NZ"/>
        </w:rPr>
      </w:pPr>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06D5" w14:textId="77777777" w:rsidR="00E82A1C" w:rsidRDefault="00E82A1C" w:rsidP="00336686">
      <w:r>
        <w:separator/>
      </w:r>
    </w:p>
  </w:endnote>
  <w:endnote w:type="continuationSeparator" w:id="0">
    <w:p w14:paraId="19877DFF" w14:textId="77777777" w:rsidR="00E82A1C" w:rsidRDefault="00E82A1C" w:rsidP="00336686">
      <w:r>
        <w:continuationSeparator/>
      </w:r>
    </w:p>
  </w:endnote>
  <w:endnote w:type="continuationNotice" w:id="1">
    <w:p w14:paraId="6326D7FD" w14:textId="77777777" w:rsidR="00E82A1C" w:rsidRDefault="00E82A1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1D33B954"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2792C" w:rsidRPr="0002792C">
          <w:rPr>
            <w:sz w:val="20"/>
            <w:szCs w:val="20"/>
          </w:rPr>
          <w:t>Business Analyst</w:t>
        </w:r>
        <w:r w:rsidR="005C0C81" w:rsidRPr="0002792C">
          <w:rPr>
            <w:sz w:val="20"/>
            <w:szCs w:val="20"/>
          </w:rPr>
          <w:t xml:space="preserve"> – </w:t>
        </w:r>
        <w:r w:rsidR="0002792C" w:rsidRPr="0002792C">
          <w:rPr>
            <w:sz w:val="20"/>
            <w:szCs w:val="20"/>
          </w:rPr>
          <w:t>B05</w:t>
        </w:r>
        <w:r w:rsidR="005C0C81" w:rsidRPr="0002792C">
          <w:rPr>
            <w:sz w:val="20"/>
            <w:szCs w:val="20"/>
          </w:rPr>
          <w:t xml:space="preserve"> – </w:t>
        </w:r>
        <w:r w:rsidR="00753C61">
          <w:rPr>
            <w:sz w:val="20"/>
            <w:szCs w:val="20"/>
          </w:rPr>
          <w:t>February</w:t>
        </w:r>
        <w:r w:rsidR="0002792C" w:rsidRPr="0002792C">
          <w:rPr>
            <w:sz w:val="20"/>
            <w:szCs w:val="20"/>
          </w:rPr>
          <w:t xml:space="preserve"> 202</w:t>
        </w:r>
        <w:r w:rsidR="00753C61">
          <w:rPr>
            <w:sz w:val="20"/>
            <w:szCs w:val="20"/>
          </w:rPr>
          <w:t>3</w:t>
        </w:r>
      </w:sdtContent>
    </w:sdt>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69E3" w14:textId="77777777" w:rsidR="00E82A1C" w:rsidRDefault="00E82A1C" w:rsidP="00336686">
      <w:r>
        <w:separator/>
      </w:r>
    </w:p>
  </w:footnote>
  <w:footnote w:type="continuationSeparator" w:id="0">
    <w:p w14:paraId="7EA2AA89" w14:textId="77777777" w:rsidR="00E82A1C" w:rsidRDefault="00E82A1C" w:rsidP="00336686">
      <w:r>
        <w:continuationSeparator/>
      </w:r>
    </w:p>
  </w:footnote>
  <w:footnote w:type="continuationNotice" w:id="1">
    <w:p w14:paraId="4C643E9D" w14:textId="77777777" w:rsidR="00E82A1C" w:rsidRDefault="00E82A1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1"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4"/>
  </w:num>
  <w:num w:numId="6" w16cid:durableId="1864854123">
    <w:abstractNumId w:val="15"/>
  </w:num>
  <w:num w:numId="7" w16cid:durableId="1146584851">
    <w:abstractNumId w:val="23"/>
  </w:num>
  <w:num w:numId="8" w16cid:durableId="1671786130">
    <w:abstractNumId w:val="8"/>
  </w:num>
  <w:num w:numId="9" w16cid:durableId="2140149030">
    <w:abstractNumId w:val="13"/>
  </w:num>
  <w:num w:numId="10" w16cid:durableId="136529671">
    <w:abstractNumId w:val="20"/>
  </w:num>
  <w:num w:numId="11" w16cid:durableId="1102068592">
    <w:abstractNumId w:val="16"/>
  </w:num>
  <w:num w:numId="12" w16cid:durableId="1011878886">
    <w:abstractNumId w:val="17"/>
  </w:num>
  <w:num w:numId="13" w16cid:durableId="1999267206">
    <w:abstractNumId w:val="24"/>
  </w:num>
  <w:num w:numId="14" w16cid:durableId="1394620197">
    <w:abstractNumId w:val="9"/>
  </w:num>
  <w:num w:numId="15" w16cid:durableId="2023244101">
    <w:abstractNumId w:val="6"/>
  </w:num>
  <w:num w:numId="16" w16cid:durableId="421686626">
    <w:abstractNumId w:val="2"/>
  </w:num>
  <w:num w:numId="17" w16cid:durableId="1274364210">
    <w:abstractNumId w:val="12"/>
  </w:num>
  <w:num w:numId="18" w16cid:durableId="977149842">
    <w:abstractNumId w:val="3"/>
  </w:num>
  <w:num w:numId="19" w16cid:durableId="1270048622">
    <w:abstractNumId w:val="19"/>
  </w:num>
  <w:num w:numId="20" w16cid:durableId="1437407180">
    <w:abstractNumId w:val="10"/>
  </w:num>
  <w:num w:numId="21" w16cid:durableId="56637716">
    <w:abstractNumId w:val="21"/>
  </w:num>
  <w:num w:numId="22" w16cid:durableId="1259213211">
    <w:abstractNumId w:val="7"/>
  </w:num>
  <w:num w:numId="23" w16cid:durableId="368457051">
    <w:abstractNumId w:val="11"/>
  </w:num>
  <w:num w:numId="24" w16cid:durableId="1076123646">
    <w:abstractNumId w:val="18"/>
  </w:num>
  <w:num w:numId="25" w16cid:durableId="651564553">
    <w:abstractNumId w:val="22"/>
  </w:num>
  <w:num w:numId="26" w16cid:durableId="1860586675">
    <w:abstractNumId w:val="7"/>
  </w:num>
  <w:num w:numId="27" w16cid:durableId="547885364">
    <w:abstractNumId w:val="7"/>
  </w:num>
  <w:num w:numId="28" w16cid:durableId="13816329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2792C"/>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742C9"/>
    <w:rsid w:val="0018334B"/>
    <w:rsid w:val="001C6113"/>
    <w:rsid w:val="001C711B"/>
    <w:rsid w:val="001D1546"/>
    <w:rsid w:val="001D3744"/>
    <w:rsid w:val="001D45B8"/>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72CC3"/>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0F00"/>
    <w:rsid w:val="006B19BD"/>
    <w:rsid w:val="006D6117"/>
    <w:rsid w:val="006F3E61"/>
    <w:rsid w:val="006F3FBA"/>
    <w:rsid w:val="00707B47"/>
    <w:rsid w:val="00712E73"/>
    <w:rsid w:val="00714E12"/>
    <w:rsid w:val="00736553"/>
    <w:rsid w:val="0075118C"/>
    <w:rsid w:val="0075331E"/>
    <w:rsid w:val="00753C61"/>
    <w:rsid w:val="00762C88"/>
    <w:rsid w:val="007631D9"/>
    <w:rsid w:val="00766795"/>
    <w:rsid w:val="00766FB5"/>
    <w:rsid w:val="007721C0"/>
    <w:rsid w:val="00774817"/>
    <w:rsid w:val="00796649"/>
    <w:rsid w:val="007A3933"/>
    <w:rsid w:val="007B201A"/>
    <w:rsid w:val="007C2143"/>
    <w:rsid w:val="007C40FA"/>
    <w:rsid w:val="007D5256"/>
    <w:rsid w:val="007D6B4C"/>
    <w:rsid w:val="007D7B1B"/>
    <w:rsid w:val="007D7E69"/>
    <w:rsid w:val="007F172C"/>
    <w:rsid w:val="007F3ACD"/>
    <w:rsid w:val="007F4970"/>
    <w:rsid w:val="007F4ACF"/>
    <w:rsid w:val="0080133F"/>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407D6"/>
    <w:rsid w:val="00B41635"/>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E7F99"/>
    <w:rsid w:val="00CF090D"/>
    <w:rsid w:val="00CF40F4"/>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52A8C"/>
    <w:rsid w:val="00E671C3"/>
    <w:rsid w:val="00E67C5E"/>
    <w:rsid w:val="00E82A1C"/>
    <w:rsid w:val="00E82A81"/>
    <w:rsid w:val="00E830D0"/>
    <w:rsid w:val="00E90142"/>
    <w:rsid w:val="00E9269E"/>
    <w:rsid w:val="00EC012D"/>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5064"/>
    <w:rsid w:val="00F9356E"/>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DE77A91"/>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customStyle="1" w:styleId="normaltextrun">
    <w:name w:val="normaltextrun"/>
    <w:basedOn w:val="DefaultParagraphFont"/>
    <w:rsid w:val="0002792C"/>
  </w:style>
  <w:style w:type="paragraph" w:styleId="NoSpacing">
    <w:name w:val="No Spacing"/>
    <w:uiPriority w:val="1"/>
    <w:qFormat/>
    <w:rsid w:val="00CF40F4"/>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5" ma:contentTypeDescription="Create a new document." ma:contentTypeScope="" ma:versionID="1d374dc5ff021f903a23a4bdc4761cea">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ff2ee19a6f1e954451fd399e8446068b"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2.xml><?xml version="1.0" encoding="utf-8"?>
<ds:datastoreItem xmlns:ds="http://schemas.openxmlformats.org/officeDocument/2006/customXml" ds:itemID="{FB570335-4C75-48BC-9651-B9F49C9B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2025-09-12T22:32:00Z</cp:lastPrinted>
  <dcterms:created xsi:type="dcterms:W3CDTF">2025-12-18T18:54:00Z</dcterms:created>
  <dcterms:modified xsi:type="dcterms:W3CDTF">2025-12-18T20:52:00Z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