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648DB5A5" w:rsidR="00FD13BE" w:rsidRDefault="00361505" w:rsidP="00FD13BE">
      <w:pPr>
        <w:pStyle w:val="Heading1"/>
        <w:ind w:left="142"/>
        <w:rPr>
          <w:color w:val="FFFFFF" w:themeColor="background1"/>
          <w:lang w:val="en-NZ"/>
        </w:rPr>
      </w:pPr>
      <w:r>
        <w:rPr>
          <w:color w:val="FFFFFF" w:themeColor="background1"/>
          <w:lang w:val="en-NZ"/>
        </w:rPr>
        <w:t>Senior Analyst</w:t>
      </w:r>
    </w:p>
    <w:p w14:paraId="4467E4A9" w14:textId="60BBF0AC" w:rsidR="00361505" w:rsidRDefault="00361505" w:rsidP="00361505">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Pr="00361505">
        <w:rPr>
          <w:iCs w:val="0"/>
          <w:color w:val="FFFFFF" w:themeColor="background1"/>
          <w:kern w:val="32"/>
          <w:sz w:val="36"/>
          <w:szCs w:val="40"/>
          <w:lang w:val="en-NZ"/>
        </w:rPr>
        <w:t xml:space="preserve">Māori, Communities and Partnerships </w:t>
      </w:r>
    </w:p>
    <w:p w14:paraId="0E99AF74" w14:textId="62B13C6C" w:rsidR="000710E0" w:rsidRPr="00233BCC" w:rsidRDefault="000710E0" w:rsidP="00361505">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2ED2B248" w14:textId="3D0351C2" w:rsidR="00361505" w:rsidRDefault="00361505" w:rsidP="0080061F">
      <w:pPr>
        <w:pStyle w:val="Heading3"/>
        <w:rPr>
          <w:rFonts w:eastAsia="Calibri"/>
          <w:b w:val="0"/>
          <w:sz w:val="20"/>
          <w:szCs w:val="22"/>
          <w:lang w:eastAsia="en-US"/>
        </w:rPr>
      </w:pPr>
      <w:r w:rsidRPr="00361505">
        <w:rPr>
          <w:rFonts w:eastAsia="Calibri"/>
          <w:b w:val="0"/>
          <w:sz w:val="20"/>
          <w:szCs w:val="22"/>
          <w:lang w:eastAsia="en-US"/>
        </w:rPr>
        <w:t>The role of the Senior Analyst is to take a senior role in managing and providing policy advice which directly contributes to the achievement o</w:t>
      </w:r>
      <w:r w:rsidR="00C84499">
        <w:rPr>
          <w:rFonts w:eastAsia="Calibri"/>
          <w:b w:val="0"/>
          <w:sz w:val="20"/>
          <w:szCs w:val="22"/>
          <w:lang w:eastAsia="en-US"/>
        </w:rPr>
        <w:t>f</w:t>
      </w:r>
      <w:r w:rsidRPr="00361505">
        <w:t xml:space="preserve"> </w:t>
      </w:r>
      <w:r w:rsidRPr="00361505">
        <w:rPr>
          <w:rFonts w:eastAsia="Calibri"/>
          <w:b w:val="0"/>
          <w:sz w:val="20"/>
          <w:szCs w:val="22"/>
          <w:lang w:eastAsia="en-US"/>
        </w:rPr>
        <w:t>Māori</w:t>
      </w:r>
      <w:r>
        <w:rPr>
          <w:rFonts w:eastAsia="Calibri"/>
          <w:b w:val="0"/>
          <w:sz w:val="20"/>
          <w:szCs w:val="22"/>
          <w:lang w:eastAsia="en-US"/>
        </w:rPr>
        <w:t>, C</w:t>
      </w:r>
      <w:r w:rsidRPr="00361505">
        <w:rPr>
          <w:rFonts w:eastAsia="Calibri"/>
          <w:b w:val="0"/>
          <w:sz w:val="20"/>
          <w:szCs w:val="22"/>
          <w:lang w:eastAsia="en-US"/>
        </w:rPr>
        <w:t>ommunit</w:t>
      </w:r>
      <w:r>
        <w:rPr>
          <w:rFonts w:eastAsia="Calibri"/>
          <w:b w:val="0"/>
          <w:sz w:val="20"/>
          <w:szCs w:val="22"/>
          <w:lang w:eastAsia="en-US"/>
        </w:rPr>
        <w:t>ies and</w:t>
      </w:r>
      <w:r w:rsidRPr="00361505">
        <w:rPr>
          <w:rFonts w:eastAsia="Calibri"/>
          <w:b w:val="0"/>
          <w:sz w:val="20"/>
          <w:szCs w:val="22"/>
          <w:lang w:eastAsia="en-US"/>
        </w:rPr>
        <w:t xml:space="preserve"> Partnerships</w:t>
      </w:r>
      <w:r>
        <w:rPr>
          <w:rFonts w:eastAsia="Calibri"/>
          <w:b w:val="0"/>
          <w:sz w:val="20"/>
          <w:szCs w:val="22"/>
          <w:lang w:eastAsia="en-US"/>
        </w:rPr>
        <w:t>’</w:t>
      </w:r>
      <w:r w:rsidRPr="00361505">
        <w:rPr>
          <w:rFonts w:eastAsia="Calibri"/>
          <w:b w:val="0"/>
          <w:sz w:val="20"/>
          <w:szCs w:val="22"/>
          <w:lang w:eastAsia="en-US"/>
        </w:rPr>
        <w:t xml:space="preserve"> vision, </w:t>
      </w:r>
      <w:proofErr w:type="gramStart"/>
      <w:r w:rsidRPr="00361505">
        <w:rPr>
          <w:rFonts w:eastAsia="Calibri"/>
          <w:b w:val="0"/>
          <w:sz w:val="20"/>
          <w:szCs w:val="22"/>
          <w:lang w:eastAsia="en-US"/>
        </w:rPr>
        <w:t>mission</w:t>
      </w:r>
      <w:proofErr w:type="gramEnd"/>
      <w:r w:rsidRPr="00361505">
        <w:rPr>
          <w:rFonts w:eastAsia="Calibri"/>
          <w:b w:val="0"/>
          <w:sz w:val="20"/>
          <w:szCs w:val="22"/>
          <w:lang w:eastAsia="en-US"/>
        </w:rPr>
        <w:t xml:space="preserve"> and outcomes.  </w:t>
      </w:r>
      <w:proofErr w:type="gramStart"/>
      <w:r w:rsidRPr="00361505">
        <w:rPr>
          <w:rFonts w:eastAsia="Calibri"/>
          <w:b w:val="0"/>
          <w:sz w:val="20"/>
          <w:szCs w:val="22"/>
          <w:lang w:eastAsia="en-US"/>
        </w:rPr>
        <w:t xml:space="preserve">As a </w:t>
      </w:r>
      <w:r>
        <w:rPr>
          <w:rFonts w:eastAsia="Calibri"/>
          <w:b w:val="0"/>
          <w:sz w:val="20"/>
          <w:szCs w:val="22"/>
          <w:lang w:eastAsia="en-US"/>
        </w:rPr>
        <w:t>S</w:t>
      </w:r>
      <w:r w:rsidRPr="00361505">
        <w:rPr>
          <w:rFonts w:eastAsia="Calibri"/>
          <w:b w:val="0"/>
          <w:sz w:val="20"/>
          <w:szCs w:val="22"/>
          <w:lang w:eastAsia="en-US"/>
        </w:rPr>
        <w:t xml:space="preserve">enior </w:t>
      </w:r>
      <w:r>
        <w:rPr>
          <w:rFonts w:eastAsia="Calibri"/>
          <w:b w:val="0"/>
          <w:sz w:val="20"/>
          <w:szCs w:val="22"/>
          <w:lang w:eastAsia="en-US"/>
        </w:rPr>
        <w:t>A</w:t>
      </w:r>
      <w:r w:rsidRPr="00361505">
        <w:rPr>
          <w:rFonts w:eastAsia="Calibri"/>
          <w:b w:val="0"/>
          <w:sz w:val="20"/>
          <w:szCs w:val="22"/>
          <w:lang w:eastAsia="en-US"/>
        </w:rPr>
        <w:t>nalyst</w:t>
      </w:r>
      <w:r>
        <w:rPr>
          <w:rFonts w:eastAsia="Calibri"/>
          <w:b w:val="0"/>
          <w:sz w:val="20"/>
          <w:szCs w:val="22"/>
          <w:lang w:eastAsia="en-US"/>
        </w:rPr>
        <w:t>,</w:t>
      </w:r>
      <w:r w:rsidRPr="00361505">
        <w:rPr>
          <w:rFonts w:eastAsia="Calibri"/>
          <w:b w:val="0"/>
          <w:sz w:val="20"/>
          <w:szCs w:val="22"/>
          <w:lang w:eastAsia="en-US"/>
        </w:rPr>
        <w:t xml:space="preserve"> the role</w:t>
      </w:r>
      <w:proofErr w:type="gramEnd"/>
      <w:r w:rsidRPr="00361505">
        <w:rPr>
          <w:rFonts w:eastAsia="Calibri"/>
          <w:b w:val="0"/>
          <w:sz w:val="20"/>
          <w:szCs w:val="22"/>
          <w:lang w:eastAsia="en-US"/>
        </w:rPr>
        <w:t xml:space="preserve"> will also involve co-ordinating and project managing specific areas of work and overseeing the development, implementation and delivery of new and existing policy and programme initiatives.</w:t>
      </w:r>
    </w:p>
    <w:p w14:paraId="2EC18287" w14:textId="04864A07" w:rsidR="0080061F" w:rsidRPr="00A70B36" w:rsidRDefault="0080061F" w:rsidP="0080061F">
      <w:pPr>
        <w:pStyle w:val="Heading3"/>
      </w:pPr>
      <w:r w:rsidRPr="00A70B36">
        <w:t>Location</w:t>
      </w:r>
    </w:p>
    <w:p w14:paraId="50B953AD" w14:textId="52D9C3C4" w:rsidR="0080061F" w:rsidRDefault="00361505" w:rsidP="0080061F">
      <w:r>
        <w:t>National Office</w:t>
      </w:r>
    </w:p>
    <w:p w14:paraId="70CBFD7E" w14:textId="77777777" w:rsidR="0080061F" w:rsidRDefault="0080061F" w:rsidP="0080061F">
      <w:pPr>
        <w:pStyle w:val="Heading3"/>
      </w:pPr>
      <w:r>
        <w:t>Reports to</w:t>
      </w:r>
    </w:p>
    <w:p w14:paraId="3BD35AB1" w14:textId="2A2A75EE" w:rsidR="0080061F" w:rsidRDefault="00361505" w:rsidP="0080061F">
      <w:pPr>
        <w:spacing w:after="0" w:line="240" w:lineRule="auto"/>
      </w:pPr>
      <w:r>
        <w:t>Manager, Operational Policy and Planning</w:t>
      </w:r>
    </w:p>
    <w:p w14:paraId="364B1823" w14:textId="77777777" w:rsidR="0080061F" w:rsidRDefault="0080061F" w:rsidP="0055724C">
      <w:pPr>
        <w:pStyle w:val="Heading2"/>
        <w:spacing w:before="360"/>
      </w:pPr>
      <w:r w:rsidRPr="00776B90">
        <w:t>Key</w:t>
      </w:r>
      <w:r>
        <w:t xml:space="preserve"> </w:t>
      </w:r>
      <w:r w:rsidRPr="00B27E44">
        <w:t>responsibilities</w:t>
      </w:r>
    </w:p>
    <w:p w14:paraId="40098904" w14:textId="77777777" w:rsidR="00361505" w:rsidRPr="00361505" w:rsidRDefault="00361505" w:rsidP="00361505">
      <w:pPr>
        <w:pStyle w:val="Heading3"/>
      </w:pPr>
      <w:r w:rsidRPr="00361505">
        <w:t>Operational Policy</w:t>
      </w:r>
    </w:p>
    <w:p w14:paraId="48DA37FF" w14:textId="77777777" w:rsidR="00361505" w:rsidRPr="00361505" w:rsidRDefault="00361505" w:rsidP="00361505">
      <w:pPr>
        <w:pStyle w:val="Bullet1"/>
        <w:numPr>
          <w:ilvl w:val="0"/>
          <w:numId w:val="2"/>
        </w:numPr>
        <w:tabs>
          <w:tab w:val="clear" w:pos="454"/>
        </w:tabs>
        <w:spacing w:before="60" w:after="60"/>
      </w:pPr>
      <w:r w:rsidRPr="00361505">
        <w:t>Contribute to the development of strategies, programmes and initiatives within Māori, Communities and Partnerships (MCP) that align with its strategic and operational plans.</w:t>
      </w:r>
    </w:p>
    <w:p w14:paraId="76A2FE6F" w14:textId="3C911DAE" w:rsidR="00361505" w:rsidRPr="00361505" w:rsidRDefault="00361505" w:rsidP="00361505">
      <w:pPr>
        <w:pStyle w:val="Bullet1"/>
        <w:numPr>
          <w:ilvl w:val="0"/>
          <w:numId w:val="2"/>
        </w:numPr>
        <w:tabs>
          <w:tab w:val="clear" w:pos="454"/>
        </w:tabs>
        <w:spacing w:before="60" w:after="60"/>
      </w:pPr>
      <w:r w:rsidRPr="00361505">
        <w:t xml:space="preserve">Manage issues arising from operational policy development, where necessary in co-ordination with the </w:t>
      </w:r>
      <w:r>
        <w:t>P</w:t>
      </w:r>
      <w:r w:rsidRPr="00361505">
        <w:t>olicy group and other agencies.</w:t>
      </w:r>
    </w:p>
    <w:p w14:paraId="6607EF7E" w14:textId="77777777" w:rsidR="00361505" w:rsidRPr="00361505" w:rsidRDefault="00361505" w:rsidP="00361505">
      <w:pPr>
        <w:pStyle w:val="Bullet1"/>
        <w:numPr>
          <w:ilvl w:val="0"/>
          <w:numId w:val="2"/>
        </w:numPr>
        <w:tabs>
          <w:tab w:val="clear" w:pos="454"/>
        </w:tabs>
        <w:spacing w:before="60" w:after="60"/>
      </w:pPr>
      <w:r w:rsidRPr="00361505">
        <w:t>Represent MCP in the interface with the policy groups in the development process including taking part in inter-departmental working groups.</w:t>
      </w:r>
    </w:p>
    <w:p w14:paraId="597BA8B0" w14:textId="77777777" w:rsidR="00361505" w:rsidRPr="00361505" w:rsidRDefault="00361505" w:rsidP="00361505">
      <w:pPr>
        <w:pStyle w:val="Bullet1"/>
        <w:numPr>
          <w:ilvl w:val="0"/>
          <w:numId w:val="2"/>
        </w:numPr>
        <w:tabs>
          <w:tab w:val="clear" w:pos="454"/>
        </w:tabs>
        <w:spacing w:before="60" w:after="60"/>
      </w:pPr>
      <w:r w:rsidRPr="00361505">
        <w:t>Manage the effective translation of new policy into operational outcomes.</w:t>
      </w:r>
    </w:p>
    <w:p w14:paraId="780341B3" w14:textId="3898A7E7" w:rsidR="00361505" w:rsidRPr="00361505" w:rsidRDefault="00361505" w:rsidP="00361505">
      <w:pPr>
        <w:pStyle w:val="Bullet1"/>
        <w:numPr>
          <w:ilvl w:val="0"/>
          <w:numId w:val="2"/>
        </w:numPr>
        <w:tabs>
          <w:tab w:val="clear" w:pos="454"/>
        </w:tabs>
        <w:spacing w:before="60" w:after="60"/>
      </w:pPr>
      <w:r w:rsidRPr="00361505">
        <w:t xml:space="preserve">Analyse and review all available information and recommend options for implementation of new strategies, </w:t>
      </w:r>
      <w:proofErr w:type="gramStart"/>
      <w:r w:rsidRPr="00361505">
        <w:t>policies</w:t>
      </w:r>
      <w:proofErr w:type="gramEnd"/>
      <w:r w:rsidRPr="00361505">
        <w:t xml:space="preserve"> or initiatives. This may include</w:t>
      </w:r>
      <w:r>
        <w:t>,</w:t>
      </w:r>
      <w:r w:rsidRPr="00361505">
        <w:t xml:space="preserve"> benchmarking/best practice standards, guidelines, social change initiatives.</w:t>
      </w:r>
    </w:p>
    <w:p w14:paraId="2FFC6118" w14:textId="77777777" w:rsidR="00361505" w:rsidRPr="00361505" w:rsidRDefault="00361505" w:rsidP="00361505">
      <w:pPr>
        <w:pStyle w:val="Bullet1"/>
        <w:numPr>
          <w:ilvl w:val="0"/>
          <w:numId w:val="2"/>
        </w:numPr>
        <w:tabs>
          <w:tab w:val="clear" w:pos="454"/>
        </w:tabs>
        <w:spacing w:before="60" w:after="60"/>
      </w:pPr>
      <w:r w:rsidRPr="00361505">
        <w:t>Advise MCP management on the implications of the analysis/impacts, including trends, risks, and developments.</w:t>
      </w:r>
    </w:p>
    <w:p w14:paraId="0025B34F" w14:textId="77777777" w:rsidR="00361505" w:rsidRPr="00361505" w:rsidRDefault="00361505" w:rsidP="00361505">
      <w:pPr>
        <w:pStyle w:val="Bullet1"/>
        <w:numPr>
          <w:ilvl w:val="0"/>
          <w:numId w:val="2"/>
        </w:numPr>
        <w:tabs>
          <w:tab w:val="clear" w:pos="454"/>
        </w:tabs>
        <w:spacing w:before="60" w:after="60"/>
      </w:pPr>
      <w:r w:rsidRPr="00361505">
        <w:t>Ensure all options that are recommended for new policy refer to up to date information and are in accordance with business goals</w:t>
      </w:r>
    </w:p>
    <w:p w14:paraId="415C8C28" w14:textId="77777777" w:rsidR="00361505" w:rsidRPr="00361505" w:rsidRDefault="00361505" w:rsidP="00361505">
      <w:pPr>
        <w:pStyle w:val="Bullet1"/>
        <w:numPr>
          <w:ilvl w:val="0"/>
          <w:numId w:val="2"/>
        </w:numPr>
        <w:tabs>
          <w:tab w:val="clear" w:pos="454"/>
        </w:tabs>
        <w:spacing w:before="60" w:after="60"/>
      </w:pPr>
      <w:r w:rsidRPr="00361505">
        <w:t xml:space="preserve">Ensure all key stakeholders are aware of the impacts and risks associated with any new policy, </w:t>
      </w:r>
      <w:proofErr w:type="gramStart"/>
      <w:r w:rsidRPr="00361505">
        <w:t>strategy</w:t>
      </w:r>
      <w:proofErr w:type="gramEnd"/>
      <w:r w:rsidRPr="00361505">
        <w:t xml:space="preserve"> and initiative.</w:t>
      </w:r>
    </w:p>
    <w:p w14:paraId="1679A5B0" w14:textId="77777777" w:rsidR="00361505" w:rsidRPr="00361505" w:rsidRDefault="00361505" w:rsidP="00361505">
      <w:pPr>
        <w:pStyle w:val="Bullet1"/>
        <w:numPr>
          <w:ilvl w:val="0"/>
          <w:numId w:val="2"/>
        </w:numPr>
        <w:tabs>
          <w:tab w:val="clear" w:pos="454"/>
        </w:tabs>
        <w:spacing w:before="60" w:after="60"/>
      </w:pPr>
      <w:r w:rsidRPr="00361505">
        <w:t>Provide advice from an operational perspective on trends and issues and innovative approaches that may affect take-up and expenditure.</w:t>
      </w:r>
    </w:p>
    <w:p w14:paraId="53D619EB" w14:textId="22F17823" w:rsidR="00361505" w:rsidRPr="00361505" w:rsidRDefault="00361505" w:rsidP="00361505">
      <w:pPr>
        <w:pStyle w:val="Bullet1"/>
        <w:numPr>
          <w:ilvl w:val="0"/>
          <w:numId w:val="2"/>
        </w:numPr>
        <w:tabs>
          <w:tab w:val="clear" w:pos="454"/>
        </w:tabs>
        <w:spacing w:before="60" w:after="60"/>
      </w:pPr>
      <w:r w:rsidRPr="00361505">
        <w:t xml:space="preserve">Ensure the work of the Operational Policy and Planning team occurs in consultation with internal Ministry </w:t>
      </w:r>
      <w:r>
        <w:t>(MSD) P</w:t>
      </w:r>
      <w:r w:rsidRPr="00361505">
        <w:t>olicy staff, staff from other government agencies, non-government agencies and service providers.</w:t>
      </w:r>
    </w:p>
    <w:p w14:paraId="5AAB2954" w14:textId="77777777" w:rsidR="00361505" w:rsidRDefault="00361505">
      <w:pPr>
        <w:spacing w:after="0" w:line="240" w:lineRule="auto"/>
        <w:rPr>
          <w:b/>
        </w:rPr>
      </w:pPr>
      <w:r>
        <w:rPr>
          <w:b/>
        </w:rPr>
        <w:br w:type="page"/>
      </w:r>
    </w:p>
    <w:p w14:paraId="268A324E" w14:textId="77777777" w:rsidR="00361505" w:rsidRDefault="00361505" w:rsidP="00361505">
      <w:pPr>
        <w:pStyle w:val="Heading3"/>
      </w:pPr>
    </w:p>
    <w:p w14:paraId="57AD2310" w14:textId="313DAFB3" w:rsidR="00361505" w:rsidRPr="00361505" w:rsidRDefault="00361505" w:rsidP="00361505">
      <w:pPr>
        <w:pStyle w:val="Heading3"/>
      </w:pPr>
      <w:r w:rsidRPr="001F3E0C">
        <w:t>Planning</w:t>
      </w:r>
    </w:p>
    <w:p w14:paraId="2826FCB9" w14:textId="1B1447B5" w:rsidR="00361505" w:rsidRPr="001F3E0C" w:rsidRDefault="00361505" w:rsidP="00361505">
      <w:pPr>
        <w:numPr>
          <w:ilvl w:val="0"/>
          <w:numId w:val="12"/>
        </w:numPr>
        <w:spacing w:before="120" w:line="240" w:lineRule="auto"/>
        <w:ind w:left="357" w:hanging="357"/>
      </w:pPr>
      <w:r w:rsidRPr="001F3E0C">
        <w:t>Participate in and lead the regular review of MCP</w:t>
      </w:r>
      <w:r>
        <w:t>’</w:t>
      </w:r>
      <w:r w:rsidRPr="001F3E0C">
        <w:t xml:space="preserve">s investment in services. </w:t>
      </w:r>
    </w:p>
    <w:p w14:paraId="5F679321" w14:textId="1A872D1F" w:rsidR="00361505" w:rsidRDefault="00361505" w:rsidP="00361505">
      <w:pPr>
        <w:numPr>
          <w:ilvl w:val="0"/>
          <w:numId w:val="12"/>
        </w:numPr>
        <w:spacing w:before="120" w:line="240" w:lineRule="auto"/>
        <w:ind w:left="357" w:hanging="357"/>
      </w:pPr>
      <w:r w:rsidRPr="001F3E0C">
        <w:t>Identify opportunities to align MCP</w:t>
      </w:r>
      <w:r>
        <w:t>’</w:t>
      </w:r>
      <w:r w:rsidRPr="001F3E0C">
        <w:t xml:space="preserve">s investment with MSD’s overall vision and Government direction. </w:t>
      </w:r>
    </w:p>
    <w:p w14:paraId="4A3B8772" w14:textId="0523F43A" w:rsidR="0080061F" w:rsidRDefault="00361505" w:rsidP="00361505">
      <w:pPr>
        <w:numPr>
          <w:ilvl w:val="0"/>
          <w:numId w:val="12"/>
        </w:numPr>
        <w:spacing w:before="120" w:line="240" w:lineRule="auto"/>
        <w:ind w:left="357" w:hanging="357"/>
      </w:pPr>
      <w:r w:rsidRPr="001F3E0C">
        <w:t xml:space="preserve">Ensure that potential operational impacts, cost and benefits of policy review or development are identified, </w:t>
      </w:r>
      <w:proofErr w:type="gramStart"/>
      <w:r w:rsidRPr="001F3E0C">
        <w:t>assessed</w:t>
      </w:r>
      <w:proofErr w:type="gramEnd"/>
      <w:r w:rsidRPr="001F3E0C">
        <w:t xml:space="preserve"> and factored into the policy development process, prior to implementation.</w:t>
      </w:r>
    </w:p>
    <w:p w14:paraId="3E267FA7" w14:textId="77777777" w:rsidR="00361505" w:rsidRPr="00361505" w:rsidRDefault="00361505" w:rsidP="00361505">
      <w:pPr>
        <w:pStyle w:val="Heading3"/>
      </w:pPr>
      <w:r w:rsidRPr="00361505">
        <w:t>Policy advice</w:t>
      </w:r>
    </w:p>
    <w:p w14:paraId="65FC0C32" w14:textId="77777777" w:rsidR="00361505" w:rsidRPr="001F3E0C" w:rsidRDefault="00361505" w:rsidP="00361505">
      <w:pPr>
        <w:numPr>
          <w:ilvl w:val="0"/>
          <w:numId w:val="11"/>
        </w:numPr>
        <w:spacing w:before="120" w:line="240" w:lineRule="auto"/>
      </w:pPr>
      <w:r w:rsidRPr="001F3E0C">
        <w:t>Effect the transition of government legislation, business requirements and policy decisions into operational policy for MCP.</w:t>
      </w:r>
    </w:p>
    <w:p w14:paraId="116CD4E6" w14:textId="77777777" w:rsidR="00361505" w:rsidRPr="001F3E0C" w:rsidRDefault="00361505" w:rsidP="00361505">
      <w:pPr>
        <w:numPr>
          <w:ilvl w:val="0"/>
          <w:numId w:val="11"/>
        </w:numPr>
        <w:spacing w:before="120" w:line="240" w:lineRule="auto"/>
      </w:pPr>
      <w:r w:rsidRPr="001F3E0C">
        <w:t>Manage issues arising from policy in co-ordination with other policy agencies, both internal and external.</w:t>
      </w:r>
    </w:p>
    <w:p w14:paraId="17304344" w14:textId="77777777" w:rsidR="00361505" w:rsidRPr="001F3E0C" w:rsidRDefault="00361505" w:rsidP="00361505">
      <w:pPr>
        <w:numPr>
          <w:ilvl w:val="0"/>
          <w:numId w:val="11"/>
        </w:numPr>
        <w:spacing w:before="120" w:line="240" w:lineRule="auto"/>
        <w:rPr>
          <w:rFonts w:ascii="Arial" w:hAnsi="Arial"/>
          <w:sz w:val="22"/>
        </w:rPr>
      </w:pPr>
      <w:r w:rsidRPr="001F3E0C">
        <w:t>Ensure robust evidence-based advice is provided and documentation for MCP is accurate and updated as and when required.</w:t>
      </w:r>
    </w:p>
    <w:p w14:paraId="319134A9" w14:textId="77777777" w:rsidR="00361505" w:rsidRPr="00361505" w:rsidRDefault="00361505" w:rsidP="00361505">
      <w:pPr>
        <w:pStyle w:val="Heading3"/>
      </w:pPr>
      <w:r w:rsidRPr="00361505">
        <w:t>Implementation</w:t>
      </w:r>
    </w:p>
    <w:p w14:paraId="2A9E10A3" w14:textId="77777777" w:rsidR="00361505" w:rsidRPr="001F3E0C" w:rsidRDefault="00361505" w:rsidP="00361505">
      <w:pPr>
        <w:numPr>
          <w:ilvl w:val="0"/>
          <w:numId w:val="11"/>
        </w:numPr>
        <w:spacing w:before="120" w:line="240" w:lineRule="auto"/>
      </w:pPr>
      <w:r w:rsidRPr="001F3E0C">
        <w:t>Ensure new policies and programmes are implemented on time and meet Government, legislative and organisational requirements.</w:t>
      </w:r>
    </w:p>
    <w:p w14:paraId="0CF0FD82" w14:textId="77777777" w:rsidR="00361505" w:rsidRDefault="00361505" w:rsidP="00361505">
      <w:pPr>
        <w:numPr>
          <w:ilvl w:val="0"/>
          <w:numId w:val="11"/>
        </w:numPr>
        <w:spacing w:before="120" w:line="240" w:lineRule="auto"/>
      </w:pPr>
      <w:r w:rsidRPr="001F3E0C">
        <w:t>Ensure project management skills and planning methodology are used to ensure all elements of implementation meet requirements.</w:t>
      </w:r>
    </w:p>
    <w:p w14:paraId="143A11DC" w14:textId="77777777" w:rsidR="00361505" w:rsidRPr="00361505" w:rsidRDefault="00361505" w:rsidP="00361505">
      <w:pPr>
        <w:pStyle w:val="Heading3"/>
      </w:pPr>
      <w:r w:rsidRPr="001F3E0C">
        <w:t>Business Driven Projects</w:t>
      </w:r>
    </w:p>
    <w:p w14:paraId="12CBF027" w14:textId="77777777" w:rsidR="00361505" w:rsidRPr="001F3E0C" w:rsidRDefault="00361505" w:rsidP="00361505">
      <w:pPr>
        <w:numPr>
          <w:ilvl w:val="0"/>
          <w:numId w:val="11"/>
        </w:numPr>
        <w:spacing w:before="120" w:line="240" w:lineRule="auto"/>
      </w:pPr>
      <w:r w:rsidRPr="001F3E0C">
        <w:t>Co-ordinate and project manage specific programmes as requested.</w:t>
      </w:r>
    </w:p>
    <w:p w14:paraId="34C8C9BB" w14:textId="77777777" w:rsidR="00361505" w:rsidRPr="001F3E0C" w:rsidRDefault="00361505" w:rsidP="00361505">
      <w:pPr>
        <w:numPr>
          <w:ilvl w:val="0"/>
          <w:numId w:val="11"/>
        </w:numPr>
        <w:spacing w:before="120" w:line="240" w:lineRule="auto"/>
      </w:pPr>
      <w:r w:rsidRPr="001F3E0C">
        <w:t xml:space="preserve">Manage analysis of existing policies, processes, </w:t>
      </w:r>
      <w:proofErr w:type="gramStart"/>
      <w:r w:rsidRPr="001F3E0C">
        <w:t>products</w:t>
      </w:r>
      <w:proofErr w:type="gramEnd"/>
      <w:r w:rsidRPr="001F3E0C">
        <w:t xml:space="preserve"> and services, proposing where applicable, and implementing improvements in line with operational standards, legislation or organisational requirements.</w:t>
      </w:r>
    </w:p>
    <w:p w14:paraId="15EFE24E" w14:textId="77777777" w:rsidR="00361505" w:rsidRPr="001F3E0C" w:rsidRDefault="00361505" w:rsidP="00361505">
      <w:pPr>
        <w:numPr>
          <w:ilvl w:val="0"/>
          <w:numId w:val="11"/>
        </w:numPr>
        <w:spacing w:before="120" w:line="240" w:lineRule="auto"/>
      </w:pPr>
      <w:r w:rsidRPr="001F3E0C">
        <w:t>Consult with internal/external stakeholders and gain support for proposed strategies and identify any barriers to success.</w:t>
      </w:r>
    </w:p>
    <w:p w14:paraId="2EC975DF" w14:textId="77777777" w:rsidR="00361505" w:rsidRPr="001F3E0C" w:rsidRDefault="00361505" w:rsidP="00361505">
      <w:pPr>
        <w:numPr>
          <w:ilvl w:val="0"/>
          <w:numId w:val="11"/>
        </w:numPr>
        <w:spacing w:before="120" w:line="240" w:lineRule="auto"/>
      </w:pPr>
      <w:r w:rsidRPr="001F3E0C">
        <w:t>Ensure all MCP driven projects are developed and implemented on time and to budget.</w:t>
      </w:r>
    </w:p>
    <w:p w14:paraId="01BBB3F2" w14:textId="77777777" w:rsidR="00361505" w:rsidRPr="00361505" w:rsidRDefault="00361505" w:rsidP="00361505">
      <w:pPr>
        <w:pStyle w:val="Heading3"/>
      </w:pPr>
      <w:r w:rsidRPr="00361505">
        <w:t>Relationship Management/ Liaison</w:t>
      </w:r>
    </w:p>
    <w:p w14:paraId="18F30CC7" w14:textId="77777777" w:rsidR="00361505" w:rsidRPr="001F3E0C" w:rsidRDefault="00361505" w:rsidP="00361505">
      <w:pPr>
        <w:numPr>
          <w:ilvl w:val="0"/>
          <w:numId w:val="11"/>
        </w:numPr>
        <w:spacing w:before="120" w:line="240" w:lineRule="auto"/>
      </w:pPr>
      <w:r w:rsidRPr="001F3E0C">
        <w:t>Establish and maintain effective inter-staff relationships with MCP.</w:t>
      </w:r>
    </w:p>
    <w:p w14:paraId="3F3DFB2C" w14:textId="77777777" w:rsidR="00361505" w:rsidRPr="001F3E0C" w:rsidRDefault="00361505" w:rsidP="00361505">
      <w:pPr>
        <w:numPr>
          <w:ilvl w:val="0"/>
          <w:numId w:val="11"/>
        </w:numPr>
        <w:spacing w:before="120" w:line="240" w:lineRule="auto"/>
      </w:pPr>
      <w:r w:rsidRPr="001F3E0C">
        <w:t xml:space="preserve">Develop, </w:t>
      </w:r>
      <w:proofErr w:type="gramStart"/>
      <w:r w:rsidRPr="001F3E0C">
        <w:t>maintain</w:t>
      </w:r>
      <w:proofErr w:type="gramEnd"/>
      <w:r w:rsidRPr="001F3E0C">
        <w:t xml:space="preserve"> and monitor effective relationships with internal and external stakeholders.</w:t>
      </w:r>
    </w:p>
    <w:p w14:paraId="47D99F66" w14:textId="60F57D86" w:rsidR="00361505" w:rsidRPr="001F3E0C" w:rsidRDefault="00361505" w:rsidP="00361505">
      <w:pPr>
        <w:numPr>
          <w:ilvl w:val="0"/>
          <w:numId w:val="11"/>
        </w:numPr>
        <w:spacing w:before="120" w:line="240" w:lineRule="auto"/>
        <w:rPr>
          <w:rFonts w:ascii="Arial" w:hAnsi="Arial"/>
          <w:sz w:val="22"/>
        </w:rPr>
      </w:pPr>
      <w:r w:rsidRPr="001F3E0C">
        <w:t xml:space="preserve">Contribute to the development of </w:t>
      </w:r>
      <w:r>
        <w:t>MSD</w:t>
      </w:r>
      <w:r w:rsidRPr="001F3E0C">
        <w:t xml:space="preserve"> which is committed to the delivery of excellent service to its client(s).</w:t>
      </w:r>
    </w:p>
    <w:p w14:paraId="02C4F2C9" w14:textId="77777777" w:rsidR="00361505" w:rsidRDefault="00361505" w:rsidP="00361505">
      <w:pPr>
        <w:pStyle w:val="Heading3"/>
        <w:rPr>
          <w:b w:val="0"/>
          <w:szCs w:val="22"/>
        </w:rPr>
      </w:pPr>
      <w:r w:rsidRPr="00361505">
        <w:t>Administration</w:t>
      </w:r>
    </w:p>
    <w:p w14:paraId="58A2BD9E" w14:textId="77777777" w:rsidR="00361505" w:rsidRPr="001F3E0C" w:rsidRDefault="00361505" w:rsidP="00361505">
      <w:pPr>
        <w:numPr>
          <w:ilvl w:val="0"/>
          <w:numId w:val="11"/>
        </w:numPr>
        <w:spacing w:before="120" w:line="240" w:lineRule="auto"/>
      </w:pPr>
      <w:r w:rsidRPr="001F3E0C">
        <w:t>Ensure that administrative support is provided to specific projects or groups as required.</w:t>
      </w:r>
    </w:p>
    <w:p w14:paraId="765143DE" w14:textId="77777777" w:rsidR="00361505" w:rsidRPr="001F3E0C" w:rsidRDefault="00361505" w:rsidP="00361505">
      <w:pPr>
        <w:numPr>
          <w:ilvl w:val="0"/>
          <w:numId w:val="11"/>
        </w:numPr>
        <w:spacing w:before="120" w:line="240" w:lineRule="auto"/>
      </w:pPr>
      <w:r w:rsidRPr="001F3E0C">
        <w:t>Maintain appropriate documents and records.</w:t>
      </w:r>
    </w:p>
    <w:p w14:paraId="26A59AF4" w14:textId="77777777" w:rsidR="00361505" w:rsidRPr="001F3E0C" w:rsidRDefault="00361505" w:rsidP="00361505">
      <w:pPr>
        <w:numPr>
          <w:ilvl w:val="0"/>
          <w:numId w:val="11"/>
        </w:numPr>
        <w:spacing w:before="120" w:line="240" w:lineRule="auto"/>
        <w:rPr>
          <w:rFonts w:ascii="Arial" w:hAnsi="Arial"/>
          <w:sz w:val="22"/>
        </w:rPr>
      </w:pPr>
      <w:r w:rsidRPr="001F3E0C">
        <w:t>Oversee or carry out all arrangements for staging meetings and specific fora, and co-ordinate follow up action and report backs.</w:t>
      </w:r>
    </w:p>
    <w:p w14:paraId="4BEBD455" w14:textId="77777777" w:rsidR="00361505" w:rsidRDefault="00361505">
      <w:pPr>
        <w:spacing w:after="0" w:line="240" w:lineRule="auto"/>
        <w:rPr>
          <w:rFonts w:eastAsia="Times New Roman"/>
          <w:b/>
          <w:sz w:val="24"/>
          <w:szCs w:val="20"/>
          <w:lang w:eastAsia="en-GB"/>
        </w:rPr>
      </w:pPr>
      <w:r>
        <w:br w:type="page"/>
      </w:r>
    </w:p>
    <w:p w14:paraId="2E60B9F8" w14:textId="77777777" w:rsidR="00361505" w:rsidRDefault="00361505" w:rsidP="00361505">
      <w:pPr>
        <w:pStyle w:val="Heading3"/>
      </w:pPr>
    </w:p>
    <w:p w14:paraId="3A364D7F" w14:textId="1EB8B0BB" w:rsidR="00361505" w:rsidRPr="00361505" w:rsidRDefault="00361505" w:rsidP="00361505">
      <w:pPr>
        <w:pStyle w:val="Heading3"/>
      </w:pPr>
      <w:r w:rsidRPr="00361505">
        <w:t>Reporting</w:t>
      </w:r>
    </w:p>
    <w:p w14:paraId="5047C638" w14:textId="77777777" w:rsidR="00361505" w:rsidRPr="00E7112E" w:rsidRDefault="00361505" w:rsidP="00361505">
      <w:pPr>
        <w:numPr>
          <w:ilvl w:val="0"/>
          <w:numId w:val="11"/>
        </w:numPr>
        <w:spacing w:before="120" w:line="240" w:lineRule="auto"/>
      </w:pPr>
      <w:r w:rsidRPr="00E7112E">
        <w:t>Produce or provide input in the preparation of reports and responses for/to the:</w:t>
      </w:r>
    </w:p>
    <w:p w14:paraId="6C8C3E50" w14:textId="77777777" w:rsidR="00361505" w:rsidRPr="00E7112E" w:rsidRDefault="00361505" w:rsidP="00361505">
      <w:pPr>
        <w:pStyle w:val="NoSpacing"/>
        <w:numPr>
          <w:ilvl w:val="0"/>
          <w:numId w:val="15"/>
        </w:numPr>
        <w:spacing w:after="0" w:line="240" w:lineRule="auto"/>
        <w:ind w:left="714" w:hanging="357"/>
      </w:pPr>
      <w:r w:rsidRPr="00E7112E">
        <w:t xml:space="preserve">Minister </w:t>
      </w:r>
    </w:p>
    <w:p w14:paraId="5B3F7973" w14:textId="77777777" w:rsidR="00361505" w:rsidRPr="00E7112E" w:rsidRDefault="00361505" w:rsidP="00361505">
      <w:pPr>
        <w:pStyle w:val="NoSpacing"/>
        <w:numPr>
          <w:ilvl w:val="0"/>
          <w:numId w:val="15"/>
        </w:numPr>
        <w:spacing w:after="0" w:line="240" w:lineRule="auto"/>
        <w:ind w:left="714" w:hanging="357"/>
      </w:pPr>
      <w:r w:rsidRPr="00E7112E">
        <w:t>Chief Executive</w:t>
      </w:r>
    </w:p>
    <w:p w14:paraId="2D230A51" w14:textId="32DF25BD" w:rsidR="00361505" w:rsidRPr="00E7112E" w:rsidRDefault="00361505" w:rsidP="00361505">
      <w:pPr>
        <w:pStyle w:val="NoSpacing"/>
        <w:numPr>
          <w:ilvl w:val="0"/>
          <w:numId w:val="15"/>
        </w:numPr>
        <w:spacing w:after="0" w:line="240" w:lineRule="auto"/>
        <w:ind w:left="714" w:hanging="357"/>
      </w:pPr>
      <w:r>
        <w:t xml:space="preserve">Deputy Chief Executive, </w:t>
      </w:r>
      <w:bookmarkStart w:id="0" w:name="_Hlk96781537"/>
      <w:r w:rsidRPr="00C8531A">
        <w:t>Māor</w:t>
      </w:r>
      <w:r>
        <w:t>i,</w:t>
      </w:r>
      <w:r w:rsidRPr="00E7112E">
        <w:t xml:space="preserve"> Communit</w:t>
      </w:r>
      <w:r>
        <w:t>ies and</w:t>
      </w:r>
      <w:r w:rsidRPr="00E7112E">
        <w:t xml:space="preserve"> Partnerships</w:t>
      </w:r>
      <w:bookmarkEnd w:id="0"/>
    </w:p>
    <w:p w14:paraId="344FA197" w14:textId="77777777" w:rsidR="00361505" w:rsidRPr="00E7112E" w:rsidRDefault="00361505" w:rsidP="00361505">
      <w:pPr>
        <w:pStyle w:val="NoSpacing"/>
        <w:numPr>
          <w:ilvl w:val="0"/>
          <w:numId w:val="15"/>
        </w:numPr>
        <w:spacing w:after="0" w:line="240" w:lineRule="auto"/>
        <w:ind w:left="714" w:hanging="357"/>
      </w:pPr>
      <w:r w:rsidRPr="00E7112E">
        <w:t>General Manager, Safe, Strong Families and Communities</w:t>
      </w:r>
    </w:p>
    <w:p w14:paraId="07D4633A" w14:textId="77777777" w:rsidR="00361505" w:rsidRDefault="00361505" w:rsidP="00361505">
      <w:pPr>
        <w:pStyle w:val="NoSpacing"/>
        <w:numPr>
          <w:ilvl w:val="0"/>
          <w:numId w:val="15"/>
        </w:numPr>
        <w:spacing w:after="0" w:line="240" w:lineRule="auto"/>
        <w:ind w:left="714" w:hanging="357"/>
      </w:pPr>
      <w:r w:rsidRPr="00E7112E">
        <w:t>Manager Operation Policy and Planning</w:t>
      </w:r>
    </w:p>
    <w:p w14:paraId="4F5D021A" w14:textId="7D88E55F" w:rsidR="00361505" w:rsidRDefault="00361505" w:rsidP="00361505">
      <w:pPr>
        <w:pStyle w:val="NoSpacing"/>
        <w:numPr>
          <w:ilvl w:val="0"/>
          <w:numId w:val="15"/>
        </w:numPr>
        <w:spacing w:after="0" w:line="240" w:lineRule="auto"/>
        <w:ind w:left="714" w:hanging="357"/>
      </w:pPr>
      <w:r w:rsidRPr="00E7112E">
        <w:t>Other Ministry reporting documentation as required.</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w:t>
      </w:r>
      <w:proofErr w:type="spellStart"/>
      <w:r w:rsidRPr="00B27E44">
        <w:t>Ao</w:t>
      </w:r>
      <w:proofErr w:type="spellEnd"/>
      <w:r w:rsidRPr="00B27E44">
        <w:t xml:space="preserve">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06F0957A" w14:textId="77777777" w:rsidR="00361505" w:rsidRPr="00E7112E" w:rsidRDefault="00361505" w:rsidP="00361505">
      <w:pPr>
        <w:pStyle w:val="Bullet1"/>
        <w:numPr>
          <w:ilvl w:val="0"/>
          <w:numId w:val="2"/>
        </w:numPr>
        <w:tabs>
          <w:tab w:val="clear" w:pos="454"/>
        </w:tabs>
        <w:spacing w:before="60" w:after="60"/>
      </w:pPr>
      <w:r w:rsidRPr="00E7112E">
        <w:t>Extensive knowledge and understanding of state sector policy development processes</w:t>
      </w:r>
    </w:p>
    <w:p w14:paraId="56A3263C" w14:textId="77777777" w:rsidR="00361505" w:rsidRPr="00E7112E" w:rsidRDefault="00361505" w:rsidP="00361505">
      <w:pPr>
        <w:pStyle w:val="Bullet1"/>
        <w:numPr>
          <w:ilvl w:val="0"/>
          <w:numId w:val="2"/>
        </w:numPr>
        <w:tabs>
          <w:tab w:val="clear" w:pos="454"/>
        </w:tabs>
        <w:spacing w:before="60" w:after="60"/>
      </w:pPr>
      <w:r w:rsidRPr="00E7112E">
        <w:t xml:space="preserve">Extensive experience in or an understanding of the social services/health/education environment and the </w:t>
      </w:r>
      <w:proofErr w:type="spellStart"/>
      <w:r w:rsidRPr="00E7112E">
        <w:t>programmes</w:t>
      </w:r>
      <w:proofErr w:type="spellEnd"/>
      <w:r w:rsidRPr="00E7112E">
        <w:t xml:space="preserve"> and services that operate within it to support families</w:t>
      </w:r>
    </w:p>
    <w:p w14:paraId="4BFEBF7C" w14:textId="77777777" w:rsidR="00361505" w:rsidRPr="00E7112E" w:rsidRDefault="00361505" w:rsidP="00361505">
      <w:pPr>
        <w:pStyle w:val="Bullet1"/>
        <w:numPr>
          <w:ilvl w:val="0"/>
          <w:numId w:val="2"/>
        </w:numPr>
        <w:tabs>
          <w:tab w:val="clear" w:pos="454"/>
        </w:tabs>
        <w:spacing w:before="60" w:after="60"/>
      </w:pPr>
      <w:r w:rsidRPr="00E7112E">
        <w:t xml:space="preserve">Prior experience in working with other government agencies, NGOs, Community, Iwi/Maori and Pacific peoples </w:t>
      </w:r>
      <w:proofErr w:type="spellStart"/>
      <w:r w:rsidRPr="00E7112E">
        <w:t>organisations</w:t>
      </w:r>
      <w:proofErr w:type="spellEnd"/>
    </w:p>
    <w:p w14:paraId="0704E346" w14:textId="77777777" w:rsidR="00361505" w:rsidRPr="00E7112E" w:rsidRDefault="00361505" w:rsidP="00361505">
      <w:pPr>
        <w:pStyle w:val="Bullet1"/>
        <w:numPr>
          <w:ilvl w:val="0"/>
          <w:numId w:val="2"/>
        </w:numPr>
        <w:tabs>
          <w:tab w:val="clear" w:pos="454"/>
        </w:tabs>
        <w:spacing w:before="60" w:after="60"/>
      </w:pPr>
      <w:r w:rsidRPr="00E7112E">
        <w:t>Experience in community consultation, planning and networking, and innovative approaches in a social services context</w:t>
      </w:r>
    </w:p>
    <w:p w14:paraId="618FA522" w14:textId="77777777" w:rsidR="00361505" w:rsidRPr="00E7112E" w:rsidRDefault="00361505" w:rsidP="00361505">
      <w:pPr>
        <w:pStyle w:val="Bullet1"/>
        <w:numPr>
          <w:ilvl w:val="0"/>
          <w:numId w:val="2"/>
        </w:numPr>
        <w:tabs>
          <w:tab w:val="clear" w:pos="454"/>
        </w:tabs>
        <w:spacing w:before="60" w:after="60"/>
      </w:pPr>
      <w:r w:rsidRPr="00E7112E">
        <w:t>Experience in government budget bid process an advantage</w:t>
      </w:r>
    </w:p>
    <w:p w14:paraId="5EBEE5BD" w14:textId="77777777" w:rsidR="00361505" w:rsidRPr="00E7112E" w:rsidRDefault="00361505" w:rsidP="00361505">
      <w:pPr>
        <w:pStyle w:val="Bullet1"/>
        <w:numPr>
          <w:ilvl w:val="0"/>
          <w:numId w:val="2"/>
        </w:numPr>
        <w:tabs>
          <w:tab w:val="clear" w:pos="454"/>
        </w:tabs>
        <w:spacing w:before="60" w:after="60"/>
      </w:pPr>
      <w:r w:rsidRPr="00E7112E">
        <w:t>Knowledge of key stakeholders in the Community Investment sector</w:t>
      </w:r>
    </w:p>
    <w:p w14:paraId="5C805C13" w14:textId="77777777" w:rsidR="00361505" w:rsidRPr="00E7112E" w:rsidRDefault="00361505" w:rsidP="00361505">
      <w:pPr>
        <w:pStyle w:val="Bullet1"/>
        <w:numPr>
          <w:ilvl w:val="0"/>
          <w:numId w:val="2"/>
        </w:numPr>
        <w:tabs>
          <w:tab w:val="clear" w:pos="454"/>
        </w:tabs>
        <w:spacing w:before="60" w:after="60"/>
      </w:pPr>
      <w:r w:rsidRPr="00E7112E">
        <w:t>Knowledge of government processes and direction</w:t>
      </w:r>
    </w:p>
    <w:p w14:paraId="43592BA1" w14:textId="77777777" w:rsidR="00361505" w:rsidRPr="00E7112E" w:rsidRDefault="00361505" w:rsidP="00361505">
      <w:pPr>
        <w:pStyle w:val="Bullet1"/>
        <w:numPr>
          <w:ilvl w:val="0"/>
          <w:numId w:val="2"/>
        </w:numPr>
        <w:tabs>
          <w:tab w:val="clear" w:pos="454"/>
        </w:tabs>
        <w:spacing w:before="60" w:after="60"/>
      </w:pPr>
      <w:r w:rsidRPr="00E7112E">
        <w:t xml:space="preserve">Demonstrated experience in successfully managing and </w:t>
      </w:r>
      <w:proofErr w:type="spellStart"/>
      <w:r w:rsidRPr="00E7112E">
        <w:t>co-ordinating</w:t>
      </w:r>
      <w:proofErr w:type="spellEnd"/>
      <w:r w:rsidRPr="00E7112E">
        <w:t xml:space="preserve"> projects</w:t>
      </w:r>
    </w:p>
    <w:p w14:paraId="4EEB9A73" w14:textId="77777777" w:rsidR="00361505" w:rsidRPr="00E7112E" w:rsidRDefault="00361505" w:rsidP="00361505">
      <w:pPr>
        <w:pStyle w:val="Bullet1"/>
        <w:numPr>
          <w:ilvl w:val="0"/>
          <w:numId w:val="2"/>
        </w:numPr>
        <w:tabs>
          <w:tab w:val="clear" w:pos="454"/>
        </w:tabs>
        <w:spacing w:before="60" w:after="60"/>
      </w:pPr>
      <w:r w:rsidRPr="00E7112E">
        <w:t>Knowledge of and previous experience in evaluation and/or monitoring methods and techniques</w:t>
      </w:r>
    </w:p>
    <w:p w14:paraId="3F911B3F" w14:textId="77777777" w:rsidR="00361505" w:rsidRPr="00E7112E" w:rsidRDefault="00361505" w:rsidP="00361505">
      <w:pPr>
        <w:pStyle w:val="Bullet1"/>
        <w:numPr>
          <w:ilvl w:val="0"/>
          <w:numId w:val="2"/>
        </w:numPr>
        <w:tabs>
          <w:tab w:val="clear" w:pos="454"/>
        </w:tabs>
        <w:spacing w:before="60" w:after="60"/>
      </w:pPr>
      <w:r w:rsidRPr="00E7112E">
        <w:t>Knowledge of co-design or service design principles</w:t>
      </w:r>
    </w:p>
    <w:p w14:paraId="134BA960" w14:textId="77777777" w:rsidR="0080061F" w:rsidRDefault="0080061F" w:rsidP="0055724C">
      <w:pPr>
        <w:pStyle w:val="Heading2"/>
        <w:spacing w:before="360"/>
      </w:pPr>
      <w:r w:rsidRPr="00B27E44">
        <w:lastRenderedPageBreak/>
        <w:t>Attributes</w:t>
      </w:r>
    </w:p>
    <w:p w14:paraId="6821FB59" w14:textId="77777777" w:rsidR="00C84499" w:rsidRPr="00E7112E" w:rsidRDefault="00C84499" w:rsidP="00C84499">
      <w:pPr>
        <w:pStyle w:val="Bullet1"/>
        <w:numPr>
          <w:ilvl w:val="0"/>
          <w:numId w:val="2"/>
        </w:numPr>
        <w:tabs>
          <w:tab w:val="clear" w:pos="454"/>
        </w:tabs>
        <w:spacing w:before="60" w:after="60"/>
      </w:pPr>
      <w:r w:rsidRPr="00E7112E">
        <w:t xml:space="preserve">Highly developed analytical and problem-solving skills - able to </w:t>
      </w:r>
      <w:proofErr w:type="spellStart"/>
      <w:r w:rsidRPr="00E7112E">
        <w:t>analyse</w:t>
      </w:r>
      <w:proofErr w:type="spellEnd"/>
      <w:r w:rsidRPr="00E7112E">
        <w:t xml:space="preserve"> data and write strategically focused reports based on this analysis with recommendations</w:t>
      </w:r>
    </w:p>
    <w:p w14:paraId="7AB46BD5" w14:textId="77777777" w:rsidR="00C84499" w:rsidRPr="00E7112E" w:rsidRDefault="00C84499" w:rsidP="00C84499">
      <w:pPr>
        <w:pStyle w:val="Bullet1"/>
        <w:numPr>
          <w:ilvl w:val="0"/>
          <w:numId w:val="2"/>
        </w:numPr>
        <w:tabs>
          <w:tab w:val="clear" w:pos="454"/>
        </w:tabs>
        <w:spacing w:before="60" w:after="60"/>
      </w:pPr>
      <w:r w:rsidRPr="00E7112E">
        <w:t>Excellent communication skills, particularly oral and written</w:t>
      </w:r>
    </w:p>
    <w:p w14:paraId="7699B6CC" w14:textId="77777777" w:rsidR="00C84499" w:rsidRPr="00E7112E" w:rsidRDefault="00C84499" w:rsidP="00C84499">
      <w:pPr>
        <w:pStyle w:val="Bullet1"/>
        <w:numPr>
          <w:ilvl w:val="0"/>
          <w:numId w:val="2"/>
        </w:numPr>
        <w:tabs>
          <w:tab w:val="clear" w:pos="454"/>
        </w:tabs>
        <w:spacing w:before="60" w:after="60"/>
      </w:pPr>
      <w:r w:rsidRPr="00E7112E">
        <w:t>Excellent interpersonal skills - able to clearly express views in a variety of fora, adapt style to meet the needs of the audience and convince others to accept ideas/strategies</w:t>
      </w:r>
    </w:p>
    <w:p w14:paraId="0206AA06" w14:textId="77777777" w:rsidR="00C84499" w:rsidRPr="00E7112E" w:rsidRDefault="00C84499" w:rsidP="00C84499">
      <w:pPr>
        <w:pStyle w:val="Bullet1"/>
        <w:numPr>
          <w:ilvl w:val="0"/>
          <w:numId w:val="2"/>
        </w:numPr>
        <w:tabs>
          <w:tab w:val="clear" w:pos="454"/>
        </w:tabs>
        <w:spacing w:before="60" w:after="60"/>
      </w:pPr>
      <w:r w:rsidRPr="00E7112E">
        <w:t>Excellent relationship skills – able to establish, build and maintain effective working relationships</w:t>
      </w:r>
    </w:p>
    <w:p w14:paraId="54B549AC" w14:textId="77777777" w:rsidR="00C84499" w:rsidRPr="00E7112E" w:rsidRDefault="00C84499" w:rsidP="00C84499">
      <w:pPr>
        <w:pStyle w:val="Bullet1"/>
        <w:numPr>
          <w:ilvl w:val="0"/>
          <w:numId w:val="2"/>
        </w:numPr>
        <w:tabs>
          <w:tab w:val="clear" w:pos="454"/>
        </w:tabs>
        <w:spacing w:before="60" w:after="60"/>
      </w:pPr>
      <w:r w:rsidRPr="00E7112E">
        <w:t>Excellent ability to develop/articulate logical arguments – based on fact, information is sourced from a variety of sources, argument is backed by sound evidence</w:t>
      </w:r>
    </w:p>
    <w:p w14:paraId="49D82CBE" w14:textId="77777777" w:rsidR="00C84499" w:rsidRPr="00E7112E" w:rsidRDefault="00C84499" w:rsidP="00C84499">
      <w:pPr>
        <w:pStyle w:val="Bullet1"/>
        <w:numPr>
          <w:ilvl w:val="0"/>
          <w:numId w:val="2"/>
        </w:numPr>
        <w:tabs>
          <w:tab w:val="clear" w:pos="454"/>
        </w:tabs>
        <w:spacing w:before="60" w:after="60"/>
      </w:pPr>
      <w:r w:rsidRPr="00E7112E">
        <w:t xml:space="preserve">Strong project management skills – able to plan and </w:t>
      </w:r>
      <w:proofErr w:type="spellStart"/>
      <w:r w:rsidRPr="00E7112E">
        <w:t>organise</w:t>
      </w:r>
      <w:proofErr w:type="spellEnd"/>
      <w:r w:rsidRPr="00E7112E">
        <w:t xml:space="preserve"> work to meet competing deadlines, identify resources required, calculate risks/opportunities, track activities and provide progress reports</w:t>
      </w:r>
    </w:p>
    <w:p w14:paraId="05395D07" w14:textId="77777777" w:rsidR="00C84499" w:rsidRPr="00E7112E" w:rsidRDefault="00C84499" w:rsidP="00C84499">
      <w:pPr>
        <w:pStyle w:val="Bullet1"/>
        <w:numPr>
          <w:ilvl w:val="0"/>
          <w:numId w:val="2"/>
        </w:numPr>
        <w:tabs>
          <w:tab w:val="clear" w:pos="454"/>
        </w:tabs>
        <w:spacing w:before="60" w:after="60"/>
      </w:pPr>
      <w:r w:rsidRPr="00E7112E">
        <w:t>Welcomes and values diversity, and contributes to an inclusive working environment where differences are 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4EF260C6" w14:textId="77777777" w:rsidR="00C84499" w:rsidRPr="00C84499" w:rsidRDefault="00C84499" w:rsidP="00C84499">
      <w:pPr>
        <w:numPr>
          <w:ilvl w:val="0"/>
          <w:numId w:val="3"/>
        </w:numPr>
        <w:tabs>
          <w:tab w:val="num" w:pos="360"/>
        </w:tabs>
        <w:suppressAutoHyphens/>
        <w:autoSpaceDE w:val="0"/>
        <w:autoSpaceDN w:val="0"/>
        <w:adjustRightInd w:val="0"/>
        <w:spacing w:before="60" w:after="60"/>
        <w:ind w:left="360"/>
        <w:textAlignment w:val="center"/>
        <w:rPr>
          <w:rFonts w:eastAsia="Times New Roman"/>
          <w:kern w:val="28"/>
          <w:szCs w:val="20"/>
          <w:lang w:val="en-NZ" w:eastAsia="en-AU"/>
        </w:rPr>
      </w:pPr>
      <w:r w:rsidRPr="00C84499">
        <w:rPr>
          <w:rFonts w:eastAsia="Times New Roman"/>
          <w:kern w:val="28"/>
          <w:szCs w:val="20"/>
          <w:lang w:val="en-NZ" w:eastAsia="en-AU"/>
        </w:rPr>
        <w:t>Manager, Operational Policy and Planning, and team</w:t>
      </w:r>
    </w:p>
    <w:p w14:paraId="720C2234" w14:textId="7BF95E0D" w:rsidR="00C84499" w:rsidRDefault="00C84499" w:rsidP="00C84499">
      <w:pPr>
        <w:numPr>
          <w:ilvl w:val="0"/>
          <w:numId w:val="3"/>
        </w:numPr>
        <w:tabs>
          <w:tab w:val="num" w:pos="360"/>
        </w:tabs>
        <w:suppressAutoHyphens/>
        <w:autoSpaceDE w:val="0"/>
        <w:autoSpaceDN w:val="0"/>
        <w:adjustRightInd w:val="0"/>
        <w:spacing w:before="60" w:after="60"/>
        <w:ind w:left="360"/>
        <w:textAlignment w:val="center"/>
        <w:rPr>
          <w:rFonts w:eastAsia="Times New Roman"/>
          <w:kern w:val="28"/>
          <w:szCs w:val="20"/>
          <w:lang w:val="en-NZ" w:eastAsia="en-AU"/>
        </w:rPr>
      </w:pPr>
      <w:r w:rsidRPr="00C84499">
        <w:rPr>
          <w:rFonts w:eastAsia="Times New Roman"/>
          <w:kern w:val="28"/>
          <w:szCs w:val="20"/>
          <w:lang w:eastAsia="en-AU"/>
        </w:rPr>
        <w:t>Māori, Communities and Partnerships</w:t>
      </w:r>
      <w:r w:rsidR="007739F4">
        <w:rPr>
          <w:rFonts w:eastAsia="Times New Roman"/>
          <w:kern w:val="28"/>
          <w:szCs w:val="20"/>
          <w:lang w:eastAsia="en-AU"/>
        </w:rPr>
        <w:t xml:space="preserve"> Managers and staff</w:t>
      </w:r>
    </w:p>
    <w:p w14:paraId="41EC7F27" w14:textId="73E94AD1" w:rsidR="00361505" w:rsidRPr="00C84499" w:rsidRDefault="00C84499" w:rsidP="00C84499">
      <w:pPr>
        <w:numPr>
          <w:ilvl w:val="0"/>
          <w:numId w:val="3"/>
        </w:numPr>
        <w:tabs>
          <w:tab w:val="num" w:pos="360"/>
        </w:tabs>
        <w:suppressAutoHyphens/>
        <w:autoSpaceDE w:val="0"/>
        <w:autoSpaceDN w:val="0"/>
        <w:adjustRightInd w:val="0"/>
        <w:spacing w:before="60" w:after="60"/>
        <w:ind w:left="360"/>
        <w:textAlignment w:val="center"/>
        <w:rPr>
          <w:rFonts w:eastAsia="Times New Roman"/>
          <w:kern w:val="28"/>
          <w:szCs w:val="20"/>
          <w:lang w:val="en-NZ" w:eastAsia="en-AU"/>
        </w:rPr>
      </w:pPr>
      <w:r>
        <w:rPr>
          <w:kern w:val="28"/>
          <w:lang w:val="en-NZ"/>
        </w:rPr>
        <w:t xml:space="preserve">Other MSD </w:t>
      </w:r>
      <w:r w:rsidRPr="00C84499">
        <w:rPr>
          <w:kern w:val="28"/>
          <w:lang w:val="en-NZ"/>
        </w:rPr>
        <w:t xml:space="preserve">Managers and staff </w:t>
      </w:r>
    </w:p>
    <w:p w14:paraId="48DBAD43" w14:textId="4FCB363C" w:rsidR="0080061F" w:rsidRDefault="0080061F" w:rsidP="000469A5">
      <w:pPr>
        <w:pStyle w:val="Heading3"/>
      </w:pPr>
      <w:r w:rsidRPr="00E83550">
        <w:t xml:space="preserve">External </w:t>
      </w:r>
    </w:p>
    <w:p w14:paraId="1DC5AA71" w14:textId="23D29E14" w:rsidR="00C84499" w:rsidRPr="00C84499" w:rsidRDefault="00C84499" w:rsidP="00C84499">
      <w:pPr>
        <w:numPr>
          <w:ilvl w:val="0"/>
          <w:numId w:val="3"/>
        </w:numPr>
        <w:tabs>
          <w:tab w:val="num" w:pos="360"/>
        </w:tabs>
        <w:suppressAutoHyphens/>
        <w:autoSpaceDE w:val="0"/>
        <w:autoSpaceDN w:val="0"/>
        <w:adjustRightInd w:val="0"/>
        <w:spacing w:before="60" w:after="60"/>
        <w:ind w:left="360"/>
        <w:textAlignment w:val="center"/>
        <w:rPr>
          <w:rFonts w:eastAsia="Times New Roman"/>
          <w:kern w:val="28"/>
          <w:szCs w:val="20"/>
          <w:lang w:val="en-NZ" w:eastAsia="en-AU"/>
        </w:rPr>
      </w:pPr>
      <w:proofErr w:type="spellStart"/>
      <w:r w:rsidRPr="00C84499">
        <w:rPr>
          <w:rFonts w:eastAsia="Times New Roman"/>
          <w:kern w:val="28"/>
          <w:szCs w:val="20"/>
          <w:lang w:val="en-NZ" w:eastAsia="en-AU"/>
        </w:rPr>
        <w:t>Oranga</w:t>
      </w:r>
      <w:proofErr w:type="spellEnd"/>
      <w:r w:rsidRPr="00C84499">
        <w:rPr>
          <w:rFonts w:eastAsia="Times New Roman"/>
          <w:kern w:val="28"/>
          <w:szCs w:val="20"/>
          <w:lang w:val="en-NZ" w:eastAsia="en-AU"/>
        </w:rPr>
        <w:t xml:space="preserve"> Tamariki </w:t>
      </w:r>
    </w:p>
    <w:p w14:paraId="432884F8" w14:textId="77777777" w:rsidR="00C84499" w:rsidRPr="00C84499" w:rsidRDefault="00C84499" w:rsidP="00C84499">
      <w:pPr>
        <w:numPr>
          <w:ilvl w:val="0"/>
          <w:numId w:val="3"/>
        </w:numPr>
        <w:tabs>
          <w:tab w:val="num" w:pos="360"/>
        </w:tabs>
        <w:suppressAutoHyphens/>
        <w:autoSpaceDE w:val="0"/>
        <w:autoSpaceDN w:val="0"/>
        <w:adjustRightInd w:val="0"/>
        <w:spacing w:before="60" w:after="60"/>
        <w:ind w:left="360"/>
        <w:textAlignment w:val="center"/>
        <w:rPr>
          <w:rFonts w:eastAsia="Times New Roman"/>
          <w:kern w:val="28"/>
          <w:szCs w:val="20"/>
          <w:lang w:val="en-NZ" w:eastAsia="en-AU"/>
        </w:rPr>
      </w:pPr>
      <w:r w:rsidRPr="00C84499">
        <w:rPr>
          <w:rFonts w:eastAsia="Times New Roman"/>
          <w:kern w:val="28"/>
          <w:szCs w:val="20"/>
          <w:lang w:val="en-NZ" w:eastAsia="en-AU"/>
        </w:rPr>
        <w:t xml:space="preserve">Minister for Social Development Office staff </w:t>
      </w:r>
    </w:p>
    <w:p w14:paraId="048208B8" w14:textId="77777777" w:rsidR="00C84499" w:rsidRPr="00C84499" w:rsidRDefault="00C84499" w:rsidP="00C84499">
      <w:pPr>
        <w:numPr>
          <w:ilvl w:val="0"/>
          <w:numId w:val="3"/>
        </w:numPr>
        <w:tabs>
          <w:tab w:val="num" w:pos="360"/>
        </w:tabs>
        <w:suppressAutoHyphens/>
        <w:autoSpaceDE w:val="0"/>
        <w:autoSpaceDN w:val="0"/>
        <w:adjustRightInd w:val="0"/>
        <w:spacing w:before="60" w:after="60"/>
        <w:ind w:left="360"/>
        <w:textAlignment w:val="center"/>
        <w:rPr>
          <w:rFonts w:eastAsia="Times New Roman"/>
          <w:kern w:val="28"/>
          <w:szCs w:val="20"/>
          <w:lang w:val="en-NZ" w:eastAsia="en-AU"/>
        </w:rPr>
      </w:pPr>
      <w:r w:rsidRPr="00C84499">
        <w:rPr>
          <w:rFonts w:eastAsia="Times New Roman"/>
          <w:kern w:val="28"/>
          <w:szCs w:val="20"/>
          <w:lang w:val="en-NZ" w:eastAsia="en-AU"/>
        </w:rPr>
        <w:t>Policy staff from other Government departments/agencies including local government</w:t>
      </w:r>
    </w:p>
    <w:p w14:paraId="0B954088" w14:textId="0505D5A5" w:rsidR="00C84499" w:rsidRPr="00C84499" w:rsidRDefault="00C84499" w:rsidP="00C84499">
      <w:pPr>
        <w:numPr>
          <w:ilvl w:val="0"/>
          <w:numId w:val="3"/>
        </w:numPr>
        <w:tabs>
          <w:tab w:val="num" w:pos="360"/>
        </w:tabs>
        <w:suppressAutoHyphens/>
        <w:autoSpaceDE w:val="0"/>
        <w:autoSpaceDN w:val="0"/>
        <w:adjustRightInd w:val="0"/>
        <w:spacing w:before="60" w:after="60"/>
        <w:ind w:left="360"/>
        <w:textAlignment w:val="center"/>
        <w:rPr>
          <w:rFonts w:eastAsia="Times New Roman"/>
          <w:kern w:val="28"/>
          <w:szCs w:val="20"/>
          <w:lang w:val="en-NZ" w:eastAsia="en-AU"/>
        </w:rPr>
      </w:pPr>
      <w:r w:rsidRPr="00C84499">
        <w:rPr>
          <w:rFonts w:eastAsia="Times New Roman"/>
          <w:kern w:val="28"/>
          <w:szCs w:val="20"/>
          <w:lang w:val="en-NZ" w:eastAsia="en-AU"/>
        </w:rPr>
        <w:t>Iwi/</w:t>
      </w:r>
      <w:r w:rsidRPr="00C84499">
        <w:rPr>
          <w:rFonts w:eastAsia="Times New Roman"/>
          <w:kern w:val="28"/>
          <w:szCs w:val="20"/>
          <w:lang w:eastAsia="en-AU"/>
        </w:rPr>
        <w:t xml:space="preserve"> Māori</w:t>
      </w:r>
      <w:r w:rsidRPr="00C84499">
        <w:rPr>
          <w:rFonts w:eastAsia="Times New Roman"/>
          <w:kern w:val="28"/>
          <w:szCs w:val="20"/>
          <w:lang w:val="en-NZ" w:eastAsia="en-AU"/>
        </w:rPr>
        <w:t xml:space="preserve"> and pacific </w:t>
      </w:r>
      <w:proofErr w:type="gramStart"/>
      <w:r w:rsidRPr="00C84499">
        <w:rPr>
          <w:rFonts w:eastAsia="Times New Roman"/>
          <w:kern w:val="28"/>
          <w:szCs w:val="20"/>
          <w:lang w:val="en-NZ" w:eastAsia="en-AU"/>
        </w:rPr>
        <w:t>peoples</w:t>
      </w:r>
      <w:proofErr w:type="gramEnd"/>
      <w:r w:rsidRPr="00C84499">
        <w:rPr>
          <w:rFonts w:eastAsia="Times New Roman"/>
          <w:kern w:val="28"/>
          <w:szCs w:val="20"/>
          <w:lang w:val="en-NZ" w:eastAsia="en-AU"/>
        </w:rPr>
        <w:t xml:space="preserve"> organisations and their staff</w:t>
      </w:r>
    </w:p>
    <w:p w14:paraId="77D95208" w14:textId="77777777" w:rsidR="00C84499" w:rsidRPr="00C84499" w:rsidRDefault="00C84499" w:rsidP="00C84499">
      <w:pPr>
        <w:numPr>
          <w:ilvl w:val="0"/>
          <w:numId w:val="3"/>
        </w:numPr>
        <w:tabs>
          <w:tab w:val="num" w:pos="360"/>
        </w:tabs>
        <w:suppressAutoHyphens/>
        <w:autoSpaceDE w:val="0"/>
        <w:autoSpaceDN w:val="0"/>
        <w:adjustRightInd w:val="0"/>
        <w:spacing w:before="60" w:after="60"/>
        <w:ind w:left="360"/>
        <w:textAlignment w:val="center"/>
        <w:rPr>
          <w:rFonts w:eastAsia="Times New Roman"/>
          <w:kern w:val="28"/>
          <w:szCs w:val="20"/>
          <w:lang w:val="en-NZ" w:eastAsia="en-AU"/>
        </w:rPr>
      </w:pPr>
      <w:r w:rsidRPr="00C84499">
        <w:rPr>
          <w:rFonts w:eastAsia="Times New Roman"/>
          <w:kern w:val="28"/>
          <w:szCs w:val="20"/>
          <w:lang w:val="en-NZ" w:eastAsia="en-AU"/>
        </w:rPr>
        <w:t>Community service providers and advocacy or representative groups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3CF90CBD" w:rsidR="0080061F" w:rsidRPr="00B27E44" w:rsidRDefault="0080061F" w:rsidP="00086206">
      <w:pPr>
        <w:pStyle w:val="Bullet1"/>
        <w:numPr>
          <w:ilvl w:val="0"/>
          <w:numId w:val="2"/>
        </w:numPr>
        <w:tabs>
          <w:tab w:val="clear" w:pos="454"/>
        </w:tabs>
        <w:spacing w:before="60" w:after="60"/>
      </w:pPr>
      <w:r w:rsidRPr="00B27E44">
        <w:t xml:space="preserve">Financial – </w:t>
      </w:r>
      <w:r w:rsidR="00361505">
        <w:t>No</w:t>
      </w:r>
    </w:p>
    <w:p w14:paraId="1A13EE12" w14:textId="72E40F27" w:rsidR="0080061F" w:rsidRDefault="0080061F" w:rsidP="00086206">
      <w:pPr>
        <w:pStyle w:val="Bullet1"/>
        <w:numPr>
          <w:ilvl w:val="0"/>
          <w:numId w:val="2"/>
        </w:numPr>
        <w:tabs>
          <w:tab w:val="clear" w:pos="454"/>
        </w:tabs>
        <w:spacing w:before="60" w:after="60"/>
      </w:pPr>
      <w:r w:rsidRPr="00B27E44">
        <w:t>Hum</w:t>
      </w:r>
      <w:r>
        <w:t xml:space="preserve">an Resources </w:t>
      </w:r>
      <w:r w:rsidR="00361505">
        <w:t>- No</w:t>
      </w:r>
    </w:p>
    <w:p w14:paraId="09A0D619" w14:textId="1AC01F88" w:rsidR="0080061F" w:rsidRDefault="0080061F" w:rsidP="000469A5">
      <w:pPr>
        <w:pStyle w:val="Heading3"/>
      </w:pPr>
      <w:r w:rsidRPr="00096E86">
        <w:t>Direct reports</w:t>
      </w:r>
      <w:r>
        <w:t xml:space="preserve"> </w:t>
      </w:r>
      <w:r w:rsidR="00361505">
        <w:t>- No</w:t>
      </w:r>
    </w:p>
    <w:p w14:paraId="7A424157" w14:textId="4B40725B" w:rsidR="0080061F" w:rsidRDefault="0080061F" w:rsidP="000469A5">
      <w:pPr>
        <w:pStyle w:val="Heading3"/>
      </w:pPr>
      <w:r>
        <w:t xml:space="preserve">Security clearance </w:t>
      </w:r>
      <w:r w:rsidR="00361505">
        <w:t>- No</w:t>
      </w:r>
    </w:p>
    <w:p w14:paraId="5AD192A7" w14:textId="7CF53353" w:rsidR="0080061F" w:rsidRPr="0076538D" w:rsidRDefault="0080061F" w:rsidP="000469A5">
      <w:pPr>
        <w:pStyle w:val="Heading3"/>
      </w:pPr>
      <w:r>
        <w:t xml:space="preserve">Children’s worker </w:t>
      </w:r>
      <w:r w:rsidR="00361505">
        <w:t>- No</w:t>
      </w:r>
    </w:p>
    <w:p w14:paraId="34F3E7D0" w14:textId="1379B272" w:rsidR="0080061F" w:rsidRDefault="0080061F" w:rsidP="0080061F">
      <w:pPr>
        <w:spacing w:after="0" w:line="240" w:lineRule="auto"/>
      </w:pPr>
      <w:r>
        <w:t xml:space="preserve">Limited adhoc travel may be </w:t>
      </w:r>
      <w:proofErr w:type="gramStart"/>
      <w:r>
        <w:t>required</w:t>
      </w:r>
      <w:proofErr w:type="gramEnd"/>
    </w:p>
    <w:p w14:paraId="3EBF69F9" w14:textId="77777777" w:rsidR="00845EC8" w:rsidRDefault="00845EC8" w:rsidP="0080061F">
      <w:pPr>
        <w:spacing w:after="0" w:line="240" w:lineRule="auto"/>
      </w:pPr>
    </w:p>
    <w:p w14:paraId="303A6209" w14:textId="053BC6CA" w:rsidR="00845EC8" w:rsidRDefault="00845EC8" w:rsidP="00845EC8">
      <w:bookmarkStart w:id="1"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February 2022</w:t>
      </w:r>
    </w:p>
    <w:bookmarkEnd w:id="1"/>
    <w:p w14:paraId="022F17B9" w14:textId="77777777" w:rsidR="00845EC8" w:rsidRPr="00845EC8" w:rsidRDefault="00845EC8" w:rsidP="00845EC8">
      <w:pPr>
        <w:rPr>
          <w:lang w:eastAsia="en-GB"/>
        </w:rPr>
      </w:pPr>
    </w:p>
    <w:sectPr w:rsidR="00845EC8" w:rsidRPr="00845EC8"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0137D559"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C84499">
      <w:t>Senior Analyst</w:t>
    </w:r>
    <w:r w:rsidR="00845EC8">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2D93743" w:rsidR="00803002" w:rsidRPr="002E5827" w:rsidRDefault="00361505" w:rsidP="0080061F">
    <w:pPr>
      <w:pStyle w:val="Footer"/>
      <w:pBdr>
        <w:top w:val="single" w:sz="4" w:space="1" w:color="auto"/>
      </w:pBdr>
      <w:tabs>
        <w:tab w:val="clear" w:pos="9026"/>
        <w:tab w:val="right" w:pos="10206"/>
      </w:tabs>
      <w:rPr>
        <w:szCs w:val="18"/>
      </w:rPr>
    </w:pPr>
    <w:r>
      <w:t>Position Description – Senior Analyst</w:t>
    </w:r>
    <w:r w:rsidR="00845EC8">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B322" w14:textId="403D5FE5" w:rsidR="000B6353" w:rsidRDefault="000B6353">
    <w:pPr>
      <w:pStyle w:val="Header"/>
    </w:pPr>
    <w:r>
      <w:rPr>
        <w:noProof/>
      </w:rPr>
      <mc:AlternateContent>
        <mc:Choice Requires="wps">
          <w:drawing>
            <wp:anchor distT="0" distB="0" distL="0" distR="0" simplePos="0" relativeHeight="251659264" behindDoc="0" locked="0" layoutInCell="1" allowOverlap="1" wp14:anchorId="0D94BA79" wp14:editId="07DBFB24">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1EE36B" w14:textId="5A07427B" w:rsidR="000B6353" w:rsidRPr="000B6353" w:rsidRDefault="000B6353" w:rsidP="000B6353">
                          <w:pPr>
                            <w:spacing w:after="0"/>
                            <w:rPr>
                              <w:rFonts w:ascii="Calibri" w:hAnsi="Calibri" w:cs="Calibri"/>
                              <w:noProof/>
                              <w:color w:val="000000"/>
                              <w:szCs w:val="20"/>
                            </w:rPr>
                          </w:pPr>
                          <w:r w:rsidRPr="000B635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94BA79"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61EE36B" w14:textId="5A07427B" w:rsidR="000B6353" w:rsidRPr="000B6353" w:rsidRDefault="000B6353" w:rsidP="000B6353">
                    <w:pPr>
                      <w:spacing w:after="0"/>
                      <w:rPr>
                        <w:rFonts w:ascii="Calibri" w:hAnsi="Calibri" w:cs="Calibri"/>
                        <w:noProof/>
                        <w:color w:val="000000"/>
                        <w:szCs w:val="20"/>
                      </w:rPr>
                    </w:pPr>
                    <w:r w:rsidRPr="000B6353">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55C4" w14:textId="7A237A8E" w:rsidR="000B6353" w:rsidRDefault="000B6353">
    <w:pPr>
      <w:pStyle w:val="Header"/>
    </w:pPr>
    <w:r>
      <w:rPr>
        <w:noProof/>
      </w:rPr>
      <mc:AlternateContent>
        <mc:Choice Requires="wps">
          <w:drawing>
            <wp:anchor distT="0" distB="0" distL="0" distR="0" simplePos="0" relativeHeight="251660288" behindDoc="0" locked="0" layoutInCell="1" allowOverlap="1" wp14:anchorId="3E21972B" wp14:editId="1DE991F5">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A1574" w14:textId="1BFBA0C5" w:rsidR="000B6353" w:rsidRPr="000B6353" w:rsidRDefault="000B6353" w:rsidP="000B6353">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21972B"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30A1574" w14:textId="1BFBA0C5" w:rsidR="000B6353" w:rsidRPr="000B6353" w:rsidRDefault="000B6353" w:rsidP="000B6353">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9508" w14:textId="2618585F" w:rsidR="000B6353" w:rsidRDefault="000B6353">
    <w:pPr>
      <w:pStyle w:val="Header"/>
    </w:pPr>
    <w:r>
      <w:rPr>
        <w:noProof/>
      </w:rPr>
      <mc:AlternateContent>
        <mc:Choice Requires="wps">
          <w:drawing>
            <wp:anchor distT="0" distB="0" distL="0" distR="0" simplePos="0" relativeHeight="251658240" behindDoc="0" locked="0" layoutInCell="1" allowOverlap="1" wp14:anchorId="0F030D4E" wp14:editId="3C072D29">
              <wp:simplePos x="914400" y="290557"/>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747085" w14:textId="593F141D" w:rsidR="000B6353" w:rsidRPr="000B6353" w:rsidRDefault="000B6353" w:rsidP="000B6353">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030D4E"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2747085" w14:textId="593F141D" w:rsidR="000B6353" w:rsidRPr="000B6353" w:rsidRDefault="000B6353" w:rsidP="000B6353">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1458" w14:textId="70896652" w:rsidR="000B6353" w:rsidRDefault="000B6353">
    <w:pPr>
      <w:pStyle w:val="Header"/>
    </w:pPr>
    <w:r>
      <w:rPr>
        <w:noProof/>
      </w:rPr>
      <mc:AlternateContent>
        <mc:Choice Requires="wps">
          <w:drawing>
            <wp:anchor distT="0" distB="0" distL="0" distR="0" simplePos="0" relativeHeight="251662336" behindDoc="0" locked="0" layoutInCell="1" allowOverlap="1" wp14:anchorId="62273CF1" wp14:editId="486B91D3">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A1E25" w14:textId="13634344" w:rsidR="000B6353" w:rsidRPr="000B6353" w:rsidRDefault="000B6353" w:rsidP="000B6353">
                          <w:pPr>
                            <w:spacing w:after="0"/>
                            <w:rPr>
                              <w:rFonts w:ascii="Calibri" w:hAnsi="Calibri" w:cs="Calibri"/>
                              <w:noProof/>
                              <w:color w:val="000000"/>
                              <w:szCs w:val="20"/>
                            </w:rPr>
                          </w:pPr>
                          <w:r w:rsidRPr="000B635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273CF1"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1FA1E25" w14:textId="13634344" w:rsidR="000B6353" w:rsidRPr="000B6353" w:rsidRDefault="000B6353" w:rsidP="000B6353">
                    <w:pPr>
                      <w:spacing w:after="0"/>
                      <w:rPr>
                        <w:rFonts w:ascii="Calibri" w:hAnsi="Calibri" w:cs="Calibri"/>
                        <w:noProof/>
                        <w:color w:val="000000"/>
                        <w:szCs w:val="20"/>
                      </w:rPr>
                    </w:pPr>
                    <w:r w:rsidRPr="000B6353">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1A1A" w14:textId="63097748" w:rsidR="000B6353" w:rsidRDefault="000B6353">
    <w:pPr>
      <w:pStyle w:val="Header"/>
    </w:pPr>
    <w:r>
      <w:rPr>
        <w:noProof/>
      </w:rPr>
      <mc:AlternateContent>
        <mc:Choice Requires="wps">
          <w:drawing>
            <wp:anchor distT="0" distB="0" distL="0" distR="0" simplePos="0" relativeHeight="251663360" behindDoc="0" locked="0" layoutInCell="1" allowOverlap="1" wp14:anchorId="7D31EA15" wp14:editId="62A4BBED">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AEEC67" w14:textId="669009CC" w:rsidR="000B6353" w:rsidRPr="000B6353" w:rsidRDefault="000B6353" w:rsidP="000B6353">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31EA15"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6AEEC67" w14:textId="669009CC" w:rsidR="000B6353" w:rsidRPr="000B6353" w:rsidRDefault="000B6353" w:rsidP="000B6353">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F377" w14:textId="4EEAE585" w:rsidR="000B6353" w:rsidRDefault="000B6353">
    <w:pPr>
      <w:pStyle w:val="Header"/>
    </w:pPr>
    <w:r>
      <w:rPr>
        <w:noProof/>
      </w:rPr>
      <mc:AlternateContent>
        <mc:Choice Requires="wps">
          <w:drawing>
            <wp:anchor distT="0" distB="0" distL="0" distR="0" simplePos="0" relativeHeight="251661312" behindDoc="0" locked="0" layoutInCell="1" allowOverlap="1" wp14:anchorId="2474085E" wp14:editId="794DBFF1">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3F28C" w14:textId="46CC9843" w:rsidR="000B6353" w:rsidRPr="000B6353" w:rsidRDefault="000B6353" w:rsidP="000B6353">
                          <w:pPr>
                            <w:spacing w:after="0"/>
                            <w:rPr>
                              <w:rFonts w:ascii="Calibri" w:hAnsi="Calibri" w:cs="Calibri"/>
                              <w:noProof/>
                              <w:color w:val="000000"/>
                              <w:szCs w:val="20"/>
                            </w:rPr>
                          </w:pPr>
                          <w:r w:rsidRPr="000B635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74085E"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093F28C" w14:textId="46CC9843" w:rsidR="000B6353" w:rsidRPr="000B6353" w:rsidRDefault="000B6353" w:rsidP="000B6353">
                    <w:pPr>
                      <w:spacing w:after="0"/>
                      <w:rPr>
                        <w:rFonts w:ascii="Calibri" w:hAnsi="Calibri" w:cs="Calibri"/>
                        <w:noProof/>
                        <w:color w:val="000000"/>
                        <w:szCs w:val="20"/>
                      </w:rPr>
                    </w:pPr>
                    <w:r w:rsidRPr="000B6353">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47CCC"/>
    <w:multiLevelType w:val="hybridMultilevel"/>
    <w:tmpl w:val="E234A6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1F0574"/>
    <w:multiLevelType w:val="hybridMultilevel"/>
    <w:tmpl w:val="C73E4A3C"/>
    <w:lvl w:ilvl="0" w:tplc="36885940">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546293E"/>
    <w:multiLevelType w:val="hybridMultilevel"/>
    <w:tmpl w:val="3D122EB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5515453">
    <w:abstractNumId w:val="7"/>
  </w:num>
  <w:num w:numId="2" w16cid:durableId="1683513775">
    <w:abstractNumId w:val="1"/>
  </w:num>
  <w:num w:numId="3" w16cid:durableId="668869002">
    <w:abstractNumId w:val="0"/>
  </w:num>
  <w:num w:numId="4" w16cid:durableId="865214374">
    <w:abstractNumId w:val="3"/>
  </w:num>
  <w:num w:numId="5" w16cid:durableId="380138047">
    <w:abstractNumId w:val="5"/>
  </w:num>
  <w:num w:numId="6" w16cid:durableId="19016245">
    <w:abstractNumId w:val="11"/>
  </w:num>
  <w:num w:numId="7" w16cid:durableId="1471896913">
    <w:abstractNumId w:val="10"/>
  </w:num>
  <w:num w:numId="8" w16cid:durableId="1393499172">
    <w:abstractNumId w:val="2"/>
  </w:num>
  <w:num w:numId="9" w16cid:durableId="2020765699">
    <w:abstractNumId w:val="8"/>
  </w:num>
  <w:num w:numId="10" w16cid:durableId="2067948803">
    <w:abstractNumId w:val="13"/>
  </w:num>
  <w:num w:numId="11" w16cid:durableId="1182208119">
    <w:abstractNumId w:val="9"/>
  </w:num>
  <w:num w:numId="12" w16cid:durableId="1269046765">
    <w:abstractNumId w:val="4"/>
  </w:num>
  <w:num w:numId="13" w16cid:durableId="998844095">
    <w:abstractNumId w:val="11"/>
  </w:num>
  <w:num w:numId="14" w16cid:durableId="480270164">
    <w:abstractNumId w:val="12"/>
  </w:num>
  <w:num w:numId="15" w16cid:durableId="166304410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1142"/>
    <w:rsid w:val="000469A5"/>
    <w:rsid w:val="000710E0"/>
    <w:rsid w:val="00086206"/>
    <w:rsid w:val="000964FE"/>
    <w:rsid w:val="000969AE"/>
    <w:rsid w:val="000A576B"/>
    <w:rsid w:val="000B6353"/>
    <w:rsid w:val="000C1F92"/>
    <w:rsid w:val="000E3BB9"/>
    <w:rsid w:val="001026C0"/>
    <w:rsid w:val="00106AED"/>
    <w:rsid w:val="001B360A"/>
    <w:rsid w:val="001D3744"/>
    <w:rsid w:val="00207B86"/>
    <w:rsid w:val="00213DA6"/>
    <w:rsid w:val="00216302"/>
    <w:rsid w:val="00233BCC"/>
    <w:rsid w:val="00236D2D"/>
    <w:rsid w:val="00245A2B"/>
    <w:rsid w:val="00252382"/>
    <w:rsid w:val="002D1C62"/>
    <w:rsid w:val="002D367B"/>
    <w:rsid w:val="00327384"/>
    <w:rsid w:val="00354EC2"/>
    <w:rsid w:val="00361505"/>
    <w:rsid w:val="00387FAC"/>
    <w:rsid w:val="00397220"/>
    <w:rsid w:val="003B0A38"/>
    <w:rsid w:val="003E2869"/>
    <w:rsid w:val="003E3722"/>
    <w:rsid w:val="003F320E"/>
    <w:rsid w:val="004227ED"/>
    <w:rsid w:val="00445BCE"/>
    <w:rsid w:val="00447DD8"/>
    <w:rsid w:val="00454F25"/>
    <w:rsid w:val="004710B8"/>
    <w:rsid w:val="004957D3"/>
    <w:rsid w:val="00495E9D"/>
    <w:rsid w:val="004D1E30"/>
    <w:rsid w:val="00533E65"/>
    <w:rsid w:val="0055724C"/>
    <w:rsid w:val="0056681E"/>
    <w:rsid w:val="00572AA9"/>
    <w:rsid w:val="00595906"/>
    <w:rsid w:val="005B11F9"/>
    <w:rsid w:val="00631D73"/>
    <w:rsid w:val="006B19BD"/>
    <w:rsid w:val="007739F4"/>
    <w:rsid w:val="0077711D"/>
    <w:rsid w:val="007B201A"/>
    <w:rsid w:val="007C2143"/>
    <w:rsid w:val="007F3ACD"/>
    <w:rsid w:val="0080061F"/>
    <w:rsid w:val="0080133F"/>
    <w:rsid w:val="00803002"/>
    <w:rsid w:val="0080498F"/>
    <w:rsid w:val="00845EC8"/>
    <w:rsid w:val="00860654"/>
    <w:rsid w:val="008C20D5"/>
    <w:rsid w:val="00903467"/>
    <w:rsid w:val="00906EAA"/>
    <w:rsid w:val="00965C35"/>
    <w:rsid w:val="00970DD2"/>
    <w:rsid w:val="0099555E"/>
    <w:rsid w:val="009A077C"/>
    <w:rsid w:val="009D15F1"/>
    <w:rsid w:val="009D2B10"/>
    <w:rsid w:val="00A2199C"/>
    <w:rsid w:val="00A43896"/>
    <w:rsid w:val="00A43F21"/>
    <w:rsid w:val="00A6244E"/>
    <w:rsid w:val="00A678E1"/>
    <w:rsid w:val="00B41635"/>
    <w:rsid w:val="00B52748"/>
    <w:rsid w:val="00B5357A"/>
    <w:rsid w:val="00C503A7"/>
    <w:rsid w:val="00C5215F"/>
    <w:rsid w:val="00C84499"/>
    <w:rsid w:val="00CB4A28"/>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qFormat/>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1537</Words>
  <Characters>8766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Alicia Groenewegen</cp:lastModifiedBy>
  <cp:revision>2</cp:revision>
  <dcterms:created xsi:type="dcterms:W3CDTF">2024-04-11T03:49:00Z</dcterms:created>
  <dcterms:modified xsi:type="dcterms:W3CDTF">2024-04-11T03:49:00Z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2024-01-23T02:15:35Z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14bbf93e-efbd-49ea-846b-697223665543</vt:lpwstr>
  </property>
  <property fmtid="{D5CDD505-2E9C-101B-9397-08002B2CF9AE}" pid="11" name="MSIP_Label_f43e46a9-9901-46e9-bfae-bb6189d4cb66_ContentBits">
    <vt:lpwstr>1</vt:lpwstr>
  </property>
</Properties>
</file>