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92" w:rsidRPr="002411C9" w:rsidRDefault="002411C9" w:rsidP="002411C9">
      <w:pPr>
        <w:jc w:val="center"/>
        <w:rPr>
          <w:rFonts w:ascii="Arial Mäori" w:hAnsi="Arial Mäori" w:cs="Arial"/>
          <w:b/>
        </w:rPr>
      </w:pPr>
      <w:r w:rsidRPr="002411C9">
        <w:rPr>
          <w:rFonts w:ascii="Arial Mäori" w:hAnsi="Arial Mäori" w:cs="Arial"/>
          <w:b/>
        </w:rPr>
        <w:t xml:space="preserve">Informational - </w:t>
      </w:r>
      <w:r w:rsidR="00E3355C" w:rsidRPr="002411C9">
        <w:rPr>
          <w:rFonts w:ascii="Arial Mäori" w:hAnsi="Arial Mäori" w:cs="Arial"/>
          <w:b/>
        </w:rPr>
        <w:t xml:space="preserve">Final </w:t>
      </w:r>
      <w:r w:rsidR="00011B25">
        <w:rPr>
          <w:rFonts w:ascii="Arial Mäori" w:hAnsi="Arial Mäori" w:cs="Arial"/>
          <w:b/>
        </w:rPr>
        <w:t xml:space="preserve">/ External </w:t>
      </w:r>
      <w:r w:rsidR="00593705">
        <w:rPr>
          <w:rFonts w:ascii="Arial Mäori" w:hAnsi="Arial Mäori" w:cs="Arial"/>
          <w:b/>
        </w:rPr>
        <w:t xml:space="preserve">Fieldwork Placement </w:t>
      </w:r>
      <w:r w:rsidR="008357AC" w:rsidRPr="002411C9">
        <w:rPr>
          <w:rFonts w:ascii="Arial Mäori" w:hAnsi="Arial Mäori" w:cs="Arial"/>
          <w:b/>
        </w:rPr>
        <w:t>Payment</w:t>
      </w:r>
      <w:r w:rsidRPr="002411C9">
        <w:rPr>
          <w:rFonts w:ascii="Arial Mäori" w:hAnsi="Arial Mäori" w:cs="Arial"/>
          <w:b/>
        </w:rPr>
        <w:t xml:space="preserve"> Policy</w:t>
      </w:r>
    </w:p>
    <w:p w:rsidR="00E3355C" w:rsidRDefault="00E3355C" w:rsidP="00D11958">
      <w:pPr>
        <w:rPr>
          <w:rFonts w:ascii="Arial Mäori" w:hAnsi="Arial Mäori" w:cs="Arial"/>
          <w:sz w:val="22"/>
          <w:szCs w:val="22"/>
        </w:rPr>
      </w:pPr>
    </w:p>
    <w:p w:rsidR="00C80A00" w:rsidRPr="0055161A" w:rsidRDefault="00C80A00" w:rsidP="00C80A00">
      <w:pPr>
        <w:pStyle w:val="Bullet"/>
        <w:spacing w:after="0" w:line="240" w:lineRule="auto"/>
        <w:ind w:left="0" w:firstLine="0"/>
        <w:rPr>
          <w:rFonts w:ascii="Arial Mäori" w:hAnsi="Arial Mäori" w:cs="Arial"/>
          <w:b/>
          <w:color w:val="auto"/>
          <w:sz w:val="22"/>
          <w:szCs w:val="22"/>
        </w:rPr>
      </w:pPr>
      <w:r w:rsidRPr="0055161A">
        <w:rPr>
          <w:rFonts w:ascii="Arial Mäori" w:hAnsi="Arial Mäori" w:cs="Arial"/>
          <w:b/>
          <w:color w:val="auto"/>
          <w:sz w:val="22"/>
          <w:szCs w:val="22"/>
        </w:rPr>
        <w:t>Policy Framework</w:t>
      </w:r>
    </w:p>
    <w:p w:rsidR="00934A53" w:rsidRDefault="00565487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r w:rsidRPr="00934A53">
        <w:rPr>
          <w:rFonts w:ascii="Arial Mäori" w:hAnsi="Arial Mäori" w:cs="Arial"/>
          <w:color w:val="auto"/>
          <w:sz w:val="22"/>
          <w:szCs w:val="22"/>
        </w:rPr>
        <w:t>Th</w:t>
      </w:r>
      <w:r w:rsidR="00715FB7">
        <w:rPr>
          <w:rFonts w:ascii="Arial Mäori" w:hAnsi="Arial Mäori" w:cs="Arial"/>
          <w:color w:val="auto"/>
          <w:sz w:val="22"/>
          <w:szCs w:val="22"/>
        </w:rPr>
        <w:t xml:space="preserve">e NGO Social Work Study Award </w:t>
      </w:r>
      <w:r w:rsidR="00C0615F" w:rsidRPr="00934A53">
        <w:rPr>
          <w:rFonts w:ascii="Arial Mäori" w:hAnsi="Arial Mäori" w:cs="Arial"/>
          <w:color w:val="auto"/>
          <w:sz w:val="22"/>
          <w:szCs w:val="22"/>
        </w:rPr>
        <w:t xml:space="preserve">programme recognises </w:t>
      </w:r>
      <w:r w:rsidRPr="00934A53">
        <w:rPr>
          <w:rFonts w:ascii="Arial Mäori" w:hAnsi="Arial Mäori" w:cs="Arial"/>
          <w:color w:val="auto"/>
          <w:sz w:val="22"/>
          <w:szCs w:val="22"/>
        </w:rPr>
        <w:t>that external placements can</w:t>
      </w:r>
      <w:r w:rsidR="00C0615F" w:rsidRPr="00934A53">
        <w:rPr>
          <w:rFonts w:ascii="Arial Mäori" w:hAnsi="Arial Mäori" w:cs="Arial"/>
          <w:color w:val="auto"/>
          <w:sz w:val="22"/>
          <w:szCs w:val="22"/>
        </w:rPr>
        <w:t xml:space="preserve"> sometimes</w:t>
      </w:r>
      <w:r w:rsidRPr="00934A53">
        <w:rPr>
          <w:rFonts w:ascii="Arial Mäori" w:hAnsi="Arial Mäori" w:cs="Arial"/>
          <w:color w:val="auto"/>
          <w:sz w:val="22"/>
          <w:szCs w:val="22"/>
        </w:rPr>
        <w:t xml:space="preserve"> be</w:t>
      </w:r>
      <w:r w:rsidR="00C0615F" w:rsidRPr="00934A53">
        <w:rPr>
          <w:rFonts w:ascii="Arial Mäori" w:hAnsi="Arial Mäori" w:cs="Arial"/>
          <w:color w:val="auto"/>
          <w:sz w:val="22"/>
          <w:szCs w:val="22"/>
        </w:rPr>
        <w:t xml:space="preserve"> disruptive</w:t>
      </w:r>
      <w:r w:rsidRPr="00934A53">
        <w:rPr>
          <w:rFonts w:ascii="Arial Mäori" w:hAnsi="Arial Mäori" w:cs="Arial"/>
          <w:color w:val="auto"/>
          <w:sz w:val="22"/>
          <w:szCs w:val="22"/>
        </w:rPr>
        <w:t xml:space="preserve"> </w:t>
      </w:r>
      <w:r w:rsidR="00C0615F" w:rsidRPr="00934A53">
        <w:rPr>
          <w:rFonts w:ascii="Arial Mäori" w:hAnsi="Arial Mäori" w:cs="Arial"/>
          <w:color w:val="auto"/>
          <w:sz w:val="22"/>
          <w:szCs w:val="22"/>
        </w:rPr>
        <w:t>for both</w:t>
      </w:r>
      <w:r w:rsidRPr="00934A53">
        <w:rPr>
          <w:rFonts w:ascii="Arial Mäori" w:hAnsi="Arial Mäori" w:cs="Arial"/>
          <w:color w:val="auto"/>
          <w:sz w:val="22"/>
          <w:szCs w:val="22"/>
        </w:rPr>
        <w:t xml:space="preserve"> students and their employers and</w:t>
      </w:r>
      <w:r w:rsidR="00C0615F" w:rsidRPr="00934A53">
        <w:rPr>
          <w:rFonts w:ascii="Arial Mäori" w:hAnsi="Arial Mäori" w:cs="Arial"/>
          <w:color w:val="auto"/>
          <w:sz w:val="22"/>
          <w:szCs w:val="22"/>
        </w:rPr>
        <w:t xml:space="preserve"> </w:t>
      </w:r>
      <w:r w:rsidRPr="00934A53">
        <w:rPr>
          <w:rFonts w:ascii="Arial Mäori" w:hAnsi="Arial Mäori" w:cs="Arial"/>
          <w:color w:val="auto"/>
          <w:sz w:val="22"/>
          <w:szCs w:val="22"/>
        </w:rPr>
        <w:t xml:space="preserve">contributes funding </w:t>
      </w:r>
      <w:r w:rsidR="00715FB7">
        <w:rPr>
          <w:rFonts w:ascii="Arial Mäori" w:hAnsi="Arial Mäori" w:cs="Arial"/>
          <w:color w:val="auto"/>
          <w:sz w:val="22"/>
          <w:szCs w:val="22"/>
        </w:rPr>
        <w:t xml:space="preserve">to the employer </w:t>
      </w:r>
      <w:r w:rsidRPr="00934A53">
        <w:rPr>
          <w:rFonts w:ascii="Arial Mäori" w:hAnsi="Arial Mäori" w:cs="Arial"/>
          <w:color w:val="auto"/>
          <w:sz w:val="22"/>
          <w:szCs w:val="22"/>
        </w:rPr>
        <w:t>towa</w:t>
      </w:r>
      <w:r w:rsidR="00C0615F" w:rsidRPr="00934A53">
        <w:rPr>
          <w:rFonts w:ascii="Arial Mäori" w:hAnsi="Arial Mäori" w:cs="Arial"/>
          <w:color w:val="auto"/>
          <w:sz w:val="22"/>
          <w:szCs w:val="22"/>
        </w:rPr>
        <w:t xml:space="preserve">rds the cost of supporting </w:t>
      </w:r>
      <w:r w:rsidR="0055447F">
        <w:rPr>
          <w:rFonts w:ascii="Arial Mäori" w:hAnsi="Arial Mäori" w:cs="Arial"/>
          <w:color w:val="auto"/>
          <w:sz w:val="22"/>
          <w:szCs w:val="22"/>
        </w:rPr>
        <w:t xml:space="preserve">students on </w:t>
      </w:r>
      <w:r w:rsidR="00C0615F" w:rsidRPr="00934A53">
        <w:rPr>
          <w:rFonts w:ascii="Arial Mäori" w:hAnsi="Arial Mäori" w:cs="Arial"/>
          <w:color w:val="auto"/>
          <w:sz w:val="22"/>
          <w:szCs w:val="22"/>
        </w:rPr>
        <w:t>the</w:t>
      </w:r>
      <w:r w:rsidR="0055447F">
        <w:rPr>
          <w:rFonts w:ascii="Arial Mäori" w:hAnsi="Arial Mäori" w:cs="Arial"/>
          <w:color w:val="auto"/>
          <w:sz w:val="22"/>
          <w:szCs w:val="22"/>
        </w:rPr>
        <w:t>ir</w:t>
      </w:r>
      <w:r w:rsidRPr="00934A53">
        <w:rPr>
          <w:rFonts w:ascii="Arial Mäori" w:hAnsi="Arial Mäori" w:cs="Arial"/>
          <w:color w:val="auto"/>
          <w:sz w:val="22"/>
          <w:szCs w:val="22"/>
        </w:rPr>
        <w:t xml:space="preserve"> </w:t>
      </w:r>
      <w:r w:rsidR="00934A53" w:rsidRPr="00934A53">
        <w:rPr>
          <w:rFonts w:ascii="Arial Mäori" w:hAnsi="Arial Mäori" w:cs="Arial"/>
          <w:color w:val="auto"/>
          <w:sz w:val="22"/>
          <w:szCs w:val="22"/>
        </w:rPr>
        <w:t xml:space="preserve">“external” </w:t>
      </w:r>
      <w:r w:rsidRPr="00934A53">
        <w:rPr>
          <w:rFonts w:ascii="Arial Mäori" w:hAnsi="Arial Mäori" w:cs="Arial"/>
          <w:color w:val="auto"/>
          <w:sz w:val="22"/>
          <w:szCs w:val="22"/>
        </w:rPr>
        <w:t>placement processes.</w:t>
      </w:r>
    </w:p>
    <w:p w:rsidR="00934A53" w:rsidRDefault="00934A53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687B25" w:rsidRDefault="00934A53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r w:rsidRPr="00CA5098">
        <w:rPr>
          <w:rFonts w:ascii="Arial Mäori" w:hAnsi="Arial Mäori" w:cs="Arial"/>
          <w:color w:val="auto"/>
          <w:sz w:val="22"/>
          <w:szCs w:val="22"/>
        </w:rPr>
        <w:t xml:space="preserve">The Final Fieldwork Payment is to intended to help support students during the </w:t>
      </w:r>
      <w:r w:rsidRPr="00CA5098">
        <w:rPr>
          <w:rFonts w:ascii="Arial Mäori" w:hAnsi="Arial Mäori" w:cs="Arial"/>
          <w:color w:val="auto"/>
          <w:sz w:val="22"/>
          <w:szCs w:val="22"/>
          <w:u w:val="single"/>
        </w:rPr>
        <w:t>external placement process</w:t>
      </w:r>
      <w:r w:rsidRPr="00CA5098">
        <w:rPr>
          <w:rFonts w:ascii="Arial Mäori" w:hAnsi="Arial Mäori" w:cs="Arial"/>
          <w:color w:val="auto"/>
          <w:sz w:val="22"/>
          <w:szCs w:val="22"/>
        </w:rPr>
        <w:t xml:space="preserve"> only – this is most often the 2</w:t>
      </w:r>
      <w:r w:rsidRPr="00CA5098">
        <w:rPr>
          <w:rFonts w:ascii="Arial Mäori" w:hAnsi="Arial Mäori" w:cs="Arial"/>
          <w:color w:val="auto"/>
          <w:sz w:val="22"/>
          <w:szCs w:val="22"/>
          <w:vertAlign w:val="superscript"/>
        </w:rPr>
        <w:t>nd</w:t>
      </w:r>
      <w:r w:rsidRPr="00CA5098">
        <w:rPr>
          <w:rFonts w:ascii="Arial Mäori" w:hAnsi="Arial Mäori" w:cs="Arial"/>
          <w:color w:val="auto"/>
          <w:sz w:val="22"/>
          <w:szCs w:val="22"/>
        </w:rPr>
        <w:t xml:space="preserve"> of two placements, and so is often referred to as the "Final Placement".</w:t>
      </w:r>
    </w:p>
    <w:p w:rsidR="00715FB7" w:rsidRDefault="00715FB7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715FB7" w:rsidRDefault="00E54470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bookmarkStart w:id="0" w:name="_GoBack"/>
      <w:r>
        <w:rPr>
          <w:rFonts w:ascii="Arial Mäori" w:hAnsi="Arial Mäori" w:cs="Arial"/>
          <w:color w:val="auto"/>
          <w:sz w:val="22"/>
          <w:szCs w:val="22"/>
        </w:rPr>
        <w:t>MSD</w:t>
      </w:r>
      <w:bookmarkEnd w:id="0"/>
      <w:r w:rsidR="00715FB7" w:rsidRPr="00715FB7">
        <w:rPr>
          <w:rFonts w:ascii="Arial Mäori" w:hAnsi="Arial Mäori" w:cs="Arial"/>
          <w:color w:val="auto"/>
          <w:sz w:val="22"/>
          <w:szCs w:val="22"/>
        </w:rPr>
        <w:t xml:space="preserve"> is responsible for making Final Placement payments to employers where the placement meets the payment requirements.</w:t>
      </w:r>
      <w:r w:rsidR="00715FB7" w:rsidRPr="00715FB7">
        <w:t xml:space="preserve"> </w:t>
      </w:r>
      <w:r w:rsidR="00715FB7" w:rsidRPr="00715FB7">
        <w:rPr>
          <w:rFonts w:ascii="Arial Mäori" w:hAnsi="Arial Mäori" w:cs="Arial"/>
          <w:color w:val="auto"/>
          <w:sz w:val="22"/>
          <w:szCs w:val="22"/>
        </w:rPr>
        <w:t>This funding is intended as a contribution towards the additional costs incurred by the employer in supporting the student during their final fieldwork placement process, and may not cover all the costs incurred.</w:t>
      </w:r>
    </w:p>
    <w:p w:rsidR="00715FB7" w:rsidRDefault="00715FB7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360C42" w:rsidRDefault="00360C42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r w:rsidRPr="00360C42">
        <w:rPr>
          <w:rFonts w:ascii="Arial Mäori" w:hAnsi="Arial Mäori" w:cs="Arial"/>
          <w:color w:val="auto"/>
          <w:sz w:val="22"/>
          <w:szCs w:val="22"/>
        </w:rPr>
        <w:t xml:space="preserve">Education providers are responsible for managing placement processes – </w:t>
      </w:r>
      <w:r w:rsidR="00E54470">
        <w:rPr>
          <w:rFonts w:ascii="Arial Mäori" w:hAnsi="Arial Mäori" w:cs="Arial"/>
          <w:color w:val="auto"/>
          <w:sz w:val="22"/>
          <w:szCs w:val="22"/>
        </w:rPr>
        <w:t>MSD</w:t>
      </w:r>
      <w:r w:rsidRPr="00360C42">
        <w:rPr>
          <w:rFonts w:ascii="Arial Mäori" w:hAnsi="Arial Mäori" w:cs="Arial"/>
          <w:color w:val="auto"/>
          <w:sz w:val="22"/>
          <w:szCs w:val="22"/>
        </w:rPr>
        <w:t xml:space="preserve"> plays no role in organising or approving placements.</w:t>
      </w:r>
    </w:p>
    <w:p w:rsidR="00360C42" w:rsidRDefault="00360C42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360C42" w:rsidRDefault="00360C42" w:rsidP="00360C42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r>
        <w:rPr>
          <w:rFonts w:ascii="Arial Mäori" w:hAnsi="Arial Mäori" w:cs="Arial"/>
          <w:color w:val="auto"/>
          <w:sz w:val="22"/>
          <w:szCs w:val="22"/>
        </w:rPr>
        <w:t>A</w:t>
      </w:r>
      <w:r w:rsidRPr="00715FB7">
        <w:rPr>
          <w:rFonts w:ascii="Arial Mäori" w:hAnsi="Arial Mäori" w:cs="Arial"/>
          <w:color w:val="auto"/>
          <w:sz w:val="22"/>
          <w:szCs w:val="22"/>
        </w:rPr>
        <w:t xml:space="preserve">ll </w:t>
      </w:r>
      <w:r>
        <w:rPr>
          <w:rFonts w:ascii="Arial Mäori" w:hAnsi="Arial Mäori" w:cs="Arial"/>
          <w:color w:val="auto"/>
          <w:sz w:val="22"/>
          <w:szCs w:val="22"/>
        </w:rPr>
        <w:t>NGO Social Work Study Award students are expected t</w:t>
      </w:r>
      <w:r w:rsidRPr="005C07DC">
        <w:rPr>
          <w:rFonts w:ascii="Arial Mäori" w:hAnsi="Arial Mäori" w:cs="Arial"/>
          <w:color w:val="auto"/>
          <w:sz w:val="22"/>
          <w:szCs w:val="22"/>
        </w:rPr>
        <w:t xml:space="preserve">o meet the </w:t>
      </w:r>
      <w:r>
        <w:rPr>
          <w:rFonts w:ascii="Arial Mäori" w:hAnsi="Arial Mäori" w:cs="Arial"/>
          <w:color w:val="auto"/>
          <w:sz w:val="22"/>
          <w:szCs w:val="22"/>
        </w:rPr>
        <w:t xml:space="preserve">Practicum </w:t>
      </w:r>
      <w:r w:rsidRPr="005C07DC">
        <w:rPr>
          <w:rFonts w:ascii="Arial Mäori" w:hAnsi="Arial Mäori" w:cs="Arial"/>
          <w:color w:val="auto"/>
          <w:sz w:val="22"/>
          <w:szCs w:val="22"/>
        </w:rPr>
        <w:t xml:space="preserve">requirements of the </w:t>
      </w:r>
      <w:r>
        <w:rPr>
          <w:rFonts w:ascii="Arial Mäori" w:hAnsi="Arial Mäori" w:cs="Arial"/>
          <w:color w:val="auto"/>
          <w:sz w:val="22"/>
          <w:szCs w:val="22"/>
        </w:rPr>
        <w:t>Social Workers Registration Board (SWRB).</w:t>
      </w:r>
    </w:p>
    <w:p w:rsidR="00360C42" w:rsidRDefault="00360C42" w:rsidP="00360C42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2E6304" w:rsidRPr="00CA5098" w:rsidRDefault="002E6304" w:rsidP="00715FB7">
      <w:pPr>
        <w:pStyle w:val="Bullet"/>
        <w:spacing w:after="0"/>
        <w:ind w:left="0" w:firstLine="0"/>
        <w:rPr>
          <w:rFonts w:ascii="Arial Mäori" w:hAnsi="Arial Mäori" w:cs="Arial"/>
          <w:b/>
          <w:color w:val="auto"/>
          <w:sz w:val="22"/>
          <w:szCs w:val="22"/>
        </w:rPr>
      </w:pPr>
      <w:r w:rsidRPr="00CA5098">
        <w:rPr>
          <w:rFonts w:ascii="Arial Mäori" w:hAnsi="Arial Mäori" w:cs="Arial"/>
          <w:b/>
          <w:color w:val="auto"/>
          <w:sz w:val="22"/>
          <w:szCs w:val="22"/>
        </w:rPr>
        <w:t xml:space="preserve">The </w:t>
      </w:r>
      <w:r w:rsidRPr="00CA5098">
        <w:rPr>
          <w:rFonts w:ascii="Arial Mäori" w:hAnsi="Arial Mäori" w:cs="Arial"/>
          <w:b/>
          <w:color w:val="auto"/>
          <w:sz w:val="22"/>
          <w:szCs w:val="22"/>
          <w:u w:val="single"/>
        </w:rPr>
        <w:t xml:space="preserve">minimum </w:t>
      </w:r>
      <w:r w:rsidRPr="00CA5098">
        <w:rPr>
          <w:rFonts w:ascii="Arial Mäori" w:hAnsi="Arial Mäori" w:cs="Arial"/>
          <w:b/>
          <w:color w:val="auto"/>
          <w:sz w:val="22"/>
          <w:szCs w:val="22"/>
        </w:rPr>
        <w:t xml:space="preserve">expectation through making this payment is that the student is paid during their </w:t>
      </w:r>
      <w:r w:rsidR="00366A9C" w:rsidRPr="00CA5098">
        <w:rPr>
          <w:rFonts w:ascii="Arial Mäori" w:hAnsi="Arial Mäori" w:cs="Arial"/>
          <w:b/>
          <w:color w:val="auto"/>
          <w:sz w:val="22"/>
          <w:szCs w:val="22"/>
          <w:u w:val="single"/>
        </w:rPr>
        <w:t>external</w:t>
      </w:r>
      <w:r w:rsidR="00366A9C" w:rsidRPr="00CA5098">
        <w:rPr>
          <w:rFonts w:ascii="Arial Mäori" w:hAnsi="Arial Mäori" w:cs="Arial"/>
          <w:b/>
          <w:color w:val="auto"/>
          <w:sz w:val="22"/>
          <w:szCs w:val="22"/>
        </w:rPr>
        <w:t xml:space="preserve"> </w:t>
      </w:r>
      <w:r w:rsidRPr="00CA5098">
        <w:rPr>
          <w:rFonts w:ascii="Arial Mäori" w:hAnsi="Arial Mäori" w:cs="Arial"/>
          <w:b/>
          <w:color w:val="auto"/>
          <w:sz w:val="22"/>
          <w:szCs w:val="22"/>
        </w:rPr>
        <w:t>placement process.</w:t>
      </w:r>
    </w:p>
    <w:p w:rsidR="002E6304" w:rsidRPr="00CA5098" w:rsidRDefault="002E6304" w:rsidP="00715FB7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E3355C" w:rsidRPr="00CA5098" w:rsidRDefault="004B6147" w:rsidP="00D11958">
      <w:pPr>
        <w:rPr>
          <w:rFonts w:ascii="Arial Mäori" w:hAnsi="Arial Mäori" w:cs="Arial"/>
          <w:b/>
          <w:sz w:val="22"/>
          <w:szCs w:val="22"/>
        </w:rPr>
      </w:pPr>
      <w:r w:rsidRPr="00CA5098">
        <w:rPr>
          <w:rFonts w:ascii="Arial Mäori" w:hAnsi="Arial Mäori" w:cs="Arial"/>
          <w:b/>
          <w:sz w:val="22"/>
          <w:szCs w:val="22"/>
        </w:rPr>
        <w:t>Application</w:t>
      </w:r>
    </w:p>
    <w:p w:rsidR="004B30B6" w:rsidRDefault="004B30B6" w:rsidP="004B30B6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r>
        <w:rPr>
          <w:rFonts w:ascii="Arial Mäori" w:hAnsi="Arial Mäori" w:cs="Arial"/>
          <w:color w:val="auto"/>
          <w:sz w:val="22"/>
          <w:szCs w:val="22"/>
        </w:rPr>
        <w:t xml:space="preserve">In respect of placements </w:t>
      </w:r>
      <w:r w:rsidRPr="00715FB7">
        <w:rPr>
          <w:rFonts w:ascii="Arial Mäori" w:hAnsi="Arial Mäori" w:cs="Arial"/>
          <w:color w:val="auto"/>
          <w:sz w:val="22"/>
          <w:szCs w:val="22"/>
        </w:rPr>
        <w:t xml:space="preserve">all </w:t>
      </w:r>
      <w:r w:rsidRPr="002411C9">
        <w:rPr>
          <w:rFonts w:ascii="Arial Mäori" w:hAnsi="Arial Mäori" w:cs="Arial"/>
          <w:color w:val="auto"/>
          <w:sz w:val="22"/>
          <w:szCs w:val="22"/>
        </w:rPr>
        <w:t xml:space="preserve">social work students are expected to </w:t>
      </w:r>
      <w:r w:rsidR="00212750">
        <w:rPr>
          <w:rFonts w:ascii="Arial Mäori" w:hAnsi="Arial Mäori" w:cs="Arial"/>
          <w:color w:val="auto"/>
          <w:sz w:val="22"/>
          <w:szCs w:val="22"/>
        </w:rPr>
        <w:t>adhere to the SWRB policy on Practicums, which is summarised below</w:t>
      </w:r>
      <w:r>
        <w:rPr>
          <w:rFonts w:ascii="Arial Mäori" w:hAnsi="Arial Mäori" w:cs="Arial"/>
          <w:color w:val="auto"/>
          <w:sz w:val="22"/>
          <w:szCs w:val="22"/>
        </w:rPr>
        <w:t>:</w:t>
      </w:r>
    </w:p>
    <w:p w:rsidR="004B30B6" w:rsidRDefault="004B30B6" w:rsidP="004B30B6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4B30B6" w:rsidRPr="00CA5098" w:rsidRDefault="004B30B6" w:rsidP="00740954">
      <w:pPr>
        <w:pStyle w:val="ListParagraph"/>
        <w:numPr>
          <w:ilvl w:val="0"/>
          <w:numId w:val="6"/>
        </w:numPr>
        <w:ind w:left="714" w:hanging="357"/>
        <w:rPr>
          <w:rFonts w:ascii="Arial Mäori" w:hAnsi="Arial Mäori" w:cs="Arial"/>
          <w:sz w:val="22"/>
          <w:szCs w:val="22"/>
          <w:lang w:val="en-GB"/>
        </w:rPr>
      </w:pPr>
      <w:r w:rsidRPr="00CA5098">
        <w:rPr>
          <w:rFonts w:ascii="Arial Mäori" w:hAnsi="Arial Mäori" w:cs="Arial"/>
          <w:sz w:val="22"/>
          <w:szCs w:val="22"/>
          <w:lang w:val="en-GB"/>
        </w:rPr>
        <w:t>at least 2 placements</w:t>
      </w:r>
    </w:p>
    <w:p w:rsidR="004B30B6" w:rsidRPr="00CA5098" w:rsidRDefault="004B30B6" w:rsidP="00740954">
      <w:pPr>
        <w:pStyle w:val="Bullet"/>
        <w:numPr>
          <w:ilvl w:val="0"/>
          <w:numId w:val="6"/>
        </w:numPr>
        <w:spacing w:after="0" w:line="240" w:lineRule="auto"/>
        <w:ind w:left="714" w:hanging="357"/>
        <w:rPr>
          <w:rFonts w:ascii="Arial Mäori" w:hAnsi="Arial Mäori" w:cs="Arial"/>
          <w:color w:val="auto"/>
          <w:sz w:val="22"/>
          <w:szCs w:val="22"/>
        </w:rPr>
      </w:pPr>
      <w:r w:rsidRPr="00CA5098">
        <w:rPr>
          <w:rFonts w:ascii="Arial Mäori" w:hAnsi="Arial Mäori" w:cs="Arial"/>
          <w:color w:val="auto"/>
          <w:sz w:val="22"/>
          <w:szCs w:val="22"/>
        </w:rPr>
        <w:t xml:space="preserve">a </w:t>
      </w:r>
      <w:r w:rsidRPr="00CA5098">
        <w:rPr>
          <w:rFonts w:ascii="Arial Mäori" w:hAnsi="Arial Mäori" w:cs="Arial"/>
          <w:color w:val="auto"/>
          <w:sz w:val="22"/>
          <w:szCs w:val="22"/>
          <w:u w:val="single"/>
        </w:rPr>
        <w:t>minimum</w:t>
      </w:r>
      <w:r w:rsidRPr="00CA5098">
        <w:rPr>
          <w:rFonts w:ascii="Arial Mäori" w:hAnsi="Arial Mäori" w:cs="Arial"/>
          <w:color w:val="auto"/>
          <w:sz w:val="22"/>
          <w:szCs w:val="22"/>
        </w:rPr>
        <w:t xml:space="preserve"> of 120 days of field placement</w:t>
      </w:r>
    </w:p>
    <w:p w:rsidR="004B30B6" w:rsidRPr="004B30B6" w:rsidRDefault="004B30B6" w:rsidP="00740954">
      <w:pPr>
        <w:pStyle w:val="Bullet"/>
        <w:numPr>
          <w:ilvl w:val="0"/>
          <w:numId w:val="6"/>
        </w:numPr>
        <w:spacing w:after="0" w:line="240" w:lineRule="auto"/>
        <w:ind w:left="714" w:hanging="357"/>
        <w:rPr>
          <w:rFonts w:ascii="Arial Mäori" w:hAnsi="Arial Mäori" w:cs="Arial"/>
          <w:color w:val="auto"/>
          <w:sz w:val="22"/>
          <w:szCs w:val="22"/>
        </w:rPr>
      </w:pPr>
      <w:r w:rsidRPr="004B30B6">
        <w:rPr>
          <w:rFonts w:ascii="Arial Mäori" w:hAnsi="Arial Mäori" w:cs="Arial"/>
          <w:color w:val="auto"/>
          <w:sz w:val="22"/>
          <w:szCs w:val="22"/>
        </w:rPr>
        <w:t xml:space="preserve">one placement must be of at least </w:t>
      </w:r>
      <w:r w:rsidRPr="004B30B6">
        <w:rPr>
          <w:rFonts w:ascii="Arial Mäori" w:hAnsi="Arial Mäori" w:cs="Arial"/>
          <w:color w:val="auto"/>
          <w:sz w:val="22"/>
          <w:szCs w:val="22"/>
          <w:u w:val="single"/>
        </w:rPr>
        <w:t>50 days duration</w:t>
      </w:r>
    </w:p>
    <w:p w:rsidR="004B30B6" w:rsidRPr="004B30B6" w:rsidRDefault="004B30B6" w:rsidP="00740954">
      <w:pPr>
        <w:pStyle w:val="Bullet"/>
        <w:numPr>
          <w:ilvl w:val="0"/>
          <w:numId w:val="6"/>
        </w:numPr>
        <w:spacing w:after="0" w:line="240" w:lineRule="auto"/>
        <w:ind w:left="714" w:hanging="357"/>
        <w:rPr>
          <w:rFonts w:ascii="Arial Mäori" w:hAnsi="Arial Mäori" w:cs="Arial"/>
          <w:color w:val="auto"/>
          <w:sz w:val="22"/>
          <w:szCs w:val="22"/>
        </w:rPr>
      </w:pPr>
      <w:r>
        <w:rPr>
          <w:rFonts w:ascii="Arial Mäori" w:hAnsi="Arial Mäori" w:cs="Arial"/>
          <w:color w:val="auto"/>
          <w:sz w:val="22"/>
          <w:szCs w:val="22"/>
        </w:rPr>
        <w:t>a</w:t>
      </w:r>
      <w:r w:rsidRPr="004B30B6">
        <w:rPr>
          <w:rFonts w:ascii="Arial Mäori" w:hAnsi="Arial Mäori" w:cs="Arial"/>
          <w:color w:val="auto"/>
          <w:sz w:val="22"/>
          <w:szCs w:val="22"/>
        </w:rPr>
        <w:t>t least 100 placement days must be undertaken across the final two years of the undergraduate degree</w:t>
      </w:r>
    </w:p>
    <w:p w:rsidR="004B30B6" w:rsidRPr="004B30B6" w:rsidRDefault="004B30B6" w:rsidP="00740954">
      <w:pPr>
        <w:pStyle w:val="ListParagraph"/>
        <w:numPr>
          <w:ilvl w:val="0"/>
          <w:numId w:val="6"/>
        </w:numPr>
        <w:ind w:left="714" w:hanging="357"/>
        <w:rPr>
          <w:rFonts w:ascii="Arial Mäori" w:hAnsi="Arial Mäori" w:cs="Arial"/>
          <w:sz w:val="22"/>
          <w:szCs w:val="22"/>
        </w:rPr>
      </w:pPr>
      <w:r w:rsidRPr="004B30B6">
        <w:rPr>
          <w:rFonts w:ascii="Arial Mäori" w:hAnsi="Arial Mäori" w:cs="Arial"/>
          <w:sz w:val="22"/>
          <w:szCs w:val="22"/>
        </w:rPr>
        <w:t xml:space="preserve">At least two placements should occur in differently structured settings </w:t>
      </w:r>
      <w:r w:rsidRPr="004B30B6">
        <w:rPr>
          <w:rFonts w:ascii="Arial Mäori" w:hAnsi="Arial Mäori" w:cs="Arial"/>
          <w:sz w:val="22"/>
          <w:szCs w:val="22"/>
          <w:lang w:val="en-GB"/>
        </w:rPr>
        <w:t xml:space="preserve">(But </w:t>
      </w:r>
      <w:r w:rsidR="00740954">
        <w:rPr>
          <w:rFonts w:ascii="Arial Mäori" w:hAnsi="Arial Mäori" w:cs="Arial"/>
          <w:sz w:val="22"/>
          <w:szCs w:val="22"/>
          <w:lang w:val="en-GB"/>
        </w:rPr>
        <w:t xml:space="preserve">also </w:t>
      </w:r>
      <w:r w:rsidRPr="004B30B6">
        <w:rPr>
          <w:rFonts w:ascii="Arial Mäori" w:hAnsi="Arial Mäori" w:cs="Arial"/>
          <w:sz w:val="22"/>
          <w:szCs w:val="22"/>
          <w:lang w:val="en-GB"/>
        </w:rPr>
        <w:t>see SWRB policy requirements for internal placements)</w:t>
      </w:r>
      <w:r w:rsidRPr="004B30B6">
        <w:rPr>
          <w:rFonts w:ascii="Arial Mäori" w:hAnsi="Arial Mäori" w:cs="Arial"/>
          <w:sz w:val="22"/>
          <w:szCs w:val="22"/>
        </w:rPr>
        <w:t>.</w:t>
      </w:r>
    </w:p>
    <w:p w:rsidR="004B30B6" w:rsidRDefault="004B30B6" w:rsidP="004B30B6">
      <w:pPr>
        <w:pStyle w:val="Bullet"/>
        <w:spacing w:after="0"/>
        <w:ind w:left="0" w:firstLine="0"/>
        <w:rPr>
          <w:rFonts w:ascii="Arial Mäori" w:hAnsi="Arial Mäori" w:cs="Arial"/>
          <w:color w:val="auto"/>
          <w:sz w:val="22"/>
          <w:szCs w:val="22"/>
        </w:rPr>
      </w:pPr>
    </w:p>
    <w:p w:rsidR="004B30B6" w:rsidRPr="004B30B6" w:rsidRDefault="004B30B6" w:rsidP="004B30B6">
      <w:pPr>
        <w:rPr>
          <w:rFonts w:ascii="Arial Mäori" w:hAnsi="Arial Mäori" w:cs="Arial"/>
          <w:sz w:val="22"/>
          <w:szCs w:val="22"/>
        </w:rPr>
      </w:pPr>
      <w:r w:rsidRPr="004B30B6">
        <w:rPr>
          <w:rFonts w:ascii="Arial Mäori" w:hAnsi="Arial Mäori" w:cs="Arial"/>
          <w:sz w:val="22"/>
          <w:szCs w:val="22"/>
        </w:rPr>
        <w:t>Students may only undertake one placement in their place of employment unless these placements are in a different area of practice and / or modality within that organisation with new learning for the student</w:t>
      </w:r>
      <w:r w:rsidR="00740954">
        <w:rPr>
          <w:rFonts w:ascii="Arial Mäori" w:hAnsi="Arial Mäori" w:cs="Arial"/>
          <w:sz w:val="22"/>
          <w:szCs w:val="22"/>
        </w:rPr>
        <w:t xml:space="preserve">.  </w:t>
      </w:r>
      <w:r w:rsidRPr="004B30B6">
        <w:rPr>
          <w:rFonts w:ascii="Arial Mäori" w:hAnsi="Arial Mäori" w:cs="Arial"/>
          <w:sz w:val="22"/>
          <w:szCs w:val="22"/>
        </w:rPr>
        <w:t>This would generally only occur if a student has changed their employment during the course of their study.</w:t>
      </w:r>
    </w:p>
    <w:p w:rsidR="00740954" w:rsidRDefault="00740954" w:rsidP="004B30B6">
      <w:pPr>
        <w:rPr>
          <w:rFonts w:ascii="Arial Mäori" w:hAnsi="Arial Mäori" w:cs="Arial"/>
          <w:sz w:val="22"/>
          <w:szCs w:val="22"/>
        </w:rPr>
      </w:pPr>
    </w:p>
    <w:p w:rsidR="004B30B6" w:rsidRDefault="004B30B6" w:rsidP="004B30B6">
      <w:pPr>
        <w:rPr>
          <w:rFonts w:ascii="Arial Mäori" w:hAnsi="Arial Mäori" w:cs="Arial"/>
          <w:sz w:val="22"/>
          <w:szCs w:val="22"/>
        </w:rPr>
      </w:pPr>
      <w:r w:rsidRPr="004B30B6">
        <w:rPr>
          <w:rFonts w:ascii="Arial Mäori" w:hAnsi="Arial Mäori" w:cs="Arial"/>
          <w:sz w:val="22"/>
          <w:szCs w:val="22"/>
        </w:rPr>
        <w:t>During placements students will generally work the equivalent business hours of their placement agency or work on a substantial part time basis (i.e.  A minimum of 3 days per week).</w:t>
      </w:r>
    </w:p>
    <w:p w:rsidR="004B30B6" w:rsidRDefault="004B30B6" w:rsidP="00C80A00">
      <w:pPr>
        <w:rPr>
          <w:rFonts w:ascii="Arial Mäori" w:hAnsi="Arial Mäori" w:cs="Arial"/>
          <w:sz w:val="22"/>
          <w:szCs w:val="22"/>
        </w:rPr>
      </w:pPr>
    </w:p>
    <w:p w:rsidR="00C80A00" w:rsidRPr="00CA5098" w:rsidRDefault="00F92663" w:rsidP="00C80A00">
      <w:pPr>
        <w:rPr>
          <w:rFonts w:ascii="Arial Mäori" w:hAnsi="Arial Mäori" w:cs="Arial"/>
          <w:sz w:val="22"/>
          <w:szCs w:val="22"/>
        </w:rPr>
      </w:pPr>
      <w:r w:rsidRPr="00CA5098">
        <w:rPr>
          <w:rFonts w:ascii="Arial Mäori" w:hAnsi="Arial Mäori" w:cs="Arial"/>
          <w:sz w:val="22"/>
          <w:szCs w:val="22"/>
        </w:rPr>
        <w:t xml:space="preserve">All </w:t>
      </w:r>
      <w:r w:rsidR="00C80A00" w:rsidRPr="00CA5098">
        <w:rPr>
          <w:rFonts w:ascii="Arial Mäori" w:hAnsi="Arial Mäori" w:cs="Arial"/>
          <w:sz w:val="22"/>
          <w:szCs w:val="22"/>
        </w:rPr>
        <w:t xml:space="preserve">social work qualifications have </w:t>
      </w:r>
      <w:r w:rsidR="00565487" w:rsidRPr="00CA5098">
        <w:rPr>
          <w:rFonts w:ascii="Arial Mäori" w:hAnsi="Arial Mäori" w:cs="Arial"/>
          <w:sz w:val="22"/>
          <w:szCs w:val="22"/>
        </w:rPr>
        <w:t xml:space="preserve">at least two </w:t>
      </w:r>
      <w:r w:rsidR="00C80A00" w:rsidRPr="00CA5098">
        <w:rPr>
          <w:rFonts w:ascii="Arial Mäori" w:hAnsi="Arial Mäori" w:cs="Arial"/>
          <w:sz w:val="22"/>
          <w:szCs w:val="22"/>
        </w:rPr>
        <w:t>placement</w:t>
      </w:r>
      <w:r w:rsidR="00565487" w:rsidRPr="00CA5098">
        <w:rPr>
          <w:rFonts w:ascii="Arial Mäori" w:hAnsi="Arial Mäori" w:cs="Arial"/>
          <w:sz w:val="22"/>
          <w:szCs w:val="22"/>
        </w:rPr>
        <w:t xml:space="preserve"> processe</w:t>
      </w:r>
      <w:r w:rsidR="00C80A00" w:rsidRPr="00CA5098">
        <w:rPr>
          <w:rFonts w:ascii="Arial Mäori" w:hAnsi="Arial Mäori" w:cs="Arial"/>
          <w:sz w:val="22"/>
          <w:szCs w:val="22"/>
        </w:rPr>
        <w:t>s (i.e.  The 1</w:t>
      </w:r>
      <w:r w:rsidR="00C80A00" w:rsidRPr="00CA5098">
        <w:rPr>
          <w:rFonts w:ascii="Arial Mäori" w:hAnsi="Arial Mäori" w:cs="Arial"/>
          <w:sz w:val="22"/>
          <w:szCs w:val="22"/>
          <w:vertAlign w:val="superscript"/>
        </w:rPr>
        <w:t>st</w:t>
      </w:r>
      <w:r w:rsidR="00C80A00" w:rsidRPr="00CA5098">
        <w:rPr>
          <w:rFonts w:ascii="Arial Mäori" w:hAnsi="Arial Mäori" w:cs="Arial"/>
          <w:sz w:val="22"/>
          <w:szCs w:val="22"/>
        </w:rPr>
        <w:t xml:space="preserve"> &amp; 2</w:t>
      </w:r>
      <w:r w:rsidR="00C80A00" w:rsidRPr="00CA5098">
        <w:rPr>
          <w:rFonts w:ascii="Arial Mäori" w:hAnsi="Arial Mäori" w:cs="Arial"/>
          <w:sz w:val="22"/>
          <w:szCs w:val="22"/>
          <w:vertAlign w:val="superscript"/>
        </w:rPr>
        <w:t>nd</w:t>
      </w:r>
      <w:r w:rsidR="00C80A00" w:rsidRPr="00CA5098">
        <w:rPr>
          <w:rFonts w:ascii="Arial Mäori" w:hAnsi="Arial Mäori" w:cs="Arial"/>
          <w:sz w:val="22"/>
          <w:szCs w:val="22"/>
        </w:rPr>
        <w:t xml:space="preserve"> placements)</w:t>
      </w:r>
      <w:r w:rsidR="004469FB" w:rsidRPr="00CA5098">
        <w:rPr>
          <w:rFonts w:ascii="Arial Mäori" w:hAnsi="Arial Mäori" w:cs="Arial"/>
          <w:sz w:val="22"/>
          <w:szCs w:val="22"/>
        </w:rPr>
        <w:t xml:space="preserve">. </w:t>
      </w:r>
      <w:r w:rsidR="00C80A00" w:rsidRPr="00CA5098">
        <w:rPr>
          <w:rFonts w:ascii="Arial Mäori" w:hAnsi="Arial Mäori" w:cs="Arial"/>
          <w:sz w:val="22"/>
          <w:szCs w:val="22"/>
        </w:rPr>
        <w:t xml:space="preserve"> </w:t>
      </w:r>
      <w:r w:rsidR="004469FB" w:rsidRPr="00CA5098">
        <w:rPr>
          <w:rFonts w:ascii="Arial Mäori" w:hAnsi="Arial Mäori" w:cs="Arial"/>
          <w:sz w:val="22"/>
          <w:szCs w:val="22"/>
        </w:rPr>
        <w:t>As a generalisation:</w:t>
      </w:r>
    </w:p>
    <w:p w:rsidR="00C80A00" w:rsidRPr="00CA5098" w:rsidRDefault="00C80A00" w:rsidP="00C80A00">
      <w:pPr>
        <w:rPr>
          <w:rFonts w:ascii="Arial Mäori" w:hAnsi="Arial Mäori" w:cs="Arial"/>
          <w:sz w:val="22"/>
          <w:szCs w:val="22"/>
        </w:rPr>
      </w:pPr>
    </w:p>
    <w:p w:rsidR="00C80A00" w:rsidRPr="00CA5098" w:rsidRDefault="00C80A00" w:rsidP="00AE39D0">
      <w:pPr>
        <w:numPr>
          <w:ilvl w:val="0"/>
          <w:numId w:val="2"/>
        </w:numPr>
        <w:rPr>
          <w:rFonts w:ascii="Arial Mäori" w:hAnsi="Arial Mäori" w:cs="Arial"/>
          <w:sz w:val="22"/>
          <w:szCs w:val="22"/>
        </w:rPr>
      </w:pPr>
      <w:r w:rsidRPr="00CA5098">
        <w:rPr>
          <w:rFonts w:ascii="Arial Mäori" w:hAnsi="Arial Mäori" w:cs="Arial"/>
          <w:sz w:val="22"/>
          <w:szCs w:val="22"/>
        </w:rPr>
        <w:lastRenderedPageBreak/>
        <w:t>The 1</w:t>
      </w:r>
      <w:r w:rsidRPr="00CA5098">
        <w:rPr>
          <w:rFonts w:ascii="Arial Mäori" w:hAnsi="Arial Mäori" w:cs="Arial"/>
          <w:sz w:val="22"/>
          <w:szCs w:val="22"/>
          <w:vertAlign w:val="superscript"/>
        </w:rPr>
        <w:t>st</w:t>
      </w:r>
      <w:r w:rsidRPr="00CA5098">
        <w:rPr>
          <w:rFonts w:ascii="Arial Mäori" w:hAnsi="Arial Mäori" w:cs="Arial"/>
          <w:sz w:val="22"/>
          <w:szCs w:val="22"/>
        </w:rPr>
        <w:t xml:space="preserve"> placement typically takes place </w:t>
      </w:r>
      <w:r w:rsidR="00F92663" w:rsidRPr="00CA5098">
        <w:rPr>
          <w:rFonts w:ascii="Arial Mäori" w:hAnsi="Arial Mäori" w:cs="Arial"/>
          <w:sz w:val="22"/>
          <w:szCs w:val="22"/>
        </w:rPr>
        <w:t>earl</w:t>
      </w:r>
      <w:r w:rsidR="00715FB7" w:rsidRPr="00CA5098">
        <w:rPr>
          <w:rFonts w:ascii="Arial Mäori" w:hAnsi="Arial Mäori" w:cs="Arial"/>
          <w:sz w:val="22"/>
          <w:szCs w:val="22"/>
        </w:rPr>
        <w:t>ier</w:t>
      </w:r>
      <w:r w:rsidR="00F92663" w:rsidRPr="00CA5098">
        <w:rPr>
          <w:rFonts w:ascii="Arial Mäori" w:hAnsi="Arial Mäori" w:cs="Arial"/>
          <w:sz w:val="22"/>
          <w:szCs w:val="22"/>
        </w:rPr>
        <w:t xml:space="preserve"> in the study programme</w:t>
      </w:r>
      <w:r w:rsidRPr="00CA5098">
        <w:rPr>
          <w:rFonts w:ascii="Arial Mäori" w:hAnsi="Arial Mäori" w:cs="Arial"/>
          <w:sz w:val="22"/>
          <w:szCs w:val="22"/>
        </w:rPr>
        <w:t xml:space="preserve"> </w:t>
      </w:r>
      <w:r w:rsidR="00366A9C" w:rsidRPr="00CA5098">
        <w:rPr>
          <w:rFonts w:ascii="Arial Mäori" w:hAnsi="Arial Mäori" w:cs="Arial"/>
          <w:sz w:val="22"/>
          <w:szCs w:val="22"/>
        </w:rPr>
        <w:t xml:space="preserve">- </w:t>
      </w:r>
      <w:r w:rsidRPr="00CA5098">
        <w:rPr>
          <w:rFonts w:ascii="Arial Mäori" w:hAnsi="Arial Mäori" w:cs="Arial"/>
          <w:sz w:val="22"/>
          <w:szCs w:val="22"/>
        </w:rPr>
        <w:t xml:space="preserve">typically </w:t>
      </w:r>
      <w:r w:rsidR="00565487" w:rsidRPr="00CA5098">
        <w:rPr>
          <w:rFonts w:ascii="Arial Mäori" w:hAnsi="Arial Mäori" w:cs="Arial"/>
          <w:sz w:val="22"/>
          <w:szCs w:val="22"/>
        </w:rPr>
        <w:t xml:space="preserve">this </w:t>
      </w:r>
      <w:r w:rsidRPr="00CA5098">
        <w:rPr>
          <w:rFonts w:ascii="Arial Mäori" w:hAnsi="Arial Mäori" w:cs="Arial"/>
          <w:sz w:val="22"/>
          <w:szCs w:val="22"/>
        </w:rPr>
        <w:t>takes place within the current organisation of that student.</w:t>
      </w:r>
      <w:r w:rsidR="00AE39D0" w:rsidRPr="00CA5098">
        <w:rPr>
          <w:rFonts w:ascii="Arial Mäori" w:hAnsi="Arial Mäori" w:cs="Arial"/>
          <w:sz w:val="22"/>
          <w:szCs w:val="22"/>
        </w:rPr>
        <w:t xml:space="preserve">  (Please see the SWRB </w:t>
      </w:r>
      <w:r w:rsidR="00B978F0" w:rsidRPr="00CA5098">
        <w:rPr>
          <w:rFonts w:ascii="Arial Mäori" w:hAnsi="Arial Mäori" w:cs="Arial"/>
          <w:sz w:val="22"/>
          <w:szCs w:val="22"/>
        </w:rPr>
        <w:t xml:space="preserve">policy </w:t>
      </w:r>
      <w:r w:rsidR="00AE39D0" w:rsidRPr="00CA5098">
        <w:rPr>
          <w:rFonts w:ascii="Arial Mäori" w:hAnsi="Arial Mäori" w:cs="Arial"/>
          <w:sz w:val="22"/>
          <w:szCs w:val="22"/>
        </w:rPr>
        <w:t>requirements for internal placements).</w:t>
      </w:r>
    </w:p>
    <w:p w:rsidR="00C80A00" w:rsidRPr="00CA5098" w:rsidRDefault="00C80A00" w:rsidP="00C80A00">
      <w:pPr>
        <w:rPr>
          <w:rFonts w:ascii="Arial Mäori" w:hAnsi="Arial Mäori" w:cs="Arial"/>
          <w:sz w:val="22"/>
          <w:szCs w:val="22"/>
        </w:rPr>
      </w:pPr>
    </w:p>
    <w:p w:rsidR="00C80A00" w:rsidRPr="00CA5098" w:rsidRDefault="00C80A00" w:rsidP="00C80A00">
      <w:pPr>
        <w:numPr>
          <w:ilvl w:val="0"/>
          <w:numId w:val="2"/>
        </w:numPr>
        <w:rPr>
          <w:rFonts w:ascii="Arial Mäori" w:hAnsi="Arial Mäori" w:cs="Arial"/>
          <w:sz w:val="22"/>
          <w:szCs w:val="22"/>
        </w:rPr>
      </w:pPr>
      <w:r w:rsidRPr="00CA5098">
        <w:rPr>
          <w:rFonts w:ascii="Arial Mäori" w:hAnsi="Arial Mäori" w:cs="Arial"/>
          <w:sz w:val="22"/>
          <w:szCs w:val="22"/>
        </w:rPr>
        <w:t>The 2</w:t>
      </w:r>
      <w:r w:rsidRPr="00CA5098">
        <w:rPr>
          <w:rFonts w:ascii="Arial Mäori" w:hAnsi="Arial Mäori" w:cs="Arial"/>
          <w:sz w:val="22"/>
          <w:szCs w:val="22"/>
          <w:vertAlign w:val="superscript"/>
        </w:rPr>
        <w:t>nd</w:t>
      </w:r>
      <w:r w:rsidRPr="00CA5098">
        <w:rPr>
          <w:rFonts w:ascii="Arial Mäori" w:hAnsi="Arial Mäori" w:cs="Arial"/>
          <w:sz w:val="22"/>
          <w:szCs w:val="22"/>
        </w:rPr>
        <w:t xml:space="preserve"> placement usually takes place </w:t>
      </w:r>
      <w:r w:rsidR="00715FB7" w:rsidRPr="00CA5098">
        <w:rPr>
          <w:rFonts w:ascii="Arial Mäori" w:hAnsi="Arial Mäori" w:cs="Arial"/>
          <w:sz w:val="22"/>
          <w:szCs w:val="22"/>
        </w:rPr>
        <w:t xml:space="preserve">later in </w:t>
      </w:r>
      <w:r w:rsidR="00F92663" w:rsidRPr="00CA5098">
        <w:rPr>
          <w:rFonts w:ascii="Arial Mäori" w:hAnsi="Arial Mäori" w:cs="Arial"/>
          <w:sz w:val="22"/>
          <w:szCs w:val="22"/>
        </w:rPr>
        <w:t xml:space="preserve">the study programme – this </w:t>
      </w:r>
      <w:r w:rsidRPr="00CA5098">
        <w:rPr>
          <w:rFonts w:ascii="Arial Mäori" w:hAnsi="Arial Mäori" w:cs="Arial"/>
          <w:sz w:val="22"/>
          <w:szCs w:val="22"/>
        </w:rPr>
        <w:t xml:space="preserve">most often takes place outside of the current organisation of the student (i.e.  This is an </w:t>
      </w:r>
      <w:r w:rsidRPr="00CA5098">
        <w:rPr>
          <w:rFonts w:ascii="Arial Mäori" w:hAnsi="Arial Mäori" w:cs="Arial"/>
          <w:sz w:val="22"/>
          <w:szCs w:val="22"/>
          <w:u w:val="single"/>
        </w:rPr>
        <w:t>external placement</w:t>
      </w:r>
      <w:r w:rsidRPr="00CA5098">
        <w:rPr>
          <w:rFonts w:ascii="Arial Mäori" w:hAnsi="Arial Mäori" w:cs="Arial"/>
          <w:sz w:val="22"/>
          <w:szCs w:val="22"/>
        </w:rPr>
        <w:t>).</w:t>
      </w:r>
    </w:p>
    <w:p w:rsidR="00F92663" w:rsidRDefault="00F92663" w:rsidP="00541C6C">
      <w:pPr>
        <w:rPr>
          <w:rFonts w:ascii="Arial Mäori" w:hAnsi="Arial Mäori" w:cs="Arial"/>
          <w:sz w:val="22"/>
          <w:szCs w:val="22"/>
        </w:rPr>
      </w:pPr>
    </w:p>
    <w:p w:rsidR="00680B34" w:rsidRDefault="00F92663" w:rsidP="00541C6C">
      <w:pPr>
        <w:rPr>
          <w:rFonts w:ascii="Arial Mäori" w:hAnsi="Arial Mäori" w:cs="Arial"/>
          <w:sz w:val="22"/>
          <w:szCs w:val="22"/>
          <w:lang w:val="en-GB"/>
        </w:rPr>
      </w:pPr>
      <w:r>
        <w:rPr>
          <w:rFonts w:ascii="Arial Mäori" w:hAnsi="Arial Mäori" w:cs="Arial"/>
          <w:sz w:val="22"/>
          <w:szCs w:val="22"/>
        </w:rPr>
        <w:t>S</w:t>
      </w:r>
      <w:r w:rsidR="004469FB" w:rsidRPr="002411C9">
        <w:rPr>
          <w:rFonts w:ascii="Arial Mäori" w:hAnsi="Arial Mäori" w:cs="Arial"/>
          <w:sz w:val="22"/>
          <w:szCs w:val="22"/>
        </w:rPr>
        <w:t xml:space="preserve">ome </w:t>
      </w:r>
      <w:r w:rsidR="004469FB">
        <w:rPr>
          <w:rFonts w:ascii="Arial Mäori" w:hAnsi="Arial Mäori" w:cs="Arial"/>
          <w:sz w:val="22"/>
          <w:szCs w:val="22"/>
        </w:rPr>
        <w:t xml:space="preserve">programmes </w:t>
      </w:r>
      <w:r w:rsidR="004469FB" w:rsidRPr="002411C9">
        <w:rPr>
          <w:rFonts w:ascii="Arial Mäori" w:hAnsi="Arial Mäori" w:cs="Arial"/>
          <w:sz w:val="22"/>
          <w:szCs w:val="22"/>
        </w:rPr>
        <w:t xml:space="preserve">have </w:t>
      </w:r>
      <w:r w:rsidR="0053431C">
        <w:rPr>
          <w:rFonts w:ascii="Arial Mäori" w:hAnsi="Arial Mäori" w:cs="Arial"/>
          <w:sz w:val="22"/>
          <w:szCs w:val="22"/>
        </w:rPr>
        <w:t xml:space="preserve">at least </w:t>
      </w:r>
      <w:r w:rsidR="004469FB" w:rsidRPr="002411C9">
        <w:rPr>
          <w:rFonts w:ascii="Arial Mäori" w:hAnsi="Arial Mäori" w:cs="Arial"/>
          <w:sz w:val="22"/>
          <w:szCs w:val="22"/>
        </w:rPr>
        <w:t>3</w:t>
      </w:r>
      <w:r w:rsidR="0053431C">
        <w:rPr>
          <w:rFonts w:ascii="Arial Mäori" w:hAnsi="Arial Mäori" w:cs="Arial"/>
          <w:sz w:val="22"/>
          <w:szCs w:val="22"/>
        </w:rPr>
        <w:t xml:space="preserve"> </w:t>
      </w:r>
      <w:r w:rsidR="004469FB" w:rsidRPr="002411C9">
        <w:rPr>
          <w:rFonts w:ascii="Arial Mäori" w:hAnsi="Arial Mäori" w:cs="Arial"/>
          <w:sz w:val="22"/>
          <w:szCs w:val="22"/>
        </w:rPr>
        <w:t>“placement” processes</w:t>
      </w:r>
      <w:r>
        <w:rPr>
          <w:rFonts w:ascii="Arial Mäori" w:hAnsi="Arial Mäori" w:cs="Arial"/>
          <w:sz w:val="22"/>
          <w:szCs w:val="22"/>
        </w:rPr>
        <w:t>, and</w:t>
      </w:r>
      <w:r w:rsidR="00715FB7">
        <w:rPr>
          <w:rFonts w:ascii="Arial Mäori" w:hAnsi="Arial Mäori" w:cs="Arial"/>
          <w:sz w:val="22"/>
          <w:szCs w:val="22"/>
        </w:rPr>
        <w:t xml:space="preserve"> </w:t>
      </w:r>
      <w:r w:rsidR="00687B25">
        <w:rPr>
          <w:rFonts w:ascii="Arial Mäori" w:hAnsi="Arial Mäori" w:cs="Arial"/>
          <w:sz w:val="22"/>
          <w:szCs w:val="22"/>
          <w:lang w:val="en-GB"/>
        </w:rPr>
        <w:t xml:space="preserve">often </w:t>
      </w:r>
      <w:r w:rsidR="00715FB7">
        <w:rPr>
          <w:rFonts w:ascii="Arial Mäori" w:hAnsi="Arial Mäori" w:cs="Arial"/>
          <w:sz w:val="22"/>
          <w:szCs w:val="22"/>
          <w:lang w:val="en-GB"/>
        </w:rPr>
        <w:t xml:space="preserve">there is </w:t>
      </w:r>
      <w:r w:rsidR="00687B25">
        <w:rPr>
          <w:rFonts w:ascii="Arial Mäori" w:hAnsi="Arial Mäori" w:cs="Arial"/>
          <w:sz w:val="22"/>
          <w:szCs w:val="22"/>
          <w:lang w:val="en-GB"/>
        </w:rPr>
        <w:t xml:space="preserve">confusion around the placement processes, </w:t>
      </w:r>
      <w:r w:rsidR="00565487">
        <w:rPr>
          <w:rFonts w:ascii="Arial Mäori" w:hAnsi="Arial Mäori" w:cs="Arial"/>
          <w:sz w:val="22"/>
          <w:szCs w:val="22"/>
          <w:lang w:val="en-GB"/>
        </w:rPr>
        <w:t xml:space="preserve">including </w:t>
      </w:r>
      <w:r w:rsidR="00541C6C">
        <w:rPr>
          <w:rFonts w:ascii="Arial Mäori" w:hAnsi="Arial Mäori" w:cs="Arial"/>
          <w:sz w:val="22"/>
          <w:szCs w:val="22"/>
          <w:lang w:val="en-GB"/>
        </w:rPr>
        <w:t xml:space="preserve">identifying </w:t>
      </w:r>
      <w:r w:rsidR="00687B25">
        <w:rPr>
          <w:rFonts w:ascii="Arial Mäori" w:hAnsi="Arial Mäori" w:cs="Arial"/>
          <w:sz w:val="22"/>
          <w:szCs w:val="22"/>
          <w:lang w:val="en-GB"/>
        </w:rPr>
        <w:t xml:space="preserve">which placement </w:t>
      </w:r>
      <w:r w:rsidR="00E54470">
        <w:rPr>
          <w:rFonts w:ascii="Arial Mäori" w:hAnsi="Arial Mäori" w:cs="Arial"/>
          <w:sz w:val="22"/>
          <w:szCs w:val="22"/>
          <w:lang w:val="en-GB"/>
        </w:rPr>
        <w:t>MSD</w:t>
      </w:r>
      <w:r w:rsidR="00687B25">
        <w:rPr>
          <w:rFonts w:ascii="Arial Mäori" w:hAnsi="Arial Mäori" w:cs="Arial"/>
          <w:sz w:val="22"/>
          <w:szCs w:val="22"/>
          <w:lang w:val="en-GB"/>
        </w:rPr>
        <w:t xml:space="preserve"> will contribute funding </w:t>
      </w:r>
      <w:r w:rsidR="00541C6C">
        <w:rPr>
          <w:rFonts w:ascii="Arial Mäori" w:hAnsi="Arial Mäori" w:cs="Arial"/>
          <w:sz w:val="22"/>
          <w:szCs w:val="22"/>
          <w:lang w:val="en-GB"/>
        </w:rPr>
        <w:t>towards.</w:t>
      </w:r>
    </w:p>
    <w:p w:rsidR="00740954" w:rsidRDefault="00740954" w:rsidP="00541C6C">
      <w:pPr>
        <w:rPr>
          <w:rFonts w:ascii="Arial Mäori" w:hAnsi="Arial Mäori" w:cs="Arial"/>
          <w:sz w:val="22"/>
          <w:szCs w:val="22"/>
          <w:lang w:val="en-GB"/>
        </w:rPr>
      </w:pPr>
    </w:p>
    <w:p w:rsidR="00541C6C" w:rsidRDefault="00E54470" w:rsidP="00541C6C">
      <w:pPr>
        <w:rPr>
          <w:rFonts w:ascii="Arial Mäori" w:hAnsi="Arial Mäori" w:cs="Arial"/>
          <w:sz w:val="22"/>
          <w:szCs w:val="22"/>
          <w:lang w:val="en-GB"/>
        </w:rPr>
      </w:pPr>
      <w:r>
        <w:rPr>
          <w:rFonts w:ascii="Arial Mäori" w:hAnsi="Arial Mäori" w:cs="Arial"/>
          <w:sz w:val="22"/>
          <w:szCs w:val="22"/>
          <w:lang w:val="en-GB"/>
        </w:rPr>
        <w:t>MSD</w:t>
      </w:r>
      <w:r w:rsidR="00680B34" w:rsidRPr="00680B34">
        <w:rPr>
          <w:rFonts w:ascii="Arial Mäori" w:hAnsi="Arial Mäori" w:cs="Arial"/>
          <w:sz w:val="22"/>
          <w:szCs w:val="22"/>
          <w:lang w:val="en-GB"/>
        </w:rPr>
        <w:t xml:space="preserve"> can only contribute funding towards an external placement process that meets the SWRB policy requirements</w:t>
      </w:r>
      <w:r w:rsidR="00541C6C">
        <w:rPr>
          <w:rFonts w:ascii="Arial Mäori" w:hAnsi="Arial Mäori" w:cs="Arial"/>
          <w:sz w:val="22"/>
          <w:szCs w:val="22"/>
          <w:lang w:val="en-GB"/>
        </w:rPr>
        <w:t>, even if the programme requires two external placements</w:t>
      </w:r>
      <w:r w:rsidR="002F7435">
        <w:rPr>
          <w:rFonts w:ascii="Arial Mäori" w:hAnsi="Arial Mäori" w:cs="Arial"/>
          <w:sz w:val="22"/>
          <w:szCs w:val="22"/>
          <w:lang w:val="en-GB"/>
        </w:rPr>
        <w:t>.</w:t>
      </w:r>
    </w:p>
    <w:p w:rsidR="00541C6C" w:rsidRDefault="00541C6C" w:rsidP="00541C6C">
      <w:pPr>
        <w:rPr>
          <w:rFonts w:ascii="Arial Mäori" w:hAnsi="Arial Mäori" w:cs="Arial"/>
          <w:sz w:val="22"/>
          <w:szCs w:val="22"/>
          <w:lang w:val="en-GB"/>
        </w:rPr>
      </w:pPr>
    </w:p>
    <w:p w:rsidR="00541C6C" w:rsidRDefault="004469FB" w:rsidP="004469FB">
      <w:pPr>
        <w:rPr>
          <w:rFonts w:ascii="Arial Mäori" w:hAnsi="Arial Mäori" w:cs="Arial"/>
          <w:sz w:val="22"/>
          <w:szCs w:val="22"/>
          <w:lang w:val="en-GB"/>
        </w:rPr>
      </w:pPr>
      <w:r>
        <w:rPr>
          <w:rFonts w:ascii="Arial Mäori" w:hAnsi="Arial Mäori" w:cs="Arial"/>
          <w:sz w:val="22"/>
          <w:szCs w:val="22"/>
          <w:lang w:val="en-GB"/>
        </w:rPr>
        <w:t xml:space="preserve">In order to be funded the placement needs to </w:t>
      </w:r>
      <w:r w:rsidRPr="002411C9">
        <w:rPr>
          <w:rFonts w:ascii="Arial Mäori" w:hAnsi="Arial Mäori" w:cs="Arial"/>
          <w:sz w:val="22"/>
          <w:szCs w:val="22"/>
          <w:lang w:val="en-GB"/>
        </w:rPr>
        <w:t xml:space="preserve">meet the </w:t>
      </w:r>
      <w:r>
        <w:rPr>
          <w:rFonts w:ascii="Arial Mäori" w:hAnsi="Arial Mäori" w:cs="Arial"/>
          <w:sz w:val="22"/>
          <w:szCs w:val="22"/>
          <w:lang w:val="en-GB"/>
        </w:rPr>
        <w:t xml:space="preserve">standard </w:t>
      </w:r>
      <w:r w:rsidRPr="002411C9">
        <w:rPr>
          <w:rFonts w:ascii="Arial Mäori" w:hAnsi="Arial Mäori" w:cs="Arial"/>
          <w:sz w:val="22"/>
          <w:szCs w:val="22"/>
          <w:lang w:val="en-GB"/>
        </w:rPr>
        <w:t>criteria for payment</w:t>
      </w:r>
      <w:r w:rsidR="00F92663">
        <w:rPr>
          <w:rFonts w:ascii="Arial Mäori" w:hAnsi="Arial Mäori" w:cs="Arial"/>
          <w:sz w:val="22"/>
          <w:szCs w:val="22"/>
          <w:lang w:val="en-GB"/>
        </w:rPr>
        <w:t xml:space="preserve">.  This is that </w:t>
      </w:r>
      <w:r w:rsidR="00541C6C">
        <w:rPr>
          <w:rFonts w:ascii="Arial Mäori" w:hAnsi="Arial Mäori" w:cs="Arial"/>
          <w:sz w:val="22"/>
          <w:szCs w:val="22"/>
          <w:lang w:val="en-GB"/>
        </w:rPr>
        <w:t>the placement:</w:t>
      </w:r>
    </w:p>
    <w:p w:rsidR="00541C6C" w:rsidRDefault="00541C6C" w:rsidP="004469FB">
      <w:pPr>
        <w:rPr>
          <w:rFonts w:ascii="Arial Mäori" w:hAnsi="Arial Mäori" w:cs="Arial"/>
          <w:sz w:val="22"/>
          <w:szCs w:val="22"/>
          <w:lang w:val="en-GB"/>
        </w:rPr>
      </w:pPr>
    </w:p>
    <w:p w:rsidR="00541C6C" w:rsidRPr="00CA5098" w:rsidRDefault="00F2468D" w:rsidP="00541C6C">
      <w:pPr>
        <w:pStyle w:val="ListParagraph"/>
        <w:numPr>
          <w:ilvl w:val="0"/>
          <w:numId w:val="5"/>
        </w:numPr>
        <w:rPr>
          <w:rFonts w:ascii="Arial Mäori" w:hAnsi="Arial Mäori" w:cs="Arial"/>
          <w:sz w:val="22"/>
          <w:szCs w:val="22"/>
          <w:lang w:val="en-GB"/>
        </w:rPr>
      </w:pPr>
      <w:r w:rsidRPr="00CA5098">
        <w:rPr>
          <w:rFonts w:ascii="Arial Mäori" w:hAnsi="Arial Mäori" w:cs="Arial"/>
          <w:sz w:val="22"/>
          <w:szCs w:val="22"/>
          <w:lang w:val="en-GB"/>
        </w:rPr>
        <w:t>Is a</w:t>
      </w:r>
      <w:r w:rsidR="00541C6C" w:rsidRPr="00CA5098">
        <w:rPr>
          <w:rFonts w:ascii="Arial Mäori" w:hAnsi="Arial Mäori" w:cs="Arial"/>
          <w:sz w:val="22"/>
          <w:szCs w:val="22"/>
          <w:lang w:val="en-GB"/>
        </w:rPr>
        <w:t>pproved by the Education Provider</w:t>
      </w:r>
    </w:p>
    <w:p w:rsidR="00F2468D" w:rsidRPr="00CA5098" w:rsidRDefault="00F2468D" w:rsidP="00541C6C">
      <w:pPr>
        <w:pStyle w:val="ListParagraph"/>
        <w:numPr>
          <w:ilvl w:val="0"/>
          <w:numId w:val="5"/>
        </w:numPr>
        <w:rPr>
          <w:rFonts w:ascii="Arial Mäori" w:hAnsi="Arial Mäori" w:cs="Arial"/>
          <w:sz w:val="22"/>
          <w:szCs w:val="22"/>
          <w:lang w:val="en-GB"/>
        </w:rPr>
      </w:pPr>
      <w:r w:rsidRPr="00CA5098">
        <w:rPr>
          <w:rFonts w:ascii="Arial Mäori" w:hAnsi="Arial Mäori" w:cs="Arial"/>
          <w:sz w:val="22"/>
          <w:szCs w:val="22"/>
          <w:lang w:val="en-GB"/>
        </w:rPr>
        <w:t>Is e</w:t>
      </w:r>
      <w:r w:rsidR="00541C6C" w:rsidRPr="00CA5098">
        <w:rPr>
          <w:rFonts w:ascii="Arial Mäori" w:hAnsi="Arial Mäori" w:cs="Arial"/>
          <w:sz w:val="22"/>
          <w:szCs w:val="22"/>
          <w:lang w:val="en-GB"/>
        </w:rPr>
        <w:t>xternal to the current place of work of the employee</w:t>
      </w:r>
      <w:r w:rsidR="00F92663" w:rsidRPr="00CA5098">
        <w:rPr>
          <w:rFonts w:ascii="Arial Mäori" w:hAnsi="Arial Mäori" w:cs="Arial"/>
          <w:sz w:val="22"/>
          <w:szCs w:val="22"/>
          <w:lang w:val="en-GB"/>
        </w:rPr>
        <w:t>; and</w:t>
      </w:r>
    </w:p>
    <w:p w:rsidR="00F92663" w:rsidRPr="00CA5098" w:rsidRDefault="002F7435" w:rsidP="00F2468D">
      <w:pPr>
        <w:pStyle w:val="ListParagraph"/>
        <w:numPr>
          <w:ilvl w:val="0"/>
          <w:numId w:val="5"/>
        </w:numPr>
        <w:rPr>
          <w:rFonts w:ascii="Arial Mäori" w:hAnsi="Arial Mäori" w:cs="Arial"/>
          <w:sz w:val="22"/>
          <w:szCs w:val="22"/>
          <w:lang w:val="en-GB"/>
        </w:rPr>
      </w:pPr>
      <w:r w:rsidRPr="00CA5098">
        <w:rPr>
          <w:rFonts w:ascii="Arial Mäori" w:hAnsi="Arial Mäori" w:cs="Arial"/>
          <w:sz w:val="22"/>
          <w:szCs w:val="22"/>
          <w:lang w:val="en-GB"/>
        </w:rPr>
        <w:t>Meets the SWRB placement policy -</w:t>
      </w:r>
      <w:r w:rsidR="00715FB7" w:rsidRPr="00CA5098">
        <w:rPr>
          <w:rFonts w:ascii="Arial Mäori" w:hAnsi="Arial Mäori" w:cs="Arial"/>
          <w:sz w:val="22"/>
          <w:szCs w:val="22"/>
          <w:lang w:val="en-GB"/>
        </w:rPr>
        <w:t xml:space="preserve"> see</w:t>
      </w:r>
      <w:r w:rsidRPr="00CA5098">
        <w:rPr>
          <w:rFonts w:ascii="Arial Mäori" w:hAnsi="Arial Mäori" w:cs="Arial"/>
          <w:sz w:val="22"/>
          <w:szCs w:val="22"/>
          <w:lang w:val="en-GB"/>
        </w:rPr>
        <w:t xml:space="preserve"> </w:t>
      </w:r>
      <w:hyperlink r:id="rId8" w:history="1">
        <w:r w:rsidR="00F92663" w:rsidRPr="00CA5098">
          <w:rPr>
            <w:rStyle w:val="Hyperlink"/>
            <w:rFonts w:ascii="Arial Mäori" w:hAnsi="Arial Mäori" w:cs="Arial"/>
            <w:sz w:val="22"/>
            <w:szCs w:val="22"/>
            <w:lang w:val="en-GB"/>
          </w:rPr>
          <w:t>http://www.swrb.govt.nz/policy</w:t>
        </w:r>
      </w:hyperlink>
    </w:p>
    <w:p w:rsidR="004469FB" w:rsidRDefault="004469FB" w:rsidP="00565487">
      <w:pPr>
        <w:rPr>
          <w:rFonts w:ascii="Arial Mäori" w:hAnsi="Arial Mäori" w:cs="Arial"/>
          <w:sz w:val="22"/>
          <w:szCs w:val="22"/>
          <w:lang w:val="en-GB"/>
        </w:rPr>
      </w:pPr>
    </w:p>
    <w:p w:rsidR="00CF2BC2" w:rsidRDefault="00324ADE" w:rsidP="00CF2BC2">
      <w:pPr>
        <w:rPr>
          <w:rFonts w:ascii="Arial Mäori" w:hAnsi="Arial Mäori" w:cs="Arial"/>
          <w:sz w:val="22"/>
          <w:szCs w:val="22"/>
          <w:lang w:val="en-GB"/>
        </w:rPr>
      </w:pPr>
      <w:r w:rsidRPr="00934A53">
        <w:rPr>
          <w:rFonts w:ascii="Arial Mäori" w:hAnsi="Arial Mäori" w:cs="Arial"/>
          <w:sz w:val="22"/>
          <w:szCs w:val="22"/>
        </w:rPr>
        <w:t xml:space="preserve">In all cases </w:t>
      </w:r>
      <w:r w:rsidR="00E54470">
        <w:rPr>
          <w:rFonts w:ascii="Arial Mäori" w:hAnsi="Arial Mäori" w:cs="Arial"/>
          <w:sz w:val="22"/>
          <w:szCs w:val="22"/>
        </w:rPr>
        <w:t>MSD</w:t>
      </w:r>
      <w:r w:rsidRPr="00934A53">
        <w:rPr>
          <w:rFonts w:ascii="Arial Mäori" w:hAnsi="Arial Mäori" w:cs="Arial"/>
          <w:sz w:val="22"/>
          <w:szCs w:val="22"/>
        </w:rPr>
        <w:t xml:space="preserve"> needs to verify the placement process and to determine </w:t>
      </w:r>
      <w:r w:rsidR="00C80A00" w:rsidRPr="00934A53">
        <w:rPr>
          <w:rFonts w:ascii="Arial Mäori" w:hAnsi="Arial Mäori" w:cs="Arial"/>
          <w:sz w:val="22"/>
          <w:szCs w:val="22"/>
        </w:rPr>
        <w:t xml:space="preserve">whether </w:t>
      </w:r>
      <w:r w:rsidR="00C0615F" w:rsidRPr="00934A53">
        <w:rPr>
          <w:rFonts w:ascii="Arial Mäori" w:hAnsi="Arial Mäori" w:cs="Arial"/>
          <w:sz w:val="22"/>
          <w:szCs w:val="22"/>
        </w:rPr>
        <w:t>this payment meets our criteria</w:t>
      </w:r>
      <w:r w:rsidRPr="00934A53">
        <w:rPr>
          <w:rFonts w:ascii="Arial Mäori" w:hAnsi="Arial Mäori" w:cs="Arial"/>
          <w:sz w:val="22"/>
          <w:szCs w:val="22"/>
        </w:rPr>
        <w:t xml:space="preserve">.  This recognises that many employers and students are </w:t>
      </w:r>
      <w:r w:rsidR="00934A53">
        <w:rPr>
          <w:rFonts w:ascii="Arial Mäori" w:hAnsi="Arial Mäori" w:cs="Arial"/>
          <w:sz w:val="22"/>
          <w:szCs w:val="22"/>
        </w:rPr>
        <w:t xml:space="preserve">a little </w:t>
      </w:r>
      <w:r w:rsidRPr="00934A53">
        <w:rPr>
          <w:rFonts w:ascii="Arial Mäori" w:hAnsi="Arial Mäori" w:cs="Arial"/>
          <w:sz w:val="22"/>
          <w:szCs w:val="22"/>
        </w:rPr>
        <w:t xml:space="preserve">confused about the </w:t>
      </w:r>
      <w:r w:rsidR="00C0615F" w:rsidRPr="00934A53">
        <w:rPr>
          <w:rFonts w:ascii="Arial Mäori" w:hAnsi="Arial Mäori" w:cs="Arial"/>
          <w:sz w:val="22"/>
          <w:szCs w:val="22"/>
        </w:rPr>
        <w:t>placement processes, and in some</w:t>
      </w:r>
      <w:r w:rsidRPr="00934A53">
        <w:rPr>
          <w:rFonts w:ascii="Arial Mäori" w:hAnsi="Arial Mäori" w:cs="Arial"/>
          <w:sz w:val="22"/>
          <w:szCs w:val="22"/>
        </w:rPr>
        <w:t xml:space="preserve"> instances employers</w:t>
      </w:r>
      <w:r w:rsidR="00C0615F" w:rsidRPr="00934A53">
        <w:rPr>
          <w:rFonts w:ascii="Arial Mäori" w:hAnsi="Arial Mäori" w:cs="Arial"/>
          <w:sz w:val="22"/>
          <w:szCs w:val="22"/>
        </w:rPr>
        <w:t xml:space="preserve"> can </w:t>
      </w:r>
      <w:r w:rsidR="002B2742" w:rsidRPr="00934A53">
        <w:rPr>
          <w:rFonts w:ascii="Arial Mäori" w:hAnsi="Arial Mäori" w:cs="Arial"/>
          <w:sz w:val="22"/>
          <w:szCs w:val="22"/>
        </w:rPr>
        <w:t>mistakenly</w:t>
      </w:r>
      <w:r w:rsidRPr="00934A53">
        <w:rPr>
          <w:rFonts w:ascii="Arial Mäori" w:hAnsi="Arial Mäori" w:cs="Arial"/>
          <w:sz w:val="22"/>
          <w:szCs w:val="22"/>
        </w:rPr>
        <w:t xml:space="preserve"> invoice for a payment that is not warranted.</w:t>
      </w:r>
    </w:p>
    <w:p w:rsidR="009359F8" w:rsidRDefault="009359F8" w:rsidP="009359F8">
      <w:pPr>
        <w:pStyle w:val="Bullet"/>
        <w:spacing w:after="0"/>
        <w:ind w:left="-1" w:firstLine="0"/>
        <w:rPr>
          <w:rFonts w:ascii="Arial Mäori" w:hAnsi="Arial Mäori" w:cs="Arial"/>
          <w:color w:val="auto"/>
          <w:sz w:val="22"/>
          <w:szCs w:val="22"/>
        </w:rPr>
      </w:pPr>
    </w:p>
    <w:p w:rsidR="00541C6C" w:rsidRDefault="009359F8" w:rsidP="009359F8">
      <w:pPr>
        <w:pStyle w:val="Bullet"/>
        <w:spacing w:after="0"/>
        <w:ind w:left="-1" w:firstLine="0"/>
        <w:rPr>
          <w:rFonts w:ascii="Arial Mäori" w:hAnsi="Arial Mäori" w:cs="Arial"/>
          <w:color w:val="auto"/>
          <w:sz w:val="22"/>
          <w:szCs w:val="22"/>
        </w:rPr>
      </w:pPr>
      <w:r w:rsidRPr="009359F8">
        <w:rPr>
          <w:rFonts w:ascii="Arial Mäori" w:hAnsi="Arial Mäori" w:cs="Arial"/>
          <w:color w:val="auto"/>
          <w:sz w:val="22"/>
          <w:szCs w:val="22"/>
        </w:rPr>
        <w:t xml:space="preserve">Once the placement has commenced, and upon verification of the details of the placement, and on the basis that the placement meets all the </w:t>
      </w:r>
      <w:r w:rsidR="00680B34">
        <w:rPr>
          <w:rFonts w:ascii="Arial Mäori" w:hAnsi="Arial Mäori" w:cs="Arial"/>
          <w:color w:val="auto"/>
          <w:sz w:val="22"/>
          <w:szCs w:val="22"/>
        </w:rPr>
        <w:t>minimum</w:t>
      </w:r>
      <w:r w:rsidRPr="009359F8">
        <w:rPr>
          <w:rFonts w:ascii="Arial Mäori" w:hAnsi="Arial Mäori" w:cs="Arial"/>
          <w:color w:val="auto"/>
          <w:sz w:val="22"/>
          <w:szCs w:val="22"/>
        </w:rPr>
        <w:t xml:space="preserve"> criteria for payment</w:t>
      </w:r>
      <w:r>
        <w:rPr>
          <w:rFonts w:ascii="Arial Mäori" w:hAnsi="Arial Mäori" w:cs="Arial"/>
          <w:color w:val="auto"/>
          <w:sz w:val="22"/>
          <w:szCs w:val="22"/>
        </w:rPr>
        <w:t>,</w:t>
      </w:r>
      <w:r w:rsidRPr="009359F8">
        <w:rPr>
          <w:rFonts w:ascii="Arial Mäori" w:hAnsi="Arial Mäori" w:cs="Arial"/>
          <w:color w:val="auto"/>
          <w:sz w:val="22"/>
          <w:szCs w:val="22"/>
        </w:rPr>
        <w:t xml:space="preserve"> then </w:t>
      </w:r>
      <w:r w:rsidR="00E54470">
        <w:rPr>
          <w:rFonts w:ascii="Arial Mäori" w:hAnsi="Arial Mäori" w:cs="Arial"/>
          <w:color w:val="auto"/>
          <w:sz w:val="22"/>
          <w:szCs w:val="22"/>
        </w:rPr>
        <w:t>MSD</w:t>
      </w:r>
      <w:r w:rsidRPr="009359F8">
        <w:rPr>
          <w:rFonts w:ascii="Arial Mäori" w:hAnsi="Arial Mäori" w:cs="Arial"/>
          <w:color w:val="auto"/>
          <w:sz w:val="22"/>
          <w:szCs w:val="22"/>
        </w:rPr>
        <w:t xml:space="preserve"> will pay the employer a final placement payment.  The maximum amount payable is $7,777.78 +GST = $8,944.45</w:t>
      </w:r>
      <w:r w:rsidR="00541C6C">
        <w:rPr>
          <w:rFonts w:ascii="Arial Mäori" w:hAnsi="Arial Mäori" w:cs="Arial"/>
          <w:color w:val="auto"/>
          <w:sz w:val="22"/>
          <w:szCs w:val="22"/>
        </w:rPr>
        <w:t>.</w:t>
      </w:r>
    </w:p>
    <w:p w:rsidR="00541C6C" w:rsidRDefault="00541C6C" w:rsidP="009359F8">
      <w:pPr>
        <w:pStyle w:val="Bullet"/>
        <w:spacing w:after="0"/>
        <w:ind w:left="-1" w:firstLine="0"/>
        <w:rPr>
          <w:rFonts w:ascii="Arial Mäori" w:hAnsi="Arial Mäori" w:cs="Arial"/>
          <w:color w:val="auto"/>
          <w:sz w:val="22"/>
          <w:szCs w:val="22"/>
        </w:rPr>
      </w:pPr>
    </w:p>
    <w:p w:rsidR="009359F8" w:rsidRPr="009359F8" w:rsidRDefault="00541C6C" w:rsidP="00541C6C">
      <w:pPr>
        <w:pStyle w:val="Bullet"/>
        <w:spacing w:after="0"/>
        <w:ind w:left="-1" w:firstLine="0"/>
        <w:rPr>
          <w:rFonts w:ascii="Arial Mäori" w:hAnsi="Arial Mäori" w:cs="Arial"/>
          <w:color w:val="auto"/>
          <w:sz w:val="22"/>
          <w:szCs w:val="22"/>
        </w:rPr>
      </w:pPr>
      <w:r>
        <w:rPr>
          <w:rFonts w:ascii="Arial Mäori" w:hAnsi="Arial Mäori" w:cs="Arial"/>
          <w:color w:val="auto"/>
          <w:sz w:val="22"/>
          <w:szCs w:val="22"/>
        </w:rPr>
        <w:t xml:space="preserve">Please note that </w:t>
      </w:r>
      <w:r w:rsidR="009359F8" w:rsidRPr="009359F8">
        <w:rPr>
          <w:rFonts w:ascii="Arial Mäori" w:hAnsi="Arial Mäori" w:cs="Arial"/>
          <w:color w:val="auto"/>
          <w:sz w:val="22"/>
          <w:szCs w:val="22"/>
        </w:rPr>
        <w:t>i</w:t>
      </w:r>
      <w:r>
        <w:rPr>
          <w:rFonts w:ascii="Arial Mäori" w:hAnsi="Arial Mäori" w:cs="Arial"/>
          <w:color w:val="auto"/>
          <w:sz w:val="22"/>
          <w:szCs w:val="22"/>
        </w:rPr>
        <w:t>n</w:t>
      </w:r>
      <w:r w:rsidR="009359F8" w:rsidRPr="009359F8">
        <w:rPr>
          <w:rFonts w:ascii="Arial Mäori" w:hAnsi="Arial Mäori" w:cs="Arial"/>
          <w:color w:val="auto"/>
          <w:sz w:val="22"/>
          <w:szCs w:val="22"/>
        </w:rPr>
        <w:t xml:space="preserve"> some instances</w:t>
      </w:r>
      <w:r w:rsidR="00F92663">
        <w:rPr>
          <w:rFonts w:ascii="Arial Mäori" w:hAnsi="Arial Mäori" w:cs="Arial"/>
          <w:color w:val="auto"/>
          <w:sz w:val="22"/>
          <w:szCs w:val="22"/>
        </w:rPr>
        <w:t>,</w:t>
      </w:r>
      <w:r w:rsidR="009359F8" w:rsidRPr="009359F8">
        <w:rPr>
          <w:rFonts w:ascii="Arial Mäori" w:hAnsi="Arial Mäori" w:cs="Arial"/>
          <w:color w:val="auto"/>
          <w:sz w:val="22"/>
          <w:szCs w:val="22"/>
        </w:rPr>
        <w:t xml:space="preserve"> such as where only partial back-fill is provided, and / or significantly </w:t>
      </w:r>
      <w:r w:rsidR="002F7435" w:rsidRPr="009359F8">
        <w:rPr>
          <w:rFonts w:ascii="Arial Mäori" w:hAnsi="Arial Mäori" w:cs="Arial"/>
          <w:color w:val="auto"/>
          <w:sz w:val="22"/>
          <w:szCs w:val="22"/>
        </w:rPr>
        <w:t>less cost</w:t>
      </w:r>
      <w:r w:rsidR="009359F8" w:rsidRPr="009359F8">
        <w:rPr>
          <w:rFonts w:ascii="Arial Mäori" w:hAnsi="Arial Mäori" w:cs="Arial"/>
          <w:color w:val="auto"/>
          <w:sz w:val="22"/>
          <w:szCs w:val="22"/>
        </w:rPr>
        <w:t xml:space="preserve"> are incurred by the employer</w:t>
      </w:r>
      <w:r w:rsidR="00F92663">
        <w:rPr>
          <w:rFonts w:ascii="Arial Mäori" w:hAnsi="Arial Mäori" w:cs="Arial"/>
          <w:color w:val="auto"/>
          <w:sz w:val="22"/>
          <w:szCs w:val="22"/>
        </w:rPr>
        <w:t>.  In these instances</w:t>
      </w:r>
      <w:r w:rsidR="009359F8" w:rsidRPr="009359F8">
        <w:rPr>
          <w:rFonts w:ascii="Arial Mäori" w:hAnsi="Arial Mäori" w:cs="Arial"/>
          <w:color w:val="auto"/>
          <w:sz w:val="22"/>
          <w:szCs w:val="22"/>
        </w:rPr>
        <w:t xml:space="preserve"> a lesser amount may be negotiated and agreed between </w:t>
      </w:r>
      <w:r w:rsidR="00E54470">
        <w:rPr>
          <w:rFonts w:ascii="Arial Mäori" w:hAnsi="Arial Mäori" w:cs="Arial"/>
          <w:color w:val="auto"/>
          <w:sz w:val="22"/>
          <w:szCs w:val="22"/>
        </w:rPr>
        <w:t>MSD</w:t>
      </w:r>
      <w:r w:rsidR="009359F8" w:rsidRPr="009359F8">
        <w:rPr>
          <w:rFonts w:ascii="Arial Mäori" w:hAnsi="Arial Mäori" w:cs="Arial"/>
          <w:color w:val="auto"/>
          <w:sz w:val="22"/>
          <w:szCs w:val="22"/>
        </w:rPr>
        <w:t xml:space="preserve"> and the employer.</w:t>
      </w:r>
    </w:p>
    <w:p w:rsidR="009359F8" w:rsidRPr="009359F8" w:rsidRDefault="009359F8" w:rsidP="009359F8">
      <w:pPr>
        <w:rPr>
          <w:rFonts w:ascii="Arial Mäori" w:hAnsi="Arial Mäori" w:cs="Arial"/>
          <w:sz w:val="22"/>
          <w:szCs w:val="22"/>
          <w:lang w:val="en-GB"/>
        </w:rPr>
      </w:pPr>
    </w:p>
    <w:p w:rsidR="00324ADE" w:rsidRPr="009359F8" w:rsidRDefault="00540B69" w:rsidP="009359F8">
      <w:pPr>
        <w:pStyle w:val="Bullet"/>
        <w:spacing w:after="0" w:line="240" w:lineRule="auto"/>
        <w:ind w:left="0" w:firstLine="0"/>
        <w:rPr>
          <w:rFonts w:ascii="Arial Mäori" w:hAnsi="Arial Mäori" w:cs="Arial"/>
          <w:color w:val="auto"/>
          <w:sz w:val="22"/>
          <w:szCs w:val="22"/>
        </w:rPr>
      </w:pPr>
      <w:r w:rsidRPr="00CA5098">
        <w:rPr>
          <w:rFonts w:ascii="Arial Mäori" w:hAnsi="Arial Mäori" w:cs="Arial"/>
          <w:color w:val="auto"/>
          <w:sz w:val="22"/>
          <w:szCs w:val="22"/>
        </w:rPr>
        <w:t>W</w:t>
      </w:r>
      <w:r w:rsidR="009359F8" w:rsidRPr="00CA5098">
        <w:rPr>
          <w:rFonts w:ascii="Arial Mäori" w:hAnsi="Arial Mäori" w:cs="Arial"/>
          <w:color w:val="auto"/>
          <w:sz w:val="22"/>
          <w:szCs w:val="22"/>
        </w:rPr>
        <w:t xml:space="preserve">here no additional costs are incurred by the </w:t>
      </w:r>
      <w:r w:rsidRPr="00CA5098">
        <w:rPr>
          <w:rFonts w:ascii="Arial Mäori" w:hAnsi="Arial Mäori" w:cs="Arial"/>
          <w:color w:val="auto"/>
          <w:sz w:val="22"/>
          <w:szCs w:val="22"/>
        </w:rPr>
        <w:t>employer</w:t>
      </w:r>
      <w:r w:rsidR="009359F8" w:rsidRPr="00CA5098">
        <w:rPr>
          <w:rFonts w:ascii="Arial Mäori" w:hAnsi="Arial Mäori" w:cs="Arial"/>
          <w:color w:val="auto"/>
          <w:sz w:val="22"/>
          <w:szCs w:val="22"/>
        </w:rPr>
        <w:t xml:space="preserve"> </w:t>
      </w:r>
      <w:r w:rsidR="00680B34" w:rsidRPr="00CA5098">
        <w:rPr>
          <w:rFonts w:ascii="Arial Mäori" w:hAnsi="Arial Mäori" w:cs="Arial"/>
          <w:color w:val="auto"/>
          <w:sz w:val="22"/>
          <w:szCs w:val="22"/>
        </w:rPr>
        <w:t xml:space="preserve">then no </w:t>
      </w:r>
      <w:r w:rsidR="009359F8" w:rsidRPr="00CA5098">
        <w:rPr>
          <w:rFonts w:ascii="Arial Mäori" w:hAnsi="Arial Mäori" w:cs="Arial"/>
          <w:color w:val="auto"/>
          <w:sz w:val="22"/>
          <w:szCs w:val="22"/>
        </w:rPr>
        <w:t>payment</w:t>
      </w:r>
      <w:r w:rsidR="00680B34" w:rsidRPr="00CA5098">
        <w:rPr>
          <w:rFonts w:ascii="Arial Mäori" w:hAnsi="Arial Mäori" w:cs="Arial"/>
          <w:color w:val="auto"/>
          <w:sz w:val="22"/>
          <w:szCs w:val="22"/>
        </w:rPr>
        <w:t xml:space="preserve"> will be made</w:t>
      </w:r>
      <w:r w:rsidR="009359F8" w:rsidRPr="00CA5098">
        <w:rPr>
          <w:rFonts w:ascii="Arial Mäori" w:hAnsi="Arial Mäori" w:cs="Arial"/>
          <w:color w:val="auto"/>
          <w:sz w:val="22"/>
          <w:szCs w:val="22"/>
        </w:rPr>
        <w:t>.</w:t>
      </w:r>
    </w:p>
    <w:sectPr w:rsidR="00324ADE" w:rsidRPr="009359F8" w:rsidSect="00A32782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A7" w:rsidRDefault="004313A7" w:rsidP="0055161A">
      <w:r>
        <w:separator/>
      </w:r>
    </w:p>
  </w:endnote>
  <w:endnote w:type="continuationSeparator" w:id="0">
    <w:p w:rsidR="004313A7" w:rsidRDefault="004313A7" w:rsidP="0055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rebuchet M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61A" w:rsidRPr="0055161A" w:rsidRDefault="0055161A">
    <w:pPr>
      <w:pStyle w:val="Footer"/>
      <w:rPr>
        <w:rFonts w:ascii="Arial Mäori" w:hAnsi="Arial Mäori"/>
        <w:sz w:val="22"/>
        <w:szCs w:val="22"/>
      </w:rPr>
    </w:pPr>
    <w:r w:rsidRPr="0055161A">
      <w:rPr>
        <w:rFonts w:ascii="Arial Mäori" w:hAnsi="Arial Mäori"/>
        <w:sz w:val="22"/>
        <w:szCs w:val="22"/>
      </w:rPr>
      <w:t>NGO Social Work Study Awards</w:t>
    </w:r>
    <w:r w:rsidR="00381D95">
      <w:rPr>
        <w:rFonts w:ascii="Arial Mäori" w:hAnsi="Arial Mäori"/>
        <w:sz w:val="22"/>
        <w:szCs w:val="22"/>
      </w:rPr>
      <w:t xml:space="preserve"> 2016</w:t>
    </w:r>
    <w:r w:rsidRPr="0055161A">
      <w:rPr>
        <w:rFonts w:ascii="Arial Mäori" w:hAnsi="Arial Mäori"/>
        <w:sz w:val="22"/>
        <w:szCs w:val="22"/>
      </w:rPr>
      <w:tab/>
    </w:r>
    <w:r w:rsidRPr="0055161A">
      <w:rPr>
        <w:rFonts w:ascii="Arial Mäori" w:hAnsi="Arial Mäori"/>
        <w:sz w:val="22"/>
        <w:szCs w:val="22"/>
      </w:rPr>
      <w:tab/>
    </w:r>
    <w:r w:rsidR="00011B25">
      <w:rPr>
        <w:rFonts w:ascii="Arial Mäori" w:hAnsi="Arial Mäori"/>
        <w:sz w:val="22"/>
        <w:szCs w:val="22"/>
      </w:rPr>
      <w:t>12 August 2015</w:t>
    </w:r>
  </w:p>
  <w:p w:rsidR="0055161A" w:rsidRPr="0055161A" w:rsidRDefault="00E54470">
    <w:pPr>
      <w:pStyle w:val="Footer"/>
      <w:rPr>
        <w:rFonts w:ascii="Arial Mäori" w:hAnsi="Arial Mäori"/>
        <w:sz w:val="22"/>
        <w:szCs w:val="22"/>
      </w:rPr>
    </w:pPr>
    <w:r>
      <w:rPr>
        <w:rFonts w:ascii="Arial Mäori" w:hAnsi="Arial Mäori"/>
        <w:sz w:val="22"/>
        <w:szCs w:val="22"/>
      </w:rPr>
      <w:t xml:space="preserve">The </w:t>
    </w:r>
    <w:r w:rsidRPr="00E54470">
      <w:rPr>
        <w:rFonts w:ascii="Arial Mäori" w:hAnsi="Arial Mäori"/>
        <w:sz w:val="22"/>
        <w:szCs w:val="22"/>
      </w:rPr>
      <w:t>Ministry of Social Development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A7" w:rsidRDefault="004313A7" w:rsidP="0055161A">
      <w:r>
        <w:separator/>
      </w:r>
    </w:p>
  </w:footnote>
  <w:footnote w:type="continuationSeparator" w:id="0">
    <w:p w:rsidR="004313A7" w:rsidRDefault="004313A7" w:rsidP="0055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759"/>
    <w:multiLevelType w:val="hybridMultilevel"/>
    <w:tmpl w:val="8D08CF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A099F"/>
    <w:multiLevelType w:val="hybridMultilevel"/>
    <w:tmpl w:val="923C70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E1C68"/>
    <w:multiLevelType w:val="hybridMultilevel"/>
    <w:tmpl w:val="D16A6D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56DB9"/>
    <w:multiLevelType w:val="hybridMultilevel"/>
    <w:tmpl w:val="91DAC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D234B"/>
    <w:multiLevelType w:val="hybridMultilevel"/>
    <w:tmpl w:val="67B2B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B77F9"/>
    <w:multiLevelType w:val="hybridMultilevel"/>
    <w:tmpl w:val="C7049E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12C9E"/>
    <w:multiLevelType w:val="hybridMultilevel"/>
    <w:tmpl w:val="A58463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20"/>
    <w:rsid w:val="00011B25"/>
    <w:rsid w:val="00023D5D"/>
    <w:rsid w:val="000B76EB"/>
    <w:rsid w:val="000F6F3E"/>
    <w:rsid w:val="001850BB"/>
    <w:rsid w:val="00212750"/>
    <w:rsid w:val="002411C9"/>
    <w:rsid w:val="00285901"/>
    <w:rsid w:val="002B2742"/>
    <w:rsid w:val="002E6304"/>
    <w:rsid w:val="002F7435"/>
    <w:rsid w:val="002F7DE1"/>
    <w:rsid w:val="00324ADE"/>
    <w:rsid w:val="00360C42"/>
    <w:rsid w:val="00366A9C"/>
    <w:rsid w:val="00381D95"/>
    <w:rsid w:val="003E268C"/>
    <w:rsid w:val="003F50F3"/>
    <w:rsid w:val="004313A7"/>
    <w:rsid w:val="004469FB"/>
    <w:rsid w:val="00463C98"/>
    <w:rsid w:val="00491220"/>
    <w:rsid w:val="004A58B2"/>
    <w:rsid w:val="004B30B6"/>
    <w:rsid w:val="004B59E0"/>
    <w:rsid w:val="004B6147"/>
    <w:rsid w:val="00527AA9"/>
    <w:rsid w:val="0053431C"/>
    <w:rsid w:val="00540B69"/>
    <w:rsid w:val="00541C6C"/>
    <w:rsid w:val="0055161A"/>
    <w:rsid w:val="0055447F"/>
    <w:rsid w:val="00565487"/>
    <w:rsid w:val="00592592"/>
    <w:rsid w:val="00593705"/>
    <w:rsid w:val="005A709C"/>
    <w:rsid w:val="005C07DC"/>
    <w:rsid w:val="005D0ABF"/>
    <w:rsid w:val="00622F68"/>
    <w:rsid w:val="00625B70"/>
    <w:rsid w:val="00680B34"/>
    <w:rsid w:val="00687B25"/>
    <w:rsid w:val="006B7A87"/>
    <w:rsid w:val="00715FB7"/>
    <w:rsid w:val="00740954"/>
    <w:rsid w:val="007F15A3"/>
    <w:rsid w:val="008357AC"/>
    <w:rsid w:val="00847BEB"/>
    <w:rsid w:val="00875E68"/>
    <w:rsid w:val="008E784A"/>
    <w:rsid w:val="00922DA6"/>
    <w:rsid w:val="00934A53"/>
    <w:rsid w:val="009359F8"/>
    <w:rsid w:val="00A32782"/>
    <w:rsid w:val="00A3423A"/>
    <w:rsid w:val="00A848FA"/>
    <w:rsid w:val="00A85059"/>
    <w:rsid w:val="00AC2D44"/>
    <w:rsid w:val="00AE39D0"/>
    <w:rsid w:val="00B978F0"/>
    <w:rsid w:val="00BA1460"/>
    <w:rsid w:val="00C0324E"/>
    <w:rsid w:val="00C0615F"/>
    <w:rsid w:val="00C222F2"/>
    <w:rsid w:val="00C80A00"/>
    <w:rsid w:val="00CA5098"/>
    <w:rsid w:val="00CF1387"/>
    <w:rsid w:val="00CF2BC2"/>
    <w:rsid w:val="00D11958"/>
    <w:rsid w:val="00D4280F"/>
    <w:rsid w:val="00D640E4"/>
    <w:rsid w:val="00D84A1C"/>
    <w:rsid w:val="00E3355C"/>
    <w:rsid w:val="00E54470"/>
    <w:rsid w:val="00E93FFF"/>
    <w:rsid w:val="00F2468D"/>
    <w:rsid w:val="00F92663"/>
    <w:rsid w:val="00F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7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E3355C"/>
    <w:pPr>
      <w:widowControl w:val="0"/>
      <w:suppressAutoHyphens/>
      <w:autoSpaceDE w:val="0"/>
      <w:autoSpaceDN w:val="0"/>
      <w:adjustRightInd w:val="0"/>
      <w:spacing w:after="57" w:line="240" w:lineRule="atLeast"/>
      <w:ind w:left="567" w:hanging="283"/>
      <w:textAlignment w:val="center"/>
    </w:pPr>
    <w:rPr>
      <w:rFonts w:ascii="TrebuchetMS" w:hAnsi="TrebuchetMS"/>
      <w:color w:val="3C4974"/>
      <w:sz w:val="18"/>
      <w:szCs w:val="18"/>
      <w:lang w:val="en-GB"/>
    </w:rPr>
  </w:style>
  <w:style w:type="paragraph" w:styleId="Header">
    <w:name w:val="header"/>
    <w:basedOn w:val="Normal"/>
    <w:link w:val="HeaderChar"/>
    <w:rsid w:val="00551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161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51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161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69FB"/>
    <w:pPr>
      <w:ind w:left="720"/>
      <w:contextualSpacing/>
    </w:pPr>
  </w:style>
  <w:style w:type="character" w:styleId="Hyperlink">
    <w:name w:val="Hyperlink"/>
    <w:basedOn w:val="DefaultParagraphFont"/>
    <w:rsid w:val="00F92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7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E3355C"/>
    <w:pPr>
      <w:widowControl w:val="0"/>
      <w:suppressAutoHyphens/>
      <w:autoSpaceDE w:val="0"/>
      <w:autoSpaceDN w:val="0"/>
      <w:adjustRightInd w:val="0"/>
      <w:spacing w:after="57" w:line="240" w:lineRule="atLeast"/>
      <w:ind w:left="567" w:hanging="283"/>
      <w:textAlignment w:val="center"/>
    </w:pPr>
    <w:rPr>
      <w:rFonts w:ascii="TrebuchetMS" w:hAnsi="TrebuchetMS"/>
      <w:color w:val="3C4974"/>
      <w:sz w:val="18"/>
      <w:szCs w:val="18"/>
      <w:lang w:val="en-GB"/>
    </w:rPr>
  </w:style>
  <w:style w:type="paragraph" w:styleId="Header">
    <w:name w:val="header"/>
    <w:basedOn w:val="Normal"/>
    <w:link w:val="HeaderChar"/>
    <w:rsid w:val="00551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161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51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161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69FB"/>
    <w:pPr>
      <w:ind w:left="720"/>
      <w:contextualSpacing/>
    </w:pPr>
  </w:style>
  <w:style w:type="character" w:styleId="Hyperlink">
    <w:name w:val="Hyperlink"/>
    <w:basedOn w:val="DefaultParagraphFont"/>
    <w:rsid w:val="00F92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rb.govt.nz/poli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Placement</vt:lpstr>
    </vt:vector>
  </TitlesOfParts>
  <Company>Social Service Infrastructure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Placement</dc:title>
  <dc:creator>Howell</dc:creator>
  <cp:lastModifiedBy>Stephanie Jones</cp:lastModifiedBy>
  <cp:revision>8</cp:revision>
  <dcterms:created xsi:type="dcterms:W3CDTF">2015-08-11T23:49:00Z</dcterms:created>
  <dcterms:modified xsi:type="dcterms:W3CDTF">2017-03-30T04:10:00Z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A3411404</vt:lpwstr>
  </property>
  <property fmtid="{D5CDD505-2E9C-101B-9397-08002B2CF9AE}" pid="3" name="Objective-Comment">
    <vt:lpwstr/>
  </property>
  <property fmtid="{D5CDD505-2E9C-101B-9397-08002B2CF9AE}" pid="4" name="Objective-CreationStamp">
    <vt:filetime>2008-04-24T00:00:00Z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2011-07-13T00:00:00Z</vt:filetime>
  </property>
  <property fmtid="{D5CDD505-2E9C-101B-9397-08002B2CF9AE}" pid="9" name="Objective-Owner">
    <vt:lpwstr>Derek Howell</vt:lpwstr>
  </property>
  <property fmtid="{D5CDD505-2E9C-101B-9397-08002B2CF9AE}" pid="10" name="Objective-Path">
    <vt:lpwstr>Global Folder:MSD INFORMATION REPOSITORY:Service Delivery:Family &amp; Community Services:Operational:Information, Knowledge &amp; Capability:Workforce Development:NGO (Non Government Organisation) Study Awards:00_General:Policy:New or Revised Policies:</vt:lpwstr>
  </property>
  <property fmtid="{D5CDD505-2E9C-101B-9397-08002B2CF9AE}" pid="11" name="Objective-Parent">
    <vt:lpwstr>New or Revised Policies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Revised Final Placement Policy - 14/07/11</vt:lpwstr>
  </property>
  <property fmtid="{D5CDD505-2E9C-101B-9397-08002B2CF9AE}" pid="14" name="Objective-Version">
    <vt:lpwstr>0.5</vt:lpwstr>
  </property>
  <property fmtid="{D5CDD505-2E9C-101B-9397-08002B2CF9AE}" pid="15" name="Objective-VersionComment">
    <vt:lpwstr/>
  </property>
  <property fmtid="{D5CDD505-2E9C-101B-9397-08002B2CF9AE}" pid="16" name="Objective-VersionNumber">
    <vt:i4>5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ocument Status [system]">
    <vt:lpwstr>Work in Progress</vt:lpwstr>
  </property>
</Properties>
</file>