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0F" w:rsidRPr="00450C48" w:rsidRDefault="00450C48" w:rsidP="00450C48">
      <w:pPr>
        <w:jc w:val="center"/>
        <w:rPr>
          <w:rFonts w:ascii="Arial Mäori" w:hAnsi="Arial Mäori" w:cs="Arial"/>
          <w:b/>
        </w:rPr>
      </w:pPr>
      <w:r w:rsidRPr="00450C48">
        <w:rPr>
          <w:rFonts w:ascii="Arial Mäori" w:hAnsi="Arial Mäori" w:cs="Arial"/>
          <w:b/>
        </w:rPr>
        <w:t xml:space="preserve">Informational - </w:t>
      </w:r>
      <w:r w:rsidR="008F022A" w:rsidRPr="00450C48">
        <w:rPr>
          <w:rFonts w:ascii="Arial Mäori" w:hAnsi="Arial Mäori" w:cs="Arial"/>
          <w:b/>
        </w:rPr>
        <w:t>NGO Social Work Study Awards</w:t>
      </w:r>
      <w:r w:rsidRPr="00450C48">
        <w:rPr>
          <w:rFonts w:ascii="Arial Mäori" w:hAnsi="Arial Mäori" w:cs="Arial"/>
          <w:b/>
        </w:rPr>
        <w:t xml:space="preserve"> - </w:t>
      </w:r>
      <w:r w:rsidR="00616A0F" w:rsidRPr="00450C48">
        <w:rPr>
          <w:rFonts w:ascii="Arial Mäori" w:hAnsi="Arial Mäori" w:cs="Arial"/>
          <w:b/>
        </w:rPr>
        <w:t>Study-load Guide</w:t>
      </w:r>
    </w:p>
    <w:p w:rsidR="00450C48" w:rsidRDefault="00450C48" w:rsidP="00450C48">
      <w:pPr>
        <w:contextualSpacing/>
        <w:textAlignment w:val="baseline"/>
        <w:rPr>
          <w:rFonts w:ascii="Arial Mäori" w:eastAsiaTheme="minorEastAsia" w:hAnsi="Arial Mäori" w:cstheme="minorBidi"/>
          <w:color w:val="000000" w:themeColor="text1"/>
          <w:sz w:val="22"/>
          <w:szCs w:val="22"/>
          <w:lang w:eastAsia="en-NZ"/>
        </w:rPr>
      </w:pPr>
    </w:p>
    <w:p w:rsidR="00450C48" w:rsidRPr="005D1B1D" w:rsidRDefault="00450C48" w:rsidP="00450C48">
      <w:pPr>
        <w:contextualSpacing/>
        <w:textAlignment w:val="baseline"/>
        <w:rPr>
          <w:rFonts w:ascii="Arial Mäori" w:eastAsiaTheme="minorEastAsia" w:hAnsi="Arial Mäori" w:cstheme="minorBidi"/>
          <w:b/>
          <w:color w:val="000000" w:themeColor="text1"/>
          <w:sz w:val="22"/>
          <w:szCs w:val="22"/>
          <w:lang w:eastAsia="en-NZ"/>
        </w:rPr>
      </w:pPr>
      <w:r w:rsidRPr="005D1B1D">
        <w:rPr>
          <w:rFonts w:ascii="Arial Mäori" w:eastAsiaTheme="minorEastAsia" w:hAnsi="Arial Mäori" w:cstheme="minorBidi"/>
          <w:b/>
          <w:color w:val="000000" w:themeColor="text1"/>
          <w:sz w:val="22"/>
          <w:szCs w:val="22"/>
          <w:lang w:eastAsia="en-NZ"/>
        </w:rPr>
        <w:t>Policy</w:t>
      </w:r>
      <w:r w:rsidR="005D1B1D" w:rsidRPr="005D1B1D">
        <w:rPr>
          <w:rFonts w:ascii="Arial Mäori" w:eastAsiaTheme="minorEastAsia" w:hAnsi="Arial Mäori" w:cstheme="minorBidi"/>
          <w:b/>
          <w:color w:val="000000" w:themeColor="text1"/>
          <w:sz w:val="22"/>
          <w:szCs w:val="22"/>
          <w:lang w:eastAsia="en-NZ"/>
        </w:rPr>
        <w:t xml:space="preserve"> Framework</w:t>
      </w:r>
    </w:p>
    <w:p w:rsidR="00E212B6" w:rsidRDefault="009F72CC" w:rsidP="00450C48">
      <w:pPr>
        <w:contextualSpacing/>
        <w:textAlignment w:val="baseline"/>
        <w:rPr>
          <w:rFonts w:ascii="Arial Mäori" w:hAnsi="Arial Mäori"/>
          <w:sz w:val="22"/>
          <w:szCs w:val="22"/>
          <w:lang w:val="en" w:eastAsia="en-NZ"/>
        </w:rPr>
      </w:pPr>
      <w:r>
        <w:rPr>
          <w:rFonts w:ascii="Arial Mäori" w:hAnsi="Arial Mäori"/>
          <w:sz w:val="22"/>
          <w:szCs w:val="22"/>
          <w:lang w:val="en" w:eastAsia="en-NZ"/>
        </w:rPr>
        <w:t>P</w:t>
      </w:r>
      <w:r w:rsidR="00E212B6">
        <w:rPr>
          <w:rFonts w:ascii="Arial Mäori" w:hAnsi="Arial Mäori"/>
          <w:sz w:val="22"/>
          <w:szCs w:val="22"/>
          <w:lang w:val="en" w:eastAsia="en-NZ"/>
        </w:rPr>
        <w:t xml:space="preserve">art-time </w:t>
      </w:r>
      <w:r w:rsidR="00993FA2">
        <w:rPr>
          <w:rFonts w:ascii="Arial Mäori" w:hAnsi="Arial Mäori"/>
          <w:sz w:val="22"/>
          <w:szCs w:val="22"/>
          <w:lang w:val="en" w:eastAsia="en-NZ"/>
        </w:rPr>
        <w:t>s</w:t>
      </w:r>
      <w:r w:rsidR="00993FA2" w:rsidRPr="00846174">
        <w:rPr>
          <w:rFonts w:ascii="Arial Mäori" w:hAnsi="Arial Mäori"/>
          <w:sz w:val="22"/>
          <w:szCs w:val="22"/>
          <w:lang w:val="en" w:eastAsia="en-NZ"/>
        </w:rPr>
        <w:t xml:space="preserve">tudents </w:t>
      </w:r>
      <w:r>
        <w:rPr>
          <w:rFonts w:ascii="Arial Mäori" w:hAnsi="Arial Mäori"/>
          <w:sz w:val="22"/>
          <w:szCs w:val="22"/>
          <w:lang w:val="en" w:eastAsia="en-NZ"/>
        </w:rPr>
        <w:t xml:space="preserve">who are working, and who have a range of family commitments </w:t>
      </w:r>
      <w:r w:rsidR="00993FA2" w:rsidRPr="00846174">
        <w:rPr>
          <w:rFonts w:ascii="Arial Mäori" w:hAnsi="Arial Mäori"/>
          <w:sz w:val="22"/>
          <w:szCs w:val="22"/>
          <w:lang w:val="en" w:eastAsia="en-NZ"/>
        </w:rPr>
        <w:t xml:space="preserve">often </w:t>
      </w:r>
      <w:r w:rsidR="00993FA2">
        <w:rPr>
          <w:rFonts w:ascii="Arial Mäori" w:hAnsi="Arial Mäori"/>
          <w:sz w:val="22"/>
          <w:szCs w:val="22"/>
          <w:lang w:val="en" w:eastAsia="en-NZ"/>
        </w:rPr>
        <w:t>find</w:t>
      </w:r>
      <w:r w:rsidR="00993FA2" w:rsidRPr="00846174">
        <w:rPr>
          <w:rFonts w:ascii="Arial Mäori" w:hAnsi="Arial Mäori"/>
          <w:sz w:val="22"/>
          <w:szCs w:val="22"/>
          <w:lang w:val="en" w:eastAsia="en-NZ"/>
        </w:rPr>
        <w:t xml:space="preserve"> that balancing their everyday commitments with </w:t>
      </w:r>
      <w:r>
        <w:rPr>
          <w:rFonts w:ascii="Arial Mäori" w:hAnsi="Arial Mäori"/>
          <w:sz w:val="22"/>
          <w:szCs w:val="22"/>
          <w:lang w:val="en" w:eastAsia="en-NZ"/>
        </w:rPr>
        <w:t xml:space="preserve">their </w:t>
      </w:r>
      <w:r w:rsidR="00993FA2" w:rsidRPr="00846174">
        <w:rPr>
          <w:rFonts w:ascii="Arial Mäori" w:hAnsi="Arial Mäori"/>
          <w:sz w:val="22"/>
          <w:szCs w:val="22"/>
          <w:lang w:val="en" w:eastAsia="en-NZ"/>
        </w:rPr>
        <w:t>study requirements can be quite</w:t>
      </w:r>
      <w:r>
        <w:rPr>
          <w:rFonts w:ascii="Arial Mäori" w:hAnsi="Arial Mäori"/>
          <w:sz w:val="22"/>
          <w:szCs w:val="22"/>
          <w:lang w:val="en" w:eastAsia="en-NZ"/>
        </w:rPr>
        <w:t xml:space="preserve"> difficult - it can be </w:t>
      </w:r>
      <w:r w:rsidRPr="00846174">
        <w:rPr>
          <w:rFonts w:ascii="Arial Mäori" w:hAnsi="Arial Mäori"/>
          <w:sz w:val="22"/>
          <w:szCs w:val="22"/>
          <w:lang w:val="en" w:eastAsia="en-NZ"/>
        </w:rPr>
        <w:t>challenging</w:t>
      </w:r>
      <w:r>
        <w:rPr>
          <w:rFonts w:ascii="Arial Mäori" w:hAnsi="Arial Mäori"/>
          <w:sz w:val="22"/>
          <w:szCs w:val="22"/>
          <w:lang w:val="en" w:eastAsia="en-NZ"/>
        </w:rPr>
        <w:t xml:space="preserve"> to find an acceptable work / life balance.</w:t>
      </w:r>
    </w:p>
    <w:p w:rsidR="009F72CC" w:rsidRDefault="009F72CC" w:rsidP="00450C48">
      <w:pPr>
        <w:contextualSpacing/>
        <w:textAlignment w:val="baseline"/>
        <w:rPr>
          <w:rFonts w:ascii="Arial Mäori" w:hAnsi="Arial Mäori"/>
          <w:sz w:val="22"/>
          <w:szCs w:val="22"/>
          <w:lang w:val="en" w:eastAsia="en-NZ"/>
        </w:rPr>
      </w:pPr>
    </w:p>
    <w:p w:rsidR="005C4E30" w:rsidRDefault="005C4E30" w:rsidP="005C4E30">
      <w:pPr>
        <w:contextualSpacing/>
        <w:textAlignment w:val="baseline"/>
        <w:rPr>
          <w:rFonts w:ascii="Arial Mäori" w:eastAsiaTheme="minorEastAsia" w:hAnsi="Arial Mäori" w:cstheme="minorBidi"/>
          <w:color w:val="000000" w:themeColor="text1"/>
          <w:sz w:val="22"/>
          <w:szCs w:val="22"/>
          <w:lang w:eastAsia="en-NZ"/>
        </w:rPr>
      </w:pPr>
      <w:r>
        <w:rPr>
          <w:rFonts w:ascii="Arial Mäori" w:eastAsiaTheme="minorEastAsia" w:hAnsi="Arial Mäori" w:cstheme="minorBidi"/>
          <w:color w:val="000000" w:themeColor="text1"/>
          <w:sz w:val="22"/>
          <w:szCs w:val="22"/>
          <w:lang w:eastAsia="en-NZ"/>
        </w:rPr>
        <w:t xml:space="preserve">Whilst </w:t>
      </w:r>
      <w:r w:rsidR="003E4142">
        <w:rPr>
          <w:rFonts w:ascii="Arial Mäori" w:eastAsiaTheme="minorEastAsia" w:hAnsi="Arial Mäori" w:cstheme="minorBidi"/>
          <w:color w:val="000000" w:themeColor="text1"/>
          <w:sz w:val="22"/>
          <w:szCs w:val="22"/>
          <w:lang w:eastAsia="en-NZ"/>
        </w:rPr>
        <w:t>MSD</w:t>
      </w:r>
      <w:r w:rsidR="000463AA">
        <w:rPr>
          <w:rFonts w:ascii="Arial Mäori" w:eastAsiaTheme="minorEastAsia" w:hAnsi="Arial Mäori" w:cstheme="minorBidi"/>
          <w:color w:val="000000" w:themeColor="text1"/>
          <w:sz w:val="22"/>
          <w:szCs w:val="22"/>
          <w:lang w:eastAsia="en-NZ"/>
        </w:rPr>
        <w:t xml:space="preserve"> </w:t>
      </w:r>
      <w:r w:rsidRPr="00450C48">
        <w:rPr>
          <w:rFonts w:ascii="Arial Mäori" w:eastAsiaTheme="minorEastAsia" w:hAnsi="Arial Mäori" w:cstheme="minorBidi"/>
          <w:color w:val="000000" w:themeColor="text1"/>
          <w:sz w:val="22"/>
          <w:szCs w:val="22"/>
          <w:lang w:eastAsia="en-NZ"/>
        </w:rPr>
        <w:t>recognises th</w:t>
      </w:r>
      <w:r>
        <w:rPr>
          <w:rFonts w:ascii="Arial Mäori" w:eastAsiaTheme="minorEastAsia" w:hAnsi="Arial Mäori" w:cstheme="minorBidi"/>
          <w:color w:val="000000" w:themeColor="text1"/>
          <w:sz w:val="22"/>
          <w:szCs w:val="22"/>
          <w:lang w:eastAsia="en-NZ"/>
        </w:rPr>
        <w:t xml:space="preserve">e competing demands for part-time students, and the need for students to achieve an acceptable work / life balance, none-the-less, </w:t>
      </w:r>
      <w:r w:rsidR="003E4142">
        <w:rPr>
          <w:rFonts w:ascii="Arial Mäori" w:eastAsiaTheme="minorEastAsia" w:hAnsi="Arial Mäori" w:cstheme="minorBidi"/>
          <w:color w:val="000000" w:themeColor="text1"/>
          <w:sz w:val="22"/>
          <w:szCs w:val="22"/>
          <w:lang w:eastAsia="en-NZ"/>
        </w:rPr>
        <w:t>MSD</w:t>
      </w:r>
      <w:r>
        <w:rPr>
          <w:rFonts w:ascii="Arial Mäori" w:eastAsiaTheme="minorEastAsia" w:hAnsi="Arial Mäori" w:cstheme="minorBidi"/>
          <w:color w:val="000000" w:themeColor="text1"/>
          <w:sz w:val="22"/>
          <w:szCs w:val="22"/>
          <w:lang w:eastAsia="en-NZ"/>
        </w:rPr>
        <w:t xml:space="preserve"> also </w:t>
      </w:r>
      <w:r w:rsidRPr="00450C48">
        <w:rPr>
          <w:rFonts w:ascii="Arial Mäori" w:eastAsiaTheme="minorEastAsia" w:hAnsi="Arial Mäori" w:cstheme="minorBidi"/>
          <w:color w:val="000000" w:themeColor="text1"/>
          <w:sz w:val="22"/>
          <w:szCs w:val="22"/>
          <w:lang w:eastAsia="en-NZ"/>
        </w:rPr>
        <w:t>need</w:t>
      </w:r>
      <w:r>
        <w:rPr>
          <w:rFonts w:ascii="Arial Mäori" w:eastAsiaTheme="minorEastAsia" w:hAnsi="Arial Mäori" w:cstheme="minorBidi"/>
          <w:color w:val="000000" w:themeColor="text1"/>
          <w:sz w:val="22"/>
          <w:szCs w:val="22"/>
          <w:lang w:eastAsia="en-NZ"/>
        </w:rPr>
        <w:t>s</w:t>
      </w:r>
      <w:r w:rsidRPr="00450C48">
        <w:rPr>
          <w:rFonts w:ascii="Arial Mäori" w:eastAsiaTheme="minorEastAsia" w:hAnsi="Arial Mäori" w:cstheme="minorBidi"/>
          <w:color w:val="000000" w:themeColor="text1"/>
          <w:sz w:val="22"/>
          <w:szCs w:val="22"/>
          <w:lang w:eastAsia="en-NZ"/>
        </w:rPr>
        <w:t xml:space="preserve"> to ensure that students </w:t>
      </w:r>
      <w:r>
        <w:rPr>
          <w:rFonts w:ascii="Arial Mäori" w:eastAsiaTheme="minorEastAsia" w:hAnsi="Arial Mäori" w:cstheme="minorBidi"/>
          <w:color w:val="000000" w:themeColor="text1"/>
          <w:sz w:val="22"/>
          <w:szCs w:val="22"/>
          <w:lang w:eastAsia="en-NZ"/>
        </w:rPr>
        <w:t xml:space="preserve">will </w:t>
      </w:r>
      <w:r w:rsidRPr="00450C48">
        <w:rPr>
          <w:rFonts w:ascii="Arial Mäori" w:eastAsiaTheme="minorEastAsia" w:hAnsi="Arial Mäori" w:cstheme="minorBidi"/>
          <w:color w:val="000000" w:themeColor="text1"/>
          <w:sz w:val="22"/>
          <w:szCs w:val="22"/>
          <w:lang w:eastAsia="en-NZ"/>
        </w:rPr>
        <w:t xml:space="preserve">complete </w:t>
      </w:r>
      <w:r>
        <w:rPr>
          <w:rFonts w:ascii="Arial Mäori" w:eastAsiaTheme="minorEastAsia" w:hAnsi="Arial Mäori" w:cstheme="minorBidi"/>
          <w:color w:val="000000" w:themeColor="text1"/>
          <w:sz w:val="22"/>
          <w:szCs w:val="22"/>
          <w:lang w:eastAsia="en-NZ"/>
        </w:rPr>
        <w:t xml:space="preserve">their study </w:t>
      </w:r>
      <w:r w:rsidRPr="00450C48">
        <w:rPr>
          <w:rFonts w:ascii="Arial Mäori" w:eastAsiaTheme="minorEastAsia" w:hAnsi="Arial Mäori" w:cstheme="minorBidi"/>
          <w:color w:val="000000" w:themeColor="text1"/>
          <w:sz w:val="22"/>
          <w:szCs w:val="22"/>
          <w:lang w:eastAsia="en-NZ"/>
        </w:rPr>
        <w:t xml:space="preserve">within </w:t>
      </w:r>
      <w:r>
        <w:rPr>
          <w:rFonts w:ascii="Arial Mäori" w:eastAsiaTheme="minorEastAsia" w:hAnsi="Arial Mäori" w:cstheme="minorBidi"/>
          <w:color w:val="000000" w:themeColor="text1"/>
          <w:sz w:val="22"/>
          <w:szCs w:val="22"/>
          <w:lang w:eastAsia="en-NZ"/>
        </w:rPr>
        <w:t>course requirements.</w:t>
      </w:r>
    </w:p>
    <w:p w:rsidR="005C4E30" w:rsidRDefault="005C4E30" w:rsidP="00450C48">
      <w:pPr>
        <w:contextualSpacing/>
        <w:textAlignment w:val="baseline"/>
        <w:rPr>
          <w:rFonts w:ascii="Arial Mäori" w:hAnsi="Arial Mäori"/>
          <w:sz w:val="22"/>
          <w:szCs w:val="22"/>
          <w:lang w:val="en" w:eastAsia="en-NZ"/>
        </w:rPr>
      </w:pPr>
    </w:p>
    <w:p w:rsidR="0015036D" w:rsidRDefault="009F72CC" w:rsidP="0015036D">
      <w:pPr>
        <w:contextualSpacing/>
        <w:textAlignment w:val="baseline"/>
        <w:rPr>
          <w:rFonts w:ascii="Arial Mäori" w:hAnsi="Arial Mäori"/>
          <w:sz w:val="22"/>
          <w:szCs w:val="22"/>
          <w:lang w:val="en" w:eastAsia="en-NZ"/>
        </w:rPr>
      </w:pPr>
      <w:r>
        <w:rPr>
          <w:rFonts w:ascii="Arial Mäori" w:hAnsi="Arial Mäori"/>
          <w:sz w:val="22"/>
          <w:szCs w:val="22"/>
          <w:lang w:val="en" w:eastAsia="en-NZ"/>
        </w:rPr>
        <w:t xml:space="preserve">Reducing study-loads is not always an option because most </w:t>
      </w:r>
      <w:r>
        <w:rPr>
          <w:rFonts w:ascii="Arial Mäori" w:hAnsi="Arial Mäori" w:cs="Arial"/>
          <w:sz w:val="22"/>
          <w:szCs w:val="22"/>
        </w:rPr>
        <w:t>education providers have a specified time within which study must be completed</w:t>
      </w:r>
      <w:r>
        <w:rPr>
          <w:rFonts w:ascii="Arial Mäori" w:hAnsi="Arial Mäori"/>
          <w:sz w:val="22"/>
          <w:szCs w:val="22"/>
          <w:lang w:val="en" w:eastAsia="en-NZ"/>
        </w:rPr>
        <w:t xml:space="preserve"> and there </w:t>
      </w:r>
      <w:r w:rsidR="00E212B6">
        <w:rPr>
          <w:rFonts w:ascii="Arial Mäori" w:hAnsi="Arial Mäori"/>
          <w:sz w:val="22"/>
          <w:szCs w:val="22"/>
          <w:lang w:val="en" w:eastAsia="en-NZ"/>
        </w:rPr>
        <w:t xml:space="preserve">is </w:t>
      </w:r>
      <w:r>
        <w:rPr>
          <w:rFonts w:ascii="Arial Mäori" w:hAnsi="Arial Mäori"/>
          <w:sz w:val="22"/>
          <w:szCs w:val="22"/>
          <w:lang w:val="en" w:eastAsia="en-NZ"/>
        </w:rPr>
        <w:t xml:space="preserve">often </w:t>
      </w:r>
      <w:r w:rsidR="00E212B6">
        <w:rPr>
          <w:rFonts w:ascii="Arial Mäori" w:hAnsi="Arial Mäori"/>
          <w:sz w:val="22"/>
          <w:szCs w:val="22"/>
          <w:lang w:val="en" w:eastAsia="en-NZ"/>
        </w:rPr>
        <w:t>pressure on students to complete their study</w:t>
      </w:r>
      <w:r>
        <w:rPr>
          <w:rFonts w:ascii="Arial Mäori" w:hAnsi="Arial Mäori"/>
          <w:sz w:val="22"/>
          <w:szCs w:val="22"/>
          <w:lang w:val="en" w:eastAsia="en-NZ"/>
        </w:rPr>
        <w:t xml:space="preserve">.  Often </w:t>
      </w:r>
      <w:r>
        <w:rPr>
          <w:rFonts w:ascii="Arial Mäori" w:hAnsi="Arial Mäori" w:cs="Arial"/>
          <w:sz w:val="22"/>
          <w:szCs w:val="22"/>
        </w:rPr>
        <w:t xml:space="preserve">education providers </w:t>
      </w:r>
      <w:r w:rsidR="00B13AF3">
        <w:rPr>
          <w:rFonts w:ascii="Arial Mäori" w:hAnsi="Arial Mäori" w:cs="Arial"/>
          <w:sz w:val="22"/>
          <w:szCs w:val="22"/>
        </w:rPr>
        <w:t xml:space="preserve">give about </w:t>
      </w:r>
      <w:r w:rsidR="00E212B6">
        <w:rPr>
          <w:rFonts w:ascii="Arial Mäori" w:hAnsi="Arial Mäori" w:cs="Arial"/>
          <w:sz w:val="22"/>
          <w:szCs w:val="22"/>
        </w:rPr>
        <w:t xml:space="preserve">6 years </w:t>
      </w:r>
      <w:r w:rsidR="00B13AF3">
        <w:rPr>
          <w:rFonts w:ascii="Arial Mäori" w:hAnsi="Arial Mäori" w:cs="Arial"/>
          <w:sz w:val="22"/>
          <w:szCs w:val="22"/>
        </w:rPr>
        <w:t xml:space="preserve">to complete </w:t>
      </w:r>
      <w:r w:rsidR="00E212B6">
        <w:rPr>
          <w:rFonts w:ascii="Arial Mäori" w:hAnsi="Arial Mäori" w:cs="Arial"/>
          <w:sz w:val="22"/>
          <w:szCs w:val="22"/>
        </w:rPr>
        <w:t xml:space="preserve">a 360 credit programme, and </w:t>
      </w:r>
      <w:r w:rsidR="00B13AF3">
        <w:rPr>
          <w:rFonts w:ascii="Arial Mäori" w:hAnsi="Arial Mäori" w:cs="Arial"/>
          <w:sz w:val="22"/>
          <w:szCs w:val="22"/>
        </w:rPr>
        <w:t xml:space="preserve">about </w:t>
      </w:r>
      <w:r w:rsidR="00E212B6">
        <w:rPr>
          <w:rFonts w:ascii="Arial Mäori" w:hAnsi="Arial Mäori" w:cs="Arial"/>
          <w:sz w:val="22"/>
          <w:szCs w:val="22"/>
        </w:rPr>
        <w:t xml:space="preserve">8 years </w:t>
      </w:r>
      <w:r w:rsidR="00B13AF3">
        <w:rPr>
          <w:rFonts w:ascii="Arial Mäori" w:hAnsi="Arial Mäori" w:cs="Arial"/>
          <w:sz w:val="22"/>
          <w:szCs w:val="22"/>
        </w:rPr>
        <w:t xml:space="preserve">to complete </w:t>
      </w:r>
      <w:r w:rsidR="00E212B6">
        <w:rPr>
          <w:rFonts w:ascii="Arial Mäori" w:hAnsi="Arial Mäori" w:cs="Arial"/>
          <w:sz w:val="22"/>
          <w:szCs w:val="22"/>
        </w:rPr>
        <w:t>a 480 credit programme</w:t>
      </w:r>
      <w:r w:rsidR="0015036D">
        <w:rPr>
          <w:rFonts w:ascii="Arial Mäori" w:hAnsi="Arial Mäori" w:cs="Arial"/>
          <w:sz w:val="22"/>
          <w:szCs w:val="22"/>
        </w:rPr>
        <w:t xml:space="preserve"> – on this basis the minimum expected study-load </w:t>
      </w:r>
      <w:r w:rsidR="00F63C2E">
        <w:rPr>
          <w:rFonts w:ascii="Arial Mäori" w:hAnsi="Arial Mäori" w:cs="Arial"/>
          <w:sz w:val="22"/>
          <w:szCs w:val="22"/>
        </w:rPr>
        <w:t xml:space="preserve">for a student </w:t>
      </w:r>
      <w:r w:rsidR="0015036D">
        <w:rPr>
          <w:rFonts w:ascii="Arial Mäori" w:hAnsi="Arial Mäori" w:cs="Arial"/>
          <w:sz w:val="22"/>
          <w:szCs w:val="22"/>
        </w:rPr>
        <w:t>is likely to be around 60 credits per year.</w:t>
      </w:r>
    </w:p>
    <w:p w:rsidR="0015036D" w:rsidRDefault="0015036D" w:rsidP="0015036D">
      <w:pPr>
        <w:contextualSpacing/>
        <w:textAlignment w:val="baseline"/>
        <w:rPr>
          <w:rFonts w:ascii="Arial Mäori" w:hAnsi="Arial Mäori"/>
          <w:sz w:val="22"/>
          <w:szCs w:val="22"/>
          <w:lang w:val="en" w:eastAsia="en-NZ"/>
        </w:rPr>
      </w:pPr>
    </w:p>
    <w:p w:rsidR="0015036D" w:rsidRDefault="0015036D" w:rsidP="0015036D">
      <w:pPr>
        <w:contextualSpacing/>
        <w:textAlignment w:val="baseline"/>
        <w:rPr>
          <w:rFonts w:ascii="Arial Mäori" w:hAnsi="Arial Mäori"/>
          <w:sz w:val="22"/>
          <w:szCs w:val="22"/>
          <w:lang w:val="en" w:eastAsia="en-NZ"/>
        </w:rPr>
      </w:pPr>
      <w:r>
        <w:rPr>
          <w:rFonts w:ascii="Arial Mäori" w:hAnsi="Arial Mäori"/>
          <w:sz w:val="22"/>
          <w:szCs w:val="22"/>
          <w:lang w:val="en" w:eastAsia="en-NZ"/>
        </w:rPr>
        <w:t xml:space="preserve">Tertiary-level study </w:t>
      </w:r>
      <w:r w:rsidRPr="00846174">
        <w:rPr>
          <w:rFonts w:ascii="Arial Mäori" w:hAnsi="Arial Mäori"/>
          <w:sz w:val="22"/>
          <w:szCs w:val="22"/>
          <w:lang w:val="en" w:eastAsia="en-NZ"/>
        </w:rPr>
        <w:t>requires a significant investment</w:t>
      </w:r>
      <w:r>
        <w:rPr>
          <w:rFonts w:ascii="Arial Mäori" w:hAnsi="Arial Mäori"/>
          <w:sz w:val="22"/>
          <w:szCs w:val="22"/>
          <w:lang w:val="en" w:eastAsia="en-NZ"/>
        </w:rPr>
        <w:t xml:space="preserve"> of time and students need to realistically plan their study programme through to completion</w:t>
      </w:r>
      <w:r w:rsidR="004257E8">
        <w:rPr>
          <w:rFonts w:ascii="Arial Mäori" w:hAnsi="Arial Mäori"/>
          <w:sz w:val="22"/>
          <w:szCs w:val="22"/>
          <w:lang w:val="en" w:eastAsia="en-NZ"/>
        </w:rPr>
        <w:t xml:space="preserve">.  The approach that </w:t>
      </w:r>
      <w:r w:rsidR="003E4142">
        <w:rPr>
          <w:rFonts w:ascii="Arial Mäori" w:hAnsi="Arial Mäori"/>
          <w:sz w:val="22"/>
          <w:szCs w:val="22"/>
          <w:lang w:val="en" w:eastAsia="en-NZ"/>
        </w:rPr>
        <w:t>MSD</w:t>
      </w:r>
      <w:r w:rsidR="004257E8">
        <w:rPr>
          <w:rFonts w:ascii="Arial Mäori" w:hAnsi="Arial Mäori"/>
          <w:sz w:val="22"/>
          <w:szCs w:val="22"/>
          <w:lang w:val="en" w:eastAsia="en-NZ"/>
        </w:rPr>
        <w:t xml:space="preserve"> takes i</w:t>
      </w:r>
      <w:r w:rsidR="00F63C2E">
        <w:rPr>
          <w:rFonts w:ascii="Arial Mäori" w:hAnsi="Arial Mäori"/>
          <w:sz w:val="22"/>
          <w:szCs w:val="22"/>
          <w:lang w:val="en" w:eastAsia="en-NZ"/>
        </w:rPr>
        <w:t xml:space="preserve">s about </w:t>
      </w:r>
      <w:r w:rsidR="00F63C2E" w:rsidRPr="00450C48">
        <w:rPr>
          <w:rFonts w:ascii="Arial Mäori" w:eastAsiaTheme="minorEastAsia" w:hAnsi="Arial Mäori" w:cstheme="minorBidi"/>
          <w:color w:val="000000" w:themeColor="text1"/>
          <w:sz w:val="22"/>
          <w:szCs w:val="22"/>
          <w:lang w:eastAsia="en-NZ"/>
        </w:rPr>
        <w:t>ensur</w:t>
      </w:r>
      <w:r w:rsidR="00F63C2E">
        <w:rPr>
          <w:rFonts w:ascii="Arial Mäori" w:eastAsiaTheme="minorEastAsia" w:hAnsi="Arial Mäori" w:cstheme="minorBidi"/>
          <w:color w:val="000000" w:themeColor="text1"/>
          <w:sz w:val="22"/>
          <w:szCs w:val="22"/>
          <w:lang w:eastAsia="en-NZ"/>
        </w:rPr>
        <w:t>ing</w:t>
      </w:r>
      <w:r w:rsidR="00F63C2E" w:rsidRPr="00450C48">
        <w:rPr>
          <w:rFonts w:ascii="Arial Mäori" w:eastAsiaTheme="minorEastAsia" w:hAnsi="Arial Mäori" w:cstheme="minorBidi"/>
          <w:color w:val="000000" w:themeColor="text1"/>
          <w:sz w:val="22"/>
          <w:szCs w:val="22"/>
          <w:lang w:eastAsia="en-NZ"/>
        </w:rPr>
        <w:t xml:space="preserve"> that students </w:t>
      </w:r>
      <w:r w:rsidR="00F63C2E">
        <w:rPr>
          <w:rFonts w:ascii="Arial Mäori" w:eastAsiaTheme="minorEastAsia" w:hAnsi="Arial Mäori" w:cstheme="minorBidi"/>
          <w:color w:val="000000" w:themeColor="text1"/>
          <w:sz w:val="22"/>
          <w:szCs w:val="22"/>
          <w:lang w:eastAsia="en-NZ"/>
        </w:rPr>
        <w:t xml:space="preserve">realistically plan their study-load through to completion, ensuring that they can </w:t>
      </w:r>
      <w:r w:rsidR="00F63C2E" w:rsidRPr="00450C48">
        <w:rPr>
          <w:rFonts w:ascii="Arial Mäori" w:eastAsiaTheme="minorEastAsia" w:hAnsi="Arial Mäori" w:cstheme="minorBidi"/>
          <w:color w:val="000000" w:themeColor="text1"/>
          <w:sz w:val="22"/>
          <w:szCs w:val="22"/>
          <w:lang w:eastAsia="en-NZ"/>
        </w:rPr>
        <w:t xml:space="preserve">complete </w:t>
      </w:r>
      <w:r w:rsidR="00F63C2E">
        <w:rPr>
          <w:rFonts w:ascii="Arial Mäori" w:eastAsiaTheme="minorEastAsia" w:hAnsi="Arial Mäori" w:cstheme="minorBidi"/>
          <w:color w:val="000000" w:themeColor="text1"/>
          <w:sz w:val="22"/>
          <w:szCs w:val="22"/>
          <w:lang w:eastAsia="en-NZ"/>
        </w:rPr>
        <w:t xml:space="preserve">their study </w:t>
      </w:r>
      <w:r w:rsidR="00F63C2E" w:rsidRPr="00450C48">
        <w:rPr>
          <w:rFonts w:ascii="Arial Mäori" w:eastAsiaTheme="minorEastAsia" w:hAnsi="Arial Mäori" w:cstheme="minorBidi"/>
          <w:color w:val="000000" w:themeColor="text1"/>
          <w:sz w:val="22"/>
          <w:szCs w:val="22"/>
          <w:lang w:eastAsia="en-NZ"/>
        </w:rPr>
        <w:t xml:space="preserve">within </w:t>
      </w:r>
      <w:r w:rsidR="00F63C2E">
        <w:rPr>
          <w:rFonts w:ascii="Arial Mäori" w:eastAsiaTheme="minorEastAsia" w:hAnsi="Arial Mäori" w:cstheme="minorBidi"/>
          <w:color w:val="000000" w:themeColor="text1"/>
          <w:sz w:val="22"/>
          <w:szCs w:val="22"/>
          <w:lang w:eastAsia="en-NZ"/>
        </w:rPr>
        <w:t>course requirements, without requiring an unreasonable study-load</w:t>
      </w:r>
      <w:r>
        <w:rPr>
          <w:rFonts w:ascii="Arial Mäori" w:hAnsi="Arial Mäori"/>
          <w:sz w:val="22"/>
          <w:szCs w:val="22"/>
          <w:lang w:val="en" w:eastAsia="en-NZ"/>
        </w:rPr>
        <w:t>.</w:t>
      </w:r>
    </w:p>
    <w:p w:rsidR="0015036D" w:rsidRDefault="0015036D" w:rsidP="00450C48">
      <w:pPr>
        <w:contextualSpacing/>
        <w:textAlignment w:val="baseline"/>
        <w:rPr>
          <w:rFonts w:ascii="Arial Mäori" w:hAnsi="Arial Mäori" w:cs="Arial"/>
          <w:sz w:val="22"/>
          <w:szCs w:val="22"/>
        </w:rPr>
      </w:pPr>
    </w:p>
    <w:p w:rsidR="009300EA" w:rsidRPr="005D1B1D" w:rsidRDefault="009300EA" w:rsidP="0014590E">
      <w:pPr>
        <w:rPr>
          <w:rFonts w:ascii="Arial Mäori" w:hAnsi="Arial Mäori" w:cs="Arial"/>
          <w:b/>
          <w:sz w:val="22"/>
          <w:szCs w:val="22"/>
        </w:rPr>
      </w:pPr>
      <w:r w:rsidRPr="005D1B1D">
        <w:rPr>
          <w:rFonts w:ascii="Arial Mäori" w:hAnsi="Arial Mäori" w:cs="Arial"/>
          <w:b/>
          <w:sz w:val="22"/>
          <w:szCs w:val="22"/>
        </w:rPr>
        <w:t>Application</w:t>
      </w:r>
    </w:p>
    <w:p w:rsidR="00B13AF3" w:rsidRPr="00C37D65" w:rsidRDefault="00F63C2E" w:rsidP="00B13AF3">
      <w:pPr>
        <w:contextualSpacing/>
        <w:textAlignment w:val="baseline"/>
        <w:rPr>
          <w:rFonts w:ascii="Arial Mäori" w:hAnsi="Arial Mäori" w:cs="Arial"/>
          <w:sz w:val="22"/>
          <w:szCs w:val="22"/>
        </w:rPr>
      </w:pPr>
      <w:r>
        <w:rPr>
          <w:rFonts w:ascii="Arial Mäori" w:eastAsiaTheme="minorEastAsia" w:hAnsi="Arial Mäori" w:cstheme="minorBidi"/>
          <w:color w:val="000000" w:themeColor="text1"/>
          <w:sz w:val="22"/>
          <w:szCs w:val="22"/>
          <w:lang w:eastAsia="en-NZ"/>
        </w:rPr>
        <w:t>In an effort to</w:t>
      </w:r>
      <w:r w:rsidR="004257E8">
        <w:rPr>
          <w:rFonts w:ascii="Arial Mäori" w:eastAsiaTheme="minorEastAsia" w:hAnsi="Arial Mäori" w:cstheme="minorBidi"/>
          <w:color w:val="000000" w:themeColor="text1"/>
          <w:sz w:val="22"/>
          <w:szCs w:val="22"/>
          <w:lang w:eastAsia="en-NZ"/>
        </w:rPr>
        <w:t xml:space="preserve"> maintain </w:t>
      </w:r>
      <w:r>
        <w:rPr>
          <w:rFonts w:ascii="Arial Mäori" w:eastAsiaTheme="minorEastAsia" w:hAnsi="Arial Mäori" w:cstheme="minorBidi"/>
          <w:color w:val="000000" w:themeColor="text1"/>
          <w:sz w:val="22"/>
          <w:szCs w:val="22"/>
          <w:lang w:eastAsia="en-NZ"/>
        </w:rPr>
        <w:t xml:space="preserve">an acceptable work / life / study balance </w:t>
      </w:r>
      <w:r w:rsidR="003E4142">
        <w:rPr>
          <w:rFonts w:ascii="Arial Mäori" w:eastAsiaTheme="minorEastAsia" w:hAnsi="Arial Mäori" w:cstheme="minorBidi"/>
          <w:color w:val="000000" w:themeColor="text1"/>
          <w:sz w:val="22"/>
          <w:szCs w:val="22"/>
          <w:lang w:eastAsia="en-NZ"/>
        </w:rPr>
        <w:t>MSD</w:t>
      </w:r>
      <w:r w:rsidR="000463AA" w:rsidRPr="000463AA">
        <w:rPr>
          <w:rFonts w:ascii="Arial Mäori" w:eastAsiaTheme="minorEastAsia" w:hAnsi="Arial Mäori" w:cstheme="minorBidi"/>
          <w:color w:val="000000" w:themeColor="text1"/>
          <w:sz w:val="22"/>
          <w:szCs w:val="22"/>
          <w:lang w:eastAsia="en-NZ"/>
        </w:rPr>
        <w:t xml:space="preserve"> </w:t>
      </w:r>
      <w:r w:rsidR="00B13AF3">
        <w:rPr>
          <w:rFonts w:ascii="Arial Mäori" w:eastAsiaTheme="minorEastAsia" w:hAnsi="Arial Mäori" w:cstheme="minorBidi"/>
          <w:color w:val="000000" w:themeColor="text1"/>
          <w:sz w:val="22"/>
          <w:szCs w:val="22"/>
          <w:lang w:eastAsia="en-NZ"/>
        </w:rPr>
        <w:t>re</w:t>
      </w:r>
      <w:r w:rsidR="00B13AF3" w:rsidRPr="00C37D65">
        <w:rPr>
          <w:rFonts w:ascii="Arial Mäori" w:hAnsi="Arial Mäori" w:cs="Arial"/>
          <w:sz w:val="22"/>
          <w:szCs w:val="22"/>
        </w:rPr>
        <w:t>commend</w:t>
      </w:r>
      <w:r w:rsidR="00B13AF3">
        <w:rPr>
          <w:rFonts w:ascii="Arial Mäori" w:hAnsi="Arial Mäori" w:cs="Arial"/>
          <w:sz w:val="22"/>
          <w:szCs w:val="22"/>
        </w:rPr>
        <w:t>s</w:t>
      </w:r>
      <w:r w:rsidR="00B13AF3" w:rsidRPr="00C37D65">
        <w:rPr>
          <w:rFonts w:ascii="Arial Mäori" w:hAnsi="Arial Mäori" w:cs="Arial"/>
          <w:sz w:val="22"/>
          <w:szCs w:val="22"/>
        </w:rPr>
        <w:t xml:space="preserve"> that students undertake a study-load that is loosely based on </w:t>
      </w:r>
      <w:r>
        <w:rPr>
          <w:rFonts w:ascii="Arial Mäori" w:hAnsi="Arial Mäori" w:cs="Arial"/>
          <w:sz w:val="22"/>
          <w:szCs w:val="22"/>
        </w:rPr>
        <w:t>studying 60 credits per year.  T</w:t>
      </w:r>
      <w:r w:rsidR="00B13AF3">
        <w:rPr>
          <w:rFonts w:ascii="Arial Mäori" w:hAnsi="Arial Mäori" w:cs="Arial"/>
          <w:sz w:val="22"/>
          <w:szCs w:val="22"/>
        </w:rPr>
        <w:t xml:space="preserve">he </w:t>
      </w:r>
      <w:r w:rsidR="00B13AF3" w:rsidRPr="00C37D65">
        <w:rPr>
          <w:rFonts w:ascii="Arial Mäori" w:hAnsi="Arial Mäori" w:cs="Arial"/>
          <w:sz w:val="22"/>
          <w:szCs w:val="22"/>
        </w:rPr>
        <w:t>full-time study-load</w:t>
      </w:r>
      <w:r w:rsidR="00B13AF3">
        <w:rPr>
          <w:rFonts w:ascii="Arial Mäori" w:hAnsi="Arial Mäori" w:cs="Arial"/>
          <w:sz w:val="22"/>
          <w:szCs w:val="22"/>
        </w:rPr>
        <w:t xml:space="preserve"> </w:t>
      </w:r>
      <w:r>
        <w:rPr>
          <w:rFonts w:ascii="Arial Mäori" w:hAnsi="Arial Mäori" w:cs="Arial"/>
          <w:sz w:val="22"/>
          <w:szCs w:val="22"/>
        </w:rPr>
        <w:t>for most programmes is</w:t>
      </w:r>
      <w:r w:rsidR="00B13AF3">
        <w:rPr>
          <w:rFonts w:ascii="Arial Mäori" w:hAnsi="Arial Mäori" w:cs="Arial"/>
          <w:sz w:val="22"/>
          <w:szCs w:val="22"/>
        </w:rPr>
        <w:t xml:space="preserve"> 120 credits per year – and </w:t>
      </w:r>
      <w:r>
        <w:rPr>
          <w:rFonts w:ascii="Arial Mäori" w:hAnsi="Arial Mäori" w:cs="Arial"/>
          <w:sz w:val="22"/>
          <w:szCs w:val="22"/>
        </w:rPr>
        <w:t xml:space="preserve">so this recommended study-load is approximately </w:t>
      </w:r>
      <w:r w:rsidRPr="00C37D65">
        <w:rPr>
          <w:rFonts w:ascii="Arial Mäori" w:hAnsi="Arial Mäori" w:cs="Arial"/>
          <w:sz w:val="22"/>
          <w:szCs w:val="22"/>
        </w:rPr>
        <w:t xml:space="preserve">50 % of the normal full-time study-load for </w:t>
      </w:r>
      <w:r>
        <w:rPr>
          <w:rFonts w:ascii="Arial Mäori" w:hAnsi="Arial Mäori" w:cs="Arial"/>
          <w:sz w:val="22"/>
          <w:szCs w:val="22"/>
        </w:rPr>
        <w:t>most</w:t>
      </w:r>
      <w:r w:rsidRPr="00C37D65">
        <w:rPr>
          <w:rFonts w:ascii="Arial Mäori" w:hAnsi="Arial Mäori" w:cs="Arial"/>
          <w:sz w:val="22"/>
          <w:szCs w:val="22"/>
        </w:rPr>
        <w:t xml:space="preserve"> </w:t>
      </w:r>
      <w:r>
        <w:rPr>
          <w:rFonts w:ascii="Arial Mäori" w:hAnsi="Arial Mäori" w:cs="Arial"/>
          <w:sz w:val="22"/>
          <w:szCs w:val="22"/>
        </w:rPr>
        <w:t xml:space="preserve">programmes </w:t>
      </w:r>
      <w:r w:rsidRPr="00C37D65">
        <w:rPr>
          <w:rFonts w:ascii="Arial Mäori" w:hAnsi="Arial Mäori" w:cs="Arial"/>
          <w:sz w:val="22"/>
          <w:szCs w:val="22"/>
        </w:rPr>
        <w:t>and mode</w:t>
      </w:r>
      <w:r>
        <w:rPr>
          <w:rFonts w:ascii="Arial Mäori" w:hAnsi="Arial Mäori" w:cs="Arial"/>
          <w:sz w:val="22"/>
          <w:szCs w:val="22"/>
        </w:rPr>
        <w:t>s</w:t>
      </w:r>
      <w:r w:rsidRPr="00C37D65">
        <w:rPr>
          <w:rFonts w:ascii="Arial Mäori" w:hAnsi="Arial Mäori" w:cs="Arial"/>
          <w:sz w:val="22"/>
          <w:szCs w:val="22"/>
        </w:rPr>
        <w:t xml:space="preserve"> of study</w:t>
      </w:r>
      <w:r>
        <w:rPr>
          <w:rFonts w:ascii="Arial Mäori" w:hAnsi="Arial Mäori" w:cs="Arial"/>
          <w:sz w:val="22"/>
          <w:szCs w:val="22"/>
        </w:rPr>
        <w:t>.</w:t>
      </w:r>
      <w:r w:rsidR="005C4E30">
        <w:rPr>
          <w:rFonts w:ascii="Arial Mäori" w:hAnsi="Arial Mäori" w:cs="Arial"/>
          <w:sz w:val="22"/>
          <w:szCs w:val="22"/>
        </w:rPr>
        <w:t xml:space="preserve">  This will also ensure that most students are capable of completing their programmes within their course regulations.</w:t>
      </w:r>
    </w:p>
    <w:p w:rsidR="00B13AF3" w:rsidRDefault="00B13AF3" w:rsidP="00204606">
      <w:pPr>
        <w:shd w:val="clear" w:color="auto" w:fill="FFFFFF"/>
        <w:rPr>
          <w:rFonts w:ascii="Arial Mäori" w:hAnsi="Arial Mäori" w:cs="Arial"/>
          <w:sz w:val="22"/>
          <w:szCs w:val="22"/>
        </w:rPr>
      </w:pPr>
    </w:p>
    <w:p w:rsidR="005C4E30" w:rsidRPr="00846174" w:rsidRDefault="005C4E30" w:rsidP="005C4E30">
      <w:pPr>
        <w:rPr>
          <w:rFonts w:ascii="Arial Mäori" w:hAnsi="Arial Mäori"/>
          <w:sz w:val="22"/>
          <w:szCs w:val="22"/>
        </w:rPr>
      </w:pPr>
      <w:r>
        <w:rPr>
          <w:rFonts w:ascii="Arial Mäori" w:hAnsi="Arial Mäori" w:cs="Arial"/>
          <w:sz w:val="22"/>
          <w:szCs w:val="22"/>
        </w:rPr>
        <w:t xml:space="preserve">However, it is recognised that many students do undertake a study-load in excess of 60 credits per year – sometimes this can be supported because of the </w:t>
      </w:r>
      <w:r w:rsidR="004257E8">
        <w:rPr>
          <w:rFonts w:ascii="Arial Mäori" w:hAnsi="Arial Mäori" w:cs="Arial"/>
          <w:sz w:val="22"/>
          <w:szCs w:val="22"/>
        </w:rPr>
        <w:t xml:space="preserve">particular </w:t>
      </w:r>
      <w:r>
        <w:rPr>
          <w:rFonts w:ascii="Arial Mäori" w:hAnsi="Arial Mäori" w:cs="Arial"/>
          <w:sz w:val="22"/>
          <w:szCs w:val="22"/>
        </w:rPr>
        <w:t xml:space="preserve">working arrangements of the student, and in other cases this is supported by structure and delivery of the programme </w:t>
      </w:r>
      <w:r w:rsidR="00C7608C">
        <w:rPr>
          <w:rFonts w:ascii="Arial Mäori" w:hAnsi="Arial Mäori" w:cs="Arial"/>
          <w:sz w:val="22"/>
          <w:szCs w:val="22"/>
        </w:rPr>
        <w:t>itself</w:t>
      </w:r>
      <w:r>
        <w:rPr>
          <w:rFonts w:ascii="Arial Mäori" w:hAnsi="Arial Mäori" w:cs="Arial"/>
          <w:sz w:val="22"/>
          <w:szCs w:val="22"/>
        </w:rPr>
        <w:t xml:space="preserve">.  In particular, </w:t>
      </w:r>
      <w:r w:rsidRPr="00846174">
        <w:rPr>
          <w:rFonts w:ascii="Arial Mäori" w:hAnsi="Arial Mäori"/>
          <w:sz w:val="22"/>
          <w:szCs w:val="22"/>
        </w:rPr>
        <w:t>Te Wananga o Aotearoa – TWOA</w:t>
      </w:r>
      <w:r>
        <w:rPr>
          <w:rFonts w:ascii="Arial Mäori" w:hAnsi="Arial Mäori"/>
          <w:sz w:val="22"/>
          <w:szCs w:val="22"/>
        </w:rPr>
        <w:t xml:space="preserve"> has an approach where 120 credits per year </w:t>
      </w:r>
      <w:r w:rsidRPr="00846174">
        <w:rPr>
          <w:rFonts w:ascii="Arial Mäori" w:hAnsi="Arial Mäori"/>
          <w:sz w:val="22"/>
          <w:szCs w:val="22"/>
        </w:rPr>
        <w:t xml:space="preserve">is the norm, </w:t>
      </w:r>
      <w:r>
        <w:rPr>
          <w:rFonts w:ascii="Arial Mäori" w:hAnsi="Arial Mäori"/>
          <w:sz w:val="22"/>
          <w:szCs w:val="22"/>
        </w:rPr>
        <w:t xml:space="preserve">and where this </w:t>
      </w:r>
      <w:r w:rsidRPr="00846174">
        <w:rPr>
          <w:rFonts w:ascii="Arial Mäori" w:hAnsi="Arial Mäori"/>
          <w:sz w:val="22"/>
          <w:szCs w:val="22"/>
        </w:rPr>
        <w:t>is supported by the course structur</w:t>
      </w:r>
      <w:r>
        <w:rPr>
          <w:rFonts w:ascii="Arial Mäori" w:hAnsi="Arial Mäori"/>
          <w:sz w:val="22"/>
          <w:szCs w:val="22"/>
        </w:rPr>
        <w:t>e and the mode of delivery</w:t>
      </w:r>
      <w:r w:rsidR="003927EA">
        <w:rPr>
          <w:rFonts w:ascii="Arial Mäori" w:hAnsi="Arial Mäori"/>
          <w:sz w:val="22"/>
          <w:szCs w:val="22"/>
        </w:rPr>
        <w:t xml:space="preserve"> of the programme</w:t>
      </w:r>
      <w:r>
        <w:rPr>
          <w:rFonts w:ascii="Arial Mäori" w:hAnsi="Arial Mäori"/>
          <w:sz w:val="22"/>
          <w:szCs w:val="22"/>
        </w:rPr>
        <w:t xml:space="preserve">. In other </w:t>
      </w:r>
      <w:r w:rsidRPr="001F4BCC">
        <w:rPr>
          <w:rFonts w:ascii="Arial Mäori" w:hAnsi="Arial Mäori"/>
          <w:sz w:val="22"/>
          <w:szCs w:val="22"/>
        </w:rPr>
        <w:t>instances</w:t>
      </w:r>
      <w:r w:rsidR="003927EA">
        <w:rPr>
          <w:rFonts w:ascii="Arial Mäori" w:hAnsi="Arial Mäori"/>
          <w:sz w:val="22"/>
          <w:szCs w:val="22"/>
        </w:rPr>
        <w:t>, with other educational providers</w:t>
      </w:r>
      <w:r w:rsidRPr="001F4BCC">
        <w:rPr>
          <w:rFonts w:ascii="Arial Mäori" w:hAnsi="Arial Mäori"/>
          <w:sz w:val="22"/>
          <w:szCs w:val="22"/>
        </w:rPr>
        <w:t xml:space="preserve"> this </w:t>
      </w:r>
      <w:r>
        <w:rPr>
          <w:rFonts w:ascii="Arial Mäori" w:hAnsi="Arial Mäori"/>
          <w:sz w:val="22"/>
          <w:szCs w:val="22"/>
        </w:rPr>
        <w:t>study-</w:t>
      </w:r>
      <w:r w:rsidRPr="00846174">
        <w:rPr>
          <w:rFonts w:ascii="Arial Mäori" w:hAnsi="Arial Mäori"/>
          <w:sz w:val="22"/>
          <w:szCs w:val="22"/>
        </w:rPr>
        <w:t xml:space="preserve">load </w:t>
      </w:r>
      <w:r w:rsidRPr="001F4BCC">
        <w:rPr>
          <w:rFonts w:ascii="Arial Mäori" w:hAnsi="Arial Mäori"/>
          <w:sz w:val="22"/>
          <w:szCs w:val="22"/>
        </w:rPr>
        <w:t xml:space="preserve">could be a </w:t>
      </w:r>
      <w:r>
        <w:rPr>
          <w:rFonts w:ascii="Arial Mäori" w:hAnsi="Arial Mäori"/>
          <w:sz w:val="22"/>
          <w:szCs w:val="22"/>
        </w:rPr>
        <w:t xml:space="preserve">very </w:t>
      </w:r>
      <w:r w:rsidRPr="001F4BCC">
        <w:rPr>
          <w:rFonts w:ascii="Arial Mäori" w:hAnsi="Arial Mäori"/>
          <w:sz w:val="22"/>
          <w:szCs w:val="22"/>
        </w:rPr>
        <w:t>significant challenge</w:t>
      </w:r>
      <w:r>
        <w:rPr>
          <w:rFonts w:ascii="Arial Mäori" w:hAnsi="Arial Mäori"/>
          <w:sz w:val="22"/>
          <w:szCs w:val="22"/>
        </w:rPr>
        <w:t xml:space="preserve"> for students, and unrealistic</w:t>
      </w:r>
      <w:r w:rsidRPr="001F4BCC">
        <w:rPr>
          <w:rFonts w:ascii="Arial Mäori" w:hAnsi="Arial Mäori"/>
          <w:sz w:val="22"/>
          <w:szCs w:val="22"/>
        </w:rPr>
        <w:t>.</w:t>
      </w:r>
    </w:p>
    <w:p w:rsidR="005C4E30" w:rsidRDefault="005C4E30" w:rsidP="00204606">
      <w:pPr>
        <w:shd w:val="clear" w:color="auto" w:fill="FFFFFF"/>
        <w:rPr>
          <w:rFonts w:ascii="Arial Mäori" w:hAnsi="Arial Mäori" w:cs="Arial"/>
          <w:sz w:val="22"/>
          <w:szCs w:val="22"/>
        </w:rPr>
      </w:pPr>
    </w:p>
    <w:p w:rsidR="00D75DB2" w:rsidRPr="0083372F" w:rsidRDefault="00D75DB2" w:rsidP="00D75DB2">
      <w:pPr>
        <w:shd w:val="clear" w:color="auto" w:fill="FFFFFF"/>
        <w:rPr>
          <w:rFonts w:ascii="Arial Mäori" w:hAnsi="Arial Mäori"/>
          <w:sz w:val="22"/>
          <w:szCs w:val="22"/>
          <w:lang w:val="en" w:eastAsia="en-NZ"/>
        </w:rPr>
      </w:pPr>
      <w:r>
        <w:rPr>
          <w:rFonts w:ascii="Arial Mäori" w:hAnsi="Arial Mäori"/>
          <w:sz w:val="22"/>
          <w:szCs w:val="22"/>
          <w:lang w:val="en" w:eastAsia="en-NZ"/>
        </w:rPr>
        <w:t>In planning their study i</w:t>
      </w:r>
      <w:r w:rsidR="009300EA" w:rsidRPr="00846174">
        <w:rPr>
          <w:rFonts w:ascii="Arial Mäori" w:hAnsi="Arial Mäori"/>
          <w:sz w:val="22"/>
          <w:szCs w:val="22"/>
          <w:lang w:val="en" w:eastAsia="en-NZ"/>
        </w:rPr>
        <w:t xml:space="preserve">t is important </w:t>
      </w:r>
      <w:r w:rsidR="009300EA">
        <w:rPr>
          <w:rFonts w:ascii="Arial Mäori" w:hAnsi="Arial Mäori"/>
          <w:sz w:val="22"/>
          <w:szCs w:val="22"/>
          <w:lang w:val="en" w:eastAsia="en-NZ"/>
        </w:rPr>
        <w:t xml:space="preserve">for students </w:t>
      </w:r>
      <w:r w:rsidR="009300EA" w:rsidRPr="00846174">
        <w:rPr>
          <w:rFonts w:ascii="Arial Mäori" w:hAnsi="Arial Mäori"/>
          <w:sz w:val="22"/>
          <w:szCs w:val="22"/>
          <w:lang w:val="en" w:eastAsia="en-NZ"/>
        </w:rPr>
        <w:t xml:space="preserve">to carefully consider how many papers </w:t>
      </w:r>
      <w:r w:rsidR="009300EA">
        <w:rPr>
          <w:rFonts w:ascii="Arial Mäori" w:hAnsi="Arial Mäori"/>
          <w:sz w:val="22"/>
          <w:szCs w:val="22"/>
          <w:lang w:val="en" w:eastAsia="en-NZ"/>
        </w:rPr>
        <w:t xml:space="preserve">they </w:t>
      </w:r>
      <w:r w:rsidR="009300EA" w:rsidRPr="00846174">
        <w:rPr>
          <w:rFonts w:ascii="Arial Mäori" w:hAnsi="Arial Mäori"/>
          <w:sz w:val="22"/>
          <w:szCs w:val="22"/>
          <w:lang w:val="en" w:eastAsia="en-NZ"/>
        </w:rPr>
        <w:t>should take</w:t>
      </w:r>
      <w:r w:rsidR="009300EA">
        <w:rPr>
          <w:rFonts w:ascii="Arial Mäori" w:hAnsi="Arial Mäori"/>
          <w:sz w:val="22"/>
          <w:szCs w:val="22"/>
          <w:lang w:val="en" w:eastAsia="en-NZ"/>
        </w:rPr>
        <w:t xml:space="preserve"> given their other </w:t>
      </w:r>
      <w:r>
        <w:rPr>
          <w:rFonts w:ascii="Arial Mäori" w:hAnsi="Arial Mäori"/>
          <w:sz w:val="22"/>
          <w:szCs w:val="22"/>
          <w:lang w:val="en" w:eastAsia="en-NZ"/>
        </w:rPr>
        <w:t>commitments</w:t>
      </w:r>
      <w:r w:rsidR="009300EA" w:rsidRPr="00846174">
        <w:rPr>
          <w:rFonts w:ascii="Arial Mäori" w:hAnsi="Arial Mäori"/>
          <w:sz w:val="22"/>
          <w:szCs w:val="22"/>
          <w:lang w:val="en" w:eastAsia="en-NZ"/>
        </w:rPr>
        <w:t>.</w:t>
      </w:r>
      <w:r>
        <w:rPr>
          <w:rFonts w:ascii="Arial Mäori" w:hAnsi="Arial Mäori"/>
          <w:sz w:val="22"/>
          <w:szCs w:val="22"/>
          <w:lang w:val="en" w:eastAsia="en-NZ"/>
        </w:rPr>
        <w:t xml:space="preserve"> This is particularly true for students who</w:t>
      </w:r>
      <w:r w:rsidRPr="001F4BCC">
        <w:rPr>
          <w:rFonts w:ascii="Arial Mäori" w:hAnsi="Arial Mäori"/>
          <w:sz w:val="22"/>
          <w:szCs w:val="22"/>
          <w:lang w:val="en" w:eastAsia="en-NZ"/>
        </w:rPr>
        <w:t xml:space="preserve"> are working full time</w:t>
      </w:r>
      <w:r>
        <w:rPr>
          <w:rFonts w:ascii="Arial Mäori" w:hAnsi="Arial Mäori"/>
          <w:sz w:val="22"/>
          <w:szCs w:val="22"/>
          <w:lang w:val="en" w:eastAsia="en-NZ"/>
        </w:rPr>
        <w:t xml:space="preserve">, and / </w:t>
      </w:r>
      <w:r w:rsidRPr="001F4BCC">
        <w:rPr>
          <w:rFonts w:ascii="Arial Mäori" w:hAnsi="Arial Mäori"/>
          <w:sz w:val="22"/>
          <w:szCs w:val="22"/>
          <w:lang w:val="en" w:eastAsia="en-NZ"/>
        </w:rPr>
        <w:t xml:space="preserve">or </w:t>
      </w:r>
      <w:r>
        <w:rPr>
          <w:rFonts w:ascii="Arial Mäori" w:hAnsi="Arial Mäori"/>
          <w:sz w:val="22"/>
          <w:szCs w:val="22"/>
          <w:lang w:val="en" w:eastAsia="en-NZ"/>
        </w:rPr>
        <w:t xml:space="preserve">who </w:t>
      </w:r>
      <w:r w:rsidRPr="001F4BCC">
        <w:rPr>
          <w:rFonts w:ascii="Arial Mäori" w:hAnsi="Arial Mäori"/>
          <w:sz w:val="22"/>
          <w:szCs w:val="22"/>
          <w:lang w:val="en" w:eastAsia="en-NZ"/>
        </w:rPr>
        <w:t xml:space="preserve">have </w:t>
      </w:r>
      <w:r w:rsidR="00B13AF3">
        <w:rPr>
          <w:rFonts w:ascii="Arial Mäori" w:hAnsi="Arial Mäori"/>
          <w:sz w:val="22"/>
          <w:szCs w:val="22"/>
          <w:lang w:val="en" w:eastAsia="en-NZ"/>
        </w:rPr>
        <w:t xml:space="preserve">significant </w:t>
      </w:r>
      <w:r>
        <w:rPr>
          <w:rFonts w:ascii="Arial Mäori" w:hAnsi="Arial Mäori"/>
          <w:sz w:val="22"/>
          <w:szCs w:val="22"/>
          <w:lang w:val="en" w:eastAsia="en-NZ"/>
        </w:rPr>
        <w:t>family responsibilities etc., and for students who are new to tertiary-level</w:t>
      </w:r>
      <w:r w:rsidRPr="001F4BCC">
        <w:rPr>
          <w:rFonts w:ascii="Arial Mäori" w:hAnsi="Arial Mäori"/>
          <w:sz w:val="22"/>
          <w:szCs w:val="22"/>
          <w:lang w:val="en" w:eastAsia="en-NZ"/>
        </w:rPr>
        <w:t xml:space="preserve"> study or </w:t>
      </w:r>
      <w:r>
        <w:rPr>
          <w:rFonts w:ascii="Arial Mäori" w:hAnsi="Arial Mäori"/>
          <w:sz w:val="22"/>
          <w:szCs w:val="22"/>
          <w:lang w:val="en" w:eastAsia="en-NZ"/>
        </w:rPr>
        <w:t xml:space="preserve">who are </w:t>
      </w:r>
      <w:r w:rsidRPr="001F4BCC">
        <w:rPr>
          <w:rFonts w:ascii="Arial Mäori" w:hAnsi="Arial Mäori"/>
          <w:sz w:val="22"/>
          <w:szCs w:val="22"/>
          <w:lang w:val="en" w:eastAsia="en-NZ"/>
        </w:rPr>
        <w:t xml:space="preserve">returning after </w:t>
      </w:r>
      <w:r>
        <w:rPr>
          <w:rFonts w:ascii="Arial Mäori" w:hAnsi="Arial Mäori"/>
          <w:sz w:val="22"/>
          <w:szCs w:val="22"/>
          <w:lang w:val="en" w:eastAsia="en-NZ"/>
        </w:rPr>
        <w:t>time away from study.</w:t>
      </w:r>
      <w:r w:rsidR="005C4E30">
        <w:rPr>
          <w:rFonts w:ascii="Arial Mäori" w:hAnsi="Arial Mäori"/>
          <w:sz w:val="22"/>
          <w:szCs w:val="22"/>
          <w:lang w:val="en" w:eastAsia="en-NZ"/>
        </w:rPr>
        <w:t xml:space="preserve">  For University and Polytechnic students, </w:t>
      </w:r>
      <w:r>
        <w:rPr>
          <w:rFonts w:ascii="Arial Mäori" w:hAnsi="Arial Mäori"/>
          <w:sz w:val="22"/>
          <w:szCs w:val="22"/>
          <w:lang w:val="en" w:eastAsia="en-NZ"/>
        </w:rPr>
        <w:t xml:space="preserve">the recommended study-load of 60 credits per year </w:t>
      </w:r>
      <w:r w:rsidR="005C4E30">
        <w:rPr>
          <w:rFonts w:ascii="Arial Mäori" w:hAnsi="Arial Mäori"/>
          <w:sz w:val="22"/>
          <w:szCs w:val="22"/>
          <w:lang w:val="en" w:eastAsia="en-NZ"/>
        </w:rPr>
        <w:t>may well result in</w:t>
      </w:r>
      <w:r>
        <w:rPr>
          <w:rFonts w:ascii="Arial Mäori" w:hAnsi="Arial Mäori"/>
          <w:sz w:val="22"/>
          <w:szCs w:val="22"/>
          <w:lang w:val="en" w:eastAsia="en-NZ"/>
        </w:rPr>
        <w:t xml:space="preserve"> </w:t>
      </w:r>
      <w:r w:rsidRPr="001F4BCC">
        <w:rPr>
          <w:rFonts w:ascii="Arial Mäori" w:hAnsi="Arial Mäori"/>
          <w:sz w:val="22"/>
          <w:szCs w:val="22"/>
          <w:lang w:val="en" w:eastAsia="en-NZ"/>
        </w:rPr>
        <w:t>a 20 – 25 hour study commitment per week</w:t>
      </w:r>
      <w:r>
        <w:rPr>
          <w:rFonts w:ascii="Arial Mäori" w:hAnsi="Arial Mäori"/>
          <w:sz w:val="22"/>
          <w:szCs w:val="22"/>
          <w:lang w:val="en" w:eastAsia="en-NZ"/>
        </w:rPr>
        <w:t>.</w:t>
      </w:r>
    </w:p>
    <w:p w:rsidR="00D75DB2" w:rsidRDefault="00D75DB2" w:rsidP="00204606">
      <w:pPr>
        <w:shd w:val="clear" w:color="auto" w:fill="FFFFFF"/>
        <w:rPr>
          <w:rFonts w:ascii="Arial Mäori" w:hAnsi="Arial Mäori"/>
          <w:sz w:val="22"/>
          <w:szCs w:val="22"/>
          <w:lang w:val="en" w:eastAsia="en-NZ"/>
        </w:rPr>
      </w:pPr>
    </w:p>
    <w:p w:rsidR="00E212B6" w:rsidRDefault="00B13AF3" w:rsidP="00B13AF3">
      <w:pPr>
        <w:shd w:val="clear" w:color="auto" w:fill="FFFFFF"/>
        <w:rPr>
          <w:rFonts w:ascii="Arial Mäori" w:hAnsi="Arial Mäori" w:cs="Arial"/>
          <w:sz w:val="22"/>
          <w:szCs w:val="22"/>
        </w:rPr>
      </w:pPr>
      <w:r>
        <w:rPr>
          <w:rFonts w:ascii="Arial Mäori" w:hAnsi="Arial Mäori" w:cs="Arial"/>
          <w:sz w:val="22"/>
          <w:szCs w:val="22"/>
        </w:rPr>
        <w:t xml:space="preserve">Each year students will be required to submit </w:t>
      </w:r>
      <w:r w:rsidR="0057417F">
        <w:rPr>
          <w:rFonts w:ascii="Arial Mäori" w:hAnsi="Arial Mäori" w:cs="Arial"/>
          <w:sz w:val="22"/>
          <w:szCs w:val="22"/>
        </w:rPr>
        <w:t xml:space="preserve">to </w:t>
      </w:r>
      <w:r w:rsidR="003E4142">
        <w:rPr>
          <w:rFonts w:ascii="Arial Mäori" w:hAnsi="Arial Mäori" w:cs="Arial"/>
          <w:sz w:val="22"/>
          <w:szCs w:val="22"/>
        </w:rPr>
        <w:t>MSD</w:t>
      </w:r>
      <w:r w:rsidR="000463AA">
        <w:rPr>
          <w:rFonts w:ascii="Arial Mäori" w:hAnsi="Arial Mäori" w:cs="Arial"/>
          <w:sz w:val="22"/>
          <w:szCs w:val="22"/>
        </w:rPr>
        <w:t xml:space="preserve"> </w:t>
      </w:r>
      <w:r>
        <w:rPr>
          <w:rFonts w:ascii="Arial Mäori" w:hAnsi="Arial Mäori" w:cs="Arial"/>
          <w:sz w:val="22"/>
          <w:szCs w:val="22"/>
        </w:rPr>
        <w:t xml:space="preserve">a detailed study plan for the forthcoming year, and an indicative study plan through to the completion of their study.  </w:t>
      </w:r>
      <w:r w:rsidR="003E4142">
        <w:rPr>
          <w:rFonts w:ascii="Arial Mäori" w:hAnsi="Arial Mäori" w:cs="Arial"/>
          <w:sz w:val="22"/>
          <w:szCs w:val="22"/>
        </w:rPr>
        <w:t xml:space="preserve">MSD </w:t>
      </w:r>
      <w:r w:rsidR="00D75DB2">
        <w:rPr>
          <w:rFonts w:ascii="Arial Mäori" w:hAnsi="Arial Mäori" w:cs="Arial"/>
          <w:sz w:val="22"/>
          <w:szCs w:val="22"/>
        </w:rPr>
        <w:t>will consider this study plan and w</w:t>
      </w:r>
      <w:r w:rsidR="00616A0F" w:rsidRPr="00C37D65">
        <w:rPr>
          <w:rFonts w:ascii="Arial Mäori" w:hAnsi="Arial Mäori" w:cs="Arial"/>
          <w:sz w:val="22"/>
          <w:szCs w:val="22"/>
        </w:rPr>
        <w:t xml:space="preserve">here students are </w:t>
      </w:r>
      <w:r w:rsidR="00D75DB2">
        <w:rPr>
          <w:rFonts w:ascii="Arial Mäori" w:hAnsi="Arial Mäori" w:cs="Arial"/>
          <w:sz w:val="22"/>
          <w:szCs w:val="22"/>
        </w:rPr>
        <w:t xml:space="preserve">planning </w:t>
      </w:r>
      <w:r w:rsidR="00616A0F" w:rsidRPr="00C37D65">
        <w:rPr>
          <w:rFonts w:ascii="Arial Mäori" w:hAnsi="Arial Mäori" w:cs="Arial"/>
          <w:sz w:val="22"/>
          <w:szCs w:val="22"/>
        </w:rPr>
        <w:t>a programme of study that is significantly different to th</w:t>
      </w:r>
      <w:r w:rsidR="00D75DB2">
        <w:rPr>
          <w:rFonts w:ascii="Arial Mäori" w:hAnsi="Arial Mäori" w:cs="Arial"/>
          <w:sz w:val="22"/>
          <w:szCs w:val="22"/>
        </w:rPr>
        <w:t xml:space="preserve">e recommended </w:t>
      </w:r>
      <w:r w:rsidR="00616A0F" w:rsidRPr="00C37D65">
        <w:rPr>
          <w:rFonts w:ascii="Arial Mäori" w:hAnsi="Arial Mäori" w:cs="Arial"/>
          <w:sz w:val="22"/>
          <w:szCs w:val="22"/>
        </w:rPr>
        <w:t>approach</w:t>
      </w:r>
      <w:r w:rsidR="008F022A" w:rsidRPr="00C37D65">
        <w:rPr>
          <w:rFonts w:ascii="Arial Mäori" w:hAnsi="Arial Mäori" w:cs="Arial"/>
          <w:sz w:val="22"/>
          <w:szCs w:val="22"/>
        </w:rPr>
        <w:t>,</w:t>
      </w:r>
      <w:r w:rsidR="00616A0F" w:rsidRPr="00C37D65">
        <w:rPr>
          <w:rFonts w:ascii="Arial Mäori" w:hAnsi="Arial Mäori" w:cs="Arial"/>
          <w:sz w:val="22"/>
          <w:szCs w:val="22"/>
        </w:rPr>
        <w:t xml:space="preserve"> </w:t>
      </w:r>
      <w:r w:rsidR="003E4142">
        <w:rPr>
          <w:rFonts w:ascii="Arial Mäori" w:hAnsi="Arial Mäori" w:cs="Arial"/>
          <w:sz w:val="22"/>
          <w:szCs w:val="22"/>
        </w:rPr>
        <w:t>MSD</w:t>
      </w:r>
      <w:r w:rsidR="000463AA" w:rsidRPr="00C37D65">
        <w:rPr>
          <w:rFonts w:ascii="Arial Mäori" w:hAnsi="Arial Mäori" w:cs="Arial"/>
          <w:sz w:val="22"/>
          <w:szCs w:val="22"/>
        </w:rPr>
        <w:t xml:space="preserve"> </w:t>
      </w:r>
      <w:r w:rsidR="00D75DB2">
        <w:rPr>
          <w:rFonts w:ascii="Arial Mäori" w:hAnsi="Arial Mäori" w:cs="Arial"/>
          <w:sz w:val="22"/>
          <w:szCs w:val="22"/>
        </w:rPr>
        <w:t xml:space="preserve">may </w:t>
      </w:r>
      <w:r w:rsidR="0057417F">
        <w:rPr>
          <w:rFonts w:ascii="Arial Mäori" w:hAnsi="Arial Mäori" w:cs="Arial"/>
          <w:sz w:val="22"/>
          <w:szCs w:val="22"/>
        </w:rPr>
        <w:t>request</w:t>
      </w:r>
      <w:r w:rsidR="008F022A" w:rsidRPr="00C37D65">
        <w:rPr>
          <w:rFonts w:ascii="Arial Mäori" w:hAnsi="Arial Mäori" w:cs="Arial"/>
          <w:sz w:val="22"/>
          <w:szCs w:val="22"/>
        </w:rPr>
        <w:t xml:space="preserve"> </w:t>
      </w:r>
      <w:r w:rsidR="00616A0F" w:rsidRPr="00C37D65">
        <w:rPr>
          <w:rFonts w:ascii="Arial Mäori" w:hAnsi="Arial Mäori" w:cs="Arial"/>
          <w:sz w:val="22"/>
          <w:szCs w:val="22"/>
        </w:rPr>
        <w:t xml:space="preserve">additional information </w:t>
      </w:r>
      <w:r>
        <w:rPr>
          <w:rFonts w:ascii="Arial Mäori" w:hAnsi="Arial Mäori" w:cs="Arial"/>
          <w:sz w:val="22"/>
          <w:szCs w:val="22"/>
        </w:rPr>
        <w:t xml:space="preserve">(such as </w:t>
      </w:r>
      <w:r w:rsidRPr="00C37D65">
        <w:rPr>
          <w:rFonts w:ascii="Arial Mäori" w:hAnsi="Arial Mäori" w:cs="Arial"/>
          <w:sz w:val="22"/>
          <w:szCs w:val="22"/>
        </w:rPr>
        <w:t>why the student chose this study-load</w:t>
      </w:r>
      <w:r>
        <w:rPr>
          <w:rFonts w:ascii="Arial Mäori" w:hAnsi="Arial Mäori" w:cs="Arial"/>
          <w:sz w:val="22"/>
          <w:szCs w:val="22"/>
        </w:rPr>
        <w:t xml:space="preserve">, and the </w:t>
      </w:r>
      <w:r w:rsidRPr="00C37D65">
        <w:rPr>
          <w:rFonts w:ascii="Arial Mäori" w:hAnsi="Arial Mäori" w:cs="Arial"/>
          <w:sz w:val="22"/>
          <w:szCs w:val="22"/>
        </w:rPr>
        <w:t xml:space="preserve">student’s ability to </w:t>
      </w:r>
      <w:r>
        <w:rPr>
          <w:rFonts w:ascii="Arial Mäori" w:hAnsi="Arial Mäori" w:cs="Arial"/>
          <w:sz w:val="22"/>
          <w:szCs w:val="22"/>
        </w:rPr>
        <w:t>undertake the planned study-load)</w:t>
      </w:r>
      <w:r w:rsidRPr="00C37D65">
        <w:rPr>
          <w:rFonts w:ascii="Arial Mäori" w:hAnsi="Arial Mäori" w:cs="Arial"/>
          <w:sz w:val="22"/>
          <w:szCs w:val="22"/>
        </w:rPr>
        <w:t xml:space="preserve"> </w:t>
      </w:r>
      <w:r w:rsidR="00616A0F" w:rsidRPr="00C37D65">
        <w:rPr>
          <w:rFonts w:ascii="Arial Mäori" w:hAnsi="Arial Mäori" w:cs="Arial"/>
          <w:sz w:val="22"/>
          <w:szCs w:val="22"/>
        </w:rPr>
        <w:t xml:space="preserve">to assist in </w:t>
      </w:r>
      <w:r w:rsidR="008F022A" w:rsidRPr="00C37D65">
        <w:rPr>
          <w:rFonts w:ascii="Arial Mäori" w:hAnsi="Arial Mäori" w:cs="Arial"/>
          <w:sz w:val="22"/>
          <w:szCs w:val="22"/>
        </w:rPr>
        <w:t xml:space="preserve">evaluating the </w:t>
      </w:r>
      <w:r w:rsidR="00C37D65">
        <w:rPr>
          <w:rFonts w:ascii="Arial Mäori" w:hAnsi="Arial Mäori" w:cs="Arial"/>
          <w:sz w:val="22"/>
          <w:szCs w:val="22"/>
        </w:rPr>
        <w:t>intended study-load</w:t>
      </w:r>
      <w:r w:rsidR="00616A0F" w:rsidRPr="00C37D65">
        <w:rPr>
          <w:rFonts w:ascii="Arial Mäori" w:hAnsi="Arial Mäori" w:cs="Arial"/>
          <w:sz w:val="22"/>
          <w:szCs w:val="22"/>
        </w:rPr>
        <w:t>.</w:t>
      </w:r>
    </w:p>
    <w:p w:rsidR="00E212B6" w:rsidRDefault="00E212B6" w:rsidP="00E212B6">
      <w:pPr>
        <w:rPr>
          <w:rFonts w:ascii="Arial Mäori" w:hAnsi="Arial Mäori" w:cs="Arial"/>
          <w:sz w:val="22"/>
          <w:szCs w:val="22"/>
        </w:rPr>
      </w:pPr>
    </w:p>
    <w:p w:rsidR="00616A0F" w:rsidRPr="00C37D65" w:rsidRDefault="00E212B6" w:rsidP="00772654">
      <w:pPr>
        <w:rPr>
          <w:rFonts w:ascii="Arial Mäori" w:hAnsi="Arial Mäori" w:cs="Arial"/>
          <w:sz w:val="22"/>
          <w:szCs w:val="22"/>
        </w:rPr>
      </w:pPr>
      <w:r>
        <w:rPr>
          <w:rFonts w:ascii="Arial Mäori" w:hAnsi="Arial Mäori" w:cs="Arial"/>
          <w:sz w:val="22"/>
          <w:szCs w:val="22"/>
        </w:rPr>
        <w:t>If the study-load is lower than that recommended</w:t>
      </w:r>
      <w:r w:rsidR="00772654" w:rsidRPr="00772654">
        <w:rPr>
          <w:rFonts w:ascii="Arial Mäori" w:hAnsi="Arial Mäori" w:cs="Arial"/>
          <w:sz w:val="22"/>
          <w:szCs w:val="22"/>
        </w:rPr>
        <w:t xml:space="preserve"> </w:t>
      </w:r>
      <w:r w:rsidR="003E4142">
        <w:rPr>
          <w:rFonts w:ascii="Arial Mäori" w:hAnsi="Arial Mäori" w:cs="Arial"/>
          <w:sz w:val="22"/>
          <w:szCs w:val="22"/>
        </w:rPr>
        <w:t>MSD</w:t>
      </w:r>
      <w:r w:rsidR="000463AA" w:rsidRPr="00C37D65">
        <w:rPr>
          <w:rFonts w:ascii="Arial Mäori" w:hAnsi="Arial Mäori" w:cs="Arial"/>
          <w:sz w:val="22"/>
          <w:szCs w:val="22"/>
        </w:rPr>
        <w:t xml:space="preserve"> </w:t>
      </w:r>
      <w:r w:rsidR="00772654">
        <w:rPr>
          <w:rFonts w:ascii="Arial Mäori" w:hAnsi="Arial Mäori" w:cs="Arial"/>
          <w:sz w:val="22"/>
          <w:szCs w:val="22"/>
        </w:rPr>
        <w:t>may</w:t>
      </w:r>
      <w:r w:rsidR="00772654" w:rsidRPr="00C37D65">
        <w:rPr>
          <w:rFonts w:ascii="Arial Mäori" w:hAnsi="Arial Mäori" w:cs="Arial"/>
          <w:sz w:val="22"/>
          <w:szCs w:val="22"/>
        </w:rPr>
        <w:t xml:space="preserve"> seek information on</w:t>
      </w:r>
      <w:r w:rsidR="00772654">
        <w:rPr>
          <w:rFonts w:ascii="Arial Mäori" w:hAnsi="Arial Mäori" w:cs="Arial"/>
          <w:sz w:val="22"/>
          <w:szCs w:val="22"/>
        </w:rPr>
        <w:t xml:space="preserve"> </w:t>
      </w:r>
      <w:r w:rsidRPr="00C37D65">
        <w:rPr>
          <w:rFonts w:ascii="Arial Mäori" w:hAnsi="Arial Mäori" w:cs="Arial"/>
          <w:sz w:val="22"/>
          <w:szCs w:val="22"/>
        </w:rPr>
        <w:t xml:space="preserve">student’s ability to </w:t>
      </w:r>
      <w:r w:rsidR="00616A0F" w:rsidRPr="00C37D65">
        <w:rPr>
          <w:rFonts w:ascii="Arial Mäori" w:hAnsi="Arial Mäori" w:cs="Arial"/>
          <w:sz w:val="22"/>
          <w:szCs w:val="22"/>
        </w:rPr>
        <w:t xml:space="preserve">complete the course of study </w:t>
      </w:r>
      <w:r w:rsidR="00616A0F" w:rsidRPr="00C37D65">
        <w:rPr>
          <w:rFonts w:ascii="Arial Mäori" w:hAnsi="Arial Mäori" w:cs="Arial"/>
          <w:sz w:val="22"/>
          <w:szCs w:val="22"/>
          <w:lang w:val="en-GB"/>
        </w:rPr>
        <w:t xml:space="preserve">within </w:t>
      </w:r>
      <w:r w:rsidR="008F022A" w:rsidRPr="00C37D65">
        <w:rPr>
          <w:rFonts w:ascii="Arial Mäori" w:hAnsi="Arial Mäori" w:cs="Arial"/>
          <w:sz w:val="22"/>
          <w:szCs w:val="22"/>
        </w:rPr>
        <w:t>the course regulations</w:t>
      </w:r>
      <w:r w:rsidR="00772654">
        <w:rPr>
          <w:rFonts w:ascii="Arial Mäori" w:hAnsi="Arial Mäori" w:cs="Arial"/>
          <w:sz w:val="22"/>
          <w:szCs w:val="22"/>
        </w:rPr>
        <w:t xml:space="preserve">, and the </w:t>
      </w:r>
      <w:r w:rsidR="008F022A" w:rsidRPr="00C37D65">
        <w:rPr>
          <w:rFonts w:ascii="Arial Mäori" w:hAnsi="Arial Mäori" w:cs="Arial"/>
          <w:sz w:val="22"/>
          <w:szCs w:val="22"/>
        </w:rPr>
        <w:t>employer’s</w:t>
      </w:r>
      <w:r w:rsidR="00616A0F" w:rsidRPr="00C37D65">
        <w:rPr>
          <w:rFonts w:ascii="Arial Mäori" w:hAnsi="Arial Mäori" w:cs="Arial"/>
          <w:sz w:val="22"/>
          <w:szCs w:val="22"/>
        </w:rPr>
        <w:t xml:space="preserve"> </w:t>
      </w:r>
      <w:r w:rsidR="00616A0F" w:rsidRPr="00C37D65">
        <w:rPr>
          <w:rFonts w:ascii="Arial Mäori" w:hAnsi="Arial Mäori" w:cs="Arial"/>
          <w:sz w:val="22"/>
          <w:szCs w:val="22"/>
        </w:rPr>
        <w:lastRenderedPageBreak/>
        <w:t xml:space="preserve">ability and willingness to continue to support the student </w:t>
      </w:r>
      <w:r w:rsidR="004257E8">
        <w:rPr>
          <w:rFonts w:ascii="Arial Mäori" w:hAnsi="Arial Mäori" w:cs="Arial"/>
          <w:sz w:val="22"/>
          <w:szCs w:val="22"/>
        </w:rPr>
        <w:t xml:space="preserve">over a longer period of time, and </w:t>
      </w:r>
      <w:r w:rsidR="00616A0F" w:rsidRPr="00C37D65">
        <w:rPr>
          <w:rFonts w:ascii="Arial Mäori" w:hAnsi="Arial Mäori" w:cs="Arial"/>
          <w:sz w:val="22"/>
          <w:szCs w:val="22"/>
        </w:rPr>
        <w:t xml:space="preserve">should the </w:t>
      </w:r>
      <w:r w:rsidR="000231E5" w:rsidRPr="00C37D65">
        <w:rPr>
          <w:rFonts w:ascii="Arial Mäori" w:hAnsi="Arial Mäori" w:cs="Arial"/>
          <w:sz w:val="22"/>
          <w:szCs w:val="22"/>
        </w:rPr>
        <w:t>s</w:t>
      </w:r>
      <w:r w:rsidR="00616A0F" w:rsidRPr="00C37D65">
        <w:rPr>
          <w:rFonts w:ascii="Arial Mäori" w:hAnsi="Arial Mäori" w:cs="Arial"/>
          <w:sz w:val="22"/>
          <w:szCs w:val="22"/>
        </w:rPr>
        <w:t xml:space="preserve">tudent </w:t>
      </w:r>
      <w:r w:rsidR="000231E5" w:rsidRPr="00C37D65">
        <w:rPr>
          <w:rFonts w:ascii="Arial Mäori" w:hAnsi="Arial Mäori" w:cs="Arial"/>
          <w:sz w:val="22"/>
          <w:szCs w:val="22"/>
        </w:rPr>
        <w:t>s</w:t>
      </w:r>
      <w:r w:rsidR="00616A0F" w:rsidRPr="00C37D65">
        <w:rPr>
          <w:rFonts w:ascii="Arial Mäori" w:hAnsi="Arial Mäori" w:cs="Arial"/>
          <w:sz w:val="22"/>
          <w:szCs w:val="22"/>
        </w:rPr>
        <w:t>upport funding be exhausted.</w:t>
      </w:r>
    </w:p>
    <w:p w:rsidR="00616A0F" w:rsidRPr="00C37D65" w:rsidRDefault="00616A0F" w:rsidP="0014590E">
      <w:pPr>
        <w:rPr>
          <w:rFonts w:ascii="Arial Mäori" w:hAnsi="Arial Mäori" w:cs="Arial"/>
          <w:sz w:val="22"/>
          <w:szCs w:val="22"/>
        </w:rPr>
      </w:pPr>
    </w:p>
    <w:p w:rsidR="00B13AF3" w:rsidRPr="0083372F" w:rsidRDefault="00D75DB2" w:rsidP="00772654">
      <w:pPr>
        <w:shd w:val="clear" w:color="auto" w:fill="FFFFFF"/>
        <w:rPr>
          <w:rFonts w:ascii="Arial Mäori" w:hAnsi="Arial Mäori"/>
          <w:sz w:val="22"/>
          <w:szCs w:val="22"/>
          <w:lang w:val="en" w:eastAsia="en-NZ"/>
        </w:rPr>
      </w:pPr>
      <w:r w:rsidRPr="00204606">
        <w:rPr>
          <w:rFonts w:ascii="Arial Mäori" w:hAnsi="Arial Mäori"/>
          <w:sz w:val="22"/>
          <w:szCs w:val="22"/>
          <w:lang w:val="en" w:eastAsia="en-NZ"/>
        </w:rPr>
        <w:t xml:space="preserve">Once students have good study routines in place and are more confident in their study abilities they </w:t>
      </w:r>
      <w:r w:rsidR="004257E8">
        <w:rPr>
          <w:rFonts w:ascii="Arial Mäori" w:hAnsi="Arial Mäori"/>
          <w:sz w:val="22"/>
          <w:szCs w:val="22"/>
          <w:lang w:val="en" w:eastAsia="en-NZ"/>
        </w:rPr>
        <w:t xml:space="preserve">may be able </w:t>
      </w:r>
      <w:r w:rsidRPr="00204606">
        <w:rPr>
          <w:rFonts w:ascii="Arial Mäori" w:hAnsi="Arial Mäori"/>
          <w:sz w:val="22"/>
          <w:szCs w:val="22"/>
          <w:lang w:val="en" w:eastAsia="en-NZ"/>
        </w:rPr>
        <w:t xml:space="preserve">to </w:t>
      </w:r>
      <w:r w:rsidR="004257E8">
        <w:rPr>
          <w:rFonts w:ascii="Arial Mäori" w:hAnsi="Arial Mäori"/>
          <w:sz w:val="22"/>
          <w:szCs w:val="22"/>
          <w:lang w:val="en" w:eastAsia="en-NZ"/>
        </w:rPr>
        <w:t xml:space="preserve">contemplate </w:t>
      </w:r>
      <w:r w:rsidRPr="00204606">
        <w:rPr>
          <w:rFonts w:ascii="Arial Mäori" w:hAnsi="Arial Mäori"/>
          <w:sz w:val="22"/>
          <w:szCs w:val="22"/>
          <w:lang w:val="en" w:eastAsia="en-NZ"/>
        </w:rPr>
        <w:t xml:space="preserve">a heavier </w:t>
      </w:r>
      <w:r w:rsidR="004257E8">
        <w:rPr>
          <w:rFonts w:ascii="Arial Mäori" w:hAnsi="Arial Mäori"/>
          <w:sz w:val="22"/>
          <w:szCs w:val="22"/>
          <w:lang w:val="en" w:eastAsia="en-NZ"/>
        </w:rPr>
        <w:t xml:space="preserve">study-load </w:t>
      </w:r>
      <w:r w:rsidRPr="00204606">
        <w:rPr>
          <w:rFonts w:ascii="Arial Mäori" w:hAnsi="Arial Mäori"/>
          <w:sz w:val="22"/>
          <w:szCs w:val="22"/>
          <w:lang w:val="en" w:eastAsia="en-NZ"/>
        </w:rPr>
        <w:t>if they wish to</w:t>
      </w:r>
      <w:r>
        <w:rPr>
          <w:rFonts w:ascii="Arial Mäori" w:hAnsi="Arial Mäori"/>
          <w:sz w:val="22"/>
          <w:szCs w:val="22"/>
          <w:lang w:val="en" w:eastAsia="en-NZ"/>
        </w:rPr>
        <w:t xml:space="preserve">.  </w:t>
      </w:r>
      <w:r w:rsidR="00B13AF3" w:rsidRPr="0083372F">
        <w:rPr>
          <w:rFonts w:ascii="Arial Mäori" w:hAnsi="Arial Mäori"/>
          <w:sz w:val="22"/>
          <w:szCs w:val="22"/>
          <w:lang w:val="en" w:eastAsia="en-NZ"/>
        </w:rPr>
        <w:t xml:space="preserve">As a guide </w:t>
      </w:r>
      <w:r w:rsidR="004257E8">
        <w:rPr>
          <w:rFonts w:ascii="Arial Mäori" w:hAnsi="Arial Mäori"/>
          <w:sz w:val="22"/>
          <w:szCs w:val="22"/>
          <w:lang w:val="en" w:eastAsia="en-NZ"/>
        </w:rPr>
        <w:t>University and Polytechnic students</w:t>
      </w:r>
      <w:r w:rsidR="004257E8" w:rsidRPr="0083372F">
        <w:rPr>
          <w:rFonts w:ascii="Arial Mäori" w:hAnsi="Arial Mäori"/>
          <w:sz w:val="22"/>
          <w:szCs w:val="22"/>
          <w:lang w:val="en" w:eastAsia="en-NZ"/>
        </w:rPr>
        <w:t xml:space="preserve"> </w:t>
      </w:r>
      <w:r w:rsidR="00B13AF3" w:rsidRPr="0083372F">
        <w:rPr>
          <w:rFonts w:ascii="Arial Mäori" w:hAnsi="Arial Mäori"/>
          <w:sz w:val="22"/>
          <w:szCs w:val="22"/>
          <w:lang w:val="en" w:eastAsia="en-NZ"/>
        </w:rPr>
        <w:t xml:space="preserve">should plan to spend approximately </w:t>
      </w:r>
      <w:r w:rsidR="00B13AF3" w:rsidRPr="00204606">
        <w:rPr>
          <w:rFonts w:ascii="Arial Mäori" w:hAnsi="Arial Mäori"/>
          <w:sz w:val="22"/>
          <w:szCs w:val="22"/>
          <w:lang w:val="en" w:eastAsia="en-NZ"/>
        </w:rPr>
        <w:t>10 to 12 hours each week</w:t>
      </w:r>
      <w:r w:rsidR="00B13AF3" w:rsidRPr="0083372F">
        <w:rPr>
          <w:rFonts w:ascii="Arial Mäori" w:hAnsi="Arial Mäori"/>
          <w:sz w:val="22"/>
          <w:szCs w:val="22"/>
          <w:lang w:val="en" w:eastAsia="en-NZ"/>
        </w:rPr>
        <w:t xml:space="preserve"> for </w:t>
      </w:r>
      <w:r w:rsidR="00B13AF3">
        <w:rPr>
          <w:rFonts w:ascii="Arial Mäori" w:hAnsi="Arial Mäori"/>
          <w:sz w:val="22"/>
          <w:szCs w:val="22"/>
          <w:lang w:val="en" w:eastAsia="en-NZ"/>
        </w:rPr>
        <w:t xml:space="preserve">each </w:t>
      </w:r>
      <w:r w:rsidR="00B13AF3" w:rsidRPr="0083372F">
        <w:rPr>
          <w:rFonts w:ascii="Arial Mäori" w:hAnsi="Arial Mäori"/>
          <w:sz w:val="22"/>
          <w:szCs w:val="22"/>
          <w:lang w:val="en" w:eastAsia="en-NZ"/>
        </w:rPr>
        <w:t xml:space="preserve">15 credit single semester paper, or about </w:t>
      </w:r>
      <w:r w:rsidR="00B13AF3" w:rsidRPr="00204606">
        <w:rPr>
          <w:rFonts w:ascii="Arial Mäori" w:hAnsi="Arial Mäori"/>
          <w:sz w:val="22"/>
          <w:szCs w:val="22"/>
          <w:lang w:val="en" w:eastAsia="en-NZ"/>
        </w:rPr>
        <w:t>5 to 6 hours per week</w:t>
      </w:r>
      <w:r w:rsidR="00B13AF3" w:rsidRPr="0083372F">
        <w:rPr>
          <w:rFonts w:ascii="Arial Mäori" w:hAnsi="Arial Mäori"/>
          <w:sz w:val="22"/>
          <w:szCs w:val="22"/>
          <w:lang w:val="en" w:eastAsia="en-NZ"/>
        </w:rPr>
        <w:t xml:space="preserve"> for </w:t>
      </w:r>
      <w:r w:rsidR="00B13AF3">
        <w:rPr>
          <w:rFonts w:ascii="Arial Mäori" w:hAnsi="Arial Mäori"/>
          <w:sz w:val="22"/>
          <w:szCs w:val="22"/>
          <w:lang w:val="en" w:eastAsia="en-NZ"/>
        </w:rPr>
        <w:t xml:space="preserve">each </w:t>
      </w:r>
      <w:r w:rsidR="00B13AF3" w:rsidRPr="0083372F">
        <w:rPr>
          <w:rFonts w:ascii="Arial Mäori" w:hAnsi="Arial Mäori"/>
          <w:sz w:val="22"/>
          <w:szCs w:val="22"/>
          <w:lang w:val="en" w:eastAsia="en-NZ"/>
        </w:rPr>
        <w:t>15 credit double semester paper.</w:t>
      </w:r>
      <w:r w:rsidR="00B13AF3">
        <w:rPr>
          <w:rFonts w:ascii="Arial Mäori" w:hAnsi="Arial Mäori"/>
          <w:sz w:val="22"/>
          <w:szCs w:val="22"/>
          <w:lang w:val="en" w:eastAsia="en-NZ"/>
        </w:rPr>
        <w:t xml:space="preserve">  </w:t>
      </w:r>
      <w:r w:rsidR="00846174" w:rsidRPr="00846174">
        <w:rPr>
          <w:rFonts w:ascii="Arial Mäori" w:hAnsi="Arial Mäori"/>
          <w:sz w:val="22"/>
          <w:szCs w:val="22"/>
        </w:rPr>
        <w:t xml:space="preserve">Students who are contemplating </w:t>
      </w:r>
      <w:r w:rsidR="009300EA">
        <w:rPr>
          <w:rFonts w:ascii="Arial Mäori" w:hAnsi="Arial Mäori"/>
          <w:sz w:val="22"/>
          <w:szCs w:val="22"/>
        </w:rPr>
        <w:t>study-</w:t>
      </w:r>
      <w:r w:rsidR="00846174" w:rsidRPr="00846174">
        <w:rPr>
          <w:rFonts w:ascii="Arial Mäori" w:hAnsi="Arial Mäori"/>
          <w:sz w:val="22"/>
          <w:szCs w:val="22"/>
        </w:rPr>
        <w:t xml:space="preserve">loads in excess of 75 credits per year need to be satisfied that they can cope with this higher </w:t>
      </w:r>
      <w:r w:rsidR="009300EA">
        <w:rPr>
          <w:rFonts w:ascii="Arial Mäori" w:hAnsi="Arial Mäori"/>
          <w:sz w:val="22"/>
          <w:szCs w:val="22"/>
        </w:rPr>
        <w:t>study-</w:t>
      </w:r>
      <w:r w:rsidR="00846174" w:rsidRPr="00846174">
        <w:rPr>
          <w:rFonts w:ascii="Arial Mäori" w:hAnsi="Arial Mäori"/>
          <w:sz w:val="22"/>
          <w:szCs w:val="22"/>
        </w:rPr>
        <w:t>load</w:t>
      </w:r>
      <w:r w:rsidR="00B13AF3">
        <w:rPr>
          <w:rFonts w:ascii="Arial Mäori" w:hAnsi="Arial Mäori"/>
          <w:sz w:val="22"/>
          <w:szCs w:val="22"/>
        </w:rPr>
        <w:t>.</w:t>
      </w:r>
    </w:p>
    <w:p w:rsidR="00846174" w:rsidRPr="00846174" w:rsidRDefault="002E4CB3" w:rsidP="0081282C">
      <w:pPr>
        <w:pStyle w:val="ListParagraph"/>
        <w:ind w:left="0"/>
        <w:jc w:val="center"/>
        <w:rPr>
          <w:rFonts w:ascii="Arial Mäori" w:hAnsi="Arial Mäori"/>
          <w:b/>
          <w:sz w:val="28"/>
          <w:szCs w:val="28"/>
          <w:lang w:val="en" w:eastAsia="en-NZ"/>
        </w:rPr>
      </w:pPr>
      <w:r>
        <w:rPr>
          <w:rFonts w:ascii="Arial Mäori" w:hAnsi="Arial Mäori"/>
          <w:sz w:val="22"/>
          <w:szCs w:val="22"/>
          <w:lang w:val="en" w:eastAsia="en-NZ"/>
        </w:rPr>
        <w:br w:type="page"/>
      </w:r>
      <w:bookmarkStart w:id="0" w:name="Guide"/>
      <w:bookmarkEnd w:id="0"/>
      <w:r w:rsidR="00DF6918" w:rsidRPr="002E4CB3">
        <w:rPr>
          <w:rFonts w:ascii="Arial Mäori" w:hAnsi="Arial Mäori"/>
          <w:b/>
          <w:sz w:val="28"/>
          <w:szCs w:val="28"/>
          <w:lang w:val="en" w:eastAsia="en-NZ"/>
        </w:rPr>
        <w:lastRenderedPageBreak/>
        <w:t xml:space="preserve">Study </w:t>
      </w:r>
      <w:r w:rsidR="00846174" w:rsidRPr="00846174">
        <w:rPr>
          <w:rFonts w:ascii="Arial Mäori" w:hAnsi="Arial Mäori"/>
          <w:b/>
          <w:sz w:val="28"/>
          <w:szCs w:val="28"/>
          <w:lang w:val="en" w:eastAsia="en-NZ"/>
        </w:rPr>
        <w:t xml:space="preserve">Planning </w:t>
      </w:r>
      <w:r w:rsidR="00DF6918" w:rsidRPr="002E4CB3">
        <w:rPr>
          <w:rFonts w:ascii="Arial Mäori" w:hAnsi="Arial Mäori"/>
          <w:b/>
          <w:sz w:val="28"/>
          <w:szCs w:val="28"/>
          <w:lang w:val="en" w:eastAsia="en-NZ"/>
        </w:rPr>
        <w:t>G</w:t>
      </w:r>
      <w:r w:rsidR="00846174" w:rsidRPr="00846174">
        <w:rPr>
          <w:rFonts w:ascii="Arial Mäori" w:hAnsi="Arial Mäori"/>
          <w:b/>
          <w:sz w:val="28"/>
          <w:szCs w:val="28"/>
          <w:lang w:val="en" w:eastAsia="en-NZ"/>
        </w:rPr>
        <w:t>uide</w:t>
      </w:r>
    </w:p>
    <w:p w:rsidR="00772654" w:rsidRDefault="00772654" w:rsidP="0014590E">
      <w:pPr>
        <w:shd w:val="clear" w:color="auto" w:fill="FFFFFF"/>
        <w:rPr>
          <w:rFonts w:ascii="Arial Mäori" w:hAnsi="Arial Mäori"/>
          <w:sz w:val="22"/>
          <w:szCs w:val="22"/>
          <w:lang w:val="en" w:eastAsia="en-NZ"/>
        </w:rPr>
      </w:pPr>
    </w:p>
    <w:p w:rsidR="00693B20" w:rsidRDefault="00993019" w:rsidP="0014590E">
      <w:pPr>
        <w:shd w:val="clear" w:color="auto" w:fill="FFFFFF"/>
        <w:rPr>
          <w:rFonts w:ascii="Arial Mäori" w:hAnsi="Arial Mäori"/>
          <w:sz w:val="22"/>
          <w:szCs w:val="22"/>
          <w:lang w:val="en" w:eastAsia="en-NZ"/>
        </w:rPr>
      </w:pPr>
      <w:r>
        <w:rPr>
          <w:rFonts w:ascii="Arial Mäori" w:hAnsi="Arial Mäori"/>
          <w:sz w:val="22"/>
          <w:szCs w:val="22"/>
          <w:lang w:val="en" w:eastAsia="en-NZ"/>
        </w:rPr>
        <w:t>(Reproduced in part from the Massey University website</w:t>
      </w:r>
      <w:r w:rsidR="00727C98">
        <w:rPr>
          <w:rFonts w:ascii="Arial Mäori" w:hAnsi="Arial Mäori"/>
          <w:sz w:val="22"/>
          <w:szCs w:val="22"/>
          <w:lang w:val="en" w:eastAsia="en-NZ"/>
        </w:rPr>
        <w:t xml:space="preserve"> - </w:t>
      </w:r>
      <w:hyperlink r:id="rId8" w:history="1">
        <w:r w:rsidR="00693B20" w:rsidRPr="00E95BAC">
          <w:rPr>
            <w:rStyle w:val="Hyperlink"/>
            <w:rFonts w:ascii="Arial Mäori" w:hAnsi="Arial Mäori"/>
            <w:sz w:val="22"/>
            <w:szCs w:val="22"/>
            <w:lang w:val="en" w:eastAsia="en-NZ"/>
          </w:rPr>
          <w:t>http://www.massey.ac.nz/massey/learning/distance-learning/course/planning/planning_home.cfm</w:t>
        </w:r>
      </w:hyperlink>
      <w:r w:rsidR="00693B20">
        <w:rPr>
          <w:rFonts w:ascii="Arial Mäori" w:hAnsi="Arial Mäori"/>
          <w:sz w:val="22"/>
          <w:szCs w:val="22"/>
          <w:lang w:val="en" w:eastAsia="en-NZ"/>
        </w:rPr>
        <w:t>)</w:t>
      </w:r>
    </w:p>
    <w:p w:rsidR="00993019" w:rsidRDefault="00993019" w:rsidP="0014590E">
      <w:pPr>
        <w:shd w:val="clear" w:color="auto" w:fill="FFFFFF"/>
        <w:rPr>
          <w:rFonts w:ascii="Arial Mäori" w:hAnsi="Arial Mäori"/>
          <w:sz w:val="22"/>
          <w:szCs w:val="22"/>
          <w:lang w:val="en" w:eastAsia="en-NZ"/>
        </w:rPr>
      </w:pPr>
    </w:p>
    <w:p w:rsidR="00846174" w:rsidRPr="00846174" w:rsidRDefault="00846174" w:rsidP="0014590E">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This guide provides you with an overview of the things you need to take into consideration which include:</w:t>
      </w:r>
    </w:p>
    <w:p w:rsidR="00846174" w:rsidRPr="00846174" w:rsidRDefault="003E4142" w:rsidP="0014590E">
      <w:pPr>
        <w:numPr>
          <w:ilvl w:val="0"/>
          <w:numId w:val="10"/>
        </w:numPr>
        <w:shd w:val="clear" w:color="auto" w:fill="FFFFFF"/>
        <w:rPr>
          <w:rFonts w:ascii="Arial Mäori" w:hAnsi="Arial Mäori"/>
          <w:sz w:val="22"/>
          <w:szCs w:val="22"/>
          <w:lang w:val="en" w:eastAsia="en-NZ"/>
        </w:rPr>
      </w:pPr>
      <w:hyperlink r:id="rId9" w:anchor="ensure" w:history="1">
        <w:r w:rsidR="00846174" w:rsidRPr="00DF6918">
          <w:rPr>
            <w:rFonts w:ascii="Arial Mäori" w:hAnsi="Arial Mäori"/>
            <w:sz w:val="22"/>
            <w:szCs w:val="22"/>
            <w:lang w:val="en" w:eastAsia="en-NZ"/>
          </w:rPr>
          <w:t>Ensure you are aware of university requirements</w:t>
        </w:r>
      </w:hyperlink>
    </w:p>
    <w:p w:rsidR="00846174" w:rsidRPr="00846174" w:rsidRDefault="003E4142" w:rsidP="0014590E">
      <w:pPr>
        <w:numPr>
          <w:ilvl w:val="0"/>
          <w:numId w:val="10"/>
        </w:numPr>
        <w:shd w:val="clear" w:color="auto" w:fill="FFFFFF"/>
        <w:rPr>
          <w:rFonts w:ascii="Arial Mäori" w:hAnsi="Arial Mäori"/>
          <w:sz w:val="22"/>
          <w:szCs w:val="22"/>
          <w:lang w:val="en" w:eastAsia="en-NZ"/>
        </w:rPr>
      </w:pPr>
      <w:hyperlink r:id="rId10" w:anchor="research" w:history="1">
        <w:r w:rsidR="00846174" w:rsidRPr="00DF6918">
          <w:rPr>
            <w:rFonts w:ascii="Arial Mäori" w:hAnsi="Arial Mäori"/>
            <w:sz w:val="22"/>
            <w:szCs w:val="22"/>
            <w:lang w:val="en" w:eastAsia="en-NZ"/>
          </w:rPr>
          <w:t>Research the programme requirements and create a study plan</w:t>
        </w:r>
      </w:hyperlink>
    </w:p>
    <w:p w:rsidR="00846174" w:rsidRPr="00846174" w:rsidRDefault="003E4142" w:rsidP="0014590E">
      <w:pPr>
        <w:numPr>
          <w:ilvl w:val="0"/>
          <w:numId w:val="10"/>
        </w:numPr>
        <w:shd w:val="clear" w:color="auto" w:fill="FFFFFF"/>
        <w:rPr>
          <w:rFonts w:ascii="Arial Mäori" w:hAnsi="Arial Mäori"/>
          <w:sz w:val="22"/>
          <w:szCs w:val="22"/>
          <w:lang w:val="en" w:eastAsia="en-NZ"/>
        </w:rPr>
      </w:pPr>
      <w:hyperlink r:id="rId11" w:anchor="review" w:history="1">
        <w:r w:rsidR="00846174" w:rsidRPr="00DF6918">
          <w:rPr>
            <w:rFonts w:ascii="Arial Mäori" w:hAnsi="Arial Mäori"/>
            <w:sz w:val="22"/>
            <w:szCs w:val="22"/>
            <w:lang w:val="en" w:eastAsia="en-NZ"/>
          </w:rPr>
          <w:t>Review your study workload</w:t>
        </w:r>
      </w:hyperlink>
    </w:p>
    <w:p w:rsidR="00846174" w:rsidRPr="00846174" w:rsidRDefault="003E4142" w:rsidP="0014590E">
      <w:pPr>
        <w:numPr>
          <w:ilvl w:val="0"/>
          <w:numId w:val="10"/>
        </w:numPr>
        <w:shd w:val="clear" w:color="auto" w:fill="FFFFFF"/>
        <w:rPr>
          <w:rFonts w:ascii="Arial Mäori" w:hAnsi="Arial Mäori"/>
          <w:sz w:val="22"/>
          <w:szCs w:val="22"/>
          <w:lang w:val="en" w:eastAsia="en-NZ"/>
        </w:rPr>
      </w:pPr>
      <w:hyperlink r:id="rId12" w:anchor="identify" w:history="1">
        <w:r w:rsidR="00846174" w:rsidRPr="00DF6918">
          <w:rPr>
            <w:rFonts w:ascii="Arial Mäori" w:hAnsi="Arial Mäori"/>
            <w:sz w:val="22"/>
            <w:szCs w:val="22"/>
            <w:lang w:val="en" w:eastAsia="en-NZ"/>
          </w:rPr>
          <w:t>Identify and review the specific requirements for each paper</w:t>
        </w:r>
      </w:hyperlink>
    </w:p>
    <w:p w:rsidR="00846174" w:rsidRPr="00846174" w:rsidRDefault="003E4142" w:rsidP="0014590E">
      <w:pPr>
        <w:numPr>
          <w:ilvl w:val="0"/>
          <w:numId w:val="10"/>
        </w:numPr>
        <w:shd w:val="clear" w:color="auto" w:fill="FFFFFF"/>
        <w:rPr>
          <w:rFonts w:ascii="Arial Mäori" w:hAnsi="Arial Mäori"/>
          <w:sz w:val="22"/>
          <w:szCs w:val="22"/>
          <w:lang w:val="en" w:eastAsia="en-NZ"/>
        </w:rPr>
      </w:pPr>
      <w:hyperlink r:id="rId13" w:anchor="prior" w:history="1">
        <w:r w:rsidR="00846174" w:rsidRPr="00DF6918">
          <w:rPr>
            <w:rFonts w:ascii="Arial Mäori" w:hAnsi="Arial Mäori"/>
            <w:sz w:val="22"/>
            <w:szCs w:val="22"/>
            <w:lang w:val="en" w:eastAsia="en-NZ"/>
          </w:rPr>
          <w:t>Consider your options for recognition of prior learning</w:t>
        </w:r>
      </w:hyperlink>
    </w:p>
    <w:p w:rsidR="00846174" w:rsidRPr="00846174" w:rsidRDefault="003E4142" w:rsidP="0014590E">
      <w:pPr>
        <w:numPr>
          <w:ilvl w:val="0"/>
          <w:numId w:val="10"/>
        </w:numPr>
        <w:shd w:val="clear" w:color="auto" w:fill="FFFFFF"/>
        <w:rPr>
          <w:rFonts w:ascii="Arial Mäori" w:hAnsi="Arial Mäori"/>
          <w:sz w:val="22"/>
          <w:szCs w:val="22"/>
          <w:lang w:val="en" w:eastAsia="en-NZ"/>
        </w:rPr>
      </w:pPr>
      <w:hyperlink r:id="rId14" w:anchor="costs" w:history="1">
        <w:r w:rsidR="00846174" w:rsidRPr="00DF6918">
          <w:rPr>
            <w:rFonts w:ascii="Arial Mäori" w:hAnsi="Arial Mäori"/>
            <w:sz w:val="22"/>
            <w:szCs w:val="22"/>
            <w:lang w:val="en" w:eastAsia="en-NZ"/>
          </w:rPr>
          <w:t>Ensure you are aware of the costs</w:t>
        </w:r>
      </w:hyperlink>
    </w:p>
    <w:p w:rsidR="00846174" w:rsidRDefault="003E4142" w:rsidP="0014590E">
      <w:pPr>
        <w:numPr>
          <w:ilvl w:val="0"/>
          <w:numId w:val="10"/>
        </w:numPr>
        <w:shd w:val="clear" w:color="auto" w:fill="FFFFFF"/>
        <w:rPr>
          <w:rFonts w:ascii="Arial Mäori" w:hAnsi="Arial Mäori"/>
          <w:sz w:val="22"/>
          <w:szCs w:val="22"/>
          <w:lang w:val="en" w:eastAsia="en-NZ"/>
        </w:rPr>
      </w:pPr>
      <w:hyperlink r:id="rId15" w:anchor="ask" w:history="1">
        <w:r w:rsidR="00846174" w:rsidRPr="00DF6918">
          <w:rPr>
            <w:rFonts w:ascii="Arial Mäori" w:hAnsi="Arial Mäori"/>
            <w:sz w:val="22"/>
            <w:szCs w:val="22"/>
            <w:lang w:val="en" w:eastAsia="en-NZ"/>
          </w:rPr>
          <w:t xml:space="preserve">Ask one </w:t>
        </w:r>
        <w:r w:rsidR="00993019">
          <w:rPr>
            <w:rFonts w:ascii="Arial Mäori" w:hAnsi="Arial Mäori"/>
            <w:sz w:val="22"/>
            <w:szCs w:val="22"/>
            <w:lang w:val="en" w:eastAsia="en-NZ"/>
          </w:rPr>
          <w:t>an</w:t>
        </w:r>
        <w:r w:rsidR="00846174" w:rsidRPr="00DF6918">
          <w:rPr>
            <w:rFonts w:ascii="Arial Mäori" w:hAnsi="Arial Mäori"/>
            <w:sz w:val="22"/>
            <w:szCs w:val="22"/>
            <w:lang w:val="en" w:eastAsia="en-NZ"/>
          </w:rPr>
          <w:t xml:space="preserve"> adviser for assistance</w:t>
        </w:r>
      </w:hyperlink>
    </w:p>
    <w:p w:rsidR="00DF6918" w:rsidRPr="00846174" w:rsidRDefault="00DF6918" w:rsidP="0014590E">
      <w:pPr>
        <w:shd w:val="clear" w:color="auto" w:fill="FFFFFF"/>
        <w:ind w:left="360"/>
        <w:rPr>
          <w:rFonts w:ascii="Arial Mäori" w:hAnsi="Arial Mäori"/>
          <w:sz w:val="22"/>
          <w:szCs w:val="22"/>
          <w:lang w:val="en" w:eastAsia="en-NZ"/>
        </w:rPr>
      </w:pPr>
    </w:p>
    <w:p w:rsidR="00846174" w:rsidRPr="00846174" w:rsidRDefault="001F4BCC" w:rsidP="0014590E">
      <w:pPr>
        <w:shd w:val="clear" w:color="auto" w:fill="FFFFFF"/>
        <w:rPr>
          <w:rFonts w:ascii="Arial Mäori" w:hAnsi="Arial Mäori"/>
          <w:sz w:val="20"/>
          <w:szCs w:val="20"/>
          <w:lang w:val="en" w:eastAsia="en-NZ"/>
        </w:rPr>
      </w:pPr>
      <w:r>
        <w:rPr>
          <w:rFonts w:ascii="Arial Mäori" w:hAnsi="Arial Mäori"/>
          <w:noProof/>
          <w:sz w:val="20"/>
          <w:szCs w:val="20"/>
          <w:lang w:eastAsia="en-NZ"/>
        </w:rPr>
        <w:drawing>
          <wp:inline distT="0" distB="0" distL="0" distR="0">
            <wp:extent cx="480060" cy="480060"/>
            <wp:effectExtent l="0" t="0" r="0" b="0"/>
            <wp:docPr id="1" name="Picture 1"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46174" w:rsidRPr="00846174" w:rsidRDefault="00846174" w:rsidP="0014590E">
      <w:pPr>
        <w:shd w:val="clear" w:color="auto" w:fill="FFFFFF"/>
        <w:spacing w:before="150" w:after="144"/>
        <w:outlineLvl w:val="2"/>
        <w:rPr>
          <w:rFonts w:ascii="Arial Mäori" w:hAnsi="Arial Mäori"/>
          <w:sz w:val="28"/>
          <w:szCs w:val="28"/>
          <w:lang w:val="en" w:eastAsia="en-NZ"/>
        </w:rPr>
      </w:pPr>
      <w:bookmarkStart w:id="1" w:name="ensure"/>
      <w:bookmarkEnd w:id="1"/>
      <w:r w:rsidRPr="00846174">
        <w:rPr>
          <w:rFonts w:ascii="Arial Mäori" w:hAnsi="Arial Mäori"/>
          <w:sz w:val="28"/>
          <w:szCs w:val="28"/>
          <w:lang w:val="en" w:eastAsia="en-NZ"/>
        </w:rPr>
        <w:t xml:space="preserve">Ensure you are aware of </w:t>
      </w:r>
      <w:r w:rsidR="002E4CB3" w:rsidRPr="00993019">
        <w:rPr>
          <w:rFonts w:ascii="Arial Mäori" w:hAnsi="Arial Mäori"/>
          <w:sz w:val="28"/>
          <w:szCs w:val="28"/>
          <w:lang w:val="en" w:eastAsia="en-NZ"/>
        </w:rPr>
        <w:t>programme</w:t>
      </w:r>
      <w:r w:rsidRPr="00846174">
        <w:rPr>
          <w:rFonts w:ascii="Arial Mäori" w:hAnsi="Arial Mäori"/>
          <w:sz w:val="28"/>
          <w:szCs w:val="28"/>
          <w:lang w:val="en" w:eastAsia="en-NZ"/>
        </w:rPr>
        <w:t xml:space="preserve"> requirements</w:t>
      </w:r>
    </w:p>
    <w:p w:rsidR="00846174" w:rsidRPr="00846174" w:rsidRDefault="00846174" w:rsidP="0014590E">
      <w:pPr>
        <w:numPr>
          <w:ilvl w:val="0"/>
          <w:numId w:val="11"/>
        </w:numPr>
        <w:shd w:val="clear" w:color="auto" w:fill="FFFFFF"/>
        <w:spacing w:before="100" w:beforeAutospacing="1" w:after="100" w:afterAutospacing="1"/>
        <w:rPr>
          <w:rFonts w:ascii="Arial Mäori" w:hAnsi="Arial Mäori"/>
          <w:sz w:val="22"/>
          <w:szCs w:val="22"/>
          <w:lang w:val="en" w:eastAsia="en-NZ"/>
        </w:rPr>
      </w:pPr>
      <w:r w:rsidRPr="00846174">
        <w:rPr>
          <w:rFonts w:ascii="Arial Mäori" w:hAnsi="Arial Mäori"/>
          <w:sz w:val="22"/>
          <w:szCs w:val="22"/>
          <w:lang w:val="en" w:eastAsia="en-NZ"/>
        </w:rPr>
        <w:t xml:space="preserve">You must meet certain entry requirements to </w:t>
      </w:r>
      <w:r w:rsidR="00AD2B0D" w:rsidRPr="00846174">
        <w:rPr>
          <w:rFonts w:ascii="Arial Mäori" w:hAnsi="Arial Mäori"/>
          <w:sz w:val="22"/>
          <w:szCs w:val="22"/>
          <w:lang w:val="en" w:eastAsia="en-NZ"/>
        </w:rPr>
        <w:t>enroll</w:t>
      </w:r>
      <w:r w:rsidRPr="00846174">
        <w:rPr>
          <w:rFonts w:ascii="Arial Mäori" w:hAnsi="Arial Mäori"/>
          <w:sz w:val="22"/>
          <w:szCs w:val="22"/>
          <w:lang w:val="en" w:eastAsia="en-NZ"/>
        </w:rPr>
        <w:t xml:space="preserve"> </w:t>
      </w:r>
      <w:r w:rsidR="00DF6918" w:rsidRPr="002E4CB3">
        <w:rPr>
          <w:rFonts w:ascii="Arial Mäori" w:hAnsi="Arial Mäori"/>
          <w:sz w:val="22"/>
          <w:szCs w:val="22"/>
          <w:lang w:val="en" w:eastAsia="en-NZ"/>
        </w:rPr>
        <w:t>- s</w:t>
      </w:r>
      <w:r w:rsidRPr="00846174">
        <w:rPr>
          <w:rFonts w:ascii="Arial Mäori" w:hAnsi="Arial Mäori"/>
          <w:sz w:val="22"/>
          <w:szCs w:val="22"/>
          <w:lang w:val="en" w:eastAsia="en-NZ"/>
        </w:rPr>
        <w:t xml:space="preserve">ee </w:t>
      </w:r>
      <w:hyperlink r:id="rId17" w:tooltip="Entry requirements" w:history="1">
        <w:r w:rsidRPr="002E4CB3">
          <w:rPr>
            <w:rFonts w:ascii="Arial Mäori" w:hAnsi="Arial Mäori"/>
            <w:sz w:val="22"/>
            <w:szCs w:val="22"/>
            <w:lang w:val="en" w:eastAsia="en-NZ"/>
          </w:rPr>
          <w:t>entry requirements</w:t>
        </w:r>
      </w:hyperlink>
      <w:r w:rsidRPr="00846174">
        <w:rPr>
          <w:rFonts w:ascii="Arial Mäori" w:hAnsi="Arial Mäori"/>
          <w:sz w:val="22"/>
          <w:szCs w:val="22"/>
          <w:lang w:val="en" w:eastAsia="en-NZ"/>
        </w:rPr>
        <w:t xml:space="preserve"> for more details.</w:t>
      </w:r>
    </w:p>
    <w:p w:rsidR="00846174" w:rsidRPr="00846174" w:rsidRDefault="00846174" w:rsidP="0014590E">
      <w:pPr>
        <w:numPr>
          <w:ilvl w:val="0"/>
          <w:numId w:val="11"/>
        </w:numPr>
        <w:shd w:val="clear" w:color="auto" w:fill="FFFFFF"/>
        <w:spacing w:before="100" w:beforeAutospacing="1" w:after="100" w:afterAutospacing="1"/>
        <w:rPr>
          <w:rFonts w:ascii="Arial Mäori" w:hAnsi="Arial Mäori"/>
          <w:sz w:val="22"/>
          <w:szCs w:val="22"/>
          <w:lang w:val="en" w:eastAsia="en-NZ"/>
        </w:rPr>
      </w:pPr>
      <w:r w:rsidRPr="00846174">
        <w:rPr>
          <w:rFonts w:ascii="Arial Mäori" w:hAnsi="Arial Mäori"/>
          <w:sz w:val="22"/>
          <w:szCs w:val="22"/>
          <w:lang w:val="en" w:eastAsia="en-NZ"/>
        </w:rPr>
        <w:t>Some programmes have selected entry criteria and limited number of places for students enrolling</w:t>
      </w:r>
      <w:r w:rsidR="00DF6918" w:rsidRPr="002E4CB3">
        <w:rPr>
          <w:rFonts w:ascii="Arial Mäori" w:hAnsi="Arial Mäori"/>
          <w:sz w:val="22"/>
          <w:szCs w:val="22"/>
          <w:lang w:val="en" w:eastAsia="en-NZ"/>
        </w:rPr>
        <w:t xml:space="preserve"> - s</w:t>
      </w:r>
      <w:r w:rsidRPr="00846174">
        <w:rPr>
          <w:rFonts w:ascii="Arial Mäori" w:hAnsi="Arial Mäori"/>
          <w:sz w:val="22"/>
          <w:szCs w:val="22"/>
          <w:lang w:val="en" w:eastAsia="en-NZ"/>
        </w:rPr>
        <w:t xml:space="preserve">ee </w:t>
      </w:r>
      <w:hyperlink r:id="rId18" w:tooltip="Selected entry forms" w:history="1">
        <w:r w:rsidRPr="002E4CB3">
          <w:rPr>
            <w:rFonts w:ascii="Arial Mäori" w:hAnsi="Arial Mäori"/>
            <w:sz w:val="22"/>
            <w:szCs w:val="22"/>
            <w:lang w:val="en" w:eastAsia="en-NZ"/>
          </w:rPr>
          <w:t>selected entry programmes</w:t>
        </w:r>
      </w:hyperlink>
      <w:r w:rsidRPr="00846174">
        <w:rPr>
          <w:rFonts w:ascii="Arial Mäori" w:hAnsi="Arial Mäori"/>
          <w:sz w:val="22"/>
          <w:szCs w:val="22"/>
          <w:lang w:val="en" w:eastAsia="en-NZ"/>
        </w:rPr>
        <w:t xml:space="preserve"> for further details.</w:t>
      </w:r>
    </w:p>
    <w:p w:rsidR="00846174" w:rsidRDefault="00846174" w:rsidP="00993019">
      <w:pPr>
        <w:numPr>
          <w:ilvl w:val="0"/>
          <w:numId w:val="11"/>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View the </w:t>
      </w:r>
      <w:hyperlink r:id="rId19" w:tooltip="Enrolment dates and deadlines" w:history="1">
        <w:r w:rsidRPr="002E4CB3">
          <w:rPr>
            <w:rFonts w:ascii="Arial Mäori" w:hAnsi="Arial Mäori"/>
            <w:sz w:val="22"/>
            <w:szCs w:val="22"/>
            <w:lang w:val="en" w:eastAsia="en-NZ"/>
          </w:rPr>
          <w:t>key enrolment dates</w:t>
        </w:r>
      </w:hyperlink>
      <w:r w:rsidRPr="00846174">
        <w:rPr>
          <w:rFonts w:ascii="Arial Mäori" w:hAnsi="Arial Mäori"/>
          <w:sz w:val="22"/>
          <w:szCs w:val="22"/>
          <w:lang w:val="en" w:eastAsia="en-NZ"/>
        </w:rPr>
        <w:t xml:space="preserve"> to ensure that you </w:t>
      </w:r>
      <w:r w:rsidR="00AD2B0D" w:rsidRPr="00846174">
        <w:rPr>
          <w:rFonts w:ascii="Arial Mäori" w:hAnsi="Arial Mäori"/>
          <w:sz w:val="22"/>
          <w:szCs w:val="22"/>
          <w:lang w:val="en" w:eastAsia="en-NZ"/>
        </w:rPr>
        <w:t>enroll</w:t>
      </w:r>
      <w:r w:rsidRPr="00846174">
        <w:rPr>
          <w:rFonts w:ascii="Arial Mäori" w:hAnsi="Arial Mäori"/>
          <w:sz w:val="22"/>
          <w:szCs w:val="22"/>
          <w:lang w:val="en" w:eastAsia="en-NZ"/>
        </w:rPr>
        <w:t xml:space="preserve"> on time.</w:t>
      </w:r>
    </w:p>
    <w:p w:rsidR="00993019" w:rsidRPr="00846174" w:rsidRDefault="00993019" w:rsidP="00993019">
      <w:pPr>
        <w:shd w:val="clear" w:color="auto" w:fill="FFFFFF"/>
        <w:ind w:left="360"/>
        <w:rPr>
          <w:rFonts w:ascii="Arial Mäori" w:hAnsi="Arial Mäori"/>
          <w:sz w:val="22"/>
          <w:szCs w:val="22"/>
          <w:lang w:val="en" w:eastAsia="en-NZ"/>
        </w:rPr>
      </w:pPr>
    </w:p>
    <w:p w:rsidR="00846174" w:rsidRPr="00846174" w:rsidRDefault="001F4BCC" w:rsidP="0014590E">
      <w:pPr>
        <w:shd w:val="clear" w:color="auto" w:fill="FFFFFF"/>
        <w:rPr>
          <w:rFonts w:ascii="Arial Mäori" w:hAnsi="Arial Mäori"/>
          <w:sz w:val="20"/>
          <w:szCs w:val="20"/>
          <w:lang w:val="en" w:eastAsia="en-NZ"/>
        </w:rPr>
      </w:pPr>
      <w:r>
        <w:rPr>
          <w:rFonts w:ascii="Arial Mäori" w:hAnsi="Arial Mäori"/>
          <w:noProof/>
          <w:sz w:val="20"/>
          <w:szCs w:val="20"/>
          <w:lang w:eastAsia="en-NZ"/>
        </w:rPr>
        <w:drawing>
          <wp:inline distT="0" distB="0" distL="0" distR="0">
            <wp:extent cx="480060" cy="480060"/>
            <wp:effectExtent l="0" t="0" r="0" b="0"/>
            <wp:docPr id="2" name="Picture 2"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46174" w:rsidRPr="00846174" w:rsidRDefault="00846174" w:rsidP="0014590E">
      <w:pPr>
        <w:shd w:val="clear" w:color="auto" w:fill="FFFFFF"/>
        <w:spacing w:before="150" w:after="144"/>
        <w:outlineLvl w:val="2"/>
        <w:rPr>
          <w:rFonts w:ascii="Arial Mäori" w:hAnsi="Arial Mäori"/>
          <w:sz w:val="28"/>
          <w:szCs w:val="28"/>
          <w:lang w:val="en" w:eastAsia="en-NZ"/>
        </w:rPr>
      </w:pPr>
      <w:bookmarkStart w:id="2" w:name="research"/>
      <w:bookmarkEnd w:id="2"/>
      <w:r w:rsidRPr="00846174">
        <w:rPr>
          <w:rFonts w:ascii="Arial Mäori" w:hAnsi="Arial Mäori"/>
          <w:sz w:val="28"/>
          <w:szCs w:val="28"/>
          <w:lang w:val="en" w:eastAsia="en-NZ"/>
        </w:rPr>
        <w:t>Research the programme requirements and create a study plan</w:t>
      </w:r>
    </w:p>
    <w:p w:rsidR="00846174" w:rsidRPr="00846174" w:rsidRDefault="00846174" w:rsidP="0014590E">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Each programme has its own structure and requirements</w:t>
      </w:r>
      <w:r w:rsidR="00C24B58">
        <w:rPr>
          <w:rFonts w:ascii="Arial Mäori" w:hAnsi="Arial Mäori"/>
          <w:sz w:val="22"/>
          <w:szCs w:val="22"/>
          <w:lang w:val="en" w:eastAsia="en-NZ"/>
        </w:rPr>
        <w:t xml:space="preserve"> and a</w:t>
      </w:r>
      <w:r w:rsidRPr="00846174">
        <w:rPr>
          <w:rFonts w:ascii="Arial Mäori" w:hAnsi="Arial Mäori"/>
          <w:sz w:val="22"/>
          <w:szCs w:val="22"/>
          <w:lang w:val="en" w:eastAsia="en-NZ"/>
        </w:rPr>
        <w:t xml:space="preserve"> study plan can help you map out your papers and help you identify:</w:t>
      </w:r>
    </w:p>
    <w:p w:rsidR="00846174" w:rsidRPr="00846174" w:rsidRDefault="00846174" w:rsidP="0014590E">
      <w:pPr>
        <w:numPr>
          <w:ilvl w:val="0"/>
          <w:numId w:val="5"/>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How many credits you need to earn and how these credits need to be distributed</w:t>
      </w:r>
      <w:r w:rsidR="00DF6918" w:rsidRPr="002E4CB3">
        <w:rPr>
          <w:rFonts w:ascii="Arial Mäori" w:hAnsi="Arial Mäori"/>
          <w:sz w:val="22"/>
          <w:szCs w:val="22"/>
          <w:lang w:val="en" w:eastAsia="en-NZ"/>
        </w:rPr>
        <w:t xml:space="preserve"> - </w:t>
      </w:r>
      <w:r w:rsidRPr="00846174">
        <w:rPr>
          <w:rFonts w:ascii="Arial Mäori" w:hAnsi="Arial Mäori"/>
          <w:sz w:val="22"/>
          <w:szCs w:val="22"/>
          <w:lang w:val="en" w:eastAsia="en-NZ"/>
        </w:rPr>
        <w:t xml:space="preserve">most undergraduate degrees are made up of 360 </w:t>
      </w:r>
      <w:r w:rsidR="00DF6918" w:rsidRPr="002E4CB3">
        <w:rPr>
          <w:rFonts w:ascii="Arial Mäori" w:hAnsi="Arial Mäori"/>
          <w:sz w:val="22"/>
          <w:szCs w:val="22"/>
          <w:lang w:val="en" w:eastAsia="en-NZ"/>
        </w:rPr>
        <w:t xml:space="preserve">– 480 </w:t>
      </w:r>
      <w:r w:rsidRPr="00846174">
        <w:rPr>
          <w:rFonts w:ascii="Arial Mäori" w:hAnsi="Arial Mäori"/>
          <w:sz w:val="22"/>
          <w:szCs w:val="22"/>
          <w:lang w:val="en" w:eastAsia="en-NZ"/>
        </w:rPr>
        <w:t>credits.</w:t>
      </w:r>
    </w:p>
    <w:p w:rsidR="00846174" w:rsidRPr="00846174" w:rsidRDefault="00846174" w:rsidP="0014590E">
      <w:pPr>
        <w:numPr>
          <w:ilvl w:val="0"/>
          <w:numId w:val="5"/>
        </w:numPr>
        <w:shd w:val="clear" w:color="auto" w:fill="FFFFFF"/>
        <w:spacing w:before="100" w:beforeAutospacing="1" w:after="100" w:afterAutospacing="1"/>
        <w:rPr>
          <w:rFonts w:ascii="Arial Mäori" w:hAnsi="Arial Mäori"/>
          <w:sz w:val="22"/>
          <w:szCs w:val="22"/>
          <w:lang w:val="en" w:eastAsia="en-NZ"/>
        </w:rPr>
      </w:pPr>
      <w:r w:rsidRPr="00846174">
        <w:rPr>
          <w:rFonts w:ascii="Arial Mäori" w:hAnsi="Arial Mäori"/>
          <w:sz w:val="22"/>
          <w:szCs w:val="22"/>
          <w:lang w:val="en" w:eastAsia="en-NZ"/>
        </w:rPr>
        <w:t>Any compulsory papers</w:t>
      </w:r>
      <w:r w:rsidR="00DF6918" w:rsidRPr="002E4CB3">
        <w:rPr>
          <w:rFonts w:ascii="Arial Mäori" w:hAnsi="Arial Mäori"/>
          <w:sz w:val="22"/>
          <w:szCs w:val="22"/>
          <w:lang w:val="en" w:eastAsia="en-NZ"/>
        </w:rPr>
        <w:t xml:space="preserve"> - t</w:t>
      </w:r>
      <w:r w:rsidRPr="00846174">
        <w:rPr>
          <w:rFonts w:ascii="Arial Mäori" w:hAnsi="Arial Mäori"/>
          <w:sz w:val="22"/>
          <w:szCs w:val="22"/>
          <w:lang w:val="en" w:eastAsia="en-NZ"/>
        </w:rPr>
        <w:t xml:space="preserve">hese are papers that you </w:t>
      </w:r>
      <w:r w:rsidRPr="00846174">
        <w:rPr>
          <w:rFonts w:ascii="Arial Mäori" w:hAnsi="Arial Mäori"/>
          <w:b/>
          <w:sz w:val="22"/>
          <w:szCs w:val="22"/>
          <w:lang w:val="en" w:eastAsia="en-NZ"/>
        </w:rPr>
        <w:t>must</w:t>
      </w:r>
      <w:r w:rsidRPr="00846174">
        <w:rPr>
          <w:rFonts w:ascii="Arial Mäori" w:hAnsi="Arial Mäori"/>
          <w:sz w:val="22"/>
          <w:szCs w:val="22"/>
          <w:lang w:val="en" w:eastAsia="en-NZ"/>
        </w:rPr>
        <w:t xml:space="preserve"> take in order to achieve your qualification.</w:t>
      </w:r>
    </w:p>
    <w:p w:rsidR="00846174" w:rsidRPr="00846174" w:rsidRDefault="00846174" w:rsidP="0014590E">
      <w:pPr>
        <w:numPr>
          <w:ilvl w:val="0"/>
          <w:numId w:val="5"/>
        </w:numPr>
        <w:shd w:val="clear" w:color="auto" w:fill="FFFFFF"/>
        <w:spacing w:before="100" w:beforeAutospacing="1" w:after="100" w:afterAutospacing="1"/>
        <w:rPr>
          <w:rFonts w:ascii="Arial Mäori" w:hAnsi="Arial Mäori"/>
          <w:sz w:val="22"/>
          <w:szCs w:val="22"/>
          <w:lang w:val="en" w:eastAsia="en-NZ"/>
        </w:rPr>
      </w:pPr>
      <w:r w:rsidRPr="00846174">
        <w:rPr>
          <w:rFonts w:ascii="Arial Mäori" w:hAnsi="Arial Mäori"/>
          <w:sz w:val="22"/>
          <w:szCs w:val="22"/>
          <w:lang w:val="en" w:eastAsia="en-NZ"/>
        </w:rPr>
        <w:t>The requirements of majors, endorsements or minors (if your programme has them). This may include the number of papers and specific papers that you need to include.</w:t>
      </w:r>
    </w:p>
    <w:p w:rsidR="00846174" w:rsidRPr="00846174" w:rsidRDefault="00846174" w:rsidP="0014590E">
      <w:pPr>
        <w:numPr>
          <w:ilvl w:val="0"/>
          <w:numId w:val="5"/>
        </w:numPr>
        <w:shd w:val="clear" w:color="auto" w:fill="FFFFFF"/>
        <w:spacing w:before="100" w:beforeAutospacing="1" w:after="100" w:afterAutospacing="1"/>
        <w:rPr>
          <w:rFonts w:ascii="Arial Mäori" w:hAnsi="Arial Mäori"/>
          <w:sz w:val="22"/>
          <w:szCs w:val="22"/>
          <w:lang w:val="en" w:eastAsia="en-NZ"/>
        </w:rPr>
      </w:pPr>
      <w:r w:rsidRPr="00846174">
        <w:rPr>
          <w:rFonts w:ascii="Arial Mäori" w:hAnsi="Arial Mäori"/>
          <w:sz w:val="22"/>
          <w:szCs w:val="22"/>
          <w:lang w:val="en" w:eastAsia="en-NZ"/>
        </w:rPr>
        <w:t xml:space="preserve">Papers that must be passed before other papers. These are known as </w:t>
      </w:r>
      <w:r w:rsidRPr="00C24B58">
        <w:rPr>
          <w:rFonts w:ascii="Arial Mäori" w:hAnsi="Arial Mäori"/>
          <w:sz w:val="22"/>
          <w:szCs w:val="22"/>
          <w:u w:val="single"/>
          <w:lang w:val="en" w:eastAsia="en-NZ"/>
        </w:rPr>
        <w:t>pre</w:t>
      </w:r>
      <w:r w:rsidR="00C24B58">
        <w:rPr>
          <w:rFonts w:ascii="Arial Mäori" w:hAnsi="Arial Mäori"/>
          <w:sz w:val="22"/>
          <w:szCs w:val="22"/>
          <w:u w:val="single"/>
          <w:lang w:val="en" w:eastAsia="en-NZ"/>
        </w:rPr>
        <w:t>-</w:t>
      </w:r>
      <w:r w:rsidRPr="00C24B58">
        <w:rPr>
          <w:rFonts w:ascii="Arial Mäori" w:hAnsi="Arial Mäori"/>
          <w:sz w:val="22"/>
          <w:szCs w:val="22"/>
          <w:u w:val="single"/>
          <w:lang w:val="en" w:eastAsia="en-NZ"/>
        </w:rPr>
        <w:t>requisites.</w:t>
      </w:r>
      <w:r w:rsidR="00DF6918" w:rsidRPr="002E4CB3">
        <w:rPr>
          <w:rFonts w:ascii="Arial Mäori" w:hAnsi="Arial Mäori"/>
          <w:sz w:val="22"/>
          <w:szCs w:val="22"/>
          <w:lang w:val="en" w:eastAsia="en-NZ"/>
        </w:rPr>
        <w:t xml:space="preserve"> </w:t>
      </w:r>
      <w:r w:rsidRPr="00846174">
        <w:rPr>
          <w:rFonts w:ascii="Arial Mäori" w:hAnsi="Arial Mäori"/>
          <w:sz w:val="22"/>
          <w:szCs w:val="22"/>
          <w:lang w:val="en" w:eastAsia="en-NZ"/>
        </w:rPr>
        <w:t xml:space="preserve"> In general students study 100-level papers in their first year of study and then move on to 200-level papers</w:t>
      </w:r>
      <w:r w:rsidR="00DF6918" w:rsidRPr="002E4CB3">
        <w:rPr>
          <w:rFonts w:ascii="Arial Mäori" w:hAnsi="Arial Mäori"/>
          <w:sz w:val="22"/>
          <w:szCs w:val="22"/>
          <w:lang w:val="en" w:eastAsia="en-NZ"/>
        </w:rPr>
        <w:t xml:space="preserve"> - th</w:t>
      </w:r>
      <w:r w:rsidRPr="00846174">
        <w:rPr>
          <w:rFonts w:ascii="Arial Mäori" w:hAnsi="Arial Mäori"/>
          <w:sz w:val="22"/>
          <w:szCs w:val="22"/>
          <w:lang w:val="en" w:eastAsia="en-NZ"/>
        </w:rPr>
        <w:t>is is because a lot of 200-level papers have 100-level papers as prerequisites.</w:t>
      </w:r>
    </w:p>
    <w:p w:rsidR="00846174" w:rsidRDefault="00846174" w:rsidP="00993019">
      <w:pPr>
        <w:numPr>
          <w:ilvl w:val="0"/>
          <w:numId w:val="5"/>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Papers that must be taken at the same time as other papers, unless you have already passed them. These are known as </w:t>
      </w:r>
      <w:r w:rsidR="00AD2B0D" w:rsidRPr="00C24B58">
        <w:rPr>
          <w:rFonts w:ascii="Arial Mäori" w:hAnsi="Arial Mäori"/>
          <w:sz w:val="22"/>
          <w:szCs w:val="22"/>
          <w:u w:val="single"/>
          <w:lang w:val="en" w:eastAsia="en-NZ"/>
        </w:rPr>
        <w:t>co-requisites</w:t>
      </w:r>
      <w:r w:rsidRPr="00846174">
        <w:rPr>
          <w:rFonts w:ascii="Arial Mäori" w:hAnsi="Arial Mäori"/>
          <w:sz w:val="22"/>
          <w:szCs w:val="22"/>
          <w:lang w:val="en" w:eastAsia="en-NZ"/>
        </w:rPr>
        <w:t xml:space="preserve"> papers.</w:t>
      </w:r>
    </w:p>
    <w:p w:rsidR="00846174" w:rsidRPr="00846174" w:rsidRDefault="00993019" w:rsidP="00993019">
      <w:pPr>
        <w:shd w:val="clear" w:color="auto" w:fill="FFFFFF"/>
        <w:ind w:left="360"/>
        <w:rPr>
          <w:rFonts w:ascii="Arial Mäori" w:hAnsi="Arial Mäori"/>
          <w:sz w:val="20"/>
          <w:szCs w:val="20"/>
          <w:lang w:val="en" w:eastAsia="en-NZ"/>
        </w:rPr>
      </w:pPr>
      <w:r>
        <w:rPr>
          <w:rFonts w:ascii="Arial Mäori" w:hAnsi="Arial Mäori"/>
          <w:sz w:val="22"/>
          <w:szCs w:val="22"/>
          <w:lang w:val="en" w:eastAsia="en-NZ"/>
        </w:rPr>
        <w:br w:type="page"/>
      </w:r>
      <w:r w:rsidR="001F4BCC">
        <w:rPr>
          <w:rFonts w:ascii="Arial Mäori" w:hAnsi="Arial Mäori"/>
          <w:noProof/>
          <w:sz w:val="20"/>
          <w:szCs w:val="20"/>
          <w:lang w:eastAsia="en-NZ"/>
        </w:rPr>
        <w:lastRenderedPageBreak/>
        <w:drawing>
          <wp:inline distT="0" distB="0" distL="0" distR="0">
            <wp:extent cx="480060" cy="480060"/>
            <wp:effectExtent l="0" t="0" r="0" b="0"/>
            <wp:docPr id="3" name="Picture 3" descr="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46174" w:rsidRPr="00846174" w:rsidRDefault="00846174" w:rsidP="0014590E">
      <w:pPr>
        <w:shd w:val="clear" w:color="auto" w:fill="FFFFFF"/>
        <w:spacing w:before="150" w:after="144"/>
        <w:outlineLvl w:val="2"/>
        <w:rPr>
          <w:rFonts w:ascii="Arial Mäori" w:hAnsi="Arial Mäori"/>
          <w:sz w:val="28"/>
          <w:szCs w:val="28"/>
          <w:lang w:val="en" w:eastAsia="en-NZ"/>
        </w:rPr>
      </w:pPr>
      <w:bookmarkStart w:id="3" w:name="review"/>
      <w:bookmarkEnd w:id="3"/>
      <w:r w:rsidRPr="00846174">
        <w:rPr>
          <w:rFonts w:ascii="Arial Mäori" w:hAnsi="Arial Mäori"/>
          <w:sz w:val="28"/>
          <w:szCs w:val="28"/>
          <w:lang w:val="en" w:eastAsia="en-NZ"/>
        </w:rPr>
        <w:t>Review your study workload</w:t>
      </w:r>
    </w:p>
    <w:p w:rsidR="00846174" w:rsidRPr="00846174" w:rsidRDefault="00846174" w:rsidP="0014590E">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Study at university requires a significant time investment</w:t>
      </w:r>
      <w:r w:rsidR="00C24B58">
        <w:rPr>
          <w:rFonts w:ascii="Arial Mäori" w:hAnsi="Arial Mäori"/>
          <w:sz w:val="22"/>
          <w:szCs w:val="22"/>
          <w:lang w:val="en" w:eastAsia="en-NZ"/>
        </w:rPr>
        <w:t xml:space="preserve"> and s</w:t>
      </w:r>
      <w:r w:rsidRPr="00846174">
        <w:rPr>
          <w:rFonts w:ascii="Arial Mäori" w:hAnsi="Arial Mäori"/>
          <w:sz w:val="22"/>
          <w:szCs w:val="22"/>
          <w:lang w:val="en" w:eastAsia="en-NZ"/>
        </w:rPr>
        <w:t xml:space="preserve">tudents often comment that balancing their everyday commitments with study requirements can be quite challenging. So it is important to carefully consider how many papers you should take, especially when beginning your study. </w:t>
      </w:r>
    </w:p>
    <w:p w:rsidR="00846174" w:rsidRPr="00846174" w:rsidRDefault="00846174" w:rsidP="0014590E">
      <w:pPr>
        <w:numPr>
          <w:ilvl w:val="0"/>
          <w:numId w:val="6"/>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You should be realistic about the number of papers you can take in a semester and consider all your existing commitments. </w:t>
      </w:r>
      <w:r w:rsidR="0014590E" w:rsidRPr="002E4CB3">
        <w:rPr>
          <w:rFonts w:ascii="Arial Mäori" w:hAnsi="Arial Mäori"/>
          <w:sz w:val="22"/>
          <w:szCs w:val="22"/>
          <w:lang w:val="en" w:eastAsia="en-NZ"/>
        </w:rPr>
        <w:t xml:space="preserve"> </w:t>
      </w:r>
      <w:r w:rsidRPr="00846174">
        <w:rPr>
          <w:rFonts w:ascii="Arial Mäori" w:hAnsi="Arial Mäori"/>
          <w:sz w:val="22"/>
          <w:szCs w:val="22"/>
          <w:lang w:val="en" w:eastAsia="en-NZ"/>
        </w:rPr>
        <w:t>You will need to spend approximately 10 to 12 hours each week for a 15 credit single semester paper, or about 5 to 6 hours per week for a 15 credit double semester paper.</w:t>
      </w:r>
    </w:p>
    <w:p w:rsidR="00846174" w:rsidRPr="002E4CB3" w:rsidRDefault="00846174" w:rsidP="0014590E">
      <w:pPr>
        <w:numPr>
          <w:ilvl w:val="0"/>
          <w:numId w:val="6"/>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If you are working full time (or have a young family that you look after full time), we recommend that you take no more than 30 credits (two papers) in a semester.</w:t>
      </w:r>
    </w:p>
    <w:p w:rsidR="002E4CB3" w:rsidRPr="00846174" w:rsidRDefault="002E4CB3" w:rsidP="0014590E">
      <w:pPr>
        <w:numPr>
          <w:ilvl w:val="0"/>
          <w:numId w:val="6"/>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If you are new to university study or returning after a long gap, try one or two papers to start with. Once you are confident and have good study routines in place, you might find you can take on a heavier workload.</w:t>
      </w:r>
    </w:p>
    <w:p w:rsidR="002E4CB3" w:rsidRPr="002E4CB3" w:rsidRDefault="002E4CB3" w:rsidP="002E4CB3">
      <w:pPr>
        <w:shd w:val="clear" w:color="auto" w:fill="FFFFFF"/>
        <w:rPr>
          <w:rFonts w:ascii="Arial Mäori" w:hAnsi="Arial Mäori"/>
          <w:sz w:val="22"/>
          <w:szCs w:val="22"/>
          <w:lang w:val="en" w:eastAsia="en-NZ"/>
        </w:rPr>
      </w:pPr>
    </w:p>
    <w:p w:rsidR="002E4CB3" w:rsidRPr="002E4CB3" w:rsidRDefault="00846174" w:rsidP="002E4CB3">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To help you identify how you could fit study into your regular routine, </w:t>
      </w:r>
      <w:r w:rsidR="002E4CB3" w:rsidRPr="002E4CB3">
        <w:rPr>
          <w:rFonts w:ascii="Arial Mäori" w:hAnsi="Arial Mäori"/>
          <w:sz w:val="22"/>
          <w:szCs w:val="22"/>
          <w:lang w:val="en" w:eastAsia="en-NZ"/>
        </w:rPr>
        <w:t xml:space="preserve">some education providers </w:t>
      </w:r>
      <w:r w:rsidRPr="00846174">
        <w:rPr>
          <w:rFonts w:ascii="Arial Mäori" w:hAnsi="Arial Mäori"/>
          <w:sz w:val="22"/>
          <w:szCs w:val="22"/>
          <w:lang w:val="en" w:eastAsia="en-NZ"/>
        </w:rPr>
        <w:t>have provided tools</w:t>
      </w:r>
      <w:r w:rsidR="002E4CB3" w:rsidRPr="002E4CB3">
        <w:rPr>
          <w:rFonts w:ascii="Arial Mäori" w:hAnsi="Arial Mäori"/>
          <w:sz w:val="22"/>
          <w:szCs w:val="22"/>
          <w:lang w:val="en" w:eastAsia="en-NZ"/>
        </w:rPr>
        <w:t xml:space="preserve"> – </w:t>
      </w:r>
      <w:r w:rsidR="00C24B58">
        <w:rPr>
          <w:rFonts w:ascii="Arial Mäori" w:hAnsi="Arial Mäori"/>
          <w:sz w:val="22"/>
          <w:szCs w:val="22"/>
          <w:lang w:val="en" w:eastAsia="en-NZ"/>
        </w:rPr>
        <w:t xml:space="preserve">as an </w:t>
      </w:r>
      <w:r w:rsidR="006E2907">
        <w:rPr>
          <w:rFonts w:ascii="Arial Mäori" w:hAnsi="Arial Mäori"/>
          <w:sz w:val="22"/>
          <w:szCs w:val="22"/>
          <w:lang w:val="en" w:eastAsia="en-NZ"/>
        </w:rPr>
        <w:t>example</w:t>
      </w:r>
      <w:r w:rsidR="002E4CB3" w:rsidRPr="002E4CB3">
        <w:rPr>
          <w:rFonts w:ascii="Arial Mäori" w:hAnsi="Arial Mäori"/>
          <w:sz w:val="22"/>
          <w:szCs w:val="22"/>
          <w:lang w:val="en" w:eastAsia="en-NZ"/>
        </w:rPr>
        <w:t xml:space="preserve"> Massey has some useful </w:t>
      </w:r>
      <w:r w:rsidR="00AD2B0D">
        <w:rPr>
          <w:rFonts w:ascii="Arial Mäori" w:hAnsi="Arial Mäori"/>
          <w:sz w:val="22"/>
          <w:szCs w:val="22"/>
          <w:lang w:val="en" w:eastAsia="en-NZ"/>
        </w:rPr>
        <w:t xml:space="preserve">on-line </w:t>
      </w:r>
      <w:r w:rsidR="002E4CB3" w:rsidRPr="002E4CB3">
        <w:rPr>
          <w:rFonts w:ascii="Arial Mäori" w:hAnsi="Arial Mäori"/>
          <w:sz w:val="22"/>
          <w:szCs w:val="22"/>
          <w:lang w:val="en" w:eastAsia="en-NZ"/>
        </w:rPr>
        <w:t xml:space="preserve">tools that may assist </w:t>
      </w:r>
      <w:r w:rsidR="00C24B58">
        <w:rPr>
          <w:rFonts w:ascii="Arial Mäori" w:hAnsi="Arial Mäori"/>
          <w:sz w:val="22"/>
          <w:szCs w:val="22"/>
          <w:lang w:val="en" w:eastAsia="en-NZ"/>
        </w:rPr>
        <w:t xml:space="preserve">some </w:t>
      </w:r>
      <w:r w:rsidR="006E2907">
        <w:rPr>
          <w:rFonts w:ascii="Arial Mäori" w:hAnsi="Arial Mäori"/>
          <w:sz w:val="22"/>
          <w:szCs w:val="22"/>
          <w:lang w:val="en" w:eastAsia="en-NZ"/>
        </w:rPr>
        <w:t>students</w:t>
      </w:r>
      <w:r w:rsidR="00993019">
        <w:rPr>
          <w:rFonts w:ascii="Arial Mäori" w:hAnsi="Arial Mäori"/>
          <w:sz w:val="22"/>
          <w:szCs w:val="22"/>
          <w:lang w:val="en" w:eastAsia="en-NZ"/>
        </w:rPr>
        <w:t xml:space="preserve"> - </w:t>
      </w:r>
      <w:hyperlink r:id="rId22" w:history="1">
        <w:r w:rsidR="002E4CB3" w:rsidRPr="002E4CB3">
          <w:rPr>
            <w:rStyle w:val="Hyperlink"/>
            <w:rFonts w:ascii="Arial Mäori" w:hAnsi="Arial Mäori"/>
            <w:sz w:val="22"/>
            <w:szCs w:val="22"/>
            <w:lang w:val="en" w:eastAsia="en-NZ"/>
          </w:rPr>
          <w:t>http://www.massey.ac.nz/massey/learning/distance-learning/course/planning/planning_home.cfm</w:t>
        </w:r>
      </w:hyperlink>
    </w:p>
    <w:p w:rsidR="002E4CB3" w:rsidRPr="00846174" w:rsidRDefault="002E4CB3" w:rsidP="002E4CB3">
      <w:pPr>
        <w:shd w:val="clear" w:color="auto" w:fill="FFFFFF"/>
        <w:rPr>
          <w:rFonts w:ascii="Arial Mäori" w:hAnsi="Arial Mäori"/>
          <w:sz w:val="22"/>
          <w:szCs w:val="22"/>
          <w:lang w:val="en" w:eastAsia="en-NZ"/>
        </w:rPr>
      </w:pPr>
    </w:p>
    <w:p w:rsidR="00846174" w:rsidRPr="00846174" w:rsidRDefault="001F4BCC" w:rsidP="0014590E">
      <w:pPr>
        <w:shd w:val="clear" w:color="auto" w:fill="FFFFFF"/>
        <w:rPr>
          <w:rFonts w:ascii="Arial Mäori" w:hAnsi="Arial Mäori"/>
          <w:sz w:val="20"/>
          <w:szCs w:val="20"/>
          <w:lang w:val="en" w:eastAsia="en-NZ"/>
        </w:rPr>
      </w:pPr>
      <w:r>
        <w:rPr>
          <w:rFonts w:ascii="Arial Mäori" w:hAnsi="Arial Mäori"/>
          <w:noProof/>
          <w:sz w:val="20"/>
          <w:szCs w:val="20"/>
          <w:lang w:eastAsia="en-NZ"/>
        </w:rPr>
        <w:drawing>
          <wp:inline distT="0" distB="0" distL="0" distR="0">
            <wp:extent cx="480060" cy="480060"/>
            <wp:effectExtent l="0" t="0" r="0" b="0"/>
            <wp:docPr id="4" name="Picture 6"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p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46174" w:rsidRPr="00846174" w:rsidRDefault="00846174" w:rsidP="0014590E">
      <w:pPr>
        <w:shd w:val="clear" w:color="auto" w:fill="FFFFFF"/>
        <w:spacing w:before="150" w:after="144"/>
        <w:outlineLvl w:val="2"/>
        <w:rPr>
          <w:rFonts w:ascii="Arial Mäori" w:hAnsi="Arial Mäori"/>
          <w:sz w:val="28"/>
          <w:szCs w:val="28"/>
          <w:lang w:val="en" w:eastAsia="en-NZ"/>
        </w:rPr>
      </w:pPr>
      <w:bookmarkStart w:id="4" w:name="identify"/>
      <w:bookmarkEnd w:id="4"/>
      <w:r w:rsidRPr="00846174">
        <w:rPr>
          <w:rFonts w:ascii="Arial Mäori" w:hAnsi="Arial Mäori"/>
          <w:sz w:val="28"/>
          <w:szCs w:val="28"/>
          <w:lang w:val="en" w:eastAsia="en-NZ"/>
        </w:rPr>
        <w:t>Identify and review the specific requirements for each paper</w:t>
      </w:r>
    </w:p>
    <w:p w:rsidR="00846174" w:rsidRPr="00846174" w:rsidRDefault="00846174" w:rsidP="002E4CB3">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As well as the overall programme requirements, you will also need to ensure you understand the requirements for each individual paper that you want to </w:t>
      </w:r>
      <w:r w:rsidR="00AD2B0D" w:rsidRPr="00846174">
        <w:rPr>
          <w:rFonts w:ascii="Arial Mäori" w:hAnsi="Arial Mäori"/>
          <w:sz w:val="22"/>
          <w:szCs w:val="22"/>
          <w:lang w:val="en" w:eastAsia="en-NZ"/>
        </w:rPr>
        <w:t>enroll</w:t>
      </w:r>
      <w:r w:rsidRPr="00846174">
        <w:rPr>
          <w:rFonts w:ascii="Arial Mäori" w:hAnsi="Arial Mäori"/>
          <w:sz w:val="22"/>
          <w:szCs w:val="22"/>
          <w:lang w:val="en" w:eastAsia="en-NZ"/>
        </w:rPr>
        <w:t xml:space="preserve"> in. </w:t>
      </w:r>
      <w:r w:rsidR="00993019">
        <w:rPr>
          <w:rFonts w:ascii="Arial Mäori" w:hAnsi="Arial Mäori"/>
          <w:sz w:val="22"/>
          <w:szCs w:val="22"/>
          <w:lang w:val="en" w:eastAsia="en-NZ"/>
        </w:rPr>
        <w:t xml:space="preserve"> </w:t>
      </w:r>
      <w:r w:rsidRPr="00846174">
        <w:rPr>
          <w:rFonts w:ascii="Arial Mäori" w:hAnsi="Arial Mäori"/>
          <w:sz w:val="22"/>
          <w:szCs w:val="22"/>
          <w:lang w:val="en" w:eastAsia="en-NZ"/>
        </w:rPr>
        <w:t>In particular, it is very important you understand:</w:t>
      </w:r>
    </w:p>
    <w:p w:rsidR="00846174" w:rsidRPr="00846174" w:rsidRDefault="00846174" w:rsidP="002E4CB3">
      <w:pPr>
        <w:numPr>
          <w:ilvl w:val="0"/>
          <w:numId w:val="8"/>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If the course has an </w:t>
      </w:r>
      <w:hyperlink r:id="rId24" w:tooltip="Online component definitions" w:history="1">
        <w:r w:rsidRPr="002E4CB3">
          <w:rPr>
            <w:rFonts w:ascii="Arial Mäori" w:hAnsi="Arial Mäori"/>
            <w:sz w:val="22"/>
            <w:szCs w:val="22"/>
            <w:lang w:val="en" w:eastAsia="en-NZ"/>
          </w:rPr>
          <w:t>online component</w:t>
        </w:r>
      </w:hyperlink>
      <w:r w:rsidRPr="00846174">
        <w:rPr>
          <w:rFonts w:ascii="Arial Mäori" w:hAnsi="Arial Mäori"/>
          <w:sz w:val="22"/>
          <w:szCs w:val="22"/>
          <w:lang w:val="en" w:eastAsia="en-NZ"/>
        </w:rPr>
        <w:t xml:space="preserve"> and specific technology requirements</w:t>
      </w:r>
    </w:p>
    <w:p w:rsidR="00846174" w:rsidRPr="00846174" w:rsidRDefault="00846174" w:rsidP="002E4CB3">
      <w:pPr>
        <w:numPr>
          <w:ilvl w:val="0"/>
          <w:numId w:val="8"/>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If you need to attend an </w:t>
      </w:r>
      <w:hyperlink r:id="rId25" w:tooltip="Distance learning contact courses" w:history="1">
        <w:r w:rsidRPr="002E4CB3">
          <w:rPr>
            <w:rFonts w:ascii="Arial Mäori" w:hAnsi="Arial Mäori"/>
            <w:sz w:val="22"/>
            <w:szCs w:val="22"/>
            <w:lang w:val="en" w:eastAsia="en-NZ"/>
          </w:rPr>
          <w:t>on-campus course</w:t>
        </w:r>
      </w:hyperlink>
      <w:r w:rsidRPr="00846174">
        <w:rPr>
          <w:rFonts w:ascii="Arial Mäori" w:hAnsi="Arial Mäori"/>
          <w:sz w:val="22"/>
          <w:szCs w:val="22"/>
          <w:lang w:val="en" w:eastAsia="en-NZ"/>
        </w:rPr>
        <w:t xml:space="preserve">. </w:t>
      </w:r>
      <w:r w:rsidR="00993019">
        <w:rPr>
          <w:rFonts w:ascii="Arial Mäori" w:hAnsi="Arial Mäori"/>
          <w:sz w:val="22"/>
          <w:szCs w:val="22"/>
          <w:lang w:val="en" w:eastAsia="en-NZ"/>
        </w:rPr>
        <w:t xml:space="preserve"> </w:t>
      </w:r>
      <w:r w:rsidRPr="00846174">
        <w:rPr>
          <w:rFonts w:ascii="Arial Mäori" w:hAnsi="Arial Mäori"/>
          <w:sz w:val="22"/>
          <w:szCs w:val="22"/>
          <w:lang w:val="en" w:eastAsia="en-NZ"/>
        </w:rPr>
        <w:t>Some of these on-campus courses are compulsory and you will need to ensure that you can travel to the venue on the dates and times specified.</w:t>
      </w:r>
    </w:p>
    <w:p w:rsidR="00846174" w:rsidRDefault="00846174" w:rsidP="002E4CB3">
      <w:pPr>
        <w:numPr>
          <w:ilvl w:val="0"/>
          <w:numId w:val="8"/>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If the paper has an exam and when the exams are for each of the papers you want to </w:t>
      </w:r>
      <w:r w:rsidR="00AD2B0D" w:rsidRPr="00846174">
        <w:rPr>
          <w:rFonts w:ascii="Arial Mäori" w:hAnsi="Arial Mäori"/>
          <w:sz w:val="22"/>
          <w:szCs w:val="22"/>
          <w:lang w:val="en" w:eastAsia="en-NZ"/>
        </w:rPr>
        <w:t>enroll</w:t>
      </w:r>
      <w:r w:rsidRPr="00846174">
        <w:rPr>
          <w:rFonts w:ascii="Arial Mäori" w:hAnsi="Arial Mäori"/>
          <w:sz w:val="22"/>
          <w:szCs w:val="22"/>
          <w:lang w:val="en" w:eastAsia="en-NZ"/>
        </w:rPr>
        <w:t xml:space="preserve"> in. </w:t>
      </w:r>
      <w:r w:rsidR="00993019">
        <w:rPr>
          <w:rFonts w:ascii="Arial Mäori" w:hAnsi="Arial Mäori"/>
          <w:sz w:val="22"/>
          <w:szCs w:val="22"/>
          <w:lang w:val="en" w:eastAsia="en-NZ"/>
        </w:rPr>
        <w:t xml:space="preserve"> </w:t>
      </w:r>
      <w:r w:rsidRPr="00846174">
        <w:rPr>
          <w:rFonts w:ascii="Arial Mäori" w:hAnsi="Arial Mäori"/>
          <w:sz w:val="22"/>
          <w:szCs w:val="22"/>
          <w:lang w:val="en" w:eastAsia="en-NZ"/>
        </w:rPr>
        <w:t xml:space="preserve">You will need to ensure that there are no clashes with other papers you want to </w:t>
      </w:r>
      <w:r w:rsidR="00AD2B0D" w:rsidRPr="00846174">
        <w:rPr>
          <w:rFonts w:ascii="Arial Mäori" w:hAnsi="Arial Mäori"/>
          <w:sz w:val="22"/>
          <w:szCs w:val="22"/>
          <w:lang w:val="en" w:eastAsia="en-NZ"/>
        </w:rPr>
        <w:t>enroll</w:t>
      </w:r>
      <w:r w:rsidRPr="00846174">
        <w:rPr>
          <w:rFonts w:ascii="Arial Mäori" w:hAnsi="Arial Mäori"/>
          <w:sz w:val="22"/>
          <w:szCs w:val="22"/>
          <w:lang w:val="en" w:eastAsia="en-NZ"/>
        </w:rPr>
        <w:t xml:space="preserve"> in or any existing personal commitments (for example weddings and holidays). </w:t>
      </w:r>
      <w:r w:rsidR="00993019">
        <w:rPr>
          <w:rFonts w:ascii="Arial Mäori" w:hAnsi="Arial Mäori"/>
          <w:sz w:val="22"/>
          <w:szCs w:val="22"/>
          <w:lang w:val="en" w:eastAsia="en-NZ"/>
        </w:rPr>
        <w:t>Whilst s</w:t>
      </w:r>
      <w:r w:rsidRPr="00846174">
        <w:rPr>
          <w:rFonts w:ascii="Arial Mäori" w:hAnsi="Arial Mäori"/>
          <w:sz w:val="22"/>
          <w:szCs w:val="22"/>
          <w:lang w:val="en" w:eastAsia="en-NZ"/>
        </w:rPr>
        <w:t>pecial arrangements may be possible it is your responsibility to ensure that you have planned these out carefully.</w:t>
      </w:r>
    </w:p>
    <w:p w:rsidR="00993019" w:rsidRPr="00846174" w:rsidRDefault="00993019" w:rsidP="00993019">
      <w:pPr>
        <w:shd w:val="clear" w:color="auto" w:fill="FFFFFF"/>
        <w:ind w:left="360"/>
        <w:rPr>
          <w:rFonts w:ascii="Arial Mäori" w:hAnsi="Arial Mäori"/>
          <w:sz w:val="22"/>
          <w:szCs w:val="22"/>
          <w:lang w:val="en" w:eastAsia="en-NZ"/>
        </w:rPr>
      </w:pPr>
    </w:p>
    <w:p w:rsidR="00846174" w:rsidRDefault="00846174" w:rsidP="002E4CB3">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All of this information can be found within the paper description information on the </w:t>
      </w:r>
      <w:hyperlink r:id="rId26" w:tooltip="Programmes and papers" w:history="1">
        <w:r w:rsidRPr="002E4CB3">
          <w:rPr>
            <w:rFonts w:ascii="Arial Mäori" w:hAnsi="Arial Mäori"/>
            <w:sz w:val="22"/>
            <w:szCs w:val="22"/>
            <w:lang w:val="en" w:eastAsia="en-NZ"/>
          </w:rPr>
          <w:t>Courses web pages</w:t>
        </w:r>
      </w:hyperlink>
      <w:r w:rsidRPr="00846174">
        <w:rPr>
          <w:rFonts w:ascii="Arial Mäori" w:hAnsi="Arial Mäori"/>
          <w:sz w:val="22"/>
          <w:szCs w:val="22"/>
          <w:lang w:val="en" w:eastAsia="en-NZ"/>
        </w:rPr>
        <w:t>.</w:t>
      </w:r>
    </w:p>
    <w:p w:rsidR="00846174" w:rsidRPr="00846174" w:rsidRDefault="00993019" w:rsidP="0014590E">
      <w:pPr>
        <w:shd w:val="clear" w:color="auto" w:fill="FFFFFF"/>
        <w:rPr>
          <w:rFonts w:ascii="Arial Mäori" w:hAnsi="Arial Mäori"/>
          <w:sz w:val="20"/>
          <w:szCs w:val="20"/>
          <w:lang w:val="en" w:eastAsia="en-NZ"/>
        </w:rPr>
      </w:pPr>
      <w:r>
        <w:rPr>
          <w:rFonts w:ascii="Arial Mäori" w:hAnsi="Arial Mäori"/>
          <w:sz w:val="22"/>
          <w:szCs w:val="22"/>
          <w:lang w:val="en" w:eastAsia="en-NZ"/>
        </w:rPr>
        <w:br w:type="page"/>
      </w:r>
      <w:r w:rsidR="001F4BCC">
        <w:rPr>
          <w:rFonts w:ascii="Arial Mäori" w:hAnsi="Arial Mäori"/>
          <w:noProof/>
          <w:sz w:val="20"/>
          <w:szCs w:val="20"/>
          <w:lang w:eastAsia="en-NZ"/>
        </w:rPr>
        <w:lastRenderedPageBreak/>
        <w:drawing>
          <wp:inline distT="0" distB="0" distL="0" distR="0">
            <wp:extent cx="480060" cy="480060"/>
            <wp:effectExtent l="0" t="0" r="0" b="0"/>
            <wp:docPr id="5" name="Picture 7"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46174" w:rsidRPr="00846174" w:rsidRDefault="00846174" w:rsidP="0014590E">
      <w:pPr>
        <w:shd w:val="clear" w:color="auto" w:fill="FFFFFF"/>
        <w:spacing w:before="150" w:after="144"/>
        <w:outlineLvl w:val="2"/>
        <w:rPr>
          <w:rFonts w:ascii="Arial Mäori" w:hAnsi="Arial Mäori"/>
          <w:sz w:val="28"/>
          <w:szCs w:val="28"/>
          <w:lang w:val="en" w:eastAsia="en-NZ"/>
        </w:rPr>
      </w:pPr>
      <w:bookmarkStart w:id="5" w:name="prior"/>
      <w:bookmarkEnd w:id="5"/>
      <w:r w:rsidRPr="00846174">
        <w:rPr>
          <w:rFonts w:ascii="Arial Mäori" w:hAnsi="Arial Mäori"/>
          <w:sz w:val="28"/>
          <w:szCs w:val="28"/>
          <w:lang w:val="en" w:eastAsia="en-NZ"/>
        </w:rPr>
        <w:t>Consider your options for recognition of prior learning</w:t>
      </w:r>
    </w:p>
    <w:p w:rsidR="00846174" w:rsidRPr="00846174" w:rsidRDefault="00993019" w:rsidP="00993019">
      <w:pPr>
        <w:shd w:val="clear" w:color="auto" w:fill="FFFFFF"/>
        <w:rPr>
          <w:rFonts w:ascii="Arial Mäori" w:hAnsi="Arial Mäori"/>
          <w:sz w:val="22"/>
          <w:szCs w:val="22"/>
          <w:lang w:val="en" w:eastAsia="en-NZ"/>
        </w:rPr>
      </w:pPr>
      <w:r>
        <w:rPr>
          <w:rFonts w:ascii="Arial Mäori" w:hAnsi="Arial Mäori"/>
          <w:sz w:val="22"/>
          <w:szCs w:val="22"/>
          <w:lang w:val="en" w:eastAsia="en-NZ"/>
        </w:rPr>
        <w:t>Education providers</w:t>
      </w:r>
      <w:r w:rsidR="00846174" w:rsidRPr="00846174">
        <w:rPr>
          <w:rFonts w:ascii="Arial Mäori" w:hAnsi="Arial Mäori"/>
          <w:sz w:val="22"/>
          <w:szCs w:val="22"/>
          <w:lang w:val="en" w:eastAsia="en-NZ"/>
        </w:rPr>
        <w:t xml:space="preserve"> recognise prior learning achieved within both formal and informal settings. Credit may be awarded for:</w:t>
      </w:r>
    </w:p>
    <w:p w:rsidR="00846174" w:rsidRPr="00846174" w:rsidRDefault="00846174" w:rsidP="00993019">
      <w:pPr>
        <w:numPr>
          <w:ilvl w:val="0"/>
          <w:numId w:val="9"/>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completed tertiary qualifications,</w:t>
      </w:r>
    </w:p>
    <w:p w:rsidR="00846174" w:rsidRPr="00846174" w:rsidRDefault="00846174" w:rsidP="00993019">
      <w:pPr>
        <w:numPr>
          <w:ilvl w:val="0"/>
          <w:numId w:val="9"/>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incomplete tertiary qualifications, and</w:t>
      </w:r>
    </w:p>
    <w:p w:rsidR="00846174" w:rsidRPr="00846174" w:rsidRDefault="00846174" w:rsidP="00993019">
      <w:pPr>
        <w:numPr>
          <w:ilvl w:val="0"/>
          <w:numId w:val="9"/>
        </w:num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informal learning.</w:t>
      </w:r>
    </w:p>
    <w:p w:rsidR="00993019" w:rsidRDefault="00993019" w:rsidP="00993019">
      <w:pPr>
        <w:shd w:val="clear" w:color="auto" w:fill="FFFFFF"/>
        <w:rPr>
          <w:rFonts w:ascii="Arial Mäori" w:hAnsi="Arial Mäori"/>
          <w:sz w:val="22"/>
          <w:szCs w:val="22"/>
          <w:lang w:val="en" w:eastAsia="en-NZ"/>
        </w:rPr>
      </w:pPr>
    </w:p>
    <w:p w:rsidR="00846174" w:rsidRDefault="00846174" w:rsidP="00993019">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For more information </w:t>
      </w:r>
      <w:r w:rsidR="00993019">
        <w:rPr>
          <w:rFonts w:ascii="Arial Mäori" w:hAnsi="Arial Mäori"/>
          <w:sz w:val="22"/>
          <w:szCs w:val="22"/>
          <w:lang w:val="en" w:eastAsia="en-NZ"/>
        </w:rPr>
        <w:t xml:space="preserve">please </w:t>
      </w:r>
      <w:hyperlink r:id="rId28" w:tooltip="Getting in contact: help for extramural students" w:history="1">
        <w:r w:rsidRPr="00993019">
          <w:rPr>
            <w:rFonts w:ascii="Arial Mäori" w:hAnsi="Arial Mäori"/>
            <w:sz w:val="22"/>
            <w:szCs w:val="22"/>
            <w:lang w:val="en" w:eastAsia="en-NZ"/>
          </w:rPr>
          <w:t xml:space="preserve">contact </w:t>
        </w:r>
        <w:r w:rsidR="00993019">
          <w:rPr>
            <w:rFonts w:ascii="Arial Mäori" w:hAnsi="Arial Mäori"/>
            <w:sz w:val="22"/>
            <w:szCs w:val="22"/>
            <w:lang w:val="en" w:eastAsia="en-NZ"/>
          </w:rPr>
          <w:t>your Education Provider</w:t>
        </w:r>
      </w:hyperlink>
      <w:r w:rsidRPr="00846174">
        <w:rPr>
          <w:rFonts w:ascii="Arial Mäori" w:hAnsi="Arial Mäori"/>
          <w:sz w:val="22"/>
          <w:szCs w:val="22"/>
          <w:lang w:val="en" w:eastAsia="en-NZ"/>
        </w:rPr>
        <w:t>.</w:t>
      </w:r>
    </w:p>
    <w:p w:rsidR="00993019" w:rsidRDefault="00993019" w:rsidP="00993019">
      <w:pPr>
        <w:shd w:val="clear" w:color="auto" w:fill="FFFFFF"/>
        <w:rPr>
          <w:rFonts w:ascii="Arial Mäori" w:hAnsi="Arial Mäori"/>
          <w:sz w:val="22"/>
          <w:szCs w:val="22"/>
          <w:lang w:val="en" w:eastAsia="en-NZ"/>
        </w:rPr>
      </w:pPr>
    </w:p>
    <w:p w:rsidR="00846174" w:rsidRPr="00846174" w:rsidRDefault="001F4BCC" w:rsidP="0014590E">
      <w:pPr>
        <w:shd w:val="clear" w:color="auto" w:fill="FFFFFF"/>
        <w:rPr>
          <w:rFonts w:ascii="Arial Mäori" w:hAnsi="Arial Mäori"/>
          <w:sz w:val="20"/>
          <w:szCs w:val="20"/>
          <w:lang w:val="en" w:eastAsia="en-NZ"/>
        </w:rPr>
      </w:pPr>
      <w:r>
        <w:rPr>
          <w:rFonts w:ascii="Arial Mäori" w:hAnsi="Arial Mäori"/>
          <w:noProof/>
          <w:sz w:val="20"/>
          <w:szCs w:val="20"/>
          <w:lang w:eastAsia="en-NZ"/>
        </w:rPr>
        <w:drawing>
          <wp:inline distT="0" distB="0" distL="0" distR="0">
            <wp:extent cx="480060" cy="480060"/>
            <wp:effectExtent l="0" t="0" r="0" b="0"/>
            <wp:docPr id="6" name="Picture 8"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p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46174" w:rsidRPr="00846174" w:rsidRDefault="00846174" w:rsidP="0014590E">
      <w:pPr>
        <w:shd w:val="clear" w:color="auto" w:fill="FFFFFF"/>
        <w:spacing w:before="150" w:after="144"/>
        <w:outlineLvl w:val="2"/>
        <w:rPr>
          <w:rFonts w:ascii="Arial Mäori" w:hAnsi="Arial Mäori"/>
          <w:sz w:val="28"/>
          <w:szCs w:val="28"/>
          <w:lang w:val="en" w:eastAsia="en-NZ"/>
        </w:rPr>
      </w:pPr>
      <w:bookmarkStart w:id="6" w:name="costs"/>
      <w:bookmarkEnd w:id="6"/>
      <w:r w:rsidRPr="00846174">
        <w:rPr>
          <w:rFonts w:ascii="Arial Mäori" w:hAnsi="Arial Mäori"/>
          <w:sz w:val="28"/>
          <w:szCs w:val="28"/>
          <w:lang w:val="en" w:eastAsia="en-NZ"/>
        </w:rPr>
        <w:t>Ensure you are aware of the costs</w:t>
      </w:r>
    </w:p>
    <w:p w:rsidR="00170B76" w:rsidRDefault="00846174" w:rsidP="00993019">
      <w:pPr>
        <w:shd w:val="clear" w:color="auto" w:fill="FFFFFF"/>
        <w:rPr>
          <w:rFonts w:ascii="Arial Mäori" w:hAnsi="Arial Mäori"/>
          <w:sz w:val="22"/>
          <w:szCs w:val="22"/>
          <w:lang w:val="en" w:eastAsia="en-NZ"/>
        </w:rPr>
      </w:pPr>
      <w:r w:rsidRPr="00846174">
        <w:rPr>
          <w:rFonts w:ascii="Arial Mäori" w:hAnsi="Arial Mäori"/>
          <w:sz w:val="22"/>
          <w:szCs w:val="22"/>
          <w:lang w:val="en" w:eastAsia="en-NZ"/>
        </w:rPr>
        <w:t xml:space="preserve">It is important to consider all the costs involved in the study process. </w:t>
      </w:r>
      <w:r w:rsidR="00170B76">
        <w:rPr>
          <w:rFonts w:ascii="Arial Mäori" w:hAnsi="Arial Mäori"/>
          <w:sz w:val="22"/>
          <w:szCs w:val="22"/>
          <w:lang w:val="en" w:eastAsia="en-NZ"/>
        </w:rPr>
        <w:t xml:space="preserve"> A</w:t>
      </w:r>
      <w:r w:rsidRPr="00846174">
        <w:rPr>
          <w:rFonts w:ascii="Arial Mäori" w:hAnsi="Arial Mäori"/>
          <w:sz w:val="22"/>
          <w:szCs w:val="22"/>
          <w:lang w:val="en" w:eastAsia="en-NZ"/>
        </w:rPr>
        <w:t xml:space="preserve">s well as the tuition fees you should also take into consideration other costs involved in </w:t>
      </w:r>
      <w:r w:rsidR="00170B76">
        <w:rPr>
          <w:rFonts w:ascii="Arial Mäori" w:hAnsi="Arial Mäori"/>
          <w:sz w:val="22"/>
          <w:szCs w:val="22"/>
          <w:lang w:val="en" w:eastAsia="en-NZ"/>
        </w:rPr>
        <w:t>studying</w:t>
      </w:r>
      <w:r w:rsidRPr="00846174">
        <w:rPr>
          <w:rFonts w:ascii="Arial Mäori" w:hAnsi="Arial Mäori"/>
          <w:sz w:val="22"/>
          <w:szCs w:val="22"/>
          <w:lang w:val="en" w:eastAsia="en-NZ"/>
        </w:rPr>
        <w:t xml:space="preserve">, </w:t>
      </w:r>
      <w:r w:rsidR="00170B76">
        <w:rPr>
          <w:rFonts w:ascii="Arial Mäori" w:hAnsi="Arial Mäori"/>
          <w:sz w:val="22"/>
          <w:szCs w:val="22"/>
          <w:lang w:val="en" w:eastAsia="en-NZ"/>
        </w:rPr>
        <w:t xml:space="preserve">such as transport and childcare costs, internet and printing costs, </w:t>
      </w:r>
      <w:r w:rsidRPr="00846174">
        <w:rPr>
          <w:rFonts w:ascii="Arial Mäori" w:hAnsi="Arial Mäori"/>
          <w:sz w:val="22"/>
          <w:szCs w:val="22"/>
          <w:lang w:val="en" w:eastAsia="en-NZ"/>
        </w:rPr>
        <w:t>and so on.</w:t>
      </w:r>
    </w:p>
    <w:p w:rsidR="00170B76" w:rsidRDefault="00170B76" w:rsidP="00993019">
      <w:pPr>
        <w:shd w:val="clear" w:color="auto" w:fill="FFFFFF"/>
        <w:rPr>
          <w:rFonts w:ascii="Arial Mäori" w:hAnsi="Arial Mäori"/>
          <w:sz w:val="22"/>
          <w:szCs w:val="22"/>
          <w:lang w:val="en" w:eastAsia="en-NZ"/>
        </w:rPr>
      </w:pPr>
    </w:p>
    <w:p w:rsidR="00170B76" w:rsidRPr="006206D3" w:rsidRDefault="00170B76" w:rsidP="00170B76">
      <w:pPr>
        <w:pStyle w:val="BodyText1"/>
        <w:spacing w:after="0"/>
        <w:rPr>
          <w:rFonts w:ascii="Arial Mäori" w:hAnsi="Arial Mäori"/>
          <w:sz w:val="22"/>
          <w:szCs w:val="22"/>
        </w:rPr>
      </w:pPr>
      <w:r>
        <w:rPr>
          <w:rFonts w:ascii="Arial Mäori" w:hAnsi="Arial Mäori"/>
          <w:sz w:val="22"/>
          <w:szCs w:val="22"/>
          <w:lang w:val="en" w:eastAsia="en-NZ"/>
        </w:rPr>
        <w:t>Please remember that the NGO Social Work Study Award is not a promise to pay all costs -</w:t>
      </w:r>
      <w:r w:rsidRPr="006206D3">
        <w:rPr>
          <w:rFonts w:ascii="Arial Mäori" w:hAnsi="Arial Mäori"/>
          <w:sz w:val="22"/>
          <w:szCs w:val="22"/>
        </w:rPr>
        <w:t xml:space="preserve"> it is anticipated that both the student and the employer will both incur some costs at times as well. </w:t>
      </w:r>
      <w:r>
        <w:rPr>
          <w:rFonts w:ascii="Arial Mäori" w:hAnsi="Arial Mäori"/>
          <w:sz w:val="22"/>
          <w:szCs w:val="22"/>
        </w:rPr>
        <w:t xml:space="preserve"> </w:t>
      </w:r>
      <w:r w:rsidRPr="006206D3">
        <w:rPr>
          <w:rFonts w:ascii="Arial Mäori" w:hAnsi="Arial Mäori"/>
          <w:sz w:val="22"/>
          <w:szCs w:val="22"/>
        </w:rPr>
        <w:t>Where there is a shortfall between the funding available and actual costs, the student and the employer will need to agree how to fund this shortfall.</w:t>
      </w:r>
    </w:p>
    <w:p w:rsidR="00170B76" w:rsidRDefault="00170B76" w:rsidP="00993019">
      <w:pPr>
        <w:shd w:val="clear" w:color="auto" w:fill="FFFFFF"/>
        <w:rPr>
          <w:rFonts w:ascii="Arial Mäori" w:hAnsi="Arial Mäori"/>
          <w:sz w:val="22"/>
          <w:szCs w:val="22"/>
          <w:lang w:val="en" w:eastAsia="en-NZ"/>
        </w:rPr>
      </w:pPr>
    </w:p>
    <w:p w:rsidR="00170B76" w:rsidRDefault="00170B76" w:rsidP="00993019">
      <w:pPr>
        <w:shd w:val="clear" w:color="auto" w:fill="FFFFFF"/>
        <w:rPr>
          <w:rFonts w:ascii="Arial Mäori" w:hAnsi="Arial Mäori"/>
          <w:sz w:val="22"/>
          <w:szCs w:val="22"/>
          <w:lang w:val="en" w:eastAsia="en-NZ"/>
        </w:rPr>
      </w:pPr>
      <w:r>
        <w:rPr>
          <w:rFonts w:ascii="Arial Mäori" w:hAnsi="Arial Mäori"/>
          <w:sz w:val="22"/>
          <w:szCs w:val="22"/>
          <w:lang w:val="en" w:eastAsia="en-NZ"/>
        </w:rPr>
        <w:t xml:space="preserve">Your Education Provider might well have more information on </w:t>
      </w:r>
      <w:hyperlink r:id="rId30" w:tooltip="Fees, costs and funding sources" w:history="1">
        <w:r w:rsidR="00846174" w:rsidRPr="00993019">
          <w:rPr>
            <w:rFonts w:ascii="Arial Mäori" w:hAnsi="Arial Mäori"/>
            <w:sz w:val="22"/>
            <w:szCs w:val="22"/>
            <w:lang w:val="en" w:eastAsia="en-NZ"/>
          </w:rPr>
          <w:t xml:space="preserve">fees and </w:t>
        </w:r>
        <w:r>
          <w:rPr>
            <w:rFonts w:ascii="Arial Mäori" w:hAnsi="Arial Mäori"/>
            <w:sz w:val="22"/>
            <w:szCs w:val="22"/>
            <w:lang w:val="en" w:eastAsia="en-NZ"/>
          </w:rPr>
          <w:t xml:space="preserve">other </w:t>
        </w:r>
        <w:r w:rsidR="00846174" w:rsidRPr="00993019">
          <w:rPr>
            <w:rFonts w:ascii="Arial Mäori" w:hAnsi="Arial Mäori"/>
            <w:sz w:val="22"/>
            <w:szCs w:val="22"/>
            <w:lang w:val="en" w:eastAsia="en-NZ"/>
          </w:rPr>
          <w:t>costs</w:t>
        </w:r>
      </w:hyperlink>
      <w:r>
        <w:rPr>
          <w:rFonts w:ascii="Arial Mäori" w:hAnsi="Arial Mäori"/>
          <w:sz w:val="22"/>
          <w:szCs w:val="22"/>
          <w:lang w:val="en" w:eastAsia="en-NZ"/>
        </w:rPr>
        <w:t>.</w:t>
      </w:r>
    </w:p>
    <w:p w:rsidR="00993019" w:rsidRPr="00846174" w:rsidRDefault="00993019" w:rsidP="00993019">
      <w:pPr>
        <w:shd w:val="clear" w:color="auto" w:fill="FFFFFF"/>
        <w:rPr>
          <w:rFonts w:ascii="Arial Mäori" w:hAnsi="Arial Mäori"/>
          <w:sz w:val="22"/>
          <w:szCs w:val="22"/>
          <w:lang w:val="en" w:eastAsia="en-NZ"/>
        </w:rPr>
      </w:pPr>
    </w:p>
    <w:p w:rsidR="00846174" w:rsidRPr="00846174" w:rsidRDefault="001F4BCC" w:rsidP="0014590E">
      <w:pPr>
        <w:shd w:val="clear" w:color="auto" w:fill="FFFFFF"/>
        <w:rPr>
          <w:rFonts w:ascii="Arial Mäori" w:hAnsi="Arial Mäori"/>
          <w:sz w:val="20"/>
          <w:szCs w:val="20"/>
          <w:lang w:val="en" w:eastAsia="en-NZ"/>
        </w:rPr>
      </w:pPr>
      <w:r>
        <w:rPr>
          <w:rFonts w:ascii="Arial Mäori" w:hAnsi="Arial Mäori"/>
          <w:noProof/>
          <w:sz w:val="20"/>
          <w:szCs w:val="20"/>
          <w:lang w:eastAsia="en-NZ"/>
        </w:rPr>
        <w:drawing>
          <wp:inline distT="0" distB="0" distL="0" distR="0">
            <wp:extent cx="480060" cy="480060"/>
            <wp:effectExtent l="0" t="0" r="0" b="0"/>
            <wp:docPr id="7" name="Picture 9" descr="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p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46174" w:rsidRPr="00846174" w:rsidRDefault="00846174" w:rsidP="0014590E">
      <w:pPr>
        <w:shd w:val="clear" w:color="auto" w:fill="FFFFFF"/>
        <w:spacing w:before="150" w:after="144"/>
        <w:outlineLvl w:val="2"/>
        <w:rPr>
          <w:rFonts w:ascii="Arial Mäori" w:hAnsi="Arial Mäori"/>
          <w:sz w:val="30"/>
          <w:szCs w:val="30"/>
          <w:lang w:val="en" w:eastAsia="en-NZ"/>
        </w:rPr>
      </w:pPr>
      <w:bookmarkStart w:id="7" w:name="ask"/>
      <w:bookmarkEnd w:id="7"/>
      <w:r w:rsidRPr="00846174">
        <w:rPr>
          <w:rFonts w:ascii="Arial Mäori" w:hAnsi="Arial Mäori"/>
          <w:sz w:val="30"/>
          <w:szCs w:val="30"/>
          <w:lang w:val="en" w:eastAsia="en-NZ"/>
        </w:rPr>
        <w:t xml:space="preserve">Ask </w:t>
      </w:r>
      <w:r w:rsidR="00170B76">
        <w:rPr>
          <w:rFonts w:ascii="Arial Mäori" w:hAnsi="Arial Mäori"/>
          <w:sz w:val="30"/>
          <w:szCs w:val="30"/>
          <w:lang w:val="en" w:eastAsia="en-NZ"/>
        </w:rPr>
        <w:t xml:space="preserve">an </w:t>
      </w:r>
      <w:r w:rsidRPr="00846174">
        <w:rPr>
          <w:rFonts w:ascii="Arial Mäori" w:hAnsi="Arial Mäori"/>
          <w:sz w:val="30"/>
          <w:szCs w:val="30"/>
          <w:lang w:val="en" w:eastAsia="en-NZ"/>
        </w:rPr>
        <w:t xml:space="preserve">adviser </w:t>
      </w:r>
      <w:r w:rsidR="00170B76">
        <w:rPr>
          <w:rFonts w:ascii="Arial Mäori" w:hAnsi="Arial Mäori"/>
          <w:sz w:val="30"/>
          <w:szCs w:val="30"/>
          <w:lang w:val="en" w:eastAsia="en-NZ"/>
        </w:rPr>
        <w:t xml:space="preserve">at you Education Provider </w:t>
      </w:r>
      <w:r w:rsidRPr="00846174">
        <w:rPr>
          <w:rFonts w:ascii="Arial Mäori" w:hAnsi="Arial Mäori"/>
          <w:sz w:val="30"/>
          <w:szCs w:val="30"/>
          <w:lang w:val="en" w:eastAsia="en-NZ"/>
        </w:rPr>
        <w:t>for assistance</w:t>
      </w:r>
    </w:p>
    <w:p w:rsidR="00846174" w:rsidRPr="00846174" w:rsidRDefault="00170B76" w:rsidP="0014590E">
      <w:pPr>
        <w:shd w:val="clear" w:color="auto" w:fill="FFFFFF"/>
        <w:rPr>
          <w:rFonts w:ascii="Arial Mäori" w:hAnsi="Arial Mäori"/>
          <w:sz w:val="20"/>
          <w:szCs w:val="20"/>
          <w:lang w:val="en" w:eastAsia="en-NZ"/>
        </w:rPr>
      </w:pPr>
      <w:r>
        <w:rPr>
          <w:rFonts w:ascii="Arial Mäori" w:hAnsi="Arial Mäori"/>
          <w:sz w:val="20"/>
          <w:szCs w:val="20"/>
          <w:lang w:val="en" w:eastAsia="en-NZ"/>
        </w:rPr>
        <w:t>Most education Providers have a range of assistance available to students</w:t>
      </w:r>
      <w:r w:rsidR="00846174" w:rsidRPr="00846174">
        <w:rPr>
          <w:rFonts w:ascii="Arial Mäori" w:hAnsi="Arial Mäori"/>
          <w:sz w:val="20"/>
          <w:szCs w:val="20"/>
          <w:lang w:val="en" w:eastAsia="en-NZ"/>
        </w:rPr>
        <w:t>.</w:t>
      </w:r>
    </w:p>
    <w:p w:rsidR="00846174" w:rsidRPr="00DF6918" w:rsidRDefault="00846174" w:rsidP="0014590E">
      <w:pPr>
        <w:rPr>
          <w:rFonts w:ascii="Arial Mäori" w:hAnsi="Arial Mäori"/>
          <w:sz w:val="22"/>
          <w:szCs w:val="22"/>
        </w:rPr>
      </w:pPr>
    </w:p>
    <w:sectPr w:rsidR="00846174" w:rsidRPr="00DF6918" w:rsidSect="0093435D">
      <w:headerReference w:type="even" r:id="rId32"/>
      <w:headerReference w:type="default" r:id="rId33"/>
      <w:footerReference w:type="even" r:id="rId34"/>
      <w:footerReference w:type="default" r:id="rId35"/>
      <w:headerReference w:type="first" r:id="rId36"/>
      <w:footerReference w:type="first" r:id="rId37"/>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67" w:rsidRDefault="00FD5967">
      <w:r>
        <w:separator/>
      </w:r>
    </w:p>
  </w:endnote>
  <w:endnote w:type="continuationSeparator" w:id="0">
    <w:p w:rsidR="00FD5967" w:rsidRDefault="00FD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2" w:rsidRDefault="003E4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2A" w:rsidRPr="005D1B1D" w:rsidRDefault="008F022A" w:rsidP="005D1B1D">
    <w:pPr>
      <w:pStyle w:val="Footer"/>
      <w:rPr>
        <w:rFonts w:ascii="Arial Mäori" w:hAnsi="Arial Mäori"/>
        <w:bCs/>
        <w:iCs/>
        <w:sz w:val="22"/>
        <w:szCs w:val="22"/>
      </w:rPr>
    </w:pPr>
    <w:r w:rsidRPr="005D1B1D">
      <w:rPr>
        <w:rFonts w:ascii="Arial Mäori" w:hAnsi="Arial Mäori"/>
        <w:bCs/>
        <w:iCs/>
        <w:sz w:val="22"/>
        <w:szCs w:val="22"/>
      </w:rPr>
      <w:t>NGO Social Work Study Awards 20</w:t>
    </w:r>
    <w:r w:rsidR="00CD5A86" w:rsidRPr="005D1B1D">
      <w:rPr>
        <w:rFonts w:ascii="Arial Mäori" w:hAnsi="Arial Mäori"/>
        <w:bCs/>
        <w:iCs/>
        <w:sz w:val="22"/>
        <w:szCs w:val="22"/>
      </w:rPr>
      <w:t>1</w:t>
    </w:r>
    <w:r w:rsidR="000463AA">
      <w:rPr>
        <w:rFonts w:ascii="Arial Mäori" w:hAnsi="Arial Mäori"/>
        <w:bCs/>
        <w:iCs/>
        <w:sz w:val="22"/>
        <w:szCs w:val="22"/>
      </w:rPr>
      <w:t>6</w:t>
    </w:r>
    <w:r w:rsidR="005D1B1D" w:rsidRPr="005D1B1D">
      <w:rPr>
        <w:rFonts w:ascii="Arial Mäori" w:hAnsi="Arial Mäori"/>
        <w:bCs/>
        <w:iCs/>
        <w:sz w:val="22"/>
        <w:szCs w:val="22"/>
      </w:rPr>
      <w:tab/>
    </w:r>
    <w:r w:rsidR="005D1B1D" w:rsidRPr="005D1B1D">
      <w:rPr>
        <w:rFonts w:ascii="Arial Mäori" w:hAnsi="Arial Mäori"/>
        <w:bCs/>
        <w:iCs/>
        <w:sz w:val="22"/>
        <w:szCs w:val="22"/>
      </w:rPr>
      <w:tab/>
      <w:t>2</w:t>
    </w:r>
    <w:r w:rsidR="000463AA">
      <w:rPr>
        <w:rFonts w:ascii="Arial Mäori" w:hAnsi="Arial Mäori"/>
        <w:bCs/>
        <w:iCs/>
        <w:sz w:val="22"/>
        <w:szCs w:val="22"/>
      </w:rPr>
      <w:t>0</w:t>
    </w:r>
    <w:r w:rsidR="005D1B1D" w:rsidRPr="005D1B1D">
      <w:rPr>
        <w:rFonts w:ascii="Arial Mäori" w:hAnsi="Arial Mäori"/>
        <w:bCs/>
        <w:iCs/>
        <w:sz w:val="22"/>
        <w:szCs w:val="22"/>
      </w:rPr>
      <w:t xml:space="preserve"> May 201</w:t>
    </w:r>
    <w:r w:rsidR="000463AA">
      <w:rPr>
        <w:rFonts w:ascii="Arial Mäori" w:hAnsi="Arial Mäori"/>
        <w:bCs/>
        <w:iCs/>
        <w:sz w:val="22"/>
        <w:szCs w:val="22"/>
      </w:rPr>
      <w:t>5</w:t>
    </w:r>
  </w:p>
  <w:p w:rsidR="008F022A" w:rsidRPr="005D1B1D" w:rsidRDefault="003E4142" w:rsidP="005D1B1D">
    <w:pPr>
      <w:pStyle w:val="Footer"/>
      <w:rPr>
        <w:rFonts w:ascii="Arial Mäori" w:hAnsi="Arial Mäori"/>
        <w:bCs/>
        <w:iCs/>
        <w:sz w:val="22"/>
        <w:szCs w:val="22"/>
      </w:rPr>
    </w:pPr>
    <w:r>
      <w:rPr>
        <w:rFonts w:ascii="Arial Mäori" w:hAnsi="Arial Mäori"/>
        <w:bCs/>
        <w:iCs/>
        <w:sz w:val="22"/>
        <w:szCs w:val="22"/>
      </w:rPr>
      <w:t xml:space="preserve">The </w:t>
    </w:r>
    <w:r w:rsidRPr="003E4142">
      <w:rPr>
        <w:rFonts w:ascii="Arial Mäori" w:hAnsi="Arial Mäori"/>
        <w:bCs/>
        <w:iCs/>
        <w:sz w:val="22"/>
        <w:szCs w:val="22"/>
      </w:rPr>
      <w:t xml:space="preserve">Ministry of Social </w:t>
    </w:r>
    <w:r w:rsidRPr="003E4142">
      <w:rPr>
        <w:rFonts w:ascii="Arial Mäori" w:hAnsi="Arial Mäori"/>
        <w:bCs/>
        <w:iCs/>
        <w:sz w:val="22"/>
        <w:szCs w:val="22"/>
      </w:rPr>
      <w:t>Development</w:t>
    </w: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2" w:rsidRDefault="003E4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67" w:rsidRDefault="00FD5967">
      <w:r>
        <w:separator/>
      </w:r>
    </w:p>
  </w:footnote>
  <w:footnote w:type="continuationSeparator" w:id="0">
    <w:p w:rsidR="00FD5967" w:rsidRDefault="00FD5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2" w:rsidRDefault="003E4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2" w:rsidRDefault="003E4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2" w:rsidRDefault="003E4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29C"/>
    <w:multiLevelType w:val="hybridMultilevel"/>
    <w:tmpl w:val="1B6C3ED6"/>
    <w:lvl w:ilvl="0" w:tplc="408E02B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B65983"/>
    <w:multiLevelType w:val="multilevel"/>
    <w:tmpl w:val="77CE7C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6E65AF4"/>
    <w:multiLevelType w:val="multilevel"/>
    <w:tmpl w:val="11C8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51E3F"/>
    <w:multiLevelType w:val="hybridMultilevel"/>
    <w:tmpl w:val="1116DC02"/>
    <w:lvl w:ilvl="0" w:tplc="408E02B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1C92E0E"/>
    <w:multiLevelType w:val="multilevel"/>
    <w:tmpl w:val="3640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E5921"/>
    <w:multiLevelType w:val="multilevel"/>
    <w:tmpl w:val="2572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86A8C"/>
    <w:multiLevelType w:val="multilevel"/>
    <w:tmpl w:val="90D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D633F"/>
    <w:multiLevelType w:val="multilevel"/>
    <w:tmpl w:val="2572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A23CF0"/>
    <w:multiLevelType w:val="multilevel"/>
    <w:tmpl w:val="2C705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D574878"/>
    <w:multiLevelType w:val="multilevel"/>
    <w:tmpl w:val="C7A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14540"/>
    <w:multiLevelType w:val="multilevel"/>
    <w:tmpl w:val="CC5ECA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79381C40"/>
    <w:multiLevelType w:val="hybridMultilevel"/>
    <w:tmpl w:val="00F656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99C2B62"/>
    <w:multiLevelType w:val="hybridMultilevel"/>
    <w:tmpl w:val="383A748E"/>
    <w:lvl w:ilvl="0" w:tplc="DB90A30C">
      <w:start w:val="1"/>
      <w:numFmt w:val="bullet"/>
      <w:lvlText w:val="•"/>
      <w:lvlJc w:val="left"/>
      <w:pPr>
        <w:tabs>
          <w:tab w:val="num" w:pos="720"/>
        </w:tabs>
        <w:ind w:left="720" w:hanging="360"/>
      </w:pPr>
      <w:rPr>
        <w:rFonts w:ascii="Times New Roman" w:hAnsi="Times New Roman" w:hint="default"/>
      </w:rPr>
    </w:lvl>
    <w:lvl w:ilvl="1" w:tplc="9BE4FE00" w:tentative="1">
      <w:start w:val="1"/>
      <w:numFmt w:val="bullet"/>
      <w:lvlText w:val="•"/>
      <w:lvlJc w:val="left"/>
      <w:pPr>
        <w:tabs>
          <w:tab w:val="num" w:pos="1440"/>
        </w:tabs>
        <w:ind w:left="1440" w:hanging="360"/>
      </w:pPr>
      <w:rPr>
        <w:rFonts w:ascii="Times New Roman" w:hAnsi="Times New Roman" w:hint="default"/>
      </w:rPr>
    </w:lvl>
    <w:lvl w:ilvl="2" w:tplc="DF2E8846" w:tentative="1">
      <w:start w:val="1"/>
      <w:numFmt w:val="bullet"/>
      <w:lvlText w:val="•"/>
      <w:lvlJc w:val="left"/>
      <w:pPr>
        <w:tabs>
          <w:tab w:val="num" w:pos="2160"/>
        </w:tabs>
        <w:ind w:left="2160" w:hanging="360"/>
      </w:pPr>
      <w:rPr>
        <w:rFonts w:ascii="Times New Roman" w:hAnsi="Times New Roman" w:hint="default"/>
      </w:rPr>
    </w:lvl>
    <w:lvl w:ilvl="3" w:tplc="736A2C2A" w:tentative="1">
      <w:start w:val="1"/>
      <w:numFmt w:val="bullet"/>
      <w:lvlText w:val="•"/>
      <w:lvlJc w:val="left"/>
      <w:pPr>
        <w:tabs>
          <w:tab w:val="num" w:pos="2880"/>
        </w:tabs>
        <w:ind w:left="2880" w:hanging="360"/>
      </w:pPr>
      <w:rPr>
        <w:rFonts w:ascii="Times New Roman" w:hAnsi="Times New Roman" w:hint="default"/>
      </w:rPr>
    </w:lvl>
    <w:lvl w:ilvl="4" w:tplc="D7101258" w:tentative="1">
      <w:start w:val="1"/>
      <w:numFmt w:val="bullet"/>
      <w:lvlText w:val="•"/>
      <w:lvlJc w:val="left"/>
      <w:pPr>
        <w:tabs>
          <w:tab w:val="num" w:pos="3600"/>
        </w:tabs>
        <w:ind w:left="3600" w:hanging="360"/>
      </w:pPr>
      <w:rPr>
        <w:rFonts w:ascii="Times New Roman" w:hAnsi="Times New Roman" w:hint="default"/>
      </w:rPr>
    </w:lvl>
    <w:lvl w:ilvl="5" w:tplc="10E477FE" w:tentative="1">
      <w:start w:val="1"/>
      <w:numFmt w:val="bullet"/>
      <w:lvlText w:val="•"/>
      <w:lvlJc w:val="left"/>
      <w:pPr>
        <w:tabs>
          <w:tab w:val="num" w:pos="4320"/>
        </w:tabs>
        <w:ind w:left="4320" w:hanging="360"/>
      </w:pPr>
      <w:rPr>
        <w:rFonts w:ascii="Times New Roman" w:hAnsi="Times New Roman" w:hint="default"/>
      </w:rPr>
    </w:lvl>
    <w:lvl w:ilvl="6" w:tplc="B002C240" w:tentative="1">
      <w:start w:val="1"/>
      <w:numFmt w:val="bullet"/>
      <w:lvlText w:val="•"/>
      <w:lvlJc w:val="left"/>
      <w:pPr>
        <w:tabs>
          <w:tab w:val="num" w:pos="5040"/>
        </w:tabs>
        <w:ind w:left="5040" w:hanging="360"/>
      </w:pPr>
      <w:rPr>
        <w:rFonts w:ascii="Times New Roman" w:hAnsi="Times New Roman" w:hint="default"/>
      </w:rPr>
    </w:lvl>
    <w:lvl w:ilvl="7" w:tplc="C2DE53F2" w:tentative="1">
      <w:start w:val="1"/>
      <w:numFmt w:val="bullet"/>
      <w:lvlText w:val="•"/>
      <w:lvlJc w:val="left"/>
      <w:pPr>
        <w:tabs>
          <w:tab w:val="num" w:pos="5760"/>
        </w:tabs>
        <w:ind w:left="5760" w:hanging="360"/>
      </w:pPr>
      <w:rPr>
        <w:rFonts w:ascii="Times New Roman" w:hAnsi="Times New Roman" w:hint="default"/>
      </w:rPr>
    </w:lvl>
    <w:lvl w:ilvl="8" w:tplc="C640135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0"/>
  </w:num>
  <w:num w:numId="4">
    <w:abstractNumId w:val="1"/>
  </w:num>
  <w:num w:numId="5">
    <w:abstractNumId w:val="2"/>
  </w:num>
  <w:num w:numId="6">
    <w:abstractNumId w:val="8"/>
  </w:num>
  <w:num w:numId="7">
    <w:abstractNumId w:val="9"/>
  </w:num>
  <w:num w:numId="8">
    <w:abstractNumId w:val="6"/>
  </w:num>
  <w:num w:numId="9">
    <w:abstractNumId w:val="4"/>
  </w:num>
  <w:num w:numId="10">
    <w:abstractNumId w:val="5"/>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20"/>
    <w:rsid w:val="000231E5"/>
    <w:rsid w:val="000463AA"/>
    <w:rsid w:val="0014590E"/>
    <w:rsid w:val="0015036D"/>
    <w:rsid w:val="00170B76"/>
    <w:rsid w:val="00181F06"/>
    <w:rsid w:val="001D6F4C"/>
    <w:rsid w:val="001F4BCC"/>
    <w:rsid w:val="00204606"/>
    <w:rsid w:val="002D76B8"/>
    <w:rsid w:val="002E4CB3"/>
    <w:rsid w:val="003927EA"/>
    <w:rsid w:val="003E4142"/>
    <w:rsid w:val="004257E8"/>
    <w:rsid w:val="00440956"/>
    <w:rsid w:val="00450C48"/>
    <w:rsid w:val="00491220"/>
    <w:rsid w:val="0057417F"/>
    <w:rsid w:val="00592592"/>
    <w:rsid w:val="005A709C"/>
    <w:rsid w:val="005C4E30"/>
    <w:rsid w:val="005D1B1D"/>
    <w:rsid w:val="00616A0F"/>
    <w:rsid w:val="00657B2B"/>
    <w:rsid w:val="00693B20"/>
    <w:rsid w:val="006B6274"/>
    <w:rsid w:val="006E2907"/>
    <w:rsid w:val="00727C98"/>
    <w:rsid w:val="00772654"/>
    <w:rsid w:val="007B2423"/>
    <w:rsid w:val="0081282C"/>
    <w:rsid w:val="0083372F"/>
    <w:rsid w:val="00846174"/>
    <w:rsid w:val="008E4865"/>
    <w:rsid w:val="008F022A"/>
    <w:rsid w:val="009065DE"/>
    <w:rsid w:val="009300EA"/>
    <w:rsid w:val="0093435D"/>
    <w:rsid w:val="00993019"/>
    <w:rsid w:val="00993FA2"/>
    <w:rsid w:val="009F72CC"/>
    <w:rsid w:val="00AD2B0D"/>
    <w:rsid w:val="00B13AF3"/>
    <w:rsid w:val="00C24B58"/>
    <w:rsid w:val="00C37D65"/>
    <w:rsid w:val="00C61329"/>
    <w:rsid w:val="00C7608C"/>
    <w:rsid w:val="00CD5A86"/>
    <w:rsid w:val="00D464F0"/>
    <w:rsid w:val="00D75DB2"/>
    <w:rsid w:val="00DD22FF"/>
    <w:rsid w:val="00DF6918"/>
    <w:rsid w:val="00E212B6"/>
    <w:rsid w:val="00F63C2E"/>
    <w:rsid w:val="00FD59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A0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022A"/>
    <w:pPr>
      <w:tabs>
        <w:tab w:val="center" w:pos="4320"/>
        <w:tab w:val="right" w:pos="8640"/>
      </w:tabs>
    </w:pPr>
  </w:style>
  <w:style w:type="paragraph" w:styleId="Footer">
    <w:name w:val="footer"/>
    <w:basedOn w:val="Normal"/>
    <w:rsid w:val="008F022A"/>
    <w:pPr>
      <w:tabs>
        <w:tab w:val="center" w:pos="4320"/>
        <w:tab w:val="right" w:pos="8640"/>
      </w:tabs>
    </w:pPr>
  </w:style>
  <w:style w:type="paragraph" w:styleId="ListParagraph">
    <w:name w:val="List Paragraph"/>
    <w:basedOn w:val="Normal"/>
    <w:uiPriority w:val="34"/>
    <w:qFormat/>
    <w:rsid w:val="00DF6918"/>
    <w:pPr>
      <w:ind w:left="720"/>
    </w:pPr>
  </w:style>
  <w:style w:type="character" w:styleId="Hyperlink">
    <w:name w:val="Hyperlink"/>
    <w:rsid w:val="002E4CB3"/>
    <w:rPr>
      <w:color w:val="0000FF"/>
      <w:u w:val="single"/>
    </w:rPr>
  </w:style>
  <w:style w:type="paragraph" w:customStyle="1" w:styleId="BodyText1">
    <w:name w:val="Body Text1"/>
    <w:basedOn w:val="Normal"/>
    <w:rsid w:val="00170B76"/>
    <w:pPr>
      <w:widowControl w:val="0"/>
      <w:tabs>
        <w:tab w:val="left" w:pos="7740"/>
        <w:tab w:val="left" w:pos="8280"/>
      </w:tabs>
      <w:suppressAutoHyphens/>
      <w:autoSpaceDE w:val="0"/>
      <w:autoSpaceDN w:val="0"/>
      <w:adjustRightInd w:val="0"/>
      <w:spacing w:after="113" w:line="240" w:lineRule="atLeast"/>
      <w:textAlignment w:val="baseline"/>
    </w:pPr>
    <w:rPr>
      <w:rFonts w:ascii="Arial" w:hAnsi="Arial" w:cs="ArialMT"/>
      <w:color w:val="000000"/>
      <w:sz w:val="18"/>
      <w:szCs w:val="18"/>
      <w:lang w:val="en-US" w:bidi="en-US"/>
    </w:rPr>
  </w:style>
  <w:style w:type="paragraph" w:styleId="BalloonText">
    <w:name w:val="Balloon Text"/>
    <w:basedOn w:val="Normal"/>
    <w:link w:val="BalloonTextChar"/>
    <w:rsid w:val="00450C48"/>
    <w:rPr>
      <w:rFonts w:ascii="Tahoma" w:hAnsi="Tahoma" w:cs="Tahoma"/>
      <w:sz w:val="16"/>
      <w:szCs w:val="16"/>
    </w:rPr>
  </w:style>
  <w:style w:type="character" w:customStyle="1" w:styleId="BalloonTextChar">
    <w:name w:val="Balloon Text Char"/>
    <w:basedOn w:val="DefaultParagraphFont"/>
    <w:link w:val="BalloonText"/>
    <w:rsid w:val="00450C4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A0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022A"/>
    <w:pPr>
      <w:tabs>
        <w:tab w:val="center" w:pos="4320"/>
        <w:tab w:val="right" w:pos="8640"/>
      </w:tabs>
    </w:pPr>
  </w:style>
  <w:style w:type="paragraph" w:styleId="Footer">
    <w:name w:val="footer"/>
    <w:basedOn w:val="Normal"/>
    <w:rsid w:val="008F022A"/>
    <w:pPr>
      <w:tabs>
        <w:tab w:val="center" w:pos="4320"/>
        <w:tab w:val="right" w:pos="8640"/>
      </w:tabs>
    </w:pPr>
  </w:style>
  <w:style w:type="paragraph" w:styleId="ListParagraph">
    <w:name w:val="List Paragraph"/>
    <w:basedOn w:val="Normal"/>
    <w:uiPriority w:val="34"/>
    <w:qFormat/>
    <w:rsid w:val="00DF6918"/>
    <w:pPr>
      <w:ind w:left="720"/>
    </w:pPr>
  </w:style>
  <w:style w:type="character" w:styleId="Hyperlink">
    <w:name w:val="Hyperlink"/>
    <w:rsid w:val="002E4CB3"/>
    <w:rPr>
      <w:color w:val="0000FF"/>
      <w:u w:val="single"/>
    </w:rPr>
  </w:style>
  <w:style w:type="paragraph" w:customStyle="1" w:styleId="BodyText1">
    <w:name w:val="Body Text1"/>
    <w:basedOn w:val="Normal"/>
    <w:rsid w:val="00170B76"/>
    <w:pPr>
      <w:widowControl w:val="0"/>
      <w:tabs>
        <w:tab w:val="left" w:pos="7740"/>
        <w:tab w:val="left" w:pos="8280"/>
      </w:tabs>
      <w:suppressAutoHyphens/>
      <w:autoSpaceDE w:val="0"/>
      <w:autoSpaceDN w:val="0"/>
      <w:adjustRightInd w:val="0"/>
      <w:spacing w:after="113" w:line="240" w:lineRule="atLeast"/>
      <w:textAlignment w:val="baseline"/>
    </w:pPr>
    <w:rPr>
      <w:rFonts w:ascii="Arial" w:hAnsi="Arial" w:cs="ArialMT"/>
      <w:color w:val="000000"/>
      <w:sz w:val="18"/>
      <w:szCs w:val="18"/>
      <w:lang w:val="en-US" w:bidi="en-US"/>
    </w:rPr>
  </w:style>
  <w:style w:type="paragraph" w:styleId="BalloonText">
    <w:name w:val="Balloon Text"/>
    <w:basedOn w:val="Normal"/>
    <w:link w:val="BalloonTextChar"/>
    <w:rsid w:val="00450C48"/>
    <w:rPr>
      <w:rFonts w:ascii="Tahoma" w:hAnsi="Tahoma" w:cs="Tahoma"/>
      <w:sz w:val="16"/>
      <w:szCs w:val="16"/>
    </w:rPr>
  </w:style>
  <w:style w:type="character" w:customStyle="1" w:styleId="BalloonTextChar">
    <w:name w:val="Balloon Text Char"/>
    <w:basedOn w:val="DefaultParagraphFont"/>
    <w:link w:val="BalloonText"/>
    <w:rsid w:val="00450C4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9570">
      <w:bodyDiv w:val="1"/>
      <w:marLeft w:val="0"/>
      <w:marRight w:val="0"/>
      <w:marTop w:val="0"/>
      <w:marBottom w:val="0"/>
      <w:divBdr>
        <w:top w:val="none" w:sz="0" w:space="0" w:color="auto"/>
        <w:left w:val="none" w:sz="0" w:space="0" w:color="auto"/>
        <w:bottom w:val="none" w:sz="0" w:space="0" w:color="auto"/>
        <w:right w:val="none" w:sz="0" w:space="0" w:color="auto"/>
      </w:divBdr>
      <w:divsChild>
        <w:div w:id="494998757">
          <w:marLeft w:val="0"/>
          <w:marRight w:val="0"/>
          <w:marTop w:val="0"/>
          <w:marBottom w:val="0"/>
          <w:divBdr>
            <w:top w:val="none" w:sz="0" w:space="0" w:color="auto"/>
            <w:left w:val="none" w:sz="0" w:space="0" w:color="auto"/>
            <w:bottom w:val="none" w:sz="0" w:space="0" w:color="auto"/>
            <w:right w:val="none" w:sz="0" w:space="0" w:color="auto"/>
          </w:divBdr>
          <w:divsChild>
            <w:div w:id="90784900">
              <w:marLeft w:val="0"/>
              <w:marRight w:val="0"/>
              <w:marTop w:val="0"/>
              <w:marBottom w:val="0"/>
              <w:divBdr>
                <w:top w:val="none" w:sz="0" w:space="0" w:color="auto"/>
                <w:left w:val="none" w:sz="0" w:space="0" w:color="auto"/>
                <w:bottom w:val="none" w:sz="0" w:space="0" w:color="auto"/>
                <w:right w:val="none" w:sz="0" w:space="0" w:color="auto"/>
              </w:divBdr>
              <w:divsChild>
                <w:div w:id="1603606963">
                  <w:marLeft w:val="0"/>
                  <w:marRight w:val="0"/>
                  <w:marTop w:val="0"/>
                  <w:marBottom w:val="225"/>
                  <w:divBdr>
                    <w:top w:val="none" w:sz="0" w:space="0" w:color="auto"/>
                    <w:left w:val="none" w:sz="0" w:space="0" w:color="auto"/>
                    <w:bottom w:val="none" w:sz="0" w:space="0" w:color="auto"/>
                    <w:right w:val="none" w:sz="0" w:space="0" w:color="auto"/>
                  </w:divBdr>
                  <w:divsChild>
                    <w:div w:id="66458564">
                      <w:marLeft w:val="0"/>
                      <w:marRight w:val="0"/>
                      <w:marTop w:val="0"/>
                      <w:marBottom w:val="0"/>
                      <w:divBdr>
                        <w:top w:val="none" w:sz="0" w:space="0" w:color="auto"/>
                        <w:left w:val="none" w:sz="0" w:space="0" w:color="auto"/>
                        <w:bottom w:val="none" w:sz="0" w:space="0" w:color="auto"/>
                        <w:right w:val="none" w:sz="0" w:space="0" w:color="auto"/>
                      </w:divBdr>
                      <w:divsChild>
                        <w:div w:id="875317099">
                          <w:marLeft w:val="0"/>
                          <w:marRight w:val="0"/>
                          <w:marTop w:val="0"/>
                          <w:marBottom w:val="0"/>
                          <w:divBdr>
                            <w:top w:val="none" w:sz="0" w:space="0" w:color="auto"/>
                            <w:left w:val="none" w:sz="0" w:space="0" w:color="auto"/>
                            <w:bottom w:val="none" w:sz="0" w:space="0" w:color="auto"/>
                            <w:right w:val="none" w:sz="0" w:space="0" w:color="auto"/>
                          </w:divBdr>
                          <w:divsChild>
                            <w:div w:id="246811835">
                              <w:marLeft w:val="0"/>
                              <w:marRight w:val="0"/>
                              <w:marTop w:val="0"/>
                              <w:marBottom w:val="0"/>
                              <w:divBdr>
                                <w:top w:val="none" w:sz="0" w:space="0" w:color="auto"/>
                                <w:left w:val="none" w:sz="0" w:space="0" w:color="auto"/>
                                <w:bottom w:val="none" w:sz="0" w:space="0" w:color="auto"/>
                                <w:right w:val="none" w:sz="0" w:space="0" w:color="auto"/>
                              </w:divBdr>
                              <w:divsChild>
                                <w:div w:id="1390766637">
                                  <w:marLeft w:val="0"/>
                                  <w:marRight w:val="0"/>
                                  <w:marTop w:val="0"/>
                                  <w:marBottom w:val="0"/>
                                  <w:divBdr>
                                    <w:top w:val="none" w:sz="0" w:space="0" w:color="auto"/>
                                    <w:left w:val="none" w:sz="0" w:space="0" w:color="auto"/>
                                    <w:bottom w:val="none" w:sz="0" w:space="0" w:color="auto"/>
                                    <w:right w:val="none" w:sz="0" w:space="0" w:color="auto"/>
                                  </w:divBdr>
                                </w:div>
                                <w:div w:id="1922174927">
                                  <w:marLeft w:val="0"/>
                                  <w:marRight w:val="0"/>
                                  <w:marTop w:val="0"/>
                                  <w:marBottom w:val="0"/>
                                  <w:divBdr>
                                    <w:top w:val="none" w:sz="0" w:space="0" w:color="auto"/>
                                    <w:left w:val="none" w:sz="0" w:space="0" w:color="auto"/>
                                    <w:bottom w:val="none" w:sz="0" w:space="0" w:color="auto"/>
                                    <w:right w:val="none" w:sz="0" w:space="0" w:color="auto"/>
                                  </w:divBdr>
                                </w:div>
                              </w:divsChild>
                            </w:div>
                            <w:div w:id="788091257">
                              <w:marLeft w:val="0"/>
                              <w:marRight w:val="0"/>
                              <w:marTop w:val="0"/>
                              <w:marBottom w:val="0"/>
                              <w:divBdr>
                                <w:top w:val="none" w:sz="0" w:space="0" w:color="auto"/>
                                <w:left w:val="none" w:sz="0" w:space="0" w:color="auto"/>
                                <w:bottom w:val="none" w:sz="0" w:space="0" w:color="auto"/>
                                <w:right w:val="none" w:sz="0" w:space="0" w:color="auto"/>
                              </w:divBdr>
                              <w:divsChild>
                                <w:div w:id="685253750">
                                  <w:marLeft w:val="0"/>
                                  <w:marRight w:val="0"/>
                                  <w:marTop w:val="0"/>
                                  <w:marBottom w:val="0"/>
                                  <w:divBdr>
                                    <w:top w:val="none" w:sz="0" w:space="0" w:color="auto"/>
                                    <w:left w:val="none" w:sz="0" w:space="0" w:color="auto"/>
                                    <w:bottom w:val="none" w:sz="0" w:space="0" w:color="auto"/>
                                    <w:right w:val="none" w:sz="0" w:space="0" w:color="auto"/>
                                  </w:divBdr>
                                </w:div>
                                <w:div w:id="1657490325">
                                  <w:marLeft w:val="0"/>
                                  <w:marRight w:val="0"/>
                                  <w:marTop w:val="0"/>
                                  <w:marBottom w:val="0"/>
                                  <w:divBdr>
                                    <w:top w:val="none" w:sz="0" w:space="0" w:color="auto"/>
                                    <w:left w:val="none" w:sz="0" w:space="0" w:color="auto"/>
                                    <w:bottom w:val="none" w:sz="0" w:space="0" w:color="auto"/>
                                    <w:right w:val="none" w:sz="0" w:space="0" w:color="auto"/>
                                  </w:divBdr>
                                </w:div>
                              </w:divsChild>
                            </w:div>
                            <w:div w:id="1124033178">
                              <w:marLeft w:val="0"/>
                              <w:marRight w:val="0"/>
                              <w:marTop w:val="0"/>
                              <w:marBottom w:val="0"/>
                              <w:divBdr>
                                <w:top w:val="none" w:sz="0" w:space="0" w:color="auto"/>
                                <w:left w:val="none" w:sz="0" w:space="0" w:color="auto"/>
                                <w:bottom w:val="none" w:sz="0" w:space="0" w:color="auto"/>
                                <w:right w:val="none" w:sz="0" w:space="0" w:color="auto"/>
                              </w:divBdr>
                            </w:div>
                            <w:div w:id="1172644645">
                              <w:marLeft w:val="0"/>
                              <w:marRight w:val="0"/>
                              <w:marTop w:val="0"/>
                              <w:marBottom w:val="0"/>
                              <w:divBdr>
                                <w:top w:val="none" w:sz="0" w:space="0" w:color="auto"/>
                                <w:left w:val="none" w:sz="0" w:space="0" w:color="auto"/>
                                <w:bottom w:val="none" w:sz="0" w:space="0" w:color="auto"/>
                                <w:right w:val="none" w:sz="0" w:space="0" w:color="auto"/>
                              </w:divBdr>
                              <w:divsChild>
                                <w:div w:id="1074358702">
                                  <w:marLeft w:val="0"/>
                                  <w:marRight w:val="0"/>
                                  <w:marTop w:val="0"/>
                                  <w:marBottom w:val="0"/>
                                  <w:divBdr>
                                    <w:top w:val="none" w:sz="0" w:space="0" w:color="auto"/>
                                    <w:left w:val="none" w:sz="0" w:space="0" w:color="auto"/>
                                    <w:bottom w:val="none" w:sz="0" w:space="0" w:color="auto"/>
                                    <w:right w:val="none" w:sz="0" w:space="0" w:color="auto"/>
                                  </w:divBdr>
                                </w:div>
                                <w:div w:id="1844396282">
                                  <w:marLeft w:val="0"/>
                                  <w:marRight w:val="0"/>
                                  <w:marTop w:val="0"/>
                                  <w:marBottom w:val="0"/>
                                  <w:divBdr>
                                    <w:top w:val="none" w:sz="0" w:space="0" w:color="auto"/>
                                    <w:left w:val="none" w:sz="0" w:space="0" w:color="auto"/>
                                    <w:bottom w:val="none" w:sz="0" w:space="0" w:color="auto"/>
                                    <w:right w:val="none" w:sz="0" w:space="0" w:color="auto"/>
                                  </w:divBdr>
                                </w:div>
                              </w:divsChild>
                            </w:div>
                            <w:div w:id="1555118692">
                              <w:marLeft w:val="0"/>
                              <w:marRight w:val="0"/>
                              <w:marTop w:val="0"/>
                              <w:marBottom w:val="0"/>
                              <w:divBdr>
                                <w:top w:val="none" w:sz="0" w:space="0" w:color="auto"/>
                                <w:left w:val="none" w:sz="0" w:space="0" w:color="auto"/>
                                <w:bottom w:val="none" w:sz="0" w:space="0" w:color="auto"/>
                                <w:right w:val="none" w:sz="0" w:space="0" w:color="auto"/>
                              </w:divBdr>
                            </w:div>
                            <w:div w:id="1665282840">
                              <w:marLeft w:val="0"/>
                              <w:marRight w:val="0"/>
                              <w:marTop w:val="0"/>
                              <w:marBottom w:val="0"/>
                              <w:divBdr>
                                <w:top w:val="none" w:sz="0" w:space="0" w:color="auto"/>
                                <w:left w:val="none" w:sz="0" w:space="0" w:color="auto"/>
                                <w:bottom w:val="none" w:sz="0" w:space="0" w:color="auto"/>
                                <w:right w:val="none" w:sz="0" w:space="0" w:color="auto"/>
                              </w:divBdr>
                            </w:div>
                            <w:div w:id="1862473010">
                              <w:marLeft w:val="0"/>
                              <w:marRight w:val="0"/>
                              <w:marTop w:val="0"/>
                              <w:marBottom w:val="0"/>
                              <w:divBdr>
                                <w:top w:val="none" w:sz="0" w:space="0" w:color="auto"/>
                                <w:left w:val="none" w:sz="0" w:space="0" w:color="auto"/>
                                <w:bottom w:val="none" w:sz="0" w:space="0" w:color="auto"/>
                                <w:right w:val="none" w:sz="0" w:space="0" w:color="auto"/>
                              </w:divBdr>
                              <w:divsChild>
                                <w:div w:id="1397389293">
                                  <w:marLeft w:val="0"/>
                                  <w:marRight w:val="0"/>
                                  <w:marTop w:val="0"/>
                                  <w:marBottom w:val="0"/>
                                  <w:divBdr>
                                    <w:top w:val="none" w:sz="0" w:space="0" w:color="auto"/>
                                    <w:left w:val="none" w:sz="0" w:space="0" w:color="auto"/>
                                    <w:bottom w:val="none" w:sz="0" w:space="0" w:color="auto"/>
                                    <w:right w:val="none" w:sz="0" w:space="0" w:color="auto"/>
                                  </w:divBdr>
                                </w:div>
                                <w:div w:id="1983998102">
                                  <w:marLeft w:val="0"/>
                                  <w:marRight w:val="0"/>
                                  <w:marTop w:val="0"/>
                                  <w:marBottom w:val="0"/>
                                  <w:divBdr>
                                    <w:top w:val="none" w:sz="0" w:space="0" w:color="auto"/>
                                    <w:left w:val="none" w:sz="0" w:space="0" w:color="auto"/>
                                    <w:bottom w:val="none" w:sz="0" w:space="0" w:color="auto"/>
                                    <w:right w:val="none" w:sz="0" w:space="0" w:color="auto"/>
                                  </w:divBdr>
                                </w:div>
                              </w:divsChild>
                            </w:div>
                            <w:div w:id="1935479333">
                              <w:marLeft w:val="0"/>
                              <w:marRight w:val="0"/>
                              <w:marTop w:val="0"/>
                              <w:marBottom w:val="0"/>
                              <w:divBdr>
                                <w:top w:val="none" w:sz="0" w:space="0" w:color="auto"/>
                                <w:left w:val="none" w:sz="0" w:space="0" w:color="auto"/>
                                <w:bottom w:val="none" w:sz="0" w:space="0" w:color="auto"/>
                                <w:right w:val="none" w:sz="0" w:space="0" w:color="auto"/>
                              </w:divBdr>
                            </w:div>
                          </w:divsChild>
                        </w:div>
                        <w:div w:id="933589105">
                          <w:marLeft w:val="0"/>
                          <w:marRight w:val="0"/>
                          <w:marTop w:val="0"/>
                          <w:marBottom w:val="0"/>
                          <w:divBdr>
                            <w:top w:val="none" w:sz="0" w:space="0" w:color="auto"/>
                            <w:left w:val="none" w:sz="0" w:space="0" w:color="auto"/>
                            <w:bottom w:val="none" w:sz="0" w:space="0" w:color="auto"/>
                            <w:right w:val="none" w:sz="0" w:space="0" w:color="auto"/>
                          </w:divBdr>
                          <w:divsChild>
                            <w:div w:id="205679550">
                              <w:marLeft w:val="0"/>
                              <w:marRight w:val="0"/>
                              <w:marTop w:val="0"/>
                              <w:marBottom w:val="0"/>
                              <w:divBdr>
                                <w:top w:val="none" w:sz="0" w:space="0" w:color="auto"/>
                                <w:left w:val="none" w:sz="0" w:space="0" w:color="auto"/>
                                <w:bottom w:val="none" w:sz="0" w:space="0" w:color="auto"/>
                                <w:right w:val="none" w:sz="0" w:space="0" w:color="auto"/>
                              </w:divBdr>
                              <w:divsChild>
                                <w:div w:id="357708251">
                                  <w:marLeft w:val="0"/>
                                  <w:marRight w:val="0"/>
                                  <w:marTop w:val="0"/>
                                  <w:marBottom w:val="0"/>
                                  <w:divBdr>
                                    <w:top w:val="none" w:sz="0" w:space="0" w:color="auto"/>
                                    <w:left w:val="none" w:sz="0" w:space="0" w:color="auto"/>
                                    <w:bottom w:val="none" w:sz="0" w:space="0" w:color="auto"/>
                                    <w:right w:val="none" w:sz="0" w:space="0" w:color="auto"/>
                                  </w:divBdr>
                                </w:div>
                                <w:div w:id="753433035">
                                  <w:marLeft w:val="0"/>
                                  <w:marRight w:val="0"/>
                                  <w:marTop w:val="0"/>
                                  <w:marBottom w:val="0"/>
                                  <w:divBdr>
                                    <w:top w:val="none" w:sz="0" w:space="0" w:color="auto"/>
                                    <w:left w:val="none" w:sz="0" w:space="0" w:color="auto"/>
                                    <w:bottom w:val="none" w:sz="0" w:space="0" w:color="auto"/>
                                    <w:right w:val="none" w:sz="0" w:space="0" w:color="auto"/>
                                  </w:divBdr>
                                </w:div>
                              </w:divsChild>
                            </w:div>
                            <w:div w:id="379936099">
                              <w:marLeft w:val="0"/>
                              <w:marRight w:val="0"/>
                              <w:marTop w:val="0"/>
                              <w:marBottom w:val="0"/>
                              <w:divBdr>
                                <w:top w:val="none" w:sz="0" w:space="0" w:color="auto"/>
                                <w:left w:val="none" w:sz="0" w:space="0" w:color="auto"/>
                                <w:bottom w:val="none" w:sz="0" w:space="0" w:color="auto"/>
                                <w:right w:val="none" w:sz="0" w:space="0" w:color="auto"/>
                              </w:divBdr>
                              <w:divsChild>
                                <w:div w:id="682711170">
                                  <w:marLeft w:val="0"/>
                                  <w:marRight w:val="0"/>
                                  <w:marTop w:val="0"/>
                                  <w:marBottom w:val="0"/>
                                  <w:divBdr>
                                    <w:top w:val="none" w:sz="0" w:space="0" w:color="auto"/>
                                    <w:left w:val="none" w:sz="0" w:space="0" w:color="auto"/>
                                    <w:bottom w:val="none" w:sz="0" w:space="0" w:color="auto"/>
                                    <w:right w:val="none" w:sz="0" w:space="0" w:color="auto"/>
                                  </w:divBdr>
                                </w:div>
                                <w:div w:id="1257716961">
                                  <w:marLeft w:val="0"/>
                                  <w:marRight w:val="0"/>
                                  <w:marTop w:val="0"/>
                                  <w:marBottom w:val="0"/>
                                  <w:divBdr>
                                    <w:top w:val="none" w:sz="0" w:space="0" w:color="auto"/>
                                    <w:left w:val="none" w:sz="0" w:space="0" w:color="auto"/>
                                    <w:bottom w:val="none" w:sz="0" w:space="0" w:color="auto"/>
                                    <w:right w:val="none" w:sz="0" w:space="0" w:color="auto"/>
                                  </w:divBdr>
                                </w:div>
                              </w:divsChild>
                            </w:div>
                            <w:div w:id="1039283669">
                              <w:marLeft w:val="0"/>
                              <w:marRight w:val="0"/>
                              <w:marTop w:val="0"/>
                              <w:marBottom w:val="0"/>
                              <w:divBdr>
                                <w:top w:val="none" w:sz="0" w:space="0" w:color="auto"/>
                                <w:left w:val="none" w:sz="0" w:space="0" w:color="auto"/>
                                <w:bottom w:val="none" w:sz="0" w:space="0" w:color="auto"/>
                                <w:right w:val="none" w:sz="0" w:space="0" w:color="auto"/>
                              </w:divBdr>
                            </w:div>
                            <w:div w:id="1279025186">
                              <w:marLeft w:val="0"/>
                              <w:marRight w:val="0"/>
                              <w:marTop w:val="0"/>
                              <w:marBottom w:val="0"/>
                              <w:divBdr>
                                <w:top w:val="none" w:sz="0" w:space="0" w:color="auto"/>
                                <w:left w:val="none" w:sz="0" w:space="0" w:color="auto"/>
                                <w:bottom w:val="none" w:sz="0" w:space="0" w:color="auto"/>
                                <w:right w:val="none" w:sz="0" w:space="0" w:color="auto"/>
                              </w:divBdr>
                            </w:div>
                            <w:div w:id="1739522859">
                              <w:marLeft w:val="0"/>
                              <w:marRight w:val="0"/>
                              <w:marTop w:val="0"/>
                              <w:marBottom w:val="0"/>
                              <w:divBdr>
                                <w:top w:val="none" w:sz="0" w:space="0" w:color="auto"/>
                                <w:left w:val="none" w:sz="0" w:space="0" w:color="auto"/>
                                <w:bottom w:val="none" w:sz="0" w:space="0" w:color="auto"/>
                                <w:right w:val="none" w:sz="0" w:space="0" w:color="auto"/>
                              </w:divBdr>
                              <w:divsChild>
                                <w:div w:id="484009674">
                                  <w:marLeft w:val="0"/>
                                  <w:marRight w:val="0"/>
                                  <w:marTop w:val="0"/>
                                  <w:marBottom w:val="0"/>
                                  <w:divBdr>
                                    <w:top w:val="none" w:sz="0" w:space="0" w:color="auto"/>
                                    <w:left w:val="none" w:sz="0" w:space="0" w:color="auto"/>
                                    <w:bottom w:val="none" w:sz="0" w:space="0" w:color="auto"/>
                                    <w:right w:val="none" w:sz="0" w:space="0" w:color="auto"/>
                                  </w:divBdr>
                                </w:div>
                                <w:div w:id="18482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5323">
                          <w:marLeft w:val="0"/>
                          <w:marRight w:val="0"/>
                          <w:marTop w:val="0"/>
                          <w:marBottom w:val="0"/>
                          <w:divBdr>
                            <w:top w:val="none" w:sz="0" w:space="0" w:color="auto"/>
                            <w:left w:val="none" w:sz="0" w:space="0" w:color="auto"/>
                            <w:bottom w:val="none" w:sz="0" w:space="0" w:color="auto"/>
                            <w:right w:val="none" w:sz="0" w:space="0" w:color="auto"/>
                          </w:divBdr>
                          <w:divsChild>
                            <w:div w:id="17137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92416">
      <w:bodyDiv w:val="1"/>
      <w:marLeft w:val="0"/>
      <w:marRight w:val="0"/>
      <w:marTop w:val="0"/>
      <w:marBottom w:val="0"/>
      <w:divBdr>
        <w:top w:val="none" w:sz="0" w:space="0" w:color="auto"/>
        <w:left w:val="none" w:sz="0" w:space="0" w:color="auto"/>
        <w:bottom w:val="none" w:sz="0" w:space="0" w:color="auto"/>
        <w:right w:val="none" w:sz="0" w:space="0" w:color="auto"/>
      </w:divBdr>
      <w:divsChild>
        <w:div w:id="766924022">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ey.ac.nz/massey/learning/distance-learning/course/planning/planning_home.cfm" TargetMode="External"/><Relationship Id="rId13" Type="http://schemas.openxmlformats.org/officeDocument/2006/relationships/hyperlink" Target="http://www.massey.ac.nz/massey/learning/distance-learning/course/planning/planning_home.cfm" TargetMode="External"/><Relationship Id="rId18" Type="http://schemas.openxmlformats.org/officeDocument/2006/relationships/hyperlink" Target="http://www.massey.ac.nz/massey/admission/enrolment/forms/preselection/preselection.cfm" TargetMode="External"/><Relationship Id="rId26" Type="http://schemas.openxmlformats.org/officeDocument/2006/relationships/hyperlink" Target="http://www.massey.ac.nz/massey/learning/programme-course-paper/programme-course-and-paper-search.cf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sey.ac.nz/massey/learning/distance-learning/course/planning/planning_home.cfm" TargetMode="External"/><Relationship Id="rId17" Type="http://schemas.openxmlformats.org/officeDocument/2006/relationships/hyperlink" Target="http://www.massey.ac.nz/massey/admission/enrolment/entry-requirements/entry-requirements_home.cfm" TargetMode="External"/><Relationship Id="rId25" Type="http://schemas.openxmlformats.org/officeDocument/2006/relationships/hyperlink" Target="http://www.massey.ac.nz/massey/learning/distance-learning/studying/contact/contact_home.cf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2.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ey.ac.nz/massey/learning/distance-learning/course/planning/planning_home.cfm" TargetMode="External"/><Relationship Id="rId24" Type="http://schemas.openxmlformats.org/officeDocument/2006/relationships/hyperlink" Target="http://www.massey.ac.nz/massey/learning/distance-learning/intro/online-learning/online-components.cf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assey.ac.nz/massey/learning/distance-learning/course/planning/planning_home.cfm" TargetMode="External"/><Relationship Id="rId23" Type="http://schemas.openxmlformats.org/officeDocument/2006/relationships/image" Target="media/image4.jpeg"/><Relationship Id="rId28" Type="http://schemas.openxmlformats.org/officeDocument/2006/relationships/hyperlink" Target="http://www.massey.ac.nz/massey/learning/distance-learning/getting_in_contact.cfm" TargetMode="External"/><Relationship Id="rId36" Type="http://schemas.openxmlformats.org/officeDocument/2006/relationships/header" Target="header3.xml"/><Relationship Id="rId10" Type="http://schemas.openxmlformats.org/officeDocument/2006/relationships/hyperlink" Target="http://www.massey.ac.nz/massey/learning/distance-learning/course/planning/planning_home.cfm" TargetMode="External"/><Relationship Id="rId19" Type="http://schemas.openxmlformats.org/officeDocument/2006/relationships/hyperlink" Target="http://www.massey.ac.nz/massey/admission/enrolment/dates/enrolment-dates.cfm"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massey.ac.nz/massey/learning/distance-learning/course/planning/planning_home.cfm" TargetMode="External"/><Relationship Id="rId14" Type="http://schemas.openxmlformats.org/officeDocument/2006/relationships/hyperlink" Target="http://www.massey.ac.nz/massey/learning/distance-learning/course/planning/planning_home.cfm" TargetMode="External"/><Relationship Id="rId22" Type="http://schemas.openxmlformats.org/officeDocument/2006/relationships/hyperlink" Target="http://www.massey.ac.nz/massey/learning/distance-learning/course/planning/planning_home.cfm" TargetMode="External"/><Relationship Id="rId27" Type="http://schemas.openxmlformats.org/officeDocument/2006/relationships/image" Target="media/image5.jpeg"/><Relationship Id="rId30" Type="http://schemas.openxmlformats.org/officeDocument/2006/relationships/hyperlink" Target="http://www.massey.ac.nz/massey/learning/distance-learning/fees/fees_home.cf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Study-load Guide</vt:lpstr>
    </vt:vector>
  </TitlesOfParts>
  <Company>Social Service Infrastructure</Company>
  <LinksUpToDate>false</LinksUpToDate>
  <CharactersWithSpaces>12074</CharactersWithSpaces>
  <SharedDoc>false</SharedDoc>
  <HLinks>
    <vt:vector size="102" baseType="variant">
      <vt:variant>
        <vt:i4>7274517</vt:i4>
      </vt:variant>
      <vt:variant>
        <vt:i4>48</vt:i4>
      </vt:variant>
      <vt:variant>
        <vt:i4>0</vt:i4>
      </vt:variant>
      <vt:variant>
        <vt:i4>5</vt:i4>
      </vt:variant>
      <vt:variant>
        <vt:lpwstr>http://www.massey.ac.nz/massey/learning/distance-learning/fees/fees_home.cfm</vt:lpwstr>
      </vt:variant>
      <vt:variant>
        <vt:lpwstr/>
      </vt:variant>
      <vt:variant>
        <vt:i4>7929977</vt:i4>
      </vt:variant>
      <vt:variant>
        <vt:i4>45</vt:i4>
      </vt:variant>
      <vt:variant>
        <vt:i4>0</vt:i4>
      </vt:variant>
      <vt:variant>
        <vt:i4>5</vt:i4>
      </vt:variant>
      <vt:variant>
        <vt:lpwstr>http://www.massey.ac.nz/massey/learning/distance-learning/getting_in_contact.cfm</vt:lpwstr>
      </vt:variant>
      <vt:variant>
        <vt:lpwstr/>
      </vt:variant>
      <vt:variant>
        <vt:i4>6422639</vt:i4>
      </vt:variant>
      <vt:variant>
        <vt:i4>42</vt:i4>
      </vt:variant>
      <vt:variant>
        <vt:i4>0</vt:i4>
      </vt:variant>
      <vt:variant>
        <vt:i4>5</vt:i4>
      </vt:variant>
      <vt:variant>
        <vt:lpwstr>http://connect.massey.ac.nz/p99393541/</vt:lpwstr>
      </vt:variant>
      <vt:variant>
        <vt:lpwstr/>
      </vt:variant>
      <vt:variant>
        <vt:i4>1900615</vt:i4>
      </vt:variant>
      <vt:variant>
        <vt:i4>39</vt:i4>
      </vt:variant>
      <vt:variant>
        <vt:i4>0</vt:i4>
      </vt:variant>
      <vt:variant>
        <vt:i4>5</vt:i4>
      </vt:variant>
      <vt:variant>
        <vt:lpwstr>http://www.massey.ac.nz/massey/learning/programme-course-paper/programme-course-and-paper-search.cfm</vt:lpwstr>
      </vt:variant>
      <vt:variant>
        <vt:lpwstr/>
      </vt:variant>
      <vt:variant>
        <vt:i4>7471173</vt:i4>
      </vt:variant>
      <vt:variant>
        <vt:i4>36</vt:i4>
      </vt:variant>
      <vt:variant>
        <vt:i4>0</vt:i4>
      </vt:variant>
      <vt:variant>
        <vt:i4>5</vt:i4>
      </vt:variant>
      <vt:variant>
        <vt:lpwstr>http://www.massey.ac.nz/massey/learning/distance-learning/studying/contact/contact_home.cfm</vt:lpwstr>
      </vt:variant>
      <vt:variant>
        <vt:lpwstr/>
      </vt:variant>
      <vt:variant>
        <vt:i4>524294</vt:i4>
      </vt:variant>
      <vt:variant>
        <vt:i4>33</vt:i4>
      </vt:variant>
      <vt:variant>
        <vt:i4>0</vt:i4>
      </vt:variant>
      <vt:variant>
        <vt:i4>5</vt:i4>
      </vt:variant>
      <vt:variant>
        <vt:lpwstr>http://www.massey.ac.nz/massey/learning/distance-learning/intro/online-learning/online-components.cfm</vt:lpwstr>
      </vt:variant>
      <vt:variant>
        <vt:lpwstr/>
      </vt:variant>
      <vt:variant>
        <vt:i4>2490371</vt:i4>
      </vt:variant>
      <vt:variant>
        <vt:i4>30</vt:i4>
      </vt:variant>
      <vt:variant>
        <vt:i4>0</vt:i4>
      </vt:variant>
      <vt:variant>
        <vt:i4>5</vt:i4>
      </vt:variant>
      <vt:variant>
        <vt:lpwstr>http://www.massey.ac.nz/massey/learning/distance-learning/course/planning/planning_home.cfm</vt:lpwstr>
      </vt:variant>
      <vt:variant>
        <vt:lpwstr/>
      </vt:variant>
      <vt:variant>
        <vt:i4>4259841</vt:i4>
      </vt:variant>
      <vt:variant>
        <vt:i4>27</vt:i4>
      </vt:variant>
      <vt:variant>
        <vt:i4>0</vt:i4>
      </vt:variant>
      <vt:variant>
        <vt:i4>5</vt:i4>
      </vt:variant>
      <vt:variant>
        <vt:lpwstr>http://www.massey.ac.nz/massey/admission/enrolment/dates/enrolment-dates.cfm</vt:lpwstr>
      </vt:variant>
      <vt:variant>
        <vt:lpwstr/>
      </vt:variant>
      <vt:variant>
        <vt:i4>6553643</vt:i4>
      </vt:variant>
      <vt:variant>
        <vt:i4>24</vt:i4>
      </vt:variant>
      <vt:variant>
        <vt:i4>0</vt:i4>
      </vt:variant>
      <vt:variant>
        <vt:i4>5</vt:i4>
      </vt:variant>
      <vt:variant>
        <vt:lpwstr>http://www.massey.ac.nz/massey/admission/enrolment/forms/preselection/preselection.cfm</vt:lpwstr>
      </vt:variant>
      <vt:variant>
        <vt:lpwstr/>
      </vt:variant>
      <vt:variant>
        <vt:i4>1179690</vt:i4>
      </vt:variant>
      <vt:variant>
        <vt:i4>21</vt:i4>
      </vt:variant>
      <vt:variant>
        <vt:i4>0</vt:i4>
      </vt:variant>
      <vt:variant>
        <vt:i4>5</vt:i4>
      </vt:variant>
      <vt:variant>
        <vt:lpwstr>http://www.massey.ac.nz/massey/admission/enrolment/entry-requirements/entry-requirements_home.cfm</vt:lpwstr>
      </vt:variant>
      <vt:variant>
        <vt:lpwstr/>
      </vt:variant>
      <vt:variant>
        <vt:i4>5570658</vt:i4>
      </vt:variant>
      <vt:variant>
        <vt:i4>18</vt:i4>
      </vt:variant>
      <vt:variant>
        <vt:i4>0</vt:i4>
      </vt:variant>
      <vt:variant>
        <vt:i4>5</vt:i4>
      </vt:variant>
      <vt:variant>
        <vt:lpwstr>http://www.massey.ac.nz/massey/learning/distance-learning/course/planning/planning_home.cfm</vt:lpwstr>
      </vt:variant>
      <vt:variant>
        <vt:lpwstr>ask</vt:lpwstr>
      </vt:variant>
      <vt:variant>
        <vt:i4>3997715</vt:i4>
      </vt:variant>
      <vt:variant>
        <vt:i4>15</vt:i4>
      </vt:variant>
      <vt:variant>
        <vt:i4>0</vt:i4>
      </vt:variant>
      <vt:variant>
        <vt:i4>5</vt:i4>
      </vt:variant>
      <vt:variant>
        <vt:lpwstr>http://www.massey.ac.nz/massey/learning/distance-learning/course/planning/planning_home.cfm</vt:lpwstr>
      </vt:variant>
      <vt:variant>
        <vt:lpwstr>costs</vt:lpwstr>
      </vt:variant>
      <vt:variant>
        <vt:i4>3866650</vt:i4>
      </vt:variant>
      <vt:variant>
        <vt:i4>12</vt:i4>
      </vt:variant>
      <vt:variant>
        <vt:i4>0</vt:i4>
      </vt:variant>
      <vt:variant>
        <vt:i4>5</vt:i4>
      </vt:variant>
      <vt:variant>
        <vt:lpwstr>http://www.massey.ac.nz/massey/learning/distance-learning/course/planning/planning_home.cfm</vt:lpwstr>
      </vt:variant>
      <vt:variant>
        <vt:lpwstr>prior</vt:lpwstr>
      </vt:variant>
      <vt:variant>
        <vt:i4>3932189</vt:i4>
      </vt:variant>
      <vt:variant>
        <vt:i4>9</vt:i4>
      </vt:variant>
      <vt:variant>
        <vt:i4>0</vt:i4>
      </vt:variant>
      <vt:variant>
        <vt:i4>5</vt:i4>
      </vt:variant>
      <vt:variant>
        <vt:lpwstr>http://www.massey.ac.nz/massey/learning/distance-learning/course/planning/planning_home.cfm</vt:lpwstr>
      </vt:variant>
      <vt:variant>
        <vt:lpwstr>identify</vt:lpwstr>
      </vt:variant>
      <vt:variant>
        <vt:i4>6094946</vt:i4>
      </vt:variant>
      <vt:variant>
        <vt:i4>6</vt:i4>
      </vt:variant>
      <vt:variant>
        <vt:i4>0</vt:i4>
      </vt:variant>
      <vt:variant>
        <vt:i4>5</vt:i4>
      </vt:variant>
      <vt:variant>
        <vt:lpwstr>http://www.massey.ac.nz/massey/learning/distance-learning/course/planning/planning_home.cfm</vt:lpwstr>
      </vt:variant>
      <vt:variant>
        <vt:lpwstr>review</vt:lpwstr>
      </vt:variant>
      <vt:variant>
        <vt:i4>3932160</vt:i4>
      </vt:variant>
      <vt:variant>
        <vt:i4>3</vt:i4>
      </vt:variant>
      <vt:variant>
        <vt:i4>0</vt:i4>
      </vt:variant>
      <vt:variant>
        <vt:i4>5</vt:i4>
      </vt:variant>
      <vt:variant>
        <vt:lpwstr>http://www.massey.ac.nz/massey/learning/distance-learning/course/planning/planning_home.cfm</vt:lpwstr>
      </vt:variant>
      <vt:variant>
        <vt:lpwstr>research</vt:lpwstr>
      </vt:variant>
      <vt:variant>
        <vt:i4>5767271</vt:i4>
      </vt:variant>
      <vt:variant>
        <vt:i4>0</vt:i4>
      </vt:variant>
      <vt:variant>
        <vt:i4>0</vt:i4>
      </vt:variant>
      <vt:variant>
        <vt:i4>5</vt:i4>
      </vt:variant>
      <vt:variant>
        <vt:lpwstr>http://www.massey.ac.nz/massey/learning/distance-learning/course/planning/planning_home.cfm</vt:lpwstr>
      </vt:variant>
      <vt:variant>
        <vt:lpwstr>ensure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Study-load Guide</dc:title>
  <dc:creator>Howell</dc:creator>
  <cp:lastModifiedBy>Stephanie Jones</cp:lastModifiedBy>
  <cp:revision>3</cp:revision>
  <cp:lastPrinted>2010-02-16T02:04:00Z</cp:lastPrinted>
  <dcterms:created xsi:type="dcterms:W3CDTF">2015-05-20T04:30:00Z</dcterms:created>
  <dcterms:modified xsi:type="dcterms:W3CDTF">2017-03-30T04:06:00Z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A4704263</vt:lpwstr>
  </property>
  <property fmtid="{D5CDD505-2E9C-101B-9397-08002B2CF9AE}" pid="3" name="Objective-Comment">
    <vt:lpwstr/>
  </property>
  <property fmtid="{D5CDD505-2E9C-101B-9397-08002B2CF9AE}" pid="4" name="Objective-CreationStamp">
    <vt:filetime>2010-02-16T00:00:00Z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2011-05-04T00:00:00Z</vt:filetime>
  </property>
  <property fmtid="{D5CDD505-2E9C-101B-9397-08002B2CF9AE}" pid="9" name="Objective-Owner">
    <vt:lpwstr>Derek Howell</vt:lpwstr>
  </property>
  <property fmtid="{D5CDD505-2E9C-101B-9397-08002B2CF9AE}" pid="10" name="Objective-Path">
    <vt:lpwstr>Global Folder:MSD INFORMATION REPOSITORY:Service Delivery:Family &amp; Community Services:Operational:Information, Knowledge &amp; Capability:Workforce Development:NGO (Non Government Organisation) Study Awards:00_General:Policy:New or Revised Policies:</vt:lpwstr>
  </property>
  <property fmtid="{D5CDD505-2E9C-101B-9397-08002B2CF9AE}" pid="11" name="Objective-Parent">
    <vt:lpwstr>New or Revised Policies</vt:lpwstr>
  </property>
  <property fmtid="{D5CDD505-2E9C-101B-9397-08002B2CF9AE}" pid="12" name="Objective-State">
    <vt:lpwstr>Being Drafted</vt:lpwstr>
  </property>
  <property fmtid="{D5CDD505-2E9C-101B-9397-08002B2CF9AE}" pid="13" name="Objective-Title">
    <vt:lpwstr>Revised Study-load Guide - 21/02/2011</vt:lpwstr>
  </property>
  <property fmtid="{D5CDD505-2E9C-101B-9397-08002B2CF9AE}" pid="14" name="Objective-Version">
    <vt:lpwstr>0.3</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ies>
</file>