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6C8D" w14:textId="1420B44A" w:rsidR="00C23FBE" w:rsidRDefault="00C23FBE" w:rsidP="0009037E">
      <w:r>
        <w:drawing>
          <wp:inline distT="0" distB="0" distL="0" distR="0" wp14:anchorId="45B12B36" wp14:editId="1A83CA17">
            <wp:extent cx="3331221" cy="981075"/>
            <wp:effectExtent l="0" t="0" r="0" b="0"/>
            <wp:docPr id="1143420281" name="Picture 1" descr="Logo: the Coat of Arms is on the left-hand side. To the right are the words &#10;Ministry of Social Development. Immediately beneath this are the words Te Manatū  Whakahiato Ora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20281" name="Picture 1" descr="Logo for Ministry of Social Development, Te Manatu Whakahiato Ora  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70" cy="98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1959" w14:textId="25B778AE" w:rsidR="00E10E87" w:rsidRPr="00B45D84" w:rsidRDefault="00FE5C2E" w:rsidP="0009037E">
      <w:pPr>
        <w:pStyle w:val="Heading1"/>
      </w:pPr>
      <w:r w:rsidRPr="00B45D84">
        <w:t>Summary of key findings: Material hardship of children in households with a disabled person</w:t>
      </w:r>
      <w:r w:rsidR="00E10E87" w:rsidRPr="00B45D84">
        <w:t xml:space="preserve"> </w:t>
      </w:r>
    </w:p>
    <w:p w14:paraId="79A3BC25" w14:textId="59302313" w:rsidR="00A83B08" w:rsidRPr="001953C2" w:rsidRDefault="007E0447" w:rsidP="0009037E">
      <w:pPr>
        <w:rPr>
          <w:rStyle w:val="Emphasis"/>
        </w:rPr>
      </w:pPr>
      <w:r w:rsidRPr="001953C2">
        <w:rPr>
          <w:rStyle w:val="Emphasis"/>
        </w:rPr>
        <w:t>M</w:t>
      </w:r>
      <w:r w:rsidR="00A1279F" w:rsidRPr="001953C2">
        <w:rPr>
          <w:rStyle w:val="Emphasis"/>
        </w:rPr>
        <w:t>inistry of Social Development</w:t>
      </w:r>
      <w:r w:rsidRPr="001953C2">
        <w:rPr>
          <w:rStyle w:val="Emphasis"/>
        </w:rPr>
        <w:t xml:space="preserve"> research prepared by</w:t>
      </w:r>
      <w:r w:rsidR="00962BDD" w:rsidRPr="001953C2">
        <w:rPr>
          <w:rStyle w:val="Emphasis"/>
        </w:rPr>
        <w:t xml:space="preserve"> </w:t>
      </w:r>
      <w:r w:rsidR="00E10E87" w:rsidRPr="001953C2">
        <w:rPr>
          <w:rStyle w:val="Emphasis"/>
        </w:rPr>
        <w:t xml:space="preserve">Moira Wilson, Senior Analyst, Research and Evaluation, </w:t>
      </w:r>
      <w:r w:rsidR="00A1279F" w:rsidRPr="001953C2">
        <w:rPr>
          <w:rStyle w:val="Emphasis"/>
        </w:rPr>
        <w:t xml:space="preserve">Ministry of Social Development </w:t>
      </w:r>
      <w:r w:rsidRPr="001953C2">
        <w:rPr>
          <w:rStyle w:val="Emphasis"/>
        </w:rPr>
        <w:t>and Keith McLeod, Keith McLeod Consulting</w:t>
      </w:r>
      <w:r w:rsidR="00017727">
        <w:rPr>
          <w:rStyle w:val="Emphasis"/>
        </w:rPr>
        <w:t xml:space="preserve"> </w:t>
      </w:r>
      <w:r w:rsidR="00F96AF1" w:rsidRPr="001953C2">
        <w:rPr>
          <w:rStyle w:val="Emphasis"/>
        </w:rPr>
        <w:t>(2025)</w:t>
      </w:r>
      <w:r w:rsidR="00962BDD" w:rsidRPr="001953C2">
        <w:rPr>
          <w:rStyle w:val="Emphasis"/>
        </w:rPr>
        <w:t>.</w:t>
      </w:r>
    </w:p>
    <w:p w14:paraId="7F8A2B0F" w14:textId="0155B214" w:rsidR="00A83B08" w:rsidRPr="00262B67" w:rsidRDefault="00A83B08" w:rsidP="001953C2">
      <w:pPr>
        <w:pStyle w:val="Heading2"/>
        <w:spacing w:after="0"/>
      </w:pPr>
      <w:r w:rsidRPr="00262B67">
        <w:t>Acknowledgements and disclaimer</w:t>
      </w:r>
      <w:r w:rsidR="00E70C79" w:rsidRPr="00D74E05">
        <w:t>s</w:t>
      </w:r>
      <w:r w:rsidRPr="00262B67">
        <w:t xml:space="preserve"> </w:t>
      </w:r>
    </w:p>
    <w:p w14:paraId="33257E72" w14:textId="47D9AD22" w:rsidR="00E10E87" w:rsidRPr="001953C2" w:rsidRDefault="00E10E87" w:rsidP="001953C2">
      <w:pPr>
        <w:pStyle w:val="Heading3"/>
        <w:spacing w:before="240"/>
      </w:pPr>
      <w:r w:rsidRPr="001953C2">
        <w:t>Acknowledgements</w:t>
      </w:r>
    </w:p>
    <w:p w14:paraId="2E618970" w14:textId="7700F28F" w:rsidR="00A1279F" w:rsidRPr="00D74E05" w:rsidRDefault="00E10E87" w:rsidP="0009037E">
      <w:pPr>
        <w:pStyle w:val="Bullet1"/>
      </w:pPr>
      <w:r w:rsidRPr="00D74E05">
        <w:t>A big thanks to all the people and teams that helped in different ways</w:t>
      </w:r>
      <w:r w:rsidR="007E0447" w:rsidRPr="00D74E05">
        <w:t xml:space="preserve"> with the research</w:t>
      </w:r>
      <w:r w:rsidR="0009037E">
        <w:t>.</w:t>
      </w:r>
    </w:p>
    <w:p w14:paraId="3CAA4A06" w14:textId="55708ECD" w:rsidR="00E10E87" w:rsidRPr="00D74E05" w:rsidRDefault="004F1FA1" w:rsidP="0009037E">
      <w:pPr>
        <w:pStyle w:val="Bullet1"/>
      </w:pPr>
      <w:r w:rsidRPr="00D74E05">
        <w:t>A</w:t>
      </w:r>
      <w:r w:rsidR="00E10E87" w:rsidRPr="00D74E05">
        <w:t>n Expert Reference Group</w:t>
      </w:r>
      <w:r w:rsidR="00A1279F" w:rsidRPr="00D74E05">
        <w:t xml:space="preserve"> that included people with lived experience</w:t>
      </w:r>
      <w:r w:rsidRPr="00D74E05">
        <w:t xml:space="preserve"> provided helpful advice and review</w:t>
      </w:r>
      <w:r w:rsidR="00E10E87" w:rsidRPr="00D74E05">
        <w:t>.</w:t>
      </w:r>
    </w:p>
    <w:p w14:paraId="4908DEC2" w14:textId="77777777" w:rsidR="00E10E87" w:rsidRPr="001953C2" w:rsidRDefault="00E10E87" w:rsidP="001953C2">
      <w:pPr>
        <w:pStyle w:val="Heading3"/>
      </w:pPr>
      <w:r w:rsidRPr="001953C2">
        <w:lastRenderedPageBreak/>
        <w:t>Stats NZ Disclaimer</w:t>
      </w:r>
    </w:p>
    <w:p w14:paraId="27785615" w14:textId="5F7C6CD5" w:rsidR="00E10E87" w:rsidRPr="00D74E05" w:rsidRDefault="00E10E87" w:rsidP="0009037E">
      <w:pPr>
        <w:pStyle w:val="Bullet1"/>
      </w:pPr>
      <w:r w:rsidRPr="00D74E05">
        <w:t xml:space="preserve">Results are based on research using the </w:t>
      </w:r>
      <w:r w:rsidR="00EA053E" w:rsidRPr="00D74E05">
        <w:t>Integrated Data Infrastructure (</w:t>
      </w:r>
      <w:r w:rsidRPr="00D74E05">
        <w:t>IDI</w:t>
      </w:r>
      <w:r w:rsidR="00EA053E" w:rsidRPr="00D74E05">
        <w:t>)</w:t>
      </w:r>
      <w:r w:rsidRPr="00D74E05">
        <w:t xml:space="preserve">. </w:t>
      </w:r>
    </w:p>
    <w:p w14:paraId="4E8B1B73" w14:textId="77777777" w:rsidR="00E10E87" w:rsidRPr="00D74E05" w:rsidRDefault="00E10E87" w:rsidP="0009037E">
      <w:pPr>
        <w:pStyle w:val="Bullet1"/>
      </w:pPr>
      <w:r w:rsidRPr="00D74E05">
        <w:t xml:space="preserve">These results are not official statistics. </w:t>
      </w:r>
    </w:p>
    <w:p w14:paraId="49A8F0FB" w14:textId="77777777" w:rsidR="00E10E87" w:rsidRPr="00D74E05" w:rsidRDefault="00E10E87" w:rsidP="0009037E">
      <w:pPr>
        <w:pStyle w:val="Bullet1"/>
      </w:pPr>
      <w:r w:rsidRPr="00D74E05">
        <w:t xml:space="preserve">They have been created for research purposes from the IDI, which is carefully managed by Stats NZ. </w:t>
      </w:r>
    </w:p>
    <w:p w14:paraId="6C435509" w14:textId="60B66E2F" w:rsidR="00B3714E" w:rsidRPr="00D74E05" w:rsidRDefault="00E10E87" w:rsidP="00B3714E">
      <w:pPr>
        <w:pStyle w:val="Bullet1"/>
      </w:pPr>
      <w:r w:rsidRPr="00D74E05">
        <w:t xml:space="preserve">For more information about the IDI please visit </w:t>
      </w:r>
      <w:hyperlink r:id="rId12" w:history="1">
        <w:r w:rsidR="004C235C" w:rsidRPr="00F8048C">
          <w:rPr>
            <w:rStyle w:val="Hyperlink"/>
          </w:rPr>
          <w:t>https://www.stats.govt.nz/Integrated-data/</w:t>
        </w:r>
      </w:hyperlink>
      <w:r w:rsidR="00B3714E">
        <w:t xml:space="preserve"> [or </w:t>
      </w:r>
      <w:hyperlink r:id="rId13" w:history="1">
        <w:r w:rsidR="00B3714E" w:rsidRPr="0046393B">
          <w:rPr>
            <w:rStyle w:val="Hyperlink"/>
          </w:rPr>
          <w:t>https://tinyurl.com/39y8y7t5</w:t>
        </w:r>
      </w:hyperlink>
      <w:r w:rsidR="00B3714E">
        <w:t>]</w:t>
      </w:r>
    </w:p>
    <w:p w14:paraId="6B0E3E25" w14:textId="77777777" w:rsidR="00E10E87" w:rsidRPr="00615FFE" w:rsidRDefault="00E10E87" w:rsidP="001953C2">
      <w:pPr>
        <w:pStyle w:val="Heading3"/>
      </w:pPr>
      <w:r w:rsidRPr="00615FFE">
        <w:t>Our disclaimer</w:t>
      </w:r>
    </w:p>
    <w:p w14:paraId="0DBDAC6F" w14:textId="77777777" w:rsidR="00E10E87" w:rsidRPr="00D74E05" w:rsidRDefault="00E10E87" w:rsidP="0009037E">
      <w:pPr>
        <w:pStyle w:val="Bullet1"/>
      </w:pPr>
      <w:r w:rsidRPr="00D74E05">
        <w:t xml:space="preserve">The views, opinions, and recommendations expressed are those of the authors. </w:t>
      </w:r>
    </w:p>
    <w:p w14:paraId="408CDCD1" w14:textId="77777777" w:rsidR="00E10E87" w:rsidRPr="00D74E05" w:rsidRDefault="00E10E87" w:rsidP="0009037E">
      <w:pPr>
        <w:pStyle w:val="Bullet1"/>
      </w:pPr>
      <w:r w:rsidRPr="00D74E05">
        <w:t xml:space="preserve">They do not necessarily reflect the views of MSD, Expert Reference Group members, or other people advising on the project. </w:t>
      </w:r>
    </w:p>
    <w:p w14:paraId="7AF2485B" w14:textId="77777777" w:rsidR="0009037E" w:rsidRDefault="00E10E87" w:rsidP="0009037E">
      <w:pPr>
        <w:pStyle w:val="Bullet1"/>
      </w:pPr>
      <w:r w:rsidRPr="00D74E05">
        <w:t xml:space="preserve">Any errors or omissions are our own. </w:t>
      </w:r>
      <w:r w:rsidRPr="00262B67">
        <w:t>Stats NZ provides the official statistics on child poverty as required under the Child Poverty Reduction Act.</w:t>
      </w:r>
    </w:p>
    <w:p w14:paraId="145156DD" w14:textId="77777777" w:rsidR="00017727" w:rsidRDefault="00017727">
      <w:pPr>
        <w:spacing w:after="0" w:line="240" w:lineRule="auto"/>
        <w:rPr>
          <w:rFonts w:ascii="Arial Bold" w:hAnsi="Arial Bold"/>
          <w:b/>
          <w:sz w:val="48"/>
        </w:rPr>
      </w:pPr>
      <w:r>
        <w:br w:type="page"/>
      </w:r>
    </w:p>
    <w:p w14:paraId="14FA3806" w14:textId="4D8221A3" w:rsidR="00AC0958" w:rsidRPr="00D74E05" w:rsidRDefault="00E10E87" w:rsidP="000E35BE">
      <w:pPr>
        <w:pStyle w:val="Heading2"/>
      </w:pPr>
      <w:r w:rsidRPr="00D74E05">
        <w:lastRenderedPageBreak/>
        <w:t>Background</w:t>
      </w:r>
    </w:p>
    <w:p w14:paraId="182AFA47" w14:textId="42DA98C5" w:rsidR="00E10E87" w:rsidRPr="0009037E" w:rsidRDefault="00E10E87" w:rsidP="0009037E">
      <w:r w:rsidRPr="0009037E">
        <w:t>In 2023, Stats NZ</w:t>
      </w:r>
      <w:r w:rsidR="001E24E0" w:rsidRPr="0009037E">
        <w:t>’s child poverty</w:t>
      </w:r>
      <w:r w:rsidRPr="0009037E">
        <w:t xml:space="preserve"> reporting showed children living in households where there is a </w:t>
      </w:r>
      <w:r w:rsidR="004F1FA1" w:rsidRPr="0009037E">
        <w:t xml:space="preserve">disabled </w:t>
      </w:r>
      <w:r w:rsidR="00A1279F" w:rsidRPr="0009037E">
        <w:t xml:space="preserve">adult or child </w:t>
      </w:r>
      <w:r w:rsidRPr="0009037E">
        <w:t>account for more than half of all children living in households experiencing material hardship.</w:t>
      </w:r>
    </w:p>
    <w:p w14:paraId="43D0217A" w14:textId="4826FB4F" w:rsidR="00E10E87" w:rsidRPr="00D74E05" w:rsidRDefault="00A1279F" w:rsidP="0009037E">
      <w:r w:rsidRPr="00D74E05">
        <w:t xml:space="preserve">Ministry of Social Development </w:t>
      </w:r>
      <w:r w:rsidR="00E10E87" w:rsidRPr="00D74E05">
        <w:t>Policy teams commissioned research to better understand this over-representation</w:t>
      </w:r>
      <w:r w:rsidR="00126AA6">
        <w:t>. This was to</w:t>
      </w:r>
      <w:r w:rsidR="00E10E87" w:rsidRPr="00D74E05">
        <w:t xml:space="preserve"> inform future policy advice.</w:t>
      </w:r>
    </w:p>
    <w:p w14:paraId="2BD1F8DF" w14:textId="48B7E87F" w:rsidR="00A1279F" w:rsidRPr="00D74E05" w:rsidRDefault="00E10E87" w:rsidP="0009037E">
      <w:r w:rsidRPr="00D74E05">
        <w:t xml:space="preserve">The </w:t>
      </w:r>
      <w:r w:rsidR="00A1279F" w:rsidRPr="00D74E05">
        <w:t xml:space="preserve">Ministry of Social Development </w:t>
      </w:r>
      <w:r w:rsidRPr="00D74E05">
        <w:t xml:space="preserve">Research and Evaluation </w:t>
      </w:r>
      <w:r w:rsidR="00126AA6">
        <w:t>did the</w:t>
      </w:r>
      <w:r w:rsidRPr="00D74E05">
        <w:t xml:space="preserve"> research</w:t>
      </w:r>
      <w:r w:rsidR="00A1279F" w:rsidRPr="00D74E05">
        <w:t>.</w:t>
      </w:r>
    </w:p>
    <w:p w14:paraId="76389451" w14:textId="77777777" w:rsidR="00615FFE" w:rsidRPr="00615FFE" w:rsidRDefault="00A1279F" w:rsidP="0009037E">
      <w:r w:rsidRPr="00615FFE">
        <w:t>We worked in</w:t>
      </w:r>
      <w:r w:rsidR="00E10E87" w:rsidRPr="00615FFE">
        <w:t xml:space="preserve"> partnership with other researchers, and in conversation with </w:t>
      </w:r>
      <w:r w:rsidR="00126AA6" w:rsidRPr="00615FFE">
        <w:t>an</w:t>
      </w:r>
      <w:r w:rsidR="00E10E87" w:rsidRPr="00615FFE">
        <w:t xml:space="preserve"> Expert Reference Group.</w:t>
      </w:r>
    </w:p>
    <w:p w14:paraId="4F21C32C" w14:textId="739EE946" w:rsidR="00E10E87" w:rsidRPr="00D74E05" w:rsidRDefault="00E10E87" w:rsidP="000E35BE">
      <w:pPr>
        <w:pStyle w:val="Heading2"/>
      </w:pPr>
      <w:r w:rsidRPr="00D74E05">
        <w:t>The research</w:t>
      </w:r>
    </w:p>
    <w:p w14:paraId="1B67F2F3" w14:textId="016C8E04" w:rsidR="00A1279F" w:rsidRPr="00BC225B" w:rsidRDefault="00A83B08" w:rsidP="0009037E">
      <w:r w:rsidRPr="00BC225B">
        <w:t>The research ha</w:t>
      </w:r>
      <w:r w:rsidR="00126AA6">
        <w:t>d</w:t>
      </w:r>
      <w:r w:rsidRPr="00BC225B">
        <w:t xml:space="preserve"> three different parts</w:t>
      </w:r>
      <w:r w:rsidR="00126AA6">
        <w:t>. Th</w:t>
      </w:r>
      <w:r w:rsidR="00A1279F" w:rsidRPr="00BC225B">
        <w:t xml:space="preserve">is report is from the part </w:t>
      </w:r>
      <w:r w:rsidR="007F1DCF">
        <w:t xml:space="preserve">that looked in more detail </w:t>
      </w:r>
      <w:r w:rsidR="00A1279F" w:rsidRPr="00BC225B">
        <w:t xml:space="preserve">at the Stats NZ </w:t>
      </w:r>
      <w:r w:rsidR="007F1DCF">
        <w:t>child poverty</w:t>
      </w:r>
      <w:r w:rsidR="00A1279F" w:rsidRPr="00BC225B">
        <w:t xml:space="preserve"> data. </w:t>
      </w:r>
    </w:p>
    <w:p w14:paraId="67F205EF" w14:textId="66D56AF9" w:rsidR="00A1279F" w:rsidRPr="00BC225B" w:rsidRDefault="00A1279F" w:rsidP="0009037E">
      <w:pPr>
        <w:spacing w:after="160"/>
      </w:pPr>
      <w:r w:rsidRPr="00BC225B">
        <w:t xml:space="preserve">The other parts </w:t>
      </w:r>
      <w:r w:rsidR="007F1DCF">
        <w:t>we</w:t>
      </w:r>
      <w:r w:rsidR="00645304" w:rsidRPr="00BC225B">
        <w:t>re</w:t>
      </w:r>
      <w:r w:rsidRPr="00BC225B">
        <w:t>:</w:t>
      </w:r>
    </w:p>
    <w:p w14:paraId="3A9CFBFB" w14:textId="1C83754F" w:rsidR="00E10E87" w:rsidRPr="00615FFE" w:rsidRDefault="00A1279F" w:rsidP="0009037E">
      <w:pPr>
        <w:pStyle w:val="Bullet1"/>
      </w:pPr>
      <w:r w:rsidRPr="00615FFE">
        <w:t>q</w:t>
      </w:r>
      <w:r w:rsidR="00E10E87" w:rsidRPr="00615FFE">
        <w:t>ualitative interviews asking about extra costs and income support receipt</w:t>
      </w:r>
      <w:r w:rsidR="00615FFE" w:rsidRPr="00615FFE">
        <w:t>;</w:t>
      </w:r>
    </w:p>
    <w:p w14:paraId="337BABB8" w14:textId="487C7822" w:rsidR="00E10E87" w:rsidRPr="00BC225B" w:rsidRDefault="00A1279F" w:rsidP="0009037E">
      <w:pPr>
        <w:pStyle w:val="Bullet1"/>
      </w:pPr>
      <w:r w:rsidRPr="00BC225B">
        <w:lastRenderedPageBreak/>
        <w:t>a</w:t>
      </w:r>
      <w:r w:rsidR="00E10E87" w:rsidRPr="00BC225B">
        <w:t xml:space="preserve"> look at awareness of and experience with income support payments based on a survey.</w:t>
      </w:r>
    </w:p>
    <w:p w14:paraId="04AB44A2" w14:textId="7A382B77" w:rsidR="00E10E87" w:rsidRPr="00262B67" w:rsidRDefault="00262B67" w:rsidP="001953C2">
      <w:pPr>
        <w:pStyle w:val="Heading3"/>
      </w:pPr>
      <w:r>
        <w:t>The data we used</w:t>
      </w:r>
    </w:p>
    <w:p w14:paraId="1ED88D39" w14:textId="7F12B796" w:rsidR="00E10E87" w:rsidRPr="00BC225B" w:rsidRDefault="00A1279F" w:rsidP="0009037E">
      <w:r w:rsidRPr="00BC225B">
        <w:t>We used</w:t>
      </w:r>
      <w:r w:rsidR="00962BDD" w:rsidRPr="00BC225B">
        <w:t xml:space="preserve"> c</w:t>
      </w:r>
      <w:r w:rsidR="00E10E87" w:rsidRPr="00BC225B">
        <w:t>ombined data from the first three years of the Stats NZ Household Economic Survey that asked questions about disability status (2019/20, 2020/21, and 2021/22).</w:t>
      </w:r>
    </w:p>
    <w:p w14:paraId="74AE8651" w14:textId="77777777" w:rsidR="00E10E87" w:rsidRPr="00BC225B" w:rsidRDefault="00E10E87" w:rsidP="0009037E">
      <w:r w:rsidRPr="00BC225B">
        <w:t>This provided a sample of 103,383 people living in 39,777 households.</w:t>
      </w:r>
    </w:p>
    <w:p w14:paraId="49A42028" w14:textId="455B4FF6" w:rsidR="00727DE6" w:rsidRDefault="007F1DCF" w:rsidP="0009037E">
      <w:r>
        <w:t>These s</w:t>
      </w:r>
      <w:r w:rsidR="00E10E87" w:rsidRPr="00BC225B">
        <w:t>urvey data were linked with administrative data on income support payments, earnings and support services.</w:t>
      </w:r>
    </w:p>
    <w:p w14:paraId="13D1D7A0" w14:textId="1377B175" w:rsidR="00727DE6" w:rsidRPr="00433706" w:rsidRDefault="00727DE6" w:rsidP="0009037E">
      <w:r w:rsidRPr="00BC225B">
        <w:t xml:space="preserve">We used the same definitions as those used in child poverty monitoring. </w:t>
      </w:r>
    </w:p>
    <w:p w14:paraId="58E366DB" w14:textId="67065984" w:rsidR="00E10E87" w:rsidRPr="00262B67" w:rsidRDefault="00262B67" w:rsidP="001953C2">
      <w:pPr>
        <w:pStyle w:val="Heading3"/>
      </w:pPr>
      <w:r>
        <w:t>The d</w:t>
      </w:r>
      <w:r w:rsidR="00E70C79" w:rsidRPr="00BC225B">
        <w:t>efin</w:t>
      </w:r>
      <w:r w:rsidR="00BC225B" w:rsidRPr="00BC225B">
        <w:t>i</w:t>
      </w:r>
      <w:r w:rsidR="00E70C79" w:rsidRPr="00BC225B">
        <w:t>t</w:t>
      </w:r>
      <w:r w:rsidR="00BC225B" w:rsidRPr="00BC225B">
        <w:t>i</w:t>
      </w:r>
      <w:r w:rsidR="00E70C79" w:rsidRPr="00BC225B">
        <w:t>on of disability status</w:t>
      </w:r>
    </w:p>
    <w:p w14:paraId="2C2223A9" w14:textId="1CACB670" w:rsidR="00E10E87" w:rsidRPr="00BC225B" w:rsidRDefault="00962BDD" w:rsidP="0009037E">
      <w:pPr>
        <w:spacing w:after="200"/>
      </w:pPr>
      <w:r w:rsidRPr="00BC225B">
        <w:t>Disability status</w:t>
      </w:r>
      <w:r w:rsidR="00613B77" w:rsidRPr="00BC225B">
        <w:t xml:space="preserve"> was m</w:t>
      </w:r>
      <w:r w:rsidR="00E10E87" w:rsidRPr="00BC225B">
        <w:t>easured in using Washington Group questions on functioning.</w:t>
      </w:r>
    </w:p>
    <w:p w14:paraId="34BED300" w14:textId="5BBD48F2" w:rsidR="00E10E87" w:rsidRPr="00BC225B" w:rsidRDefault="00E10E87" w:rsidP="0009037E">
      <w:pPr>
        <w:pStyle w:val="Bullet1"/>
      </w:pPr>
      <w:r w:rsidRPr="00BC225B">
        <w:t xml:space="preserve">People aged 18 or over are considered disabled if they have serious difficulty with at least one of the following: seeing (even with glasses), hearing (even with hearing aids), walking, remembering or concentrating, washing or </w:t>
      </w:r>
      <w:r w:rsidRPr="00BC225B">
        <w:lastRenderedPageBreak/>
        <w:t>dressing, communicating, upper body strength, manual dexterity, anxiety, or depression</w:t>
      </w:r>
      <w:r w:rsidR="0009037E">
        <w:t>.</w:t>
      </w:r>
    </w:p>
    <w:p w14:paraId="17B18137" w14:textId="77777777" w:rsidR="00E10E87" w:rsidRPr="00BC225B" w:rsidRDefault="00E10E87" w:rsidP="0009037E">
      <w:pPr>
        <w:pStyle w:val="Bullet1"/>
      </w:pPr>
      <w:r w:rsidRPr="00BC225B">
        <w:t>Children and young people aged 5 to 17 are considered disabled if they have serious difficulty with at least one of the following: seeing (even with glasses), hearing (even with hearing aids), walking, feeding or dressing themselves, communicating, learning, remembering, concentrating, accepting change, controlling their own behaviour, making friends, anxiety, or depression.</w:t>
      </w:r>
    </w:p>
    <w:p w14:paraId="0FB6E922" w14:textId="77777777" w:rsidR="00E10E87" w:rsidRPr="00BC225B" w:rsidRDefault="00E10E87" w:rsidP="0009037E">
      <w:pPr>
        <w:pStyle w:val="Bullet1"/>
      </w:pPr>
      <w:r w:rsidRPr="00BC225B">
        <w:t>Children aged 2 to 4 are considered disabled if they have serious difficulty with at least one of the following: seeing (even with glasses), hearing (even with hearing aids), walking, manual dexterity, communicating, learning, playing, or controlling their own behaviour.</w:t>
      </w:r>
    </w:p>
    <w:p w14:paraId="4C93A2AB" w14:textId="2D2CC690" w:rsidR="00727DE6" w:rsidRPr="00262B67" w:rsidRDefault="00727DE6" w:rsidP="001953C2">
      <w:pPr>
        <w:pStyle w:val="Heading3"/>
      </w:pPr>
      <w:r>
        <w:t>The d</w:t>
      </w:r>
      <w:r w:rsidRPr="00BC225B">
        <w:t xml:space="preserve">efinition of </w:t>
      </w:r>
      <w:r>
        <w:t>material hardship</w:t>
      </w:r>
      <w:r w:rsidRPr="00BC225B">
        <w:t>.</w:t>
      </w:r>
    </w:p>
    <w:p w14:paraId="206B24C7" w14:textId="37380189" w:rsidR="001E24E0" w:rsidRPr="00BC225B" w:rsidRDefault="00645304" w:rsidP="0009037E">
      <w:r w:rsidRPr="00BC225B">
        <w:t>M</w:t>
      </w:r>
      <w:r w:rsidR="001E24E0" w:rsidRPr="00BC225B">
        <w:t xml:space="preserve">aterial hardship </w:t>
      </w:r>
      <w:r w:rsidRPr="00BC225B">
        <w:t>was</w:t>
      </w:r>
      <w:r w:rsidR="001E24E0" w:rsidRPr="00BC225B">
        <w:t xml:space="preserve"> defined as having six or more of 17 restriction items that make up the ‘Dep-17’ deprivation index. </w:t>
      </w:r>
    </w:p>
    <w:p w14:paraId="63A0B3DC" w14:textId="2FE43AA8" w:rsidR="00E10E87" w:rsidRPr="00BC225B" w:rsidRDefault="00E10E87" w:rsidP="0009037E">
      <w:pPr>
        <w:spacing w:after="160"/>
      </w:pPr>
      <w:r w:rsidRPr="00BC225B">
        <w:t xml:space="preserve">The </w:t>
      </w:r>
      <w:r w:rsidR="00A1279F" w:rsidRPr="00BC225B">
        <w:t xml:space="preserve">restriction </w:t>
      </w:r>
      <w:r w:rsidRPr="00BC225B">
        <w:t xml:space="preserve">items in </w:t>
      </w:r>
      <w:r w:rsidR="00613B77" w:rsidRPr="00BC225B">
        <w:t xml:space="preserve">the </w:t>
      </w:r>
      <w:r w:rsidRPr="00BC225B">
        <w:t xml:space="preserve">Dep-17 ask about: </w:t>
      </w:r>
    </w:p>
    <w:p w14:paraId="2720EBDF" w14:textId="01EE7405" w:rsidR="00E10E87" w:rsidRPr="00BC225B" w:rsidRDefault="00E10E87" w:rsidP="0009037E">
      <w:pPr>
        <w:pStyle w:val="Bullet1"/>
      </w:pPr>
      <w:r w:rsidRPr="00BC225B">
        <w:t>enforced lack of essentials</w:t>
      </w:r>
      <w:r w:rsidR="0009037E">
        <w:t>;</w:t>
      </w:r>
    </w:p>
    <w:p w14:paraId="35058189" w14:textId="0915337E" w:rsidR="00E10E87" w:rsidRPr="00BC225B" w:rsidRDefault="00E10E87" w:rsidP="0009037E">
      <w:pPr>
        <w:pStyle w:val="Bullet1"/>
      </w:pPr>
      <w:r w:rsidRPr="00BC225B">
        <w:t>economising, cutting back or delaying purchases ‘a lot’</w:t>
      </w:r>
      <w:r w:rsidR="0009037E">
        <w:t>;</w:t>
      </w:r>
    </w:p>
    <w:p w14:paraId="2F472F1A" w14:textId="0D6530DC" w:rsidR="00E10E87" w:rsidRPr="00BC225B" w:rsidRDefault="00E10E87" w:rsidP="0009037E">
      <w:pPr>
        <w:pStyle w:val="Bullet1"/>
      </w:pPr>
      <w:r w:rsidRPr="00BC225B">
        <w:lastRenderedPageBreak/>
        <w:t>being in arrears for expenses more than once in last 12 months</w:t>
      </w:r>
      <w:r w:rsidR="0009037E">
        <w:t>;</w:t>
      </w:r>
    </w:p>
    <w:p w14:paraId="58E6B31D" w14:textId="77777777" w:rsidR="00E10E87" w:rsidRPr="00BC225B" w:rsidRDefault="00E10E87" w:rsidP="0009037E">
      <w:pPr>
        <w:pStyle w:val="Bullet1"/>
        <w:spacing w:after="320"/>
      </w:pPr>
      <w:r w:rsidRPr="00BC225B">
        <w:t>experiencing financial stress and vulnerability.</w:t>
      </w:r>
    </w:p>
    <w:p w14:paraId="059FFB68" w14:textId="1EE1C763" w:rsidR="00F829F6" w:rsidRPr="00BC225B" w:rsidRDefault="00E10E87" w:rsidP="000E35BE">
      <w:pPr>
        <w:spacing w:after="160"/>
      </w:pPr>
      <w:r w:rsidRPr="00BC225B">
        <w:t>The</w:t>
      </w:r>
      <w:r w:rsidR="001E24E0" w:rsidRPr="00BC225B">
        <w:t>se</w:t>
      </w:r>
      <w:r w:rsidRPr="00BC225B">
        <w:t xml:space="preserve"> </w:t>
      </w:r>
      <w:r w:rsidR="00EA053E" w:rsidRPr="00BC225B">
        <w:t xml:space="preserve">include things like: </w:t>
      </w:r>
    </w:p>
    <w:p w14:paraId="2224B1BF" w14:textId="7B1C231A" w:rsidR="00E10E87" w:rsidRPr="00BC225B" w:rsidRDefault="00EA053E" w:rsidP="0009037E">
      <w:pPr>
        <w:pStyle w:val="Bullet1"/>
      </w:pPr>
      <w:r w:rsidRPr="00BC225B">
        <w:t xml:space="preserve">not having a </w:t>
      </w:r>
      <w:r w:rsidR="00E10E87" w:rsidRPr="00BC225B">
        <w:t xml:space="preserve">meal with meat, fish or chicken (or vegetarian equivalent) at least each </w:t>
      </w:r>
      <w:r w:rsidRPr="00BC225B">
        <w:t>second</w:t>
      </w:r>
      <w:r w:rsidR="00E10E87" w:rsidRPr="00BC225B">
        <w:t xml:space="preserve"> day </w:t>
      </w:r>
      <w:r w:rsidRPr="00BC225B">
        <w:t>because of not having enough money</w:t>
      </w:r>
      <w:r w:rsidR="0009037E">
        <w:t>;</w:t>
      </w:r>
    </w:p>
    <w:p w14:paraId="481A6644" w14:textId="017B8E31" w:rsidR="00E10E87" w:rsidRPr="00BC225B" w:rsidRDefault="00E10E87" w:rsidP="0009037E">
      <w:pPr>
        <w:pStyle w:val="Bullet1"/>
      </w:pPr>
      <w:r w:rsidRPr="00BC225B">
        <w:t>put</w:t>
      </w:r>
      <w:r w:rsidR="00EA053E" w:rsidRPr="00BC225B">
        <w:t>ting</w:t>
      </w:r>
      <w:r w:rsidRPr="00BC225B">
        <w:t xml:space="preserve"> up with feeling cold to save on heating costs </w:t>
      </w:r>
      <w:r w:rsidR="00EA053E" w:rsidRPr="00BC225B">
        <w:t>a lot because money was needed for other essentials</w:t>
      </w:r>
      <w:r w:rsidR="0009037E">
        <w:t>;</w:t>
      </w:r>
    </w:p>
    <w:p w14:paraId="591DAD0D" w14:textId="7C0A9715" w:rsidR="00E10E87" w:rsidRPr="00BC225B" w:rsidRDefault="00E10E87" w:rsidP="0009037E">
      <w:pPr>
        <w:pStyle w:val="Bullet1"/>
      </w:pPr>
      <w:r w:rsidRPr="00BC225B">
        <w:t>postpon</w:t>
      </w:r>
      <w:r w:rsidR="00EA053E" w:rsidRPr="00BC225B">
        <w:t>ing</w:t>
      </w:r>
      <w:r w:rsidRPr="00BC225B">
        <w:t xml:space="preserve"> visits to the doctor</w:t>
      </w:r>
      <w:r w:rsidR="00EA053E" w:rsidRPr="00BC225B">
        <w:t xml:space="preserve"> ‘a lot’ because money was needed for other essentials</w:t>
      </w:r>
      <w:r w:rsidR="0009037E">
        <w:t>;</w:t>
      </w:r>
    </w:p>
    <w:p w14:paraId="519B96BB" w14:textId="5C07A1EB" w:rsidR="00E10E87" w:rsidRPr="00BC225B" w:rsidRDefault="00EA053E" w:rsidP="0009037E">
      <w:pPr>
        <w:pStyle w:val="Bullet1"/>
        <w:spacing w:after="320"/>
      </w:pPr>
      <w:r w:rsidRPr="00BC225B">
        <w:t>being unable to</w:t>
      </w:r>
      <w:r w:rsidR="00E10E87" w:rsidRPr="00BC225B">
        <w:t xml:space="preserve"> pay an unexpected and unavoidable bill of $500 within a month without borrowing</w:t>
      </w:r>
      <w:r w:rsidR="0009037E">
        <w:t>.</w:t>
      </w:r>
    </w:p>
    <w:p w14:paraId="712ED3A4" w14:textId="77777777" w:rsidR="0009037E" w:rsidRDefault="00645304" w:rsidP="0009037E">
      <w:r w:rsidRPr="00BC225B">
        <w:t>We also looked at s</w:t>
      </w:r>
      <w:r w:rsidR="001E24E0" w:rsidRPr="00BC225B">
        <w:t>evere hardship defined as having nine or more of the 17 restriction items.</w:t>
      </w:r>
    </w:p>
    <w:p w14:paraId="745D246B" w14:textId="77777777" w:rsidR="00017727" w:rsidRDefault="00017727">
      <w:pPr>
        <w:spacing w:after="0" w:line="240" w:lineRule="auto"/>
        <w:rPr>
          <w:rFonts w:ascii="Arial Bold" w:hAnsi="Arial Bold"/>
          <w:b/>
          <w:sz w:val="48"/>
        </w:rPr>
      </w:pPr>
      <w:r>
        <w:br w:type="page"/>
      </w:r>
    </w:p>
    <w:p w14:paraId="445AE405" w14:textId="0F7E1E4D" w:rsidR="00E10E87" w:rsidRPr="000E35BE" w:rsidRDefault="00E10E87" w:rsidP="000E35BE">
      <w:pPr>
        <w:pStyle w:val="Heading2"/>
      </w:pPr>
      <w:r w:rsidRPr="000E35BE">
        <w:lastRenderedPageBreak/>
        <w:t>Findings</w:t>
      </w:r>
    </w:p>
    <w:p w14:paraId="31868905" w14:textId="190D2E68" w:rsidR="00FE5C2E" w:rsidRPr="00BC225B" w:rsidRDefault="00262B67" w:rsidP="001953C2">
      <w:pPr>
        <w:pStyle w:val="Heading3"/>
      </w:pPr>
      <w:r>
        <w:t>The proportion of children in households with a disabled person</w:t>
      </w:r>
    </w:p>
    <w:p w14:paraId="038A86B4" w14:textId="034E207A" w:rsidR="00262B67" w:rsidRDefault="00262B67" w:rsidP="0009037E">
      <w:r>
        <w:t>T</w:t>
      </w:r>
      <w:r w:rsidR="004F1FA1" w:rsidRPr="00BC225B">
        <w:t>hree in ten</w:t>
      </w:r>
      <w:r w:rsidR="00E10E87" w:rsidRPr="00BC225B">
        <w:t xml:space="preserve"> children were in households with a disabled person</w:t>
      </w:r>
      <w:r>
        <w:t xml:space="preserve"> </w:t>
      </w:r>
      <w:r w:rsidRPr="00BC225B">
        <w:t>(adult or child)</w:t>
      </w:r>
      <w:r w:rsidR="00E70C79" w:rsidRPr="00BC225B">
        <w:t>.</w:t>
      </w:r>
      <w:r w:rsidR="00FE5C2E" w:rsidRPr="00BC225B">
        <w:t xml:space="preserve"> </w:t>
      </w:r>
    </w:p>
    <w:p w14:paraId="1E38E032" w14:textId="15B2F533" w:rsidR="001A2768" w:rsidRPr="00BC225B" w:rsidRDefault="001A2768" w:rsidP="0009037E">
      <w:pPr>
        <w:spacing w:after="160"/>
      </w:pPr>
      <w:r w:rsidRPr="00BC225B">
        <w:t>The proportions of children in each ethnic group living in a household with at least one disabled person</w:t>
      </w:r>
      <w:r w:rsidRPr="00262B67">
        <w:rPr>
          <w:rStyle w:val="cf01"/>
          <w:sz w:val="24"/>
          <w:szCs w:val="24"/>
        </w:rPr>
        <w:t xml:space="preserve"> </w:t>
      </w:r>
      <w:r w:rsidRPr="00BC225B">
        <w:t>were:</w:t>
      </w:r>
    </w:p>
    <w:p w14:paraId="06FD9311" w14:textId="524E5ADD" w:rsidR="001A2768" w:rsidRPr="00BC225B" w:rsidRDefault="001A2768" w:rsidP="0009037E">
      <w:pPr>
        <w:pStyle w:val="Bullet1"/>
      </w:pPr>
      <w:r w:rsidRPr="00BC225B">
        <w:t>3</w:t>
      </w:r>
      <w:r w:rsidR="00727DE6">
        <w:t>9</w:t>
      </w:r>
      <w:r w:rsidRPr="00BC225B">
        <w:t xml:space="preserve"> percent for Māori children </w:t>
      </w:r>
    </w:p>
    <w:p w14:paraId="48FFAFCB" w14:textId="14BFBE01" w:rsidR="001A2768" w:rsidRPr="00BC225B" w:rsidRDefault="001A2768" w:rsidP="0009037E">
      <w:pPr>
        <w:pStyle w:val="Bullet1"/>
      </w:pPr>
      <w:r w:rsidRPr="00BC225B">
        <w:t>36 percent for Pacific children</w:t>
      </w:r>
      <w:r w:rsidR="0009037E">
        <w:t>;</w:t>
      </w:r>
    </w:p>
    <w:p w14:paraId="1407D691" w14:textId="1AE8DB92" w:rsidR="001A2768" w:rsidRPr="00BC225B" w:rsidRDefault="001A2768" w:rsidP="0009037E">
      <w:pPr>
        <w:pStyle w:val="Bullet1"/>
      </w:pPr>
      <w:r w:rsidRPr="00BC225B">
        <w:t>29 percent for European children</w:t>
      </w:r>
      <w:r w:rsidR="0009037E">
        <w:t>;</w:t>
      </w:r>
    </w:p>
    <w:p w14:paraId="0BBF27A9" w14:textId="7D8EF242" w:rsidR="001A2768" w:rsidRPr="00BC225B" w:rsidRDefault="001A2768" w:rsidP="0009037E">
      <w:pPr>
        <w:pStyle w:val="Bullet1"/>
      </w:pPr>
      <w:r w:rsidRPr="00BC225B">
        <w:t>1</w:t>
      </w:r>
      <w:r w:rsidR="00727DE6">
        <w:t>9</w:t>
      </w:r>
      <w:r w:rsidRPr="00BC225B">
        <w:t xml:space="preserve"> percent for Asian children, compared with</w:t>
      </w:r>
    </w:p>
    <w:p w14:paraId="0AA973EB" w14:textId="77777777" w:rsidR="0009037E" w:rsidRDefault="001A2768" w:rsidP="0009037E">
      <w:pPr>
        <w:pStyle w:val="Bullet1"/>
      </w:pPr>
      <w:r w:rsidRPr="00BC225B">
        <w:t>29 percent for all children</w:t>
      </w:r>
      <w:r w:rsidR="00262B67">
        <w:t>.</w:t>
      </w:r>
    </w:p>
    <w:p w14:paraId="4E8020F2" w14:textId="6CE24108" w:rsidR="00EA61FF" w:rsidRPr="00BC225B" w:rsidRDefault="00262B67" w:rsidP="001953C2">
      <w:pPr>
        <w:pStyle w:val="Heading3"/>
      </w:pPr>
      <w:r>
        <w:t>R</w:t>
      </w:r>
      <w:r w:rsidR="00652BEE" w:rsidRPr="00BC225B">
        <w:t>ates of material hardship</w:t>
      </w:r>
      <w:r w:rsidR="00D74E05" w:rsidRPr="00BC225B">
        <w:t>.</w:t>
      </w:r>
    </w:p>
    <w:p w14:paraId="3EFB230A" w14:textId="77777777" w:rsidR="00262B67" w:rsidRDefault="001E24E0" w:rsidP="0009037E">
      <w:r w:rsidRPr="00262B67">
        <w:t xml:space="preserve">One in five </w:t>
      </w:r>
      <w:r w:rsidR="004F1FA1" w:rsidRPr="00262B67">
        <w:t xml:space="preserve">of the </w:t>
      </w:r>
      <w:r w:rsidRPr="00262B67">
        <w:t>children</w:t>
      </w:r>
      <w:r w:rsidR="001A2768" w:rsidRPr="00BC225B">
        <w:t xml:space="preserve"> in households with a disabled person </w:t>
      </w:r>
      <w:r w:rsidR="00E10E87" w:rsidRPr="00BC225B">
        <w:t>were in material hardship</w:t>
      </w:r>
      <w:r w:rsidR="00EA61FF" w:rsidRPr="00BC225B">
        <w:t xml:space="preserve">. </w:t>
      </w:r>
    </w:p>
    <w:p w14:paraId="479801A8" w14:textId="7208DBBA" w:rsidR="00727DE6" w:rsidRDefault="00727DE6" w:rsidP="0009037E">
      <w:r w:rsidRPr="00BC225B">
        <w:t>The proportion in material hardship was three times higher for children in households with a disabled person than for children in households with no disabled person (21</w:t>
      </w:r>
      <w:r>
        <w:t xml:space="preserve"> percent compared with </w:t>
      </w:r>
      <w:r w:rsidRPr="00BC225B">
        <w:t xml:space="preserve">compared with </w:t>
      </w:r>
      <w:r>
        <w:t>seven percent</w:t>
      </w:r>
      <w:r w:rsidRPr="00BC225B">
        <w:t>).</w:t>
      </w:r>
    </w:p>
    <w:p w14:paraId="50D1B623" w14:textId="26C0D996" w:rsidR="001A2768" w:rsidRPr="00BC225B" w:rsidRDefault="001A2768" w:rsidP="0009037E">
      <w:pPr>
        <w:spacing w:after="160"/>
      </w:pPr>
      <w:r w:rsidRPr="00BC225B">
        <w:lastRenderedPageBreak/>
        <w:t xml:space="preserve">The proportions of children </w:t>
      </w:r>
      <w:r w:rsidR="00727DE6" w:rsidRPr="00BC225B">
        <w:t xml:space="preserve">in each ethnic group </w:t>
      </w:r>
      <w:r w:rsidRPr="00BC225B">
        <w:t xml:space="preserve">in households with a disabled person in a household experiencing material hardship were: </w:t>
      </w:r>
    </w:p>
    <w:p w14:paraId="18453AE7" w14:textId="088285DE" w:rsidR="001A2768" w:rsidRPr="0009037E" w:rsidRDefault="001A2768" w:rsidP="0009037E">
      <w:pPr>
        <w:pStyle w:val="Bullet1"/>
      </w:pPr>
      <w:r w:rsidRPr="00BC225B">
        <w:t>3</w:t>
      </w:r>
      <w:r w:rsidR="00727DE6">
        <w:t>6</w:t>
      </w:r>
      <w:r w:rsidRPr="00BC225B">
        <w:t xml:space="preserve"> </w:t>
      </w:r>
      <w:r w:rsidRPr="0009037E">
        <w:t>percent for Pacific children</w:t>
      </w:r>
      <w:r w:rsidR="0009037E">
        <w:t>;</w:t>
      </w:r>
    </w:p>
    <w:p w14:paraId="32F16FC2" w14:textId="12564049" w:rsidR="001A2768" w:rsidRPr="0009037E" w:rsidRDefault="001A2768" w:rsidP="0009037E">
      <w:pPr>
        <w:pStyle w:val="Bullet1"/>
      </w:pPr>
      <w:r w:rsidRPr="0009037E">
        <w:t>2</w:t>
      </w:r>
      <w:r w:rsidR="00727DE6" w:rsidRPr="0009037E">
        <w:t>9</w:t>
      </w:r>
      <w:r w:rsidRPr="0009037E">
        <w:t xml:space="preserve"> percent for Māori children</w:t>
      </w:r>
      <w:r w:rsidR="0009037E">
        <w:t>;</w:t>
      </w:r>
    </w:p>
    <w:p w14:paraId="73593606" w14:textId="11ECF18F" w:rsidR="001A2768" w:rsidRPr="0009037E" w:rsidRDefault="001A2768" w:rsidP="0009037E">
      <w:pPr>
        <w:pStyle w:val="Bullet1"/>
      </w:pPr>
      <w:r w:rsidRPr="0009037E">
        <w:t>1</w:t>
      </w:r>
      <w:r w:rsidR="00727DE6" w:rsidRPr="0009037E">
        <w:t>8</w:t>
      </w:r>
      <w:r w:rsidRPr="0009037E">
        <w:t xml:space="preserve"> percent for European children</w:t>
      </w:r>
      <w:r w:rsidR="0009037E">
        <w:t>;</w:t>
      </w:r>
    </w:p>
    <w:p w14:paraId="407A6822" w14:textId="562FCCAD" w:rsidR="001A2768" w:rsidRPr="0009037E" w:rsidRDefault="001A2768" w:rsidP="0009037E">
      <w:pPr>
        <w:pStyle w:val="Bullet1"/>
      </w:pPr>
      <w:r w:rsidRPr="0009037E">
        <w:t>1</w:t>
      </w:r>
      <w:r w:rsidR="00727DE6" w:rsidRPr="0009037E">
        <w:t>2</w:t>
      </w:r>
      <w:r w:rsidRPr="0009037E">
        <w:t xml:space="preserve"> percent for Asian children, compared with</w:t>
      </w:r>
    </w:p>
    <w:p w14:paraId="32F9C62E" w14:textId="5C3D9138" w:rsidR="001A2768" w:rsidRPr="00BC225B" w:rsidRDefault="001A2768" w:rsidP="0009037E">
      <w:pPr>
        <w:pStyle w:val="Bullet1"/>
        <w:spacing w:after="320"/>
      </w:pPr>
      <w:r w:rsidRPr="0009037E">
        <w:t>21 percent for</w:t>
      </w:r>
      <w:r w:rsidRPr="00BC225B">
        <w:t xml:space="preserve"> all children in households with a disabled person.</w:t>
      </w:r>
    </w:p>
    <w:p w14:paraId="247694BD" w14:textId="6AA81D3E" w:rsidR="00727DE6" w:rsidRPr="00832B82" w:rsidRDefault="00727DE6" w:rsidP="001953C2">
      <w:pPr>
        <w:pStyle w:val="Heading3"/>
      </w:pPr>
      <w:r>
        <w:t>Material hardship rates by the number of disabled people in the household</w:t>
      </w:r>
    </w:p>
    <w:p w14:paraId="7434D61F" w14:textId="77777777" w:rsidR="00727DE6" w:rsidRPr="0032181C" w:rsidRDefault="00727DE6" w:rsidP="0009037E">
      <w:r w:rsidRPr="0032181C">
        <w:t>The more disabled people in the child’s household, the more likely it was that they were in material hardship.</w:t>
      </w:r>
    </w:p>
    <w:p w14:paraId="2A075DB2" w14:textId="77777777" w:rsidR="00727DE6" w:rsidRPr="0032181C" w:rsidRDefault="00727DE6" w:rsidP="0009037E">
      <w:pPr>
        <w:spacing w:after="160"/>
      </w:pPr>
      <w:r w:rsidRPr="0032181C">
        <w:t>The material hardship rate for children was:</w:t>
      </w:r>
    </w:p>
    <w:p w14:paraId="77A24802" w14:textId="7CAB6443" w:rsidR="00727DE6" w:rsidRPr="0032181C" w:rsidRDefault="00727DE6" w:rsidP="0009037E">
      <w:pPr>
        <w:pStyle w:val="Bullet1"/>
      </w:pPr>
      <w:r w:rsidRPr="0032181C">
        <w:t>17 percent where there was one disabled person in the household</w:t>
      </w:r>
      <w:r w:rsidR="0009037E">
        <w:t>;</w:t>
      </w:r>
    </w:p>
    <w:p w14:paraId="6203730A" w14:textId="77777777" w:rsidR="0009037E" w:rsidRDefault="00727DE6" w:rsidP="0009037E">
      <w:pPr>
        <w:pStyle w:val="Bullet1"/>
      </w:pPr>
      <w:r w:rsidRPr="00832B82">
        <w:t>3</w:t>
      </w:r>
      <w:r w:rsidR="00832B82" w:rsidRPr="00832B82">
        <w:t>1</w:t>
      </w:r>
      <w:r w:rsidRPr="00832B82">
        <w:t xml:space="preserve"> percent where there were two or more disabled people in the household.</w:t>
      </w:r>
    </w:p>
    <w:p w14:paraId="4181A9D2" w14:textId="77777777" w:rsidR="00017727" w:rsidRDefault="00017727">
      <w:pPr>
        <w:spacing w:after="0" w:line="240" w:lineRule="auto"/>
        <w:rPr>
          <w:rFonts w:ascii="Arial Bold" w:hAnsi="Arial Bold"/>
          <w:b/>
          <w:sz w:val="40"/>
        </w:rPr>
      </w:pPr>
      <w:r>
        <w:br w:type="page"/>
      </w:r>
    </w:p>
    <w:p w14:paraId="7342904F" w14:textId="344B22C5" w:rsidR="00E10E87" w:rsidRPr="00727DE6" w:rsidRDefault="00727DE6" w:rsidP="001953C2">
      <w:pPr>
        <w:pStyle w:val="Heading3"/>
      </w:pPr>
      <w:r>
        <w:lastRenderedPageBreak/>
        <w:t>R</w:t>
      </w:r>
      <w:r w:rsidR="00EA61FF" w:rsidRPr="00BC225B">
        <w:t>ates of</w:t>
      </w:r>
      <w:r w:rsidR="00652BEE" w:rsidRPr="00BC225B">
        <w:t xml:space="preserve"> severe</w:t>
      </w:r>
      <w:r w:rsidR="00E10E87" w:rsidRPr="00727DE6">
        <w:t xml:space="preserve"> material hardship</w:t>
      </w:r>
      <w:r w:rsidR="00D74E05" w:rsidRPr="00BC225B">
        <w:t>.</w:t>
      </w:r>
      <w:r w:rsidR="00E10E87" w:rsidRPr="00727DE6">
        <w:t xml:space="preserve"> </w:t>
      </w:r>
    </w:p>
    <w:p w14:paraId="000BFB14" w14:textId="5A81CEFE" w:rsidR="00FC4DA7" w:rsidRPr="00BC225B" w:rsidRDefault="00FC4DA7" w:rsidP="0009037E">
      <w:r w:rsidRPr="00BC225B">
        <w:t>One in ten of the children in households with a disabled person were in severe material hardship</w:t>
      </w:r>
      <w:r w:rsidR="000E35BE">
        <w:t>.</w:t>
      </w:r>
    </w:p>
    <w:p w14:paraId="11AE8312" w14:textId="3D1A8873" w:rsidR="001E24E0" w:rsidRPr="00BC225B" w:rsidRDefault="00C5113D" w:rsidP="0009037E">
      <w:r w:rsidRPr="00BC225B">
        <w:t xml:space="preserve">The proportion in severe material hardship was four times higher for children in households with a disabled person than for children in households with no disabled person </w:t>
      </w:r>
      <w:r w:rsidR="001E24E0" w:rsidRPr="00BC225B">
        <w:t>(</w:t>
      </w:r>
      <w:r w:rsidR="00727DE6">
        <w:t xml:space="preserve">10 percent </w:t>
      </w:r>
      <w:r w:rsidR="001E24E0" w:rsidRPr="00BC225B">
        <w:t xml:space="preserve">compared with </w:t>
      </w:r>
      <w:r w:rsidR="00727DE6">
        <w:t>two-and-a-half percent</w:t>
      </w:r>
      <w:r w:rsidR="001E24E0" w:rsidRPr="00BC225B">
        <w:t>).</w:t>
      </w:r>
    </w:p>
    <w:p w14:paraId="6F3ADF75" w14:textId="53B17071" w:rsidR="00727DE6" w:rsidRDefault="00C5113D" w:rsidP="000E35BE">
      <w:pPr>
        <w:spacing w:after="160"/>
      </w:pPr>
      <w:r w:rsidRPr="00BC225B">
        <w:t xml:space="preserve">The proportions in severe </w:t>
      </w:r>
      <w:r w:rsidR="00E10E87" w:rsidRPr="00BC225B">
        <w:t>material hardship rates were highest for Māori and Pacific children in households with a disabled person</w:t>
      </w:r>
      <w:r w:rsidR="00727DE6">
        <w:t xml:space="preserve">. The proportion in severe hardship was: </w:t>
      </w:r>
    </w:p>
    <w:p w14:paraId="630C3CF7" w14:textId="5BDECAF8" w:rsidR="00727DE6" w:rsidRPr="000E35BE" w:rsidRDefault="00727DE6" w:rsidP="000E35BE">
      <w:pPr>
        <w:pStyle w:val="Bullet1"/>
      </w:pPr>
      <w:r w:rsidRPr="000E35BE">
        <w:t>14</w:t>
      </w:r>
      <w:r w:rsidR="00E10E87" w:rsidRPr="000E35BE">
        <w:t xml:space="preserve"> percent </w:t>
      </w:r>
      <w:r w:rsidRPr="000E35BE">
        <w:t>for Māori children in households with a disabled person</w:t>
      </w:r>
      <w:r w:rsidR="000E35BE">
        <w:t>;</w:t>
      </w:r>
    </w:p>
    <w:p w14:paraId="3DE1BC38" w14:textId="77777777" w:rsidR="000E35BE" w:rsidRDefault="00727DE6" w:rsidP="000E35BE">
      <w:pPr>
        <w:pStyle w:val="Bullet1"/>
      </w:pPr>
      <w:r w:rsidRPr="000E35BE">
        <w:t>16</w:t>
      </w:r>
      <w:r w:rsidR="00E10E87" w:rsidRPr="000E35BE">
        <w:t xml:space="preserve"> percent </w:t>
      </w:r>
      <w:r w:rsidRPr="000E35BE">
        <w:t>for Pacific children in households with a disabled person</w:t>
      </w:r>
      <w:r w:rsidR="00E10E87" w:rsidRPr="000E35BE">
        <w:t>.</w:t>
      </w:r>
    </w:p>
    <w:p w14:paraId="457223C3" w14:textId="0474EF09" w:rsidR="00E10E87" w:rsidRPr="00832B82" w:rsidRDefault="00832B82" w:rsidP="001953C2">
      <w:pPr>
        <w:pStyle w:val="Heading3"/>
      </w:pPr>
      <w:r>
        <w:t>Examples of the r</w:t>
      </w:r>
      <w:r w:rsidR="00E10E87" w:rsidRPr="00832B82">
        <w:t>estrictions used to measure material hardshi</w:t>
      </w:r>
      <w:r w:rsidR="0009037E">
        <w:t>p</w:t>
      </w:r>
    </w:p>
    <w:p w14:paraId="3A29856F" w14:textId="77777777" w:rsidR="00832B82" w:rsidRDefault="00CD3791" w:rsidP="0009037E">
      <w:r w:rsidRPr="0032181C">
        <w:t xml:space="preserve">All 17 restrictions that are used to measure material hardship were more likely to occur. </w:t>
      </w:r>
    </w:p>
    <w:p w14:paraId="345F66DB" w14:textId="3D53F4F1" w:rsidR="00E10E87" w:rsidRPr="0032181C" w:rsidRDefault="00832B82" w:rsidP="000E35BE">
      <w:pPr>
        <w:spacing w:after="160"/>
      </w:pPr>
      <w:r>
        <w:t>For example, c</w:t>
      </w:r>
      <w:r w:rsidR="00E10E87" w:rsidRPr="0032181C">
        <w:t xml:space="preserve">ompared to children in households with no disabled people, children in households with a disabled person were: </w:t>
      </w:r>
    </w:p>
    <w:p w14:paraId="4AF9A731" w14:textId="0A21E36A" w:rsidR="00E10E87" w:rsidRDefault="00832B82" w:rsidP="000E35BE">
      <w:pPr>
        <w:pStyle w:val="Bullet1"/>
      </w:pPr>
      <w:r>
        <w:lastRenderedPageBreak/>
        <w:t>more than two-and-a-half</w:t>
      </w:r>
      <w:r w:rsidR="00E10E87" w:rsidRPr="0032181C">
        <w:t xml:space="preserve"> times more likely to be in a household reporting putting off visits to the doctor a lot to keep costs down (16 percent compared to </w:t>
      </w:r>
      <w:r>
        <w:t>six</w:t>
      </w:r>
      <w:r w:rsidR="00E10E87" w:rsidRPr="0032181C">
        <w:t xml:space="preserve"> percent)</w:t>
      </w:r>
      <w:r w:rsidR="000E35BE">
        <w:t>;</w:t>
      </w:r>
    </w:p>
    <w:p w14:paraId="54647DC4" w14:textId="511E20C4" w:rsidR="00832B82" w:rsidRPr="00187B00" w:rsidRDefault="00187B00" w:rsidP="000E35BE">
      <w:pPr>
        <w:pStyle w:val="Bullet1"/>
      </w:pPr>
      <w:r w:rsidRPr="00187B00">
        <w:t>more than two</w:t>
      </w:r>
      <w:r w:rsidR="00832B82" w:rsidRPr="00187B00">
        <w:t xml:space="preserve"> times more likely to be in a household reporting putting up with feeling cold a lot to keep costs down (11 percent compared to </w:t>
      </w:r>
      <w:r w:rsidRPr="00187B00">
        <w:t>five</w:t>
      </w:r>
      <w:r w:rsidR="00832B82" w:rsidRPr="00187B00">
        <w:t xml:space="preserve"> percent)</w:t>
      </w:r>
      <w:r w:rsidR="000E35BE">
        <w:t>;</w:t>
      </w:r>
    </w:p>
    <w:p w14:paraId="2BA82545" w14:textId="77777777" w:rsidR="000E35BE" w:rsidRDefault="00832B82" w:rsidP="000E35BE">
      <w:pPr>
        <w:pStyle w:val="Bullet1"/>
      </w:pPr>
      <w:r>
        <w:t>two</w:t>
      </w:r>
      <w:r w:rsidR="00E10E87" w:rsidRPr="0032181C">
        <w:t xml:space="preserve"> times more likely to be in a household reporting that they would be unable to pay an unexpected and unavoidable expense of $500 within a month without borrowing (35 percent compared to </w:t>
      </w:r>
      <w:r>
        <w:t>18</w:t>
      </w:r>
      <w:r w:rsidR="00E10E87" w:rsidRPr="0032181C">
        <w:t xml:space="preserve"> percent).</w:t>
      </w:r>
    </w:p>
    <w:p w14:paraId="15773860" w14:textId="14430121" w:rsidR="00E10E87" w:rsidRPr="00187B00" w:rsidRDefault="00CD3791" w:rsidP="001953C2">
      <w:pPr>
        <w:pStyle w:val="Heading3"/>
      </w:pPr>
      <w:r w:rsidRPr="0032181C">
        <w:t>Material</w:t>
      </w:r>
      <w:r w:rsidR="00E10E87" w:rsidRPr="00187B00">
        <w:t xml:space="preserve"> hardship </w:t>
      </w:r>
      <w:r w:rsidR="00187B00">
        <w:t xml:space="preserve">where </w:t>
      </w:r>
      <w:r w:rsidR="00E10E87" w:rsidRPr="00187B00">
        <w:t xml:space="preserve">no adult </w:t>
      </w:r>
      <w:r w:rsidRPr="0032181C">
        <w:t xml:space="preserve">in </w:t>
      </w:r>
      <w:r w:rsidR="00187B00">
        <w:t xml:space="preserve">was </w:t>
      </w:r>
      <w:r w:rsidR="004F1FA1" w:rsidRPr="00187B00">
        <w:t xml:space="preserve">paid </w:t>
      </w:r>
      <w:r w:rsidR="00E10E87" w:rsidRPr="00187B00">
        <w:t>employment</w:t>
      </w:r>
      <w:r w:rsidR="00D74E05" w:rsidRPr="0032181C">
        <w:t>.</w:t>
      </w:r>
    </w:p>
    <w:p w14:paraId="5701E66B" w14:textId="0E706843" w:rsidR="00E10E87" w:rsidRPr="0032181C" w:rsidRDefault="00E10E87" w:rsidP="0009037E">
      <w:r w:rsidRPr="0032181C">
        <w:t xml:space="preserve">Children in households with a disabled person where no adult was in </w:t>
      </w:r>
      <w:r w:rsidR="004F1FA1" w:rsidRPr="0032181C">
        <w:t xml:space="preserve">paid </w:t>
      </w:r>
      <w:r w:rsidRPr="0032181C">
        <w:t>employment had a material hardship rate of 5</w:t>
      </w:r>
      <w:r w:rsidR="00187B00">
        <w:t>4</w:t>
      </w:r>
      <w:r w:rsidRPr="0032181C">
        <w:t xml:space="preserve"> percent. </w:t>
      </w:r>
    </w:p>
    <w:p w14:paraId="2F3739E5" w14:textId="77777777" w:rsidR="000E35BE" w:rsidRDefault="00C5113D" w:rsidP="0009037E">
      <w:r w:rsidRPr="0032181C">
        <w:t>This c</w:t>
      </w:r>
      <w:r w:rsidR="00E10E87" w:rsidRPr="0032181C">
        <w:t>ompared with 3</w:t>
      </w:r>
      <w:r w:rsidR="00187B00">
        <w:t xml:space="preserve">2 </w:t>
      </w:r>
      <w:r w:rsidR="00E10E87" w:rsidRPr="0032181C">
        <w:t xml:space="preserve">percent for other children in households where no adult was in </w:t>
      </w:r>
      <w:r w:rsidR="004F1FA1" w:rsidRPr="0032181C">
        <w:t xml:space="preserve">paid </w:t>
      </w:r>
      <w:r w:rsidR="00E10E87" w:rsidRPr="0032181C">
        <w:t>employment.</w:t>
      </w:r>
    </w:p>
    <w:p w14:paraId="4DF2DE46" w14:textId="77777777" w:rsidR="00017727" w:rsidRDefault="00017727">
      <w:pPr>
        <w:spacing w:after="0" w:line="240" w:lineRule="auto"/>
        <w:rPr>
          <w:rFonts w:ascii="Arial Bold" w:hAnsi="Arial Bold"/>
          <w:b/>
          <w:sz w:val="40"/>
        </w:rPr>
      </w:pPr>
      <w:r>
        <w:br w:type="page"/>
      </w:r>
    </w:p>
    <w:p w14:paraId="08170ECE" w14:textId="265CB75B" w:rsidR="00CD3791" w:rsidRPr="0032181C" w:rsidRDefault="00CD3791" w:rsidP="001953C2">
      <w:pPr>
        <w:pStyle w:val="Heading3"/>
      </w:pPr>
      <w:r w:rsidRPr="0032181C">
        <w:lastRenderedPageBreak/>
        <w:t xml:space="preserve">Material hardship </w:t>
      </w:r>
      <w:r w:rsidR="00187B00">
        <w:t>where at least one</w:t>
      </w:r>
      <w:r w:rsidRPr="0032181C">
        <w:t xml:space="preserve"> adults </w:t>
      </w:r>
      <w:r w:rsidR="00187B00">
        <w:t xml:space="preserve">was </w:t>
      </w:r>
      <w:r w:rsidRPr="0032181C">
        <w:t>in paid employment</w:t>
      </w:r>
    </w:p>
    <w:p w14:paraId="67C768F7" w14:textId="5C7741B8" w:rsidR="00E10E87" w:rsidRPr="0032181C" w:rsidRDefault="00EC5660" w:rsidP="0009037E">
      <w:r w:rsidRPr="0032181C">
        <w:t>E</w:t>
      </w:r>
      <w:r w:rsidR="00E10E87" w:rsidRPr="0032181C">
        <w:t>ven among children in households with employed adults, being in a household with a disabled person substantially increased the risk of material hardship</w:t>
      </w:r>
      <w:r w:rsidR="00613B77" w:rsidRPr="0032181C">
        <w:t>.</w:t>
      </w:r>
      <w:r w:rsidR="00E10E87" w:rsidRPr="0032181C">
        <w:t xml:space="preserve"> </w:t>
      </w:r>
    </w:p>
    <w:p w14:paraId="7035DBC8" w14:textId="2DE9872E" w:rsidR="00E10E87" w:rsidRPr="0032181C" w:rsidRDefault="00E10E87" w:rsidP="0009037E">
      <w:r w:rsidRPr="0032181C">
        <w:t>Children in a household with a disabled person where at least one adult was employed had a material hardship rate of 15 percent.</w:t>
      </w:r>
    </w:p>
    <w:p w14:paraId="5FF25C36" w14:textId="77777777" w:rsidR="00187B00" w:rsidRDefault="00C5113D" w:rsidP="0009037E">
      <w:r w:rsidRPr="0032181C">
        <w:t>This c</w:t>
      </w:r>
      <w:r w:rsidR="00E10E87" w:rsidRPr="0032181C">
        <w:t xml:space="preserve">ompared with </w:t>
      </w:r>
      <w:r w:rsidR="00187B00">
        <w:t>five</w:t>
      </w:r>
      <w:r w:rsidR="00E10E87" w:rsidRPr="0032181C">
        <w:t xml:space="preserve"> percent for other children in a household with employed adults.</w:t>
      </w:r>
    </w:p>
    <w:p w14:paraId="7EE6959E" w14:textId="6743DACF" w:rsidR="00E10E87" w:rsidRPr="00187B00" w:rsidRDefault="00874B29" w:rsidP="0009037E">
      <w:r w:rsidRPr="00187B00">
        <w:t>C</w:t>
      </w:r>
      <w:r w:rsidR="0017691B" w:rsidRPr="00187B00">
        <w:t>hildren in household</w:t>
      </w:r>
      <w:r w:rsidR="00A53314" w:rsidRPr="00187B00">
        <w:t>s</w:t>
      </w:r>
      <w:r w:rsidR="0017691B" w:rsidRPr="00187B00">
        <w:t xml:space="preserve"> with a disabled person where at least one adult was employed </w:t>
      </w:r>
      <w:r w:rsidR="00A1279F" w:rsidRPr="00187B00">
        <w:t>made up most of the children in households with a disabled person</w:t>
      </w:r>
      <w:r w:rsidR="00A53314" w:rsidRPr="00187B00">
        <w:t>.</w:t>
      </w:r>
    </w:p>
    <w:p w14:paraId="36384567" w14:textId="64399BD1" w:rsidR="00A53314" w:rsidRPr="0032181C" w:rsidRDefault="00E87A85" w:rsidP="000E35BE">
      <w:pPr>
        <w:spacing w:after="160"/>
      </w:pPr>
      <w:r w:rsidRPr="0032181C">
        <w:t>T</w:t>
      </w:r>
      <w:r w:rsidR="00A53314" w:rsidRPr="0032181C">
        <w:t>hey made up:</w:t>
      </w:r>
    </w:p>
    <w:p w14:paraId="6F06C59B" w14:textId="75BB8B53" w:rsidR="00E10E87" w:rsidRPr="0032181C" w:rsidRDefault="00E10E87" w:rsidP="000E35BE">
      <w:pPr>
        <w:pStyle w:val="Bullet1"/>
      </w:pPr>
      <w:r w:rsidRPr="0032181C">
        <w:t>84 percent of children in a household with a disabled person</w:t>
      </w:r>
      <w:r w:rsidR="000E35BE">
        <w:t>;</w:t>
      </w:r>
    </w:p>
    <w:p w14:paraId="0AFCBE29" w14:textId="77777777" w:rsidR="000E35BE" w:rsidRDefault="00E10E87" w:rsidP="000E35BE">
      <w:pPr>
        <w:pStyle w:val="Bullet1"/>
      </w:pPr>
      <w:r w:rsidRPr="0032181C">
        <w:t>3</w:t>
      </w:r>
      <w:r w:rsidR="00187B00">
        <w:t>4</w:t>
      </w:r>
      <w:r w:rsidRPr="0032181C">
        <w:t xml:space="preserve"> percent of all children in material hardship.</w:t>
      </w:r>
    </w:p>
    <w:p w14:paraId="0B2687DB" w14:textId="77777777" w:rsidR="00017727" w:rsidRDefault="00017727">
      <w:pPr>
        <w:spacing w:after="0" w:line="240" w:lineRule="auto"/>
        <w:rPr>
          <w:rFonts w:ascii="Arial Bold" w:hAnsi="Arial Bold"/>
          <w:b/>
          <w:sz w:val="40"/>
        </w:rPr>
      </w:pPr>
      <w:r>
        <w:br w:type="page"/>
      </w:r>
    </w:p>
    <w:p w14:paraId="0FC27F7A" w14:textId="7945F074" w:rsidR="00087280" w:rsidRPr="0032181C" w:rsidRDefault="00FC4DA7" w:rsidP="001953C2">
      <w:pPr>
        <w:pStyle w:val="Heading3"/>
      </w:pPr>
      <w:r w:rsidRPr="0032181C">
        <w:lastRenderedPageBreak/>
        <w:t xml:space="preserve">Receipt of </w:t>
      </w:r>
      <w:r w:rsidR="00087280" w:rsidRPr="0032181C">
        <w:t>disability-related income support payments and support services</w:t>
      </w:r>
    </w:p>
    <w:p w14:paraId="39429001" w14:textId="212AD39C" w:rsidR="00E10E87" w:rsidRPr="0032181C" w:rsidRDefault="00087280" w:rsidP="0009037E">
      <w:r w:rsidRPr="0032181C">
        <w:t xml:space="preserve">Only a </w:t>
      </w:r>
      <w:r w:rsidR="00E10E87" w:rsidRPr="0032181C">
        <w:t xml:space="preserve">small proportion </w:t>
      </w:r>
      <w:r w:rsidR="00A53314" w:rsidRPr="0032181C">
        <w:t xml:space="preserve">of children in households with a disabled person </w:t>
      </w:r>
      <w:r w:rsidR="00E10E87" w:rsidRPr="0032181C">
        <w:t xml:space="preserve">lived in households where disability-related income support payments and support services were received. </w:t>
      </w:r>
    </w:p>
    <w:p w14:paraId="24CCED51" w14:textId="77777777" w:rsidR="00187B00" w:rsidRPr="0032181C" w:rsidRDefault="00187B00" w:rsidP="000E35BE">
      <w:pPr>
        <w:spacing w:after="160"/>
      </w:pPr>
      <w:r w:rsidRPr="0032181C">
        <w:t>Looking at children in households with a disabled child:</w:t>
      </w:r>
    </w:p>
    <w:p w14:paraId="64B8FC30" w14:textId="32F98462" w:rsidR="00187B00" w:rsidRPr="0032181C" w:rsidRDefault="00187B00" w:rsidP="000E35BE">
      <w:pPr>
        <w:pStyle w:val="Bullet1"/>
      </w:pPr>
      <w:r w:rsidRPr="0032181C">
        <w:t>2</w:t>
      </w:r>
      <w:r>
        <w:t>3</w:t>
      </w:r>
      <w:r w:rsidRPr="0032181C">
        <w:t xml:space="preserve"> percent were in a household where Child Disability Allowance was received (Child Disability Allowance is a payment designed to acknowledge the extra care and attention needed caring for a child with a serious disability that is likely to last 12 months or more)</w:t>
      </w:r>
      <w:r w:rsidR="000E35BE">
        <w:t>;</w:t>
      </w:r>
    </w:p>
    <w:p w14:paraId="23C71A2E" w14:textId="77777777" w:rsidR="00187B00" w:rsidRDefault="00187B00" w:rsidP="000E35BE">
      <w:pPr>
        <w:pStyle w:val="Bullet1"/>
        <w:spacing w:after="320"/>
      </w:pPr>
      <w:r w:rsidRPr="00187B00">
        <w:t xml:space="preserve">Eight percent were in a household where a child was receiving Ministry of Education Ongoing Resource Scheme funding. </w:t>
      </w:r>
    </w:p>
    <w:p w14:paraId="79AD9EFB" w14:textId="737327B4" w:rsidR="00E10E87" w:rsidRPr="00187B00" w:rsidRDefault="00E10E87" w:rsidP="000E35BE">
      <w:pPr>
        <w:spacing w:after="160"/>
      </w:pPr>
      <w:r w:rsidRPr="00187B00">
        <w:t>Looking at children in households with a disabled person in any age group:</w:t>
      </w:r>
    </w:p>
    <w:p w14:paraId="14B90C88" w14:textId="7CB2D316" w:rsidR="00E10E87" w:rsidRPr="0032181C" w:rsidRDefault="00E10E87" w:rsidP="000E35BE">
      <w:pPr>
        <w:pStyle w:val="Bullet1"/>
      </w:pPr>
      <w:r w:rsidRPr="0032181C">
        <w:t>12 percent were in a household where Disability Allowance was received</w:t>
      </w:r>
      <w:r w:rsidR="00645304" w:rsidRPr="0032181C">
        <w:t xml:space="preserve"> (Disability Allowance</w:t>
      </w:r>
      <w:r w:rsidR="00645304" w:rsidRPr="0009037E">
        <w:rPr>
          <w:b/>
          <w:bCs/>
        </w:rPr>
        <w:t xml:space="preserve"> </w:t>
      </w:r>
      <w:r w:rsidR="00645304" w:rsidRPr="0032181C">
        <w:t>is designed to assist with the additional costs associated with a disability or an ongoing medical condition)</w:t>
      </w:r>
      <w:r w:rsidR="000E35BE">
        <w:t>;</w:t>
      </w:r>
    </w:p>
    <w:p w14:paraId="1A226EF0" w14:textId="11C5242F" w:rsidR="00E10E87" w:rsidRPr="0032181C" w:rsidRDefault="00187B00" w:rsidP="000E35BE">
      <w:pPr>
        <w:pStyle w:val="Bullet1"/>
      </w:pPr>
      <w:r>
        <w:lastRenderedPageBreak/>
        <w:t>Eight</w:t>
      </w:r>
      <w:r w:rsidR="00E10E87" w:rsidRPr="0032181C">
        <w:t xml:space="preserve"> percent were in a household where a child or adult had received </w:t>
      </w:r>
      <w:r w:rsidR="00C5113D" w:rsidRPr="0032181C">
        <w:t xml:space="preserve">Whaikaha-funded </w:t>
      </w:r>
      <w:r w:rsidR="00E10E87" w:rsidRPr="0032181C">
        <w:t>Disability Support Services.</w:t>
      </w:r>
    </w:p>
    <w:p w14:paraId="5833CFE5" w14:textId="24206E27" w:rsidR="004E57E0" w:rsidRPr="0032181C" w:rsidRDefault="00CD3791" w:rsidP="001953C2">
      <w:pPr>
        <w:pStyle w:val="Heading3"/>
      </w:pPr>
      <w:r w:rsidRPr="0032181C">
        <w:t>D</w:t>
      </w:r>
      <w:r w:rsidR="004E57E0" w:rsidRPr="0032181C">
        <w:t>ifferences in incomes</w:t>
      </w:r>
    </w:p>
    <w:p w14:paraId="2B920DD8" w14:textId="0EAE9C6F" w:rsidR="00CD3791" w:rsidRPr="0032181C" w:rsidRDefault="00CD3791" w:rsidP="0009037E">
      <w:r w:rsidRPr="0032181C">
        <w:t>In contrast to the large differences in material hardship, there were only modest differences in incomes</w:t>
      </w:r>
      <w:r w:rsidR="0032181C">
        <w:t>.</w:t>
      </w:r>
    </w:p>
    <w:p w14:paraId="304D3A6D" w14:textId="10A71D70" w:rsidR="00E10E87" w:rsidRPr="0032181C" w:rsidRDefault="00E87A85" w:rsidP="0009037E">
      <w:r w:rsidRPr="0032181C">
        <w:t>Average income for children in households with a disabled person was 85 percent of the average household income of other children.</w:t>
      </w:r>
    </w:p>
    <w:p w14:paraId="1C390802" w14:textId="77777777" w:rsidR="000E35BE" w:rsidRDefault="004F1FA1" w:rsidP="0009037E">
      <w:r w:rsidRPr="00FE5C2E">
        <w:t>Th</w:t>
      </w:r>
      <w:r w:rsidR="00645304" w:rsidRPr="00FE5C2E">
        <w:t xml:space="preserve">e income </w:t>
      </w:r>
      <w:r w:rsidR="00126AA6">
        <w:t xml:space="preserve">we </w:t>
      </w:r>
      <w:r w:rsidR="00645304" w:rsidRPr="00FE5C2E">
        <w:t>measured was</w:t>
      </w:r>
      <w:r w:rsidRPr="00FE5C2E">
        <w:t xml:space="preserve"> household equivalised disposable income</w:t>
      </w:r>
      <w:r w:rsidR="00126AA6">
        <w:t xml:space="preserve">. That is, </w:t>
      </w:r>
      <w:r w:rsidRPr="00FE5C2E">
        <w:t>the income of all adults in the houshold, after deducting taxes and adding benefits and Working for Families, and after adjusting for household size and composition.</w:t>
      </w:r>
    </w:p>
    <w:p w14:paraId="37ECB733" w14:textId="148A389A" w:rsidR="00613B77" w:rsidRPr="0032181C" w:rsidRDefault="00126AA6" w:rsidP="000E35BE">
      <w:pPr>
        <w:pStyle w:val="Heading2"/>
      </w:pPr>
      <w:r>
        <w:t>I</w:t>
      </w:r>
      <w:r w:rsidR="00613B77" w:rsidRPr="0032181C">
        <w:t>nsights for policy</w:t>
      </w:r>
      <w:r>
        <w:t xml:space="preserve"> from the research</w:t>
      </w:r>
    </w:p>
    <w:p w14:paraId="7EA42B32" w14:textId="5948E891" w:rsidR="00B061EC" w:rsidRPr="0032181C" w:rsidRDefault="00613B77" w:rsidP="001953C2">
      <w:pPr>
        <w:pStyle w:val="Heading3"/>
      </w:pPr>
      <w:r w:rsidRPr="00126AA6">
        <w:t>Policies increas</w:t>
      </w:r>
      <w:r w:rsidR="00B061EC" w:rsidRPr="0032181C">
        <w:t>ing</w:t>
      </w:r>
      <w:r w:rsidRPr="00126AA6">
        <w:t xml:space="preserve"> earned income of disabled adults </w:t>
      </w:r>
      <w:r w:rsidR="00126AA6">
        <w:t xml:space="preserve">and carers </w:t>
      </w:r>
      <w:r w:rsidRPr="00126AA6">
        <w:t xml:space="preserve">may </w:t>
      </w:r>
      <w:r w:rsidR="00C5113D" w:rsidRPr="00126AA6">
        <w:t xml:space="preserve">help </w:t>
      </w:r>
      <w:r w:rsidRPr="00126AA6">
        <w:t>reduce hardship</w:t>
      </w:r>
    </w:p>
    <w:p w14:paraId="0DB884C1" w14:textId="77777777" w:rsidR="00613B77" w:rsidRPr="0032181C" w:rsidRDefault="00613B77" w:rsidP="0009037E">
      <w:r w:rsidRPr="0032181C">
        <w:t xml:space="preserve">For children in households with a disabled person there are higher than average rates of joblessness and receipt of main benefits among the adults in their households. </w:t>
      </w:r>
    </w:p>
    <w:p w14:paraId="1A1B1EE9" w14:textId="77777777" w:rsidR="000E35BE" w:rsidRDefault="00613B77" w:rsidP="0009037E">
      <w:r w:rsidRPr="0032181C">
        <w:lastRenderedPageBreak/>
        <w:t>Support for increasing earned income may reduce hardship rates if it is associated with improved income after costs of working.</w:t>
      </w:r>
    </w:p>
    <w:p w14:paraId="5467F395" w14:textId="1EE39D7B" w:rsidR="00613B77" w:rsidRPr="0032181C" w:rsidRDefault="005869C1" w:rsidP="001953C2">
      <w:pPr>
        <w:pStyle w:val="Heading3"/>
      </w:pPr>
      <w:r w:rsidRPr="0032181C">
        <w:t>Support for i</w:t>
      </w:r>
      <w:r w:rsidR="00613B77" w:rsidRPr="00126AA6">
        <w:t>ncreasing earned income needs to be flexible and tailored</w:t>
      </w:r>
    </w:p>
    <w:p w14:paraId="6E404FF5" w14:textId="77777777" w:rsidR="0017691B" w:rsidRPr="0032181C" w:rsidRDefault="00613B77" w:rsidP="0009037E">
      <w:r w:rsidRPr="0032181C">
        <w:t xml:space="preserve">Such policies need to be mindful that many children living in households with a disabled person are in families where there is only one parent to meet the family’s care and economic needs. </w:t>
      </w:r>
    </w:p>
    <w:p w14:paraId="15AB5D8F" w14:textId="2F44676B" w:rsidR="00613B77" w:rsidRPr="0032181C" w:rsidRDefault="00613B77" w:rsidP="0009037E">
      <w:r w:rsidRPr="0032181C">
        <w:t xml:space="preserve">Almost three in ten children in households with a disabled person live with a sole parent, usually a sole mother. </w:t>
      </w:r>
    </w:p>
    <w:p w14:paraId="2D45A105" w14:textId="77777777" w:rsidR="000E35BE" w:rsidRDefault="00613B77" w:rsidP="0009037E">
      <w:r w:rsidRPr="0032181C">
        <w:t>Employment may not always be possible or economically feasible, especially where the disabled person is the sole parent or a child has a disability requiring significant additional care and attention.</w:t>
      </w:r>
    </w:p>
    <w:p w14:paraId="3BAE6E85" w14:textId="1D1D33A1" w:rsidR="00087280" w:rsidRPr="0032181C" w:rsidRDefault="00F25286" w:rsidP="001953C2">
      <w:pPr>
        <w:pStyle w:val="Heading3"/>
      </w:pPr>
      <w:r>
        <w:t>C</w:t>
      </w:r>
      <w:r w:rsidR="0059691F" w:rsidRPr="0032181C">
        <w:t>osts of</w:t>
      </w:r>
      <w:r w:rsidR="00356E2A" w:rsidRPr="0032181C">
        <w:t xml:space="preserve"> </w:t>
      </w:r>
      <w:r w:rsidR="0059691F" w:rsidRPr="0032181C">
        <w:t>disability</w:t>
      </w:r>
      <w:r w:rsidR="00356E2A" w:rsidRPr="0032181C">
        <w:t xml:space="preserve"> are l</w:t>
      </w:r>
      <w:r w:rsidR="0059691F" w:rsidRPr="0032181C">
        <w:t xml:space="preserve">ikely </w:t>
      </w:r>
      <w:r w:rsidR="002F1780" w:rsidRPr="0032181C">
        <w:t>contributing to</w:t>
      </w:r>
      <w:r w:rsidR="00356E2A" w:rsidRPr="0032181C">
        <w:t xml:space="preserve"> increas</w:t>
      </w:r>
      <w:r w:rsidR="00B061EC" w:rsidRPr="0032181C">
        <w:t>ed</w:t>
      </w:r>
      <w:r w:rsidR="00356E2A" w:rsidRPr="0032181C">
        <w:t xml:space="preserve"> material hardship</w:t>
      </w:r>
    </w:p>
    <w:p w14:paraId="4595F83E" w14:textId="794E39B2" w:rsidR="00613B77" w:rsidRPr="0032181C" w:rsidRDefault="00613B77" w:rsidP="0009037E">
      <w:r w:rsidRPr="0032181C">
        <w:t xml:space="preserve">A key factor explaining the </w:t>
      </w:r>
      <w:r w:rsidR="004F1FA1" w:rsidRPr="0032181C">
        <w:t>large difference in material hardship despite only modest differences in income</w:t>
      </w:r>
      <w:r w:rsidRPr="0032181C">
        <w:t xml:space="preserve"> is likely to be the extra costs households with a disabled person face. </w:t>
      </w:r>
    </w:p>
    <w:p w14:paraId="684472B5" w14:textId="77777777" w:rsidR="0009037E" w:rsidRDefault="00613B77" w:rsidP="0009037E">
      <w:r w:rsidRPr="0032181C">
        <w:lastRenderedPageBreak/>
        <w:t xml:space="preserve">These extra costs reduce the resources available to spend on other essential items. </w:t>
      </w:r>
    </w:p>
    <w:p w14:paraId="75CB770E" w14:textId="1315B01C" w:rsidR="00087280" w:rsidRPr="00126AA6" w:rsidRDefault="00613B77" w:rsidP="001953C2">
      <w:pPr>
        <w:pStyle w:val="Heading3"/>
      </w:pPr>
      <w:r w:rsidRPr="00126AA6">
        <w:t>Improving payments and supports would be a useful area of focus for future child poverty reduction efforts</w:t>
      </w:r>
    </w:p>
    <w:p w14:paraId="691ABFCF" w14:textId="5BC099CF" w:rsidR="00613B77" w:rsidRPr="0032181C" w:rsidRDefault="00126AA6" w:rsidP="0009037E">
      <w:r>
        <w:t>P</w:t>
      </w:r>
      <w:r w:rsidRPr="0032181C">
        <w:t xml:space="preserve">ayments and supports </w:t>
      </w:r>
      <w:r w:rsidRPr="00126AA6">
        <w:t xml:space="preserve">that help with the costs of disability </w:t>
      </w:r>
      <w:r w:rsidR="00613B77" w:rsidRPr="0032181C">
        <w:t xml:space="preserve">are currently received in only a </w:t>
      </w:r>
      <w:r w:rsidR="00F25286" w:rsidRPr="0032181C">
        <w:t xml:space="preserve">small proportion </w:t>
      </w:r>
      <w:r w:rsidR="00613B77" w:rsidRPr="0032181C">
        <w:t>of households where children live with a disabled adult or child.</w:t>
      </w:r>
    </w:p>
    <w:p w14:paraId="460297F5" w14:textId="77777777" w:rsidR="00F25286" w:rsidRDefault="00613B77" w:rsidP="0009037E">
      <w:r w:rsidRPr="0032181C">
        <w:t xml:space="preserve">It would be useful to consider policies that </w:t>
      </w:r>
      <w:r w:rsidR="00A1279F" w:rsidRPr="0032181C">
        <w:t xml:space="preserve">that broaden coverage, access, and uptake of </w:t>
      </w:r>
      <w:r w:rsidR="00126AA6">
        <w:t>these</w:t>
      </w:r>
      <w:r w:rsidR="00F25286">
        <w:t xml:space="preserve"> </w:t>
      </w:r>
      <w:r w:rsidRPr="0032181C">
        <w:t>payments and supports</w:t>
      </w:r>
      <w:r w:rsidR="00F25286">
        <w:t xml:space="preserve">. </w:t>
      </w:r>
    </w:p>
    <w:p w14:paraId="4575E738" w14:textId="77777777" w:rsidR="000E35BE" w:rsidRDefault="00F25286" w:rsidP="0009037E">
      <w:r>
        <w:t xml:space="preserve">It would also be useful to consider policies </w:t>
      </w:r>
      <w:r w:rsidR="00A1279F" w:rsidRPr="0032181C">
        <w:t xml:space="preserve">that improve how much </w:t>
      </w:r>
      <w:r>
        <w:t xml:space="preserve">help </w:t>
      </w:r>
      <w:r w:rsidR="00A1279F" w:rsidRPr="0032181C">
        <w:t>the</w:t>
      </w:r>
      <w:r>
        <w:t xml:space="preserve">se these </w:t>
      </w:r>
      <w:r w:rsidRPr="0032181C">
        <w:t xml:space="preserve">payments and supports </w:t>
      </w:r>
      <w:r w:rsidR="00A1279F" w:rsidRPr="0032181C">
        <w:t>provide</w:t>
      </w:r>
      <w:r w:rsidR="00613B77" w:rsidRPr="0032181C">
        <w:t>.</w:t>
      </w:r>
    </w:p>
    <w:p w14:paraId="51CF8357" w14:textId="57343266" w:rsidR="00C617CC" w:rsidRDefault="00C617CC" w:rsidP="000E35BE">
      <w:pPr>
        <w:pStyle w:val="Heading2"/>
      </w:pPr>
      <w:r>
        <w:t>Further reading</w:t>
      </w:r>
    </w:p>
    <w:p w14:paraId="3612F4D5" w14:textId="0680265F" w:rsidR="00B3714E" w:rsidRPr="00B3714E" w:rsidRDefault="00C617CC" w:rsidP="00CE43A2">
      <w:pPr>
        <w:rPr>
          <w:rStyle w:val="Hyperlink"/>
          <w:color w:val="auto"/>
        </w:rPr>
      </w:pPr>
      <w:r>
        <w:t>To see the full report</w:t>
      </w:r>
      <w:r w:rsidR="00CF0614">
        <w:t xml:space="preserve"> on</w:t>
      </w:r>
      <w:r>
        <w:t>,</w:t>
      </w:r>
      <w:r w:rsidR="006A37F9">
        <w:t xml:space="preserve"> ‘</w:t>
      </w:r>
      <w:r w:rsidR="006A37F9" w:rsidRPr="006A37F9">
        <w:t>Material hardship of children in households with a disabled person</w:t>
      </w:r>
      <w:r w:rsidR="006A37F9">
        <w:t xml:space="preserve">’, </w:t>
      </w:r>
      <w:r>
        <w:t xml:space="preserve">go here: </w:t>
      </w:r>
      <w:hyperlink r:id="rId14" w:history="1">
        <w:r w:rsidR="00B45D84" w:rsidRPr="0046393B">
          <w:rPr>
            <w:rStyle w:val="Hyperlink"/>
          </w:rPr>
          <w:t>https://www.msd.govt.nz/mhs</w:t>
        </w:r>
      </w:hyperlink>
    </w:p>
    <w:p w14:paraId="06A68D39" w14:textId="43065F02" w:rsidR="00CE43A2" w:rsidRPr="00017727" w:rsidRDefault="00CE43A2" w:rsidP="00CE43A2">
      <w:pPr>
        <w:rPr>
          <w:rStyle w:val="Emphasis"/>
        </w:rPr>
      </w:pPr>
      <w:r w:rsidRPr="00017727">
        <w:rPr>
          <w:rStyle w:val="Emphasis"/>
        </w:rPr>
        <w:lastRenderedPageBreak/>
        <w:t>End of information</w:t>
      </w:r>
      <w:r w:rsidR="004D3F43" w:rsidRPr="00017727">
        <w:rPr>
          <w:rStyle w:val="Emphasis"/>
        </w:rPr>
        <w:t xml:space="preserve"> |</w:t>
      </w:r>
      <w:r w:rsidRPr="00017727">
        <w:rPr>
          <w:rStyle w:val="Emphasis"/>
        </w:rPr>
        <w:t xml:space="preserve"> Summary of key findings: Material hardship of children in households with a disabled person </w:t>
      </w:r>
    </w:p>
    <w:p w14:paraId="7FF64AB1" w14:textId="3A44001F" w:rsidR="006A37F9" w:rsidRPr="00C617CC" w:rsidRDefault="00CE43A2" w:rsidP="0009037E">
      <w:r>
        <w:t>This Large Print document is adapted by Blind Citizens NZ from the standard document provided by the Ministry of Social Development</w:t>
      </w:r>
      <w:r w:rsidR="00017727">
        <w:t xml:space="preserve"> (MSD)</w:t>
      </w:r>
    </w:p>
    <w:sectPr w:rsidR="006A37F9" w:rsidRPr="00C617CC" w:rsidSect="00B45D84">
      <w:footerReference w:type="default" r:id="rId15"/>
      <w:pgSz w:w="11906" w:h="16838"/>
      <w:pgMar w:top="1134" w:right="1134" w:bottom="85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E766" w14:textId="77777777" w:rsidR="001A0840" w:rsidRDefault="001A0840" w:rsidP="0009037E">
      <w:r>
        <w:separator/>
      </w:r>
    </w:p>
    <w:p w14:paraId="0B850CC6" w14:textId="77777777" w:rsidR="001A0840" w:rsidRDefault="001A0840" w:rsidP="0009037E"/>
    <w:p w14:paraId="0A47BDCF" w14:textId="77777777" w:rsidR="001A0840" w:rsidRDefault="001A0840" w:rsidP="0009037E"/>
    <w:p w14:paraId="7D495250" w14:textId="77777777" w:rsidR="001A0840" w:rsidRDefault="001A0840" w:rsidP="0009037E"/>
    <w:p w14:paraId="00E7B609" w14:textId="77777777" w:rsidR="001A0840" w:rsidRDefault="001A0840" w:rsidP="0009037E"/>
  </w:endnote>
  <w:endnote w:type="continuationSeparator" w:id="0">
    <w:p w14:paraId="1668F249" w14:textId="77777777" w:rsidR="001A0840" w:rsidRDefault="001A0840" w:rsidP="0009037E">
      <w:r>
        <w:continuationSeparator/>
      </w:r>
    </w:p>
    <w:p w14:paraId="5323A6A5" w14:textId="77777777" w:rsidR="001A0840" w:rsidRDefault="001A0840" w:rsidP="0009037E"/>
    <w:p w14:paraId="19BCF6C3" w14:textId="77777777" w:rsidR="001A0840" w:rsidRDefault="001A0840" w:rsidP="0009037E"/>
    <w:p w14:paraId="0153631F" w14:textId="77777777" w:rsidR="001A0840" w:rsidRDefault="001A0840" w:rsidP="0009037E"/>
    <w:p w14:paraId="770E4C4A" w14:textId="77777777" w:rsidR="001A0840" w:rsidRDefault="001A0840" w:rsidP="00090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337481"/>
      <w:docPartObj>
        <w:docPartGallery w:val="Page Numbers (Bottom of Page)"/>
        <w:docPartUnique/>
      </w:docPartObj>
    </w:sdtPr>
    <w:sdtEndPr>
      <w:rPr>
        <w:rFonts w:ascii="Arial Bold" w:hAnsi="Arial Bold"/>
        <w:b/>
        <w:sz w:val="30"/>
      </w:rPr>
    </w:sdtEndPr>
    <w:sdtContent>
      <w:p w14:paraId="20D6D8ED" w14:textId="30F63893" w:rsidR="00290F97" w:rsidRPr="0009037E" w:rsidRDefault="004F1FA1" w:rsidP="0009037E">
        <w:pPr>
          <w:spacing w:before="160" w:after="0"/>
          <w:jc w:val="right"/>
          <w:rPr>
            <w:rFonts w:ascii="Arial Bold" w:hAnsi="Arial Bold"/>
            <w:b/>
            <w:sz w:val="30"/>
          </w:rPr>
        </w:pPr>
        <w:r w:rsidRPr="0009037E">
          <w:rPr>
            <w:rFonts w:ascii="Arial Bold" w:hAnsi="Arial Bold"/>
            <w:b/>
            <w:noProof w:val="0"/>
            <w:sz w:val="30"/>
          </w:rPr>
          <w:fldChar w:fldCharType="begin"/>
        </w:r>
        <w:r w:rsidRPr="0009037E">
          <w:rPr>
            <w:rFonts w:ascii="Arial Bold" w:hAnsi="Arial Bold"/>
            <w:b/>
            <w:sz w:val="30"/>
          </w:rPr>
          <w:instrText xml:space="preserve"> PAGE   \* MERGEFORMAT </w:instrText>
        </w:r>
        <w:r w:rsidRPr="0009037E">
          <w:rPr>
            <w:rFonts w:ascii="Arial Bold" w:hAnsi="Arial Bold"/>
            <w:b/>
            <w:noProof w:val="0"/>
            <w:sz w:val="30"/>
          </w:rPr>
          <w:fldChar w:fldCharType="separate"/>
        </w:r>
        <w:r w:rsidRPr="0009037E">
          <w:rPr>
            <w:rFonts w:ascii="Arial Bold" w:hAnsi="Arial Bold"/>
            <w:b/>
            <w:sz w:val="30"/>
          </w:rPr>
          <w:t>2</w:t>
        </w:r>
        <w:r w:rsidRPr="0009037E">
          <w:rPr>
            <w:rFonts w:ascii="Arial Bold" w:hAnsi="Arial Bold"/>
            <w:b/>
            <w:sz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2DF0" w14:textId="77777777" w:rsidR="001A0840" w:rsidRDefault="001A0840" w:rsidP="0009037E">
      <w:r>
        <w:separator/>
      </w:r>
    </w:p>
    <w:p w14:paraId="132B1EDE" w14:textId="77777777" w:rsidR="001A0840" w:rsidRDefault="001A0840" w:rsidP="0009037E"/>
    <w:p w14:paraId="784BD37B" w14:textId="77777777" w:rsidR="001A0840" w:rsidRDefault="001A0840" w:rsidP="0009037E"/>
    <w:p w14:paraId="0FFD15AA" w14:textId="77777777" w:rsidR="001A0840" w:rsidRDefault="001A0840" w:rsidP="0009037E"/>
    <w:p w14:paraId="7B34D785" w14:textId="77777777" w:rsidR="001A0840" w:rsidRDefault="001A0840" w:rsidP="0009037E"/>
  </w:footnote>
  <w:footnote w:type="continuationSeparator" w:id="0">
    <w:p w14:paraId="036C1094" w14:textId="77777777" w:rsidR="001A0840" w:rsidRDefault="001A0840" w:rsidP="0009037E">
      <w:r>
        <w:continuationSeparator/>
      </w:r>
    </w:p>
    <w:p w14:paraId="63C4BBA8" w14:textId="77777777" w:rsidR="001A0840" w:rsidRDefault="001A0840" w:rsidP="0009037E"/>
    <w:p w14:paraId="0D5FF739" w14:textId="77777777" w:rsidR="001A0840" w:rsidRDefault="001A0840" w:rsidP="0009037E"/>
    <w:p w14:paraId="359BFB5B" w14:textId="77777777" w:rsidR="001A0840" w:rsidRDefault="001A0840" w:rsidP="0009037E"/>
    <w:p w14:paraId="3C06ADFF" w14:textId="77777777" w:rsidR="001A0840" w:rsidRDefault="001A0840" w:rsidP="000903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4801456"/>
    <w:multiLevelType w:val="hybridMultilevel"/>
    <w:tmpl w:val="D2F23AA2"/>
    <w:lvl w:ilvl="0" w:tplc="BBF0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4A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6C1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B0B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40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92B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A8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22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4E00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C38BD"/>
    <w:multiLevelType w:val="hybridMultilevel"/>
    <w:tmpl w:val="F7FAC2CA"/>
    <w:lvl w:ilvl="0" w:tplc="7148659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9E5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6F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2A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E9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2C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E9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49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63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7749ED"/>
    <w:multiLevelType w:val="hybridMultilevel"/>
    <w:tmpl w:val="99ACCDC6"/>
    <w:lvl w:ilvl="0" w:tplc="A15A6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CF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BC6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982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AC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D8F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62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BA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669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BA96A8D"/>
    <w:multiLevelType w:val="hybridMultilevel"/>
    <w:tmpl w:val="D9C4CFC8"/>
    <w:lvl w:ilvl="0" w:tplc="E84E8EF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2A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8C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0D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A55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EE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43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04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F110DB"/>
    <w:multiLevelType w:val="hybridMultilevel"/>
    <w:tmpl w:val="C6006422"/>
    <w:lvl w:ilvl="0" w:tplc="C6287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E39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EE6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04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C7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80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681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2D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4E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3D133AB"/>
    <w:multiLevelType w:val="hybridMultilevel"/>
    <w:tmpl w:val="DD385006"/>
    <w:lvl w:ilvl="0" w:tplc="52749B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43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85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0B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E9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7210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62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66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76C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C45C64"/>
    <w:multiLevelType w:val="hybridMultilevel"/>
    <w:tmpl w:val="530ECDB0"/>
    <w:lvl w:ilvl="0" w:tplc="57DAE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4CB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A0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82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A5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27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43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43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76F1488"/>
    <w:multiLevelType w:val="hybridMultilevel"/>
    <w:tmpl w:val="9FCAA9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D97A16"/>
    <w:multiLevelType w:val="hybridMultilevel"/>
    <w:tmpl w:val="E6169C2A"/>
    <w:lvl w:ilvl="0" w:tplc="8DE61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6E9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A9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781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E8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01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CC4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41C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2DE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29CD5150"/>
    <w:multiLevelType w:val="hybridMultilevel"/>
    <w:tmpl w:val="6D12D5DE"/>
    <w:lvl w:ilvl="0" w:tplc="49189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2F8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28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88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CB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E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49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EE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27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A727F32"/>
    <w:multiLevelType w:val="hybridMultilevel"/>
    <w:tmpl w:val="EE24801E"/>
    <w:lvl w:ilvl="0" w:tplc="68809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ED7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B87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4C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86A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7AF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E3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AE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EC6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F93583D"/>
    <w:multiLevelType w:val="hybridMultilevel"/>
    <w:tmpl w:val="DA76A284"/>
    <w:lvl w:ilvl="0" w:tplc="46187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A91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A7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43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A6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40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0F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E7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A8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8AF5DC3"/>
    <w:multiLevelType w:val="hybridMultilevel"/>
    <w:tmpl w:val="8A928F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CD377B"/>
    <w:multiLevelType w:val="hybridMultilevel"/>
    <w:tmpl w:val="657A8632"/>
    <w:lvl w:ilvl="0" w:tplc="B7B89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46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AE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AA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0F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6B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6D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AD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0B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216013A"/>
    <w:multiLevelType w:val="hybridMultilevel"/>
    <w:tmpl w:val="76BC9B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122934"/>
    <w:multiLevelType w:val="hybridMultilevel"/>
    <w:tmpl w:val="FAB8E9A6"/>
    <w:lvl w:ilvl="0" w:tplc="0BA2B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2FF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0F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AC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6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4C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2A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2A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C3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6BC52F0"/>
    <w:multiLevelType w:val="hybridMultilevel"/>
    <w:tmpl w:val="F364FF84"/>
    <w:lvl w:ilvl="0" w:tplc="30301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623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26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A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2C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B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E0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0E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6C54567"/>
    <w:multiLevelType w:val="hybridMultilevel"/>
    <w:tmpl w:val="62001928"/>
    <w:lvl w:ilvl="0" w:tplc="841A4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6D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A9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09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22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4C5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88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68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B49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0650345"/>
    <w:multiLevelType w:val="hybridMultilevel"/>
    <w:tmpl w:val="3A148814"/>
    <w:lvl w:ilvl="0" w:tplc="C75A5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B3772B"/>
    <w:multiLevelType w:val="hybridMultilevel"/>
    <w:tmpl w:val="F124AD76"/>
    <w:lvl w:ilvl="0" w:tplc="39224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A0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CA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8F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6C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E1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65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40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A6C3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EF66DB"/>
    <w:multiLevelType w:val="hybridMultilevel"/>
    <w:tmpl w:val="7D7A40FA"/>
    <w:lvl w:ilvl="0" w:tplc="BBF0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4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5EC60E3B"/>
    <w:multiLevelType w:val="hybridMultilevel"/>
    <w:tmpl w:val="469413D2"/>
    <w:lvl w:ilvl="0" w:tplc="C35C5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0CE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C6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A7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AC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4A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40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A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2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0A44180"/>
    <w:multiLevelType w:val="hybridMultilevel"/>
    <w:tmpl w:val="2A5EC7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057964"/>
    <w:multiLevelType w:val="hybridMultilevel"/>
    <w:tmpl w:val="C2A23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C669FB"/>
    <w:multiLevelType w:val="hybridMultilevel"/>
    <w:tmpl w:val="16D0A690"/>
    <w:lvl w:ilvl="0" w:tplc="BBF0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6DB1C8D"/>
    <w:multiLevelType w:val="hybridMultilevel"/>
    <w:tmpl w:val="14EE505E"/>
    <w:lvl w:ilvl="0" w:tplc="8B769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8B9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60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E6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2E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A4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A2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4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04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9F12013"/>
    <w:multiLevelType w:val="hybridMultilevel"/>
    <w:tmpl w:val="5238BC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E7C01"/>
    <w:multiLevelType w:val="hybridMultilevel"/>
    <w:tmpl w:val="FB28F6BE"/>
    <w:lvl w:ilvl="0" w:tplc="9F68C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2F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80D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6B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8E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AE0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804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69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C49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6B5741CA"/>
    <w:multiLevelType w:val="hybridMultilevel"/>
    <w:tmpl w:val="8B6E9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4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5" w15:restartNumberingAfterBreak="0">
    <w:nsid w:val="7D4224C1"/>
    <w:multiLevelType w:val="hybridMultilevel"/>
    <w:tmpl w:val="2F564BFE"/>
    <w:lvl w:ilvl="0" w:tplc="B3B6CB3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45464">
    <w:abstractNumId w:val="27"/>
  </w:num>
  <w:num w:numId="2" w16cid:durableId="11965756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1061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738646">
    <w:abstractNumId w:val="17"/>
  </w:num>
  <w:num w:numId="5" w16cid:durableId="792090926">
    <w:abstractNumId w:val="9"/>
  </w:num>
  <w:num w:numId="6" w16cid:durableId="2050035030">
    <w:abstractNumId w:val="7"/>
  </w:num>
  <w:num w:numId="7" w16cid:durableId="1925845334">
    <w:abstractNumId w:val="42"/>
  </w:num>
  <w:num w:numId="8" w16cid:durableId="138498387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0263596">
    <w:abstractNumId w:val="9"/>
  </w:num>
  <w:num w:numId="10" w16cid:durableId="1633293156">
    <w:abstractNumId w:val="12"/>
  </w:num>
  <w:num w:numId="11" w16cid:durableId="1085226484">
    <w:abstractNumId w:val="12"/>
  </w:num>
  <w:num w:numId="12" w16cid:durableId="919948892">
    <w:abstractNumId w:val="9"/>
  </w:num>
  <w:num w:numId="13" w16cid:durableId="618756849">
    <w:abstractNumId w:val="10"/>
  </w:num>
  <w:num w:numId="14" w16cid:durableId="2052728404">
    <w:abstractNumId w:val="31"/>
  </w:num>
  <w:num w:numId="15" w16cid:durableId="1289120079">
    <w:abstractNumId w:val="13"/>
  </w:num>
  <w:num w:numId="16" w16cid:durableId="739180558">
    <w:abstractNumId w:val="6"/>
  </w:num>
  <w:num w:numId="17" w16cid:durableId="1249735641">
    <w:abstractNumId w:val="5"/>
  </w:num>
  <w:num w:numId="18" w16cid:durableId="1131170083">
    <w:abstractNumId w:val="4"/>
  </w:num>
  <w:num w:numId="19" w16cid:durableId="1597789193">
    <w:abstractNumId w:val="8"/>
  </w:num>
  <w:num w:numId="20" w16cid:durableId="566689825">
    <w:abstractNumId w:val="3"/>
  </w:num>
  <w:num w:numId="21" w16cid:durableId="263271178">
    <w:abstractNumId w:val="2"/>
  </w:num>
  <w:num w:numId="22" w16cid:durableId="1332489560">
    <w:abstractNumId w:val="1"/>
  </w:num>
  <w:num w:numId="23" w16cid:durableId="1261135424">
    <w:abstractNumId w:val="0"/>
  </w:num>
  <w:num w:numId="24" w16cid:durableId="2010018155">
    <w:abstractNumId w:val="26"/>
  </w:num>
  <w:num w:numId="25" w16cid:durableId="1094135128">
    <w:abstractNumId w:val="48"/>
  </w:num>
  <w:num w:numId="26" w16cid:durableId="1790080085">
    <w:abstractNumId w:val="53"/>
  </w:num>
  <w:num w:numId="27" w16cid:durableId="1222212455">
    <w:abstractNumId w:val="43"/>
  </w:num>
  <w:num w:numId="28" w16cid:durableId="567618791">
    <w:abstractNumId w:val="28"/>
  </w:num>
  <w:num w:numId="29" w16cid:durableId="2049335779">
    <w:abstractNumId w:val="11"/>
  </w:num>
  <w:num w:numId="30" w16cid:durableId="1468159010">
    <w:abstractNumId w:val="30"/>
  </w:num>
  <w:num w:numId="31" w16cid:durableId="451898852">
    <w:abstractNumId w:val="54"/>
  </w:num>
  <w:num w:numId="32" w16cid:durableId="1914314311">
    <w:abstractNumId w:val="38"/>
  </w:num>
  <w:num w:numId="33" w16cid:durableId="1000305964">
    <w:abstractNumId w:val="51"/>
  </w:num>
  <w:num w:numId="34" w16cid:durableId="169412499">
    <w:abstractNumId w:val="23"/>
  </w:num>
  <w:num w:numId="35" w16cid:durableId="1774789195">
    <w:abstractNumId w:val="39"/>
  </w:num>
  <w:num w:numId="36" w16cid:durableId="1318151698">
    <w:abstractNumId w:val="20"/>
  </w:num>
  <w:num w:numId="37" w16cid:durableId="942569398">
    <w:abstractNumId w:val="15"/>
  </w:num>
  <w:num w:numId="38" w16cid:durableId="12390243">
    <w:abstractNumId w:val="18"/>
  </w:num>
  <w:num w:numId="39" w16cid:durableId="1515680935">
    <w:abstractNumId w:val="37"/>
  </w:num>
  <w:num w:numId="40" w16cid:durableId="1444838004">
    <w:abstractNumId w:val="16"/>
  </w:num>
  <w:num w:numId="41" w16cid:durableId="881674030">
    <w:abstractNumId w:val="14"/>
  </w:num>
  <w:num w:numId="42" w16cid:durableId="2108958712">
    <w:abstractNumId w:val="19"/>
  </w:num>
  <w:num w:numId="43" w16cid:durableId="546915523">
    <w:abstractNumId w:val="25"/>
  </w:num>
  <w:num w:numId="44" w16cid:durableId="1563517061">
    <w:abstractNumId w:val="44"/>
  </w:num>
  <w:num w:numId="45" w16cid:durableId="1427270921">
    <w:abstractNumId w:val="29"/>
  </w:num>
  <w:num w:numId="46" w16cid:durableId="1787502161">
    <w:abstractNumId w:val="21"/>
  </w:num>
  <w:num w:numId="47" w16cid:durableId="161748148">
    <w:abstractNumId w:val="36"/>
  </w:num>
  <w:num w:numId="48" w16cid:durableId="934097551">
    <w:abstractNumId w:val="33"/>
  </w:num>
  <w:num w:numId="49" w16cid:durableId="2108500642">
    <w:abstractNumId w:val="35"/>
  </w:num>
  <w:num w:numId="50" w16cid:durableId="475805964">
    <w:abstractNumId w:val="49"/>
  </w:num>
  <w:num w:numId="51" w16cid:durableId="961769694">
    <w:abstractNumId w:val="24"/>
  </w:num>
  <w:num w:numId="52" w16cid:durableId="1215042998">
    <w:abstractNumId w:val="22"/>
  </w:num>
  <w:num w:numId="53" w16cid:durableId="1201043606">
    <w:abstractNumId w:val="34"/>
  </w:num>
  <w:num w:numId="54" w16cid:durableId="343872277">
    <w:abstractNumId w:val="50"/>
  </w:num>
  <w:num w:numId="55" w16cid:durableId="1170101813">
    <w:abstractNumId w:val="32"/>
  </w:num>
  <w:num w:numId="56" w16cid:durableId="382757672">
    <w:abstractNumId w:val="52"/>
  </w:num>
  <w:num w:numId="57" w16cid:durableId="1884096786">
    <w:abstractNumId w:val="45"/>
  </w:num>
  <w:num w:numId="58" w16cid:durableId="141235751">
    <w:abstractNumId w:val="46"/>
  </w:num>
  <w:num w:numId="59" w16cid:durableId="967586029">
    <w:abstractNumId w:val="40"/>
  </w:num>
  <w:num w:numId="60" w16cid:durableId="1822846199">
    <w:abstractNumId w:val="47"/>
  </w:num>
  <w:num w:numId="61" w16cid:durableId="1978489733">
    <w:abstractNumId w:val="37"/>
  </w:num>
  <w:num w:numId="62" w16cid:durableId="1205606526">
    <w:abstractNumId w:val="38"/>
  </w:num>
  <w:num w:numId="63" w16cid:durableId="154498827">
    <w:abstractNumId w:val="5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87"/>
    <w:rsid w:val="00000B4C"/>
    <w:rsid w:val="00005BBE"/>
    <w:rsid w:val="000106D0"/>
    <w:rsid w:val="00017727"/>
    <w:rsid w:val="00034336"/>
    <w:rsid w:val="00037CB0"/>
    <w:rsid w:val="00087280"/>
    <w:rsid w:val="0009037E"/>
    <w:rsid w:val="000A576B"/>
    <w:rsid w:val="000E35BE"/>
    <w:rsid w:val="000E3BB9"/>
    <w:rsid w:val="00106AED"/>
    <w:rsid w:val="00126AA6"/>
    <w:rsid w:val="0017691B"/>
    <w:rsid w:val="00187B00"/>
    <w:rsid w:val="001953C2"/>
    <w:rsid w:val="001A0840"/>
    <w:rsid w:val="001A2768"/>
    <w:rsid w:val="001D3744"/>
    <w:rsid w:val="001E24E0"/>
    <w:rsid w:val="00213DA6"/>
    <w:rsid w:val="00216302"/>
    <w:rsid w:val="00236D2D"/>
    <w:rsid w:val="00245A2B"/>
    <w:rsid w:val="002518F3"/>
    <w:rsid w:val="00262B67"/>
    <w:rsid w:val="00290F97"/>
    <w:rsid w:val="002B7E2D"/>
    <w:rsid w:val="002D1C62"/>
    <w:rsid w:val="002D367B"/>
    <w:rsid w:val="002F1780"/>
    <w:rsid w:val="0032181C"/>
    <w:rsid w:val="00354EC2"/>
    <w:rsid w:val="00356E2A"/>
    <w:rsid w:val="00397220"/>
    <w:rsid w:val="003B0A38"/>
    <w:rsid w:val="003E2869"/>
    <w:rsid w:val="003E3722"/>
    <w:rsid w:val="004227ED"/>
    <w:rsid w:val="00433706"/>
    <w:rsid w:val="00445BCE"/>
    <w:rsid w:val="00454F25"/>
    <w:rsid w:val="004710B8"/>
    <w:rsid w:val="004C235C"/>
    <w:rsid w:val="004D2C5B"/>
    <w:rsid w:val="004D3F43"/>
    <w:rsid w:val="004E57E0"/>
    <w:rsid w:val="004F1FA1"/>
    <w:rsid w:val="00533E65"/>
    <w:rsid w:val="00535CFE"/>
    <w:rsid w:val="0056681E"/>
    <w:rsid w:val="00572AA9"/>
    <w:rsid w:val="005869C1"/>
    <w:rsid w:val="00595906"/>
    <w:rsid w:val="0059691F"/>
    <w:rsid w:val="005B11F9"/>
    <w:rsid w:val="00612393"/>
    <w:rsid w:val="00613B77"/>
    <w:rsid w:val="00615FFE"/>
    <w:rsid w:val="00631D73"/>
    <w:rsid w:val="00645304"/>
    <w:rsid w:val="00651004"/>
    <w:rsid w:val="00652BEE"/>
    <w:rsid w:val="006A37F9"/>
    <w:rsid w:val="006B19BD"/>
    <w:rsid w:val="00727DE6"/>
    <w:rsid w:val="007951EC"/>
    <w:rsid w:val="007B201A"/>
    <w:rsid w:val="007C2143"/>
    <w:rsid w:val="007E0447"/>
    <w:rsid w:val="007F1DCF"/>
    <w:rsid w:val="007F3ACD"/>
    <w:rsid w:val="0080133F"/>
    <w:rsid w:val="0080498F"/>
    <w:rsid w:val="00832B82"/>
    <w:rsid w:val="008517B7"/>
    <w:rsid w:val="00860654"/>
    <w:rsid w:val="00874B29"/>
    <w:rsid w:val="008E654D"/>
    <w:rsid w:val="00903467"/>
    <w:rsid w:val="00906EAA"/>
    <w:rsid w:val="0094742F"/>
    <w:rsid w:val="00962BDD"/>
    <w:rsid w:val="00970DD2"/>
    <w:rsid w:val="009D15F1"/>
    <w:rsid w:val="009D2B10"/>
    <w:rsid w:val="00A1279F"/>
    <w:rsid w:val="00A2199C"/>
    <w:rsid w:val="00A43896"/>
    <w:rsid w:val="00A53314"/>
    <w:rsid w:val="00A6244E"/>
    <w:rsid w:val="00A83B08"/>
    <w:rsid w:val="00AC0958"/>
    <w:rsid w:val="00B061EC"/>
    <w:rsid w:val="00B3714E"/>
    <w:rsid w:val="00B41635"/>
    <w:rsid w:val="00B43A36"/>
    <w:rsid w:val="00B45D84"/>
    <w:rsid w:val="00B5357A"/>
    <w:rsid w:val="00B608C2"/>
    <w:rsid w:val="00BC225B"/>
    <w:rsid w:val="00C23FBE"/>
    <w:rsid w:val="00C503A7"/>
    <w:rsid w:val="00C5113D"/>
    <w:rsid w:val="00C5215F"/>
    <w:rsid w:val="00C617CC"/>
    <w:rsid w:val="00C70976"/>
    <w:rsid w:val="00CB4A28"/>
    <w:rsid w:val="00CD3791"/>
    <w:rsid w:val="00CE43A2"/>
    <w:rsid w:val="00CF0614"/>
    <w:rsid w:val="00D34EA0"/>
    <w:rsid w:val="00D74E05"/>
    <w:rsid w:val="00DD6907"/>
    <w:rsid w:val="00DD7526"/>
    <w:rsid w:val="00E10E87"/>
    <w:rsid w:val="00E671C3"/>
    <w:rsid w:val="00E70C79"/>
    <w:rsid w:val="00E87A85"/>
    <w:rsid w:val="00E87FCB"/>
    <w:rsid w:val="00E90142"/>
    <w:rsid w:val="00E9269E"/>
    <w:rsid w:val="00EA053E"/>
    <w:rsid w:val="00EA61FF"/>
    <w:rsid w:val="00EC5660"/>
    <w:rsid w:val="00F06EE8"/>
    <w:rsid w:val="00F07349"/>
    <w:rsid w:val="00F113EF"/>
    <w:rsid w:val="00F126F3"/>
    <w:rsid w:val="00F22AE5"/>
    <w:rsid w:val="00F25286"/>
    <w:rsid w:val="00F829C0"/>
    <w:rsid w:val="00F829F6"/>
    <w:rsid w:val="00F86275"/>
    <w:rsid w:val="00F96AF1"/>
    <w:rsid w:val="00FC4DA7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8CE38"/>
  <w15:chartTrackingRefBased/>
  <w15:docId w15:val="{309445BC-7096-4F37-9024-D05E5224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7E"/>
    <w:pPr>
      <w:spacing w:after="320" w:line="336" w:lineRule="auto"/>
    </w:pPr>
    <w:rPr>
      <w:rFonts w:ascii="Arial" w:hAnsi="Arial" w:cs="Arial"/>
      <w:noProof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1EC"/>
    <w:pPr>
      <w:keepNext/>
      <w:keepLines/>
      <w:spacing w:after="240"/>
      <w:outlineLvl w:val="0"/>
    </w:pPr>
    <w:rPr>
      <w:rFonts w:ascii="Arial Bold" w:eastAsiaTheme="majorEastAsia" w:hAnsi="Arial Bold"/>
      <w:b/>
      <w:bCs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35BE"/>
    <w:pPr>
      <w:spacing w:before="600" w:after="200"/>
      <w:outlineLvl w:val="1"/>
    </w:pPr>
    <w:rPr>
      <w:rFonts w:ascii="Arial Bold" w:hAnsi="Arial Bold"/>
      <w:b/>
      <w:sz w:val="4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1953C2"/>
    <w:pPr>
      <w:spacing w:before="480" w:after="160"/>
      <w:outlineLvl w:val="2"/>
    </w:pPr>
    <w:rPr>
      <w:sz w:val="4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83B08"/>
    <w:pPr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951EC"/>
    <w:rPr>
      <w:rFonts w:ascii="Arial Bold" w:eastAsiaTheme="majorEastAsia" w:hAnsi="Arial Bold" w:cs="Arial"/>
      <w:b/>
      <w:bCs/>
      <w:noProof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0E35BE"/>
    <w:rPr>
      <w:rFonts w:ascii="Arial Bold" w:hAnsi="Arial Bold" w:cs="Arial"/>
      <w:b/>
      <w:noProof/>
      <w:sz w:val="48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953C2"/>
    <w:rPr>
      <w:rFonts w:ascii="Arial Bold" w:hAnsi="Arial Bold" w:cs="Arial"/>
      <w:b/>
      <w:noProof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83B08"/>
    <w:rPr>
      <w:rFonts w:ascii="Verdana" w:hAnsi="Verdana" w:cs="Arial"/>
      <w:noProof/>
      <w:sz w:val="28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 w:val="0"/>
      <w:iCs/>
      <w:noProof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09037E"/>
    <w:pPr>
      <w:numPr>
        <w:numId w:val="63"/>
      </w:numPr>
      <w:spacing w:after="200"/>
      <w:ind w:left="357" w:hanging="357"/>
    </w:p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 w:val="0"/>
      <w:noProof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uiPriority w:val="20"/>
    <w:qFormat/>
    <w:rsid w:val="001953C2"/>
    <w:rPr>
      <w:rFonts w:ascii="Arial Bold" w:hAnsi="Arial Bold"/>
      <w:b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aliases w:val="Conten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aliases w:val="Conten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7E0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47"/>
    <w:rPr>
      <w:rFonts w:ascii="Verdana" w:hAnsi="Verdana" w:cs="Arial"/>
      <w:noProof/>
      <w:szCs w:val="22"/>
    </w:rPr>
  </w:style>
  <w:style w:type="character" w:customStyle="1" w:styleId="cf01">
    <w:name w:val="cf01"/>
    <w:basedOn w:val="DefaultParagraphFont"/>
    <w:rsid w:val="001A276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A83B08"/>
    <w:rPr>
      <w:rFonts w:ascii="Verdana" w:hAnsi="Verdana" w:cs="Arial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C617C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3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3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4659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076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410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595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476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920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190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36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01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8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6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3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995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348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59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9301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921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87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652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974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1890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975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844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256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258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4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9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29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0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25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5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2541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886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951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539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1049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184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4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07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4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54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96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92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96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52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26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1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17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59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0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76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nyurl.com/39y8y7t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ts.govt.nz/Integrated-dat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sd.govt.nz/m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Props1.xml><?xml version="1.0" encoding="utf-8"?>
<ds:datastoreItem xmlns:ds="http://schemas.openxmlformats.org/officeDocument/2006/customXml" ds:itemID="{88794B56-9C7A-4D28-8366-D80975FEF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48A5B-90EA-4BB9-ADA6-74C3E748E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E4CF9-07F5-467D-AA77-90DF67C9A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C0E22-0EBE-4FEB-B3B3-38338855FF3B}">
  <ds:schemaRefs>
    <ds:schemaRef ds:uri="http://schemas.microsoft.com/office/2006/metadata/properties"/>
    <ds:schemaRef ds:uri="http://schemas.microsoft.com/office/infopath/2007/PartnerControls"/>
    <ds:schemaRef ds:uri="6a7f7810-7080-4eb4-b66c-c41c6fc69d87"/>
    <ds:schemaRef ds:uri="0c8419a8-0969-48de-a896-901fe0661d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hardship of children in households with a disabled person - Summary</vt:lpstr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hardship of children in households with a disabled person - Summary</dc:title>
  <dc:subject>Summary of key findings using three yaers of data from Stats New Zealand Household Economic Survey</dc:subject>
  <dc:creator>MSD</dc:creator>
  <cp:keywords/>
  <dc:description/>
  <cp:lastModifiedBy>Alex Pickard</cp:lastModifiedBy>
  <cp:revision>2</cp:revision>
  <dcterms:created xsi:type="dcterms:W3CDTF">2025-08-26T01:38:00Z</dcterms:created>
  <dcterms:modified xsi:type="dcterms:W3CDTF">2025-08-26T01:38:00Z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96e5af-8d67-4c00-8226-9513c2a2e5a4_Enabled">
    <vt:lpwstr>true</vt:lpwstr>
  </property>
  <property fmtid="{D5CDD505-2E9C-101B-9397-08002B2CF9AE}" pid="3" name="MSIP_Label_5a96e5af-8d67-4c00-8226-9513c2a2e5a4_SetDate">
    <vt:lpwstr>2024-10-16T19:49:42Z</vt:lpwstr>
  </property>
  <property fmtid="{D5CDD505-2E9C-101B-9397-08002B2CF9AE}" pid="4" name="MSIP_Label_5a96e5af-8d67-4c00-8226-9513c2a2e5a4_Method">
    <vt:lpwstr>Privileged</vt:lpwstr>
  </property>
  <property fmtid="{D5CDD505-2E9C-101B-9397-08002B2CF9AE}" pid="5" name="MSIP_Label_5a96e5af-8d67-4c00-8226-9513c2a2e5a4_Name">
    <vt:lpwstr>Unclassified</vt:lpwstr>
  </property>
  <property fmtid="{D5CDD505-2E9C-101B-9397-08002B2CF9AE}" pid="6" name="MSIP_Label_5a96e5af-8d67-4c00-8226-9513c2a2e5a4_SiteId">
    <vt:lpwstr>e40c4f52-99bd-4d4f-bf7e-d001a2ca6556</vt:lpwstr>
  </property>
  <property fmtid="{D5CDD505-2E9C-101B-9397-08002B2CF9AE}" pid="7" name="MSIP_Label_5a96e5af-8d67-4c00-8226-9513c2a2e5a4_ActionId">
    <vt:lpwstr>d21af992-bca7-49ce-8423-9a32e0ec4a55</vt:lpwstr>
  </property>
  <property fmtid="{D5CDD505-2E9C-101B-9397-08002B2CF9AE}" pid="8" name="MSIP_Label_5a96e5af-8d67-4c00-8226-9513c2a2e5a4_ContentBits">
    <vt:lpwstr>0</vt:lpwstr>
  </property>
  <property fmtid="{D5CDD505-2E9C-101B-9397-08002B2CF9AE}" pid="9" name="ContentTypeId">
    <vt:lpwstr>0x0101007843FA0D864CEA40A4D765C79B8BB543</vt:lpwstr>
  </property>
  <property fmtid="{D5CDD505-2E9C-101B-9397-08002B2CF9AE}" pid="10" name="MediaServiceImageTags">
    <vt:lpwstr/>
  </property>
</Properties>
</file>