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462B8" w14:textId="77777777" w:rsidR="00D13CB5" w:rsidRDefault="00583C98">
      <w:pPr>
        <w:pStyle w:val="Heading2"/>
        <w:spacing w:before="82"/>
      </w:pPr>
      <w:r>
        <w:t xml:space="preserve">In </w:t>
      </w:r>
      <w:r>
        <w:rPr>
          <w:spacing w:val="-2"/>
        </w:rPr>
        <w:t>Confidence</w:t>
      </w:r>
    </w:p>
    <w:p w14:paraId="14CC20B0" w14:textId="77777777" w:rsidR="00D13CB5" w:rsidRDefault="00583C98">
      <w:pPr>
        <w:pStyle w:val="BodyText"/>
        <w:spacing w:before="181" w:line="398" w:lineRule="auto"/>
        <w:ind w:left="23" w:right="1374"/>
      </w:pPr>
      <w:r>
        <w:t>Office</w:t>
      </w:r>
      <w:r>
        <w:rPr>
          <w:spacing w:val="-7"/>
        </w:rPr>
        <w:t xml:space="preserve"> </w:t>
      </w:r>
      <w:r>
        <w:t>of</w:t>
      </w:r>
      <w:r>
        <w:rPr>
          <w:spacing w:val="-4"/>
        </w:rPr>
        <w:t xml:space="preserve"> </w:t>
      </w:r>
      <w:r>
        <w:t>the</w:t>
      </w:r>
      <w:r>
        <w:rPr>
          <w:spacing w:val="-15"/>
        </w:rPr>
        <w:t xml:space="preserve"> </w:t>
      </w:r>
      <w:r>
        <w:t>Associate</w:t>
      </w:r>
      <w:r>
        <w:rPr>
          <w:spacing w:val="-4"/>
        </w:rPr>
        <w:t xml:space="preserve"> </w:t>
      </w:r>
      <w:r>
        <w:t>Minister</w:t>
      </w:r>
      <w:r>
        <w:rPr>
          <w:spacing w:val="-5"/>
        </w:rPr>
        <w:t xml:space="preserve"> </w:t>
      </w:r>
      <w:r>
        <w:t>for</w:t>
      </w:r>
      <w:r>
        <w:rPr>
          <w:spacing w:val="-6"/>
        </w:rPr>
        <w:t xml:space="preserve"> </w:t>
      </w:r>
      <w:r>
        <w:t>Social</w:t>
      </w:r>
      <w:r>
        <w:rPr>
          <w:spacing w:val="-4"/>
        </w:rPr>
        <w:t xml:space="preserve"> </w:t>
      </w:r>
      <w:r>
        <w:t>Development</w:t>
      </w:r>
      <w:r>
        <w:rPr>
          <w:spacing w:val="-4"/>
        </w:rPr>
        <w:t xml:space="preserve"> </w:t>
      </w:r>
      <w:r>
        <w:t>and</w:t>
      </w:r>
      <w:r>
        <w:rPr>
          <w:spacing w:val="-4"/>
        </w:rPr>
        <w:t xml:space="preserve"> </w:t>
      </w:r>
      <w:r>
        <w:t>Employment Social Outcomes Committee</w:t>
      </w:r>
    </w:p>
    <w:p w14:paraId="760EAC84" w14:textId="77777777" w:rsidR="00D13CB5" w:rsidRDefault="00583C98">
      <w:pPr>
        <w:pStyle w:val="Heading1"/>
      </w:pPr>
      <w:r>
        <w:t>Supporting</w:t>
      </w:r>
      <w:r>
        <w:rPr>
          <w:spacing w:val="-20"/>
        </w:rPr>
        <w:t xml:space="preserve"> </w:t>
      </w:r>
      <w:r>
        <w:t>carers’</w:t>
      </w:r>
      <w:r>
        <w:rPr>
          <w:spacing w:val="-20"/>
        </w:rPr>
        <w:t xml:space="preserve"> </w:t>
      </w:r>
      <w:r>
        <w:t>contributions:</w:t>
      </w:r>
      <w:r>
        <w:rPr>
          <w:spacing w:val="-7"/>
        </w:rPr>
        <w:t xml:space="preserve"> </w:t>
      </w:r>
      <w:r>
        <w:t>the</w:t>
      </w:r>
      <w:r>
        <w:rPr>
          <w:spacing w:val="-8"/>
        </w:rPr>
        <w:t xml:space="preserve"> </w:t>
      </w:r>
      <w:r>
        <w:t>Carers’</w:t>
      </w:r>
      <w:r>
        <w:rPr>
          <w:spacing w:val="-19"/>
        </w:rPr>
        <w:t xml:space="preserve"> </w:t>
      </w:r>
      <w:r>
        <w:t>Strategy</w:t>
      </w:r>
      <w:r>
        <w:rPr>
          <w:spacing w:val="-20"/>
        </w:rPr>
        <w:t xml:space="preserve"> </w:t>
      </w:r>
      <w:r>
        <w:t>Action</w:t>
      </w:r>
      <w:r>
        <w:rPr>
          <w:spacing w:val="-8"/>
        </w:rPr>
        <w:t xml:space="preserve"> </w:t>
      </w:r>
      <w:r>
        <w:rPr>
          <w:spacing w:val="-4"/>
        </w:rPr>
        <w:t>Plan</w:t>
      </w:r>
    </w:p>
    <w:p w14:paraId="2BFD4714" w14:textId="77777777" w:rsidR="00D13CB5" w:rsidRDefault="00583C98">
      <w:pPr>
        <w:pStyle w:val="Heading2"/>
        <w:spacing w:before="308"/>
      </w:pPr>
      <w:r>
        <w:rPr>
          <w:spacing w:val="-2"/>
        </w:rPr>
        <w:t>Proposal</w:t>
      </w:r>
    </w:p>
    <w:p w14:paraId="2E9C9F50" w14:textId="77777777" w:rsidR="00D13CB5" w:rsidRDefault="00583C98">
      <w:pPr>
        <w:pStyle w:val="ListParagraph"/>
        <w:numPr>
          <w:ilvl w:val="0"/>
          <w:numId w:val="6"/>
        </w:numPr>
        <w:tabs>
          <w:tab w:val="left" w:pos="743"/>
        </w:tabs>
        <w:spacing w:before="174"/>
        <w:ind w:right="315"/>
        <w:rPr>
          <w:sz w:val="24"/>
        </w:rPr>
      </w:pPr>
      <w:r>
        <w:rPr>
          <w:sz w:val="24"/>
        </w:rPr>
        <w:t>This</w:t>
      </w:r>
      <w:r>
        <w:rPr>
          <w:spacing w:val="-5"/>
          <w:sz w:val="24"/>
        </w:rPr>
        <w:t xml:space="preserve"> </w:t>
      </w:r>
      <w:r>
        <w:rPr>
          <w:sz w:val="24"/>
        </w:rPr>
        <w:t>paper</w:t>
      </w:r>
      <w:r>
        <w:rPr>
          <w:spacing w:val="-4"/>
          <w:sz w:val="24"/>
        </w:rPr>
        <w:t xml:space="preserve"> </w:t>
      </w:r>
      <w:r>
        <w:rPr>
          <w:sz w:val="24"/>
        </w:rPr>
        <w:t>seeks</w:t>
      </w:r>
      <w:r>
        <w:rPr>
          <w:spacing w:val="-5"/>
          <w:sz w:val="24"/>
        </w:rPr>
        <w:t xml:space="preserve"> </w:t>
      </w:r>
      <w:r>
        <w:rPr>
          <w:sz w:val="24"/>
        </w:rPr>
        <w:t>agreement</w:t>
      </w:r>
      <w:r>
        <w:rPr>
          <w:spacing w:val="-4"/>
          <w:sz w:val="24"/>
        </w:rPr>
        <w:t xml:space="preserve"> </w:t>
      </w:r>
      <w:r>
        <w:rPr>
          <w:sz w:val="24"/>
        </w:rPr>
        <w:t>to</w:t>
      </w:r>
      <w:r>
        <w:rPr>
          <w:spacing w:val="-4"/>
          <w:sz w:val="24"/>
        </w:rPr>
        <w:t xml:space="preserve"> </w:t>
      </w:r>
      <w:r>
        <w:rPr>
          <w:sz w:val="24"/>
        </w:rPr>
        <w:t>the</w:t>
      </w:r>
      <w:r>
        <w:rPr>
          <w:spacing w:val="-3"/>
          <w:sz w:val="24"/>
        </w:rPr>
        <w:t xml:space="preserve"> </w:t>
      </w:r>
      <w:r>
        <w:rPr>
          <w:sz w:val="24"/>
        </w:rPr>
        <w:t>appended</w:t>
      </w:r>
      <w:r>
        <w:rPr>
          <w:spacing w:val="-2"/>
          <w:sz w:val="24"/>
        </w:rPr>
        <w:t xml:space="preserve"> </w:t>
      </w:r>
      <w:r>
        <w:rPr>
          <w:sz w:val="24"/>
        </w:rPr>
        <w:t>cross-government</w:t>
      </w:r>
      <w:r>
        <w:rPr>
          <w:spacing w:val="-4"/>
          <w:sz w:val="24"/>
        </w:rPr>
        <w:t xml:space="preserve"> </w:t>
      </w:r>
      <w:r>
        <w:rPr>
          <w:sz w:val="24"/>
        </w:rPr>
        <w:t>Mahi</w:t>
      </w:r>
      <w:r>
        <w:rPr>
          <w:spacing w:val="-4"/>
          <w:sz w:val="24"/>
        </w:rPr>
        <w:t xml:space="preserve"> </w:t>
      </w:r>
      <w:r>
        <w:rPr>
          <w:sz w:val="24"/>
        </w:rPr>
        <w:t>Aroha</w:t>
      </w:r>
      <w:r>
        <w:rPr>
          <w:spacing w:val="-3"/>
          <w:sz w:val="24"/>
        </w:rPr>
        <w:t xml:space="preserve"> </w:t>
      </w:r>
      <w:r>
        <w:rPr>
          <w:sz w:val="24"/>
        </w:rPr>
        <w:t>Carers’ Strategy Action Plan (Action Plan) (</w:t>
      </w:r>
      <w:r>
        <w:rPr>
          <w:b/>
          <w:sz w:val="24"/>
        </w:rPr>
        <w:t>Appendix 1</w:t>
      </w:r>
      <w:r>
        <w:rPr>
          <w:sz w:val="24"/>
        </w:rPr>
        <w:t>). This follows in-principle agreement to the draft Action Plan in November</w:t>
      </w:r>
      <w:r>
        <w:rPr>
          <w:spacing w:val="-1"/>
          <w:sz w:val="24"/>
        </w:rPr>
        <w:t xml:space="preserve"> </w:t>
      </w:r>
      <w:r>
        <w:rPr>
          <w:sz w:val="24"/>
        </w:rPr>
        <w:t>2025 [SOU-25-MIN-0149 refers].</w:t>
      </w:r>
    </w:p>
    <w:p w14:paraId="499879C2" w14:textId="77777777" w:rsidR="00D13CB5" w:rsidRDefault="00583C98">
      <w:pPr>
        <w:pStyle w:val="ListParagraph"/>
        <w:numPr>
          <w:ilvl w:val="0"/>
          <w:numId w:val="6"/>
        </w:numPr>
        <w:tabs>
          <w:tab w:val="left" w:pos="743"/>
        </w:tabs>
        <w:rPr>
          <w:sz w:val="24"/>
        </w:rPr>
      </w:pPr>
      <w:r>
        <w:rPr>
          <w:sz w:val="24"/>
        </w:rPr>
        <w:t>I</w:t>
      </w:r>
      <w:r>
        <w:rPr>
          <w:spacing w:val="-2"/>
          <w:sz w:val="24"/>
        </w:rPr>
        <w:t xml:space="preserve"> </w:t>
      </w:r>
      <w:r>
        <w:rPr>
          <w:sz w:val="24"/>
        </w:rPr>
        <w:t>also</w:t>
      </w:r>
      <w:r>
        <w:rPr>
          <w:spacing w:val="-1"/>
          <w:sz w:val="24"/>
        </w:rPr>
        <w:t xml:space="preserve"> </w:t>
      </w:r>
      <w:r>
        <w:rPr>
          <w:sz w:val="24"/>
        </w:rPr>
        <w:t>seek agreement</w:t>
      </w:r>
      <w:r>
        <w:rPr>
          <w:spacing w:val="-1"/>
          <w:sz w:val="24"/>
        </w:rPr>
        <w:t xml:space="preserve"> </w:t>
      </w:r>
      <w:r>
        <w:rPr>
          <w:sz w:val="24"/>
        </w:rPr>
        <w:t>to launch</w:t>
      </w:r>
      <w:r>
        <w:rPr>
          <w:spacing w:val="-1"/>
          <w:sz w:val="24"/>
        </w:rPr>
        <w:t xml:space="preserve"> </w:t>
      </w:r>
      <w:r>
        <w:rPr>
          <w:sz w:val="24"/>
        </w:rPr>
        <w:t>the</w:t>
      </w:r>
      <w:r>
        <w:rPr>
          <w:spacing w:val="-1"/>
          <w:sz w:val="24"/>
        </w:rPr>
        <w:t xml:space="preserve"> </w:t>
      </w:r>
      <w:r>
        <w:rPr>
          <w:sz w:val="24"/>
        </w:rPr>
        <w:t>Action Plan</w:t>
      </w:r>
      <w:r>
        <w:rPr>
          <w:spacing w:val="1"/>
          <w:sz w:val="24"/>
        </w:rPr>
        <w:t xml:space="preserve"> </w:t>
      </w:r>
      <w:r>
        <w:rPr>
          <w:sz w:val="24"/>
        </w:rPr>
        <w:t>in early</w:t>
      </w:r>
      <w:r>
        <w:rPr>
          <w:spacing w:val="-1"/>
          <w:sz w:val="24"/>
        </w:rPr>
        <w:t xml:space="preserve"> </w:t>
      </w:r>
      <w:r>
        <w:rPr>
          <w:sz w:val="24"/>
        </w:rPr>
        <w:t>September</w:t>
      </w:r>
      <w:r>
        <w:rPr>
          <w:spacing w:val="-1"/>
          <w:sz w:val="24"/>
        </w:rPr>
        <w:t xml:space="preserve"> </w:t>
      </w:r>
      <w:r>
        <w:rPr>
          <w:spacing w:val="-2"/>
          <w:sz w:val="24"/>
        </w:rPr>
        <w:t>2026.</w:t>
      </w:r>
    </w:p>
    <w:p w14:paraId="7983DC11" w14:textId="77777777" w:rsidR="00D13CB5" w:rsidRDefault="00583C98">
      <w:pPr>
        <w:pStyle w:val="Heading2"/>
      </w:pPr>
      <w:r>
        <w:t>Relation</w:t>
      </w:r>
      <w:r>
        <w:rPr>
          <w:spacing w:val="-4"/>
        </w:rPr>
        <w:t xml:space="preserve"> </w:t>
      </w:r>
      <w:r>
        <w:t>to</w:t>
      </w:r>
      <w:r>
        <w:rPr>
          <w:spacing w:val="-3"/>
        </w:rPr>
        <w:t xml:space="preserve"> </w:t>
      </w:r>
      <w:r>
        <w:t>government</w:t>
      </w:r>
      <w:r>
        <w:rPr>
          <w:spacing w:val="-4"/>
        </w:rPr>
        <w:t xml:space="preserve"> </w:t>
      </w:r>
      <w:r>
        <w:rPr>
          <w:spacing w:val="-2"/>
        </w:rPr>
        <w:t>priorities</w:t>
      </w:r>
    </w:p>
    <w:p w14:paraId="529E7B26" w14:textId="77777777" w:rsidR="00D13CB5" w:rsidRDefault="00583C98">
      <w:pPr>
        <w:pStyle w:val="ListParagraph"/>
        <w:numPr>
          <w:ilvl w:val="0"/>
          <w:numId w:val="6"/>
        </w:numPr>
        <w:tabs>
          <w:tab w:val="left" w:pos="743"/>
        </w:tabs>
        <w:spacing w:before="174"/>
        <w:ind w:right="147"/>
        <w:rPr>
          <w:sz w:val="24"/>
        </w:rPr>
      </w:pPr>
      <w:r>
        <w:rPr>
          <w:sz w:val="24"/>
        </w:rPr>
        <w:t>My</w:t>
      </w:r>
      <w:r>
        <w:rPr>
          <w:spacing w:val="-3"/>
          <w:sz w:val="24"/>
        </w:rPr>
        <w:t xml:space="preserve"> </w:t>
      </w:r>
      <w:r>
        <w:rPr>
          <w:sz w:val="24"/>
        </w:rPr>
        <w:t>proposal</w:t>
      </w:r>
      <w:r>
        <w:rPr>
          <w:spacing w:val="-3"/>
          <w:sz w:val="24"/>
        </w:rPr>
        <w:t xml:space="preserve"> </w:t>
      </w:r>
      <w:r>
        <w:rPr>
          <w:sz w:val="24"/>
        </w:rPr>
        <w:t>relates</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Government</w:t>
      </w:r>
      <w:r>
        <w:rPr>
          <w:spacing w:val="-3"/>
          <w:sz w:val="24"/>
        </w:rPr>
        <w:t xml:space="preserve"> </w:t>
      </w:r>
      <w:r>
        <w:rPr>
          <w:sz w:val="24"/>
        </w:rPr>
        <w:t>priority</w:t>
      </w:r>
      <w:r>
        <w:rPr>
          <w:spacing w:val="-3"/>
          <w:sz w:val="24"/>
        </w:rPr>
        <w:t xml:space="preserve"> </w:t>
      </w:r>
      <w:r>
        <w:rPr>
          <w:sz w:val="24"/>
        </w:rPr>
        <w:t>to</w:t>
      </w:r>
      <w:r>
        <w:rPr>
          <w:spacing w:val="-2"/>
          <w:sz w:val="24"/>
        </w:rPr>
        <w:t xml:space="preserve"> </w:t>
      </w:r>
      <w:r>
        <w:rPr>
          <w:sz w:val="24"/>
        </w:rPr>
        <w:t>reduce</w:t>
      </w:r>
      <w:r>
        <w:rPr>
          <w:spacing w:val="-4"/>
          <w:sz w:val="24"/>
        </w:rPr>
        <w:t xml:space="preserve"> </w:t>
      </w:r>
      <w:r>
        <w:rPr>
          <w:sz w:val="24"/>
        </w:rPr>
        <w:t>the</w:t>
      </w:r>
      <w:r>
        <w:rPr>
          <w:spacing w:val="-4"/>
          <w:sz w:val="24"/>
        </w:rPr>
        <w:t xml:space="preserve"> </w:t>
      </w:r>
      <w:r>
        <w:rPr>
          <w:sz w:val="24"/>
        </w:rPr>
        <w:t>need</w:t>
      </w:r>
      <w:r>
        <w:rPr>
          <w:spacing w:val="-1"/>
          <w:sz w:val="24"/>
        </w:rPr>
        <w:t xml:space="preserve"> </w:t>
      </w:r>
      <w:r>
        <w:rPr>
          <w:sz w:val="24"/>
        </w:rPr>
        <w:t>for</w:t>
      </w:r>
      <w:r>
        <w:rPr>
          <w:spacing w:val="-5"/>
          <w:sz w:val="24"/>
        </w:rPr>
        <w:t xml:space="preserve"> </w:t>
      </w:r>
      <w:r>
        <w:rPr>
          <w:sz w:val="24"/>
        </w:rPr>
        <w:t>more</w:t>
      </w:r>
      <w:r>
        <w:rPr>
          <w:spacing w:val="-2"/>
          <w:sz w:val="24"/>
        </w:rPr>
        <w:t xml:space="preserve"> </w:t>
      </w:r>
      <w:r>
        <w:rPr>
          <w:sz w:val="24"/>
        </w:rPr>
        <w:t>intensive services and ensure fairer, more consistent and sustainable access to services for people</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greatest need.</w:t>
      </w:r>
      <w:r>
        <w:rPr>
          <w:spacing w:val="-1"/>
          <w:sz w:val="24"/>
        </w:rPr>
        <w:t xml:space="preserve"> </w:t>
      </w:r>
      <w:r>
        <w:rPr>
          <w:sz w:val="24"/>
        </w:rPr>
        <w:t>We</w:t>
      </w:r>
      <w:r>
        <w:rPr>
          <w:spacing w:val="-3"/>
          <w:sz w:val="24"/>
        </w:rPr>
        <w:t xml:space="preserve"> </w:t>
      </w:r>
      <w:r>
        <w:rPr>
          <w:sz w:val="24"/>
        </w:rPr>
        <w:t>know</w:t>
      </w:r>
      <w:r>
        <w:rPr>
          <w:spacing w:val="-3"/>
          <w:sz w:val="24"/>
        </w:rPr>
        <w:t xml:space="preserve"> </w:t>
      </w:r>
      <w:r>
        <w:rPr>
          <w:sz w:val="24"/>
        </w:rPr>
        <w:t>that</w:t>
      </w:r>
      <w:r>
        <w:rPr>
          <w:spacing w:val="-2"/>
          <w:sz w:val="24"/>
        </w:rPr>
        <w:t xml:space="preserve"> </w:t>
      </w:r>
      <w:r>
        <w:rPr>
          <w:sz w:val="24"/>
        </w:rPr>
        <w:t>when</w:t>
      </w:r>
      <w:r>
        <w:rPr>
          <w:spacing w:val="-2"/>
          <w:sz w:val="24"/>
        </w:rPr>
        <w:t xml:space="preserve"> </w:t>
      </w:r>
      <w:r>
        <w:rPr>
          <w:sz w:val="24"/>
        </w:rPr>
        <w:t>carers</w:t>
      </w:r>
      <w:r>
        <w:rPr>
          <w:spacing w:val="-3"/>
          <w:sz w:val="24"/>
        </w:rPr>
        <w:t xml:space="preserve"> </w:t>
      </w:r>
      <w:r>
        <w:rPr>
          <w:sz w:val="24"/>
        </w:rPr>
        <w:t>have</w:t>
      </w:r>
      <w:r>
        <w:rPr>
          <w:spacing w:val="-3"/>
          <w:sz w:val="24"/>
        </w:rPr>
        <w:t xml:space="preserve"> </w:t>
      </w:r>
      <w:r>
        <w:rPr>
          <w:sz w:val="24"/>
        </w:rPr>
        <w:t>the</w:t>
      </w:r>
      <w:r>
        <w:rPr>
          <w:spacing w:val="-3"/>
          <w:sz w:val="24"/>
        </w:rPr>
        <w:t xml:space="preserve"> </w:t>
      </w:r>
      <w:r>
        <w:rPr>
          <w:sz w:val="24"/>
        </w:rPr>
        <w:t>support they</w:t>
      </w:r>
      <w:r>
        <w:rPr>
          <w:spacing w:val="-2"/>
          <w:sz w:val="24"/>
        </w:rPr>
        <w:t xml:space="preserve"> </w:t>
      </w:r>
      <w:r>
        <w:rPr>
          <w:sz w:val="24"/>
        </w:rPr>
        <w:t>need, they can better support those they care for, and all of New Zealand benefits.</w:t>
      </w:r>
    </w:p>
    <w:p w14:paraId="24E74E21" w14:textId="77777777" w:rsidR="00D13CB5" w:rsidRDefault="00583C98">
      <w:pPr>
        <w:pStyle w:val="ListParagraph"/>
        <w:numPr>
          <w:ilvl w:val="0"/>
          <w:numId w:val="6"/>
        </w:numPr>
        <w:tabs>
          <w:tab w:val="left" w:pos="743"/>
        </w:tabs>
        <w:spacing w:before="237"/>
        <w:ind w:right="288"/>
        <w:rPr>
          <w:sz w:val="24"/>
        </w:rPr>
      </w:pPr>
      <w:r>
        <w:rPr>
          <w:sz w:val="24"/>
        </w:rPr>
        <w:t>My</w:t>
      </w:r>
      <w:r>
        <w:rPr>
          <w:spacing w:val="-4"/>
          <w:sz w:val="24"/>
        </w:rPr>
        <w:t xml:space="preserve"> </w:t>
      </w:r>
      <w:r>
        <w:rPr>
          <w:sz w:val="24"/>
        </w:rPr>
        <w:t>proposal</w:t>
      </w:r>
      <w:r>
        <w:rPr>
          <w:spacing w:val="-4"/>
          <w:sz w:val="24"/>
        </w:rPr>
        <w:t xml:space="preserve"> </w:t>
      </w:r>
      <w:r>
        <w:rPr>
          <w:sz w:val="24"/>
        </w:rPr>
        <w:t>also</w:t>
      </w:r>
      <w:r>
        <w:rPr>
          <w:spacing w:val="-4"/>
          <w:sz w:val="24"/>
        </w:rPr>
        <w:t xml:space="preserve"> </w:t>
      </w:r>
      <w:r>
        <w:rPr>
          <w:sz w:val="24"/>
        </w:rPr>
        <w:t>aligns</w:t>
      </w:r>
      <w:r>
        <w:rPr>
          <w:spacing w:val="-5"/>
          <w:sz w:val="24"/>
        </w:rPr>
        <w:t xml:space="preserve"> </w:t>
      </w:r>
      <w:r>
        <w:rPr>
          <w:sz w:val="24"/>
        </w:rPr>
        <w:t>with</w:t>
      </w:r>
      <w:r>
        <w:rPr>
          <w:spacing w:val="-4"/>
          <w:sz w:val="24"/>
        </w:rPr>
        <w:t xml:space="preserve"> </w:t>
      </w:r>
      <w:r>
        <w:rPr>
          <w:sz w:val="24"/>
        </w:rPr>
        <w:t>Government</w:t>
      </w:r>
      <w:r>
        <w:rPr>
          <w:spacing w:val="-4"/>
          <w:sz w:val="24"/>
        </w:rPr>
        <w:t xml:space="preserve"> </w:t>
      </w:r>
      <w:r>
        <w:rPr>
          <w:sz w:val="24"/>
        </w:rPr>
        <w:t>priorities</w:t>
      </w:r>
      <w:r>
        <w:rPr>
          <w:spacing w:val="-5"/>
          <w:sz w:val="24"/>
        </w:rPr>
        <w:t xml:space="preserve"> </w:t>
      </w:r>
      <w:r>
        <w:rPr>
          <w:sz w:val="24"/>
        </w:rPr>
        <w:t>to</w:t>
      </w:r>
      <w:r>
        <w:rPr>
          <w:spacing w:val="-4"/>
          <w:sz w:val="24"/>
        </w:rPr>
        <w:t xml:space="preserve"> </w:t>
      </w:r>
      <w:r>
        <w:rPr>
          <w:sz w:val="24"/>
        </w:rPr>
        <w:t>deliver</w:t>
      </w:r>
      <w:r>
        <w:rPr>
          <w:spacing w:val="-4"/>
          <w:sz w:val="24"/>
        </w:rPr>
        <w:t xml:space="preserve"> </w:t>
      </w:r>
      <w:r>
        <w:rPr>
          <w:sz w:val="24"/>
        </w:rPr>
        <w:t>better</w:t>
      </w:r>
      <w:r>
        <w:rPr>
          <w:spacing w:val="-4"/>
          <w:sz w:val="24"/>
        </w:rPr>
        <w:t xml:space="preserve"> </w:t>
      </w:r>
      <w:r>
        <w:rPr>
          <w:sz w:val="24"/>
        </w:rPr>
        <w:t>public</w:t>
      </w:r>
      <w:r>
        <w:rPr>
          <w:spacing w:val="-3"/>
          <w:sz w:val="24"/>
        </w:rPr>
        <w:t xml:space="preserve"> </w:t>
      </w:r>
      <w:r>
        <w:rPr>
          <w:sz w:val="24"/>
        </w:rPr>
        <w:t>services and greater fiscal responsibility.</w:t>
      </w:r>
    </w:p>
    <w:p w14:paraId="58ACFBFD" w14:textId="77777777" w:rsidR="00D13CB5" w:rsidRDefault="00583C98">
      <w:pPr>
        <w:pStyle w:val="Heading2"/>
      </w:pPr>
      <w:r>
        <w:t>Executive</w:t>
      </w:r>
      <w:r>
        <w:rPr>
          <w:spacing w:val="-5"/>
        </w:rPr>
        <w:t xml:space="preserve"> </w:t>
      </w:r>
      <w:r>
        <w:rPr>
          <w:spacing w:val="-2"/>
        </w:rPr>
        <w:t>Summary</w:t>
      </w:r>
    </w:p>
    <w:p w14:paraId="7F4BF4FE" w14:textId="77777777" w:rsidR="00D13CB5" w:rsidRDefault="00583C98">
      <w:pPr>
        <w:pStyle w:val="ListParagraph"/>
        <w:numPr>
          <w:ilvl w:val="0"/>
          <w:numId w:val="6"/>
        </w:numPr>
        <w:tabs>
          <w:tab w:val="left" w:pos="743"/>
        </w:tabs>
        <w:spacing w:before="174"/>
        <w:ind w:right="589"/>
        <w:jc w:val="both"/>
        <w:rPr>
          <w:sz w:val="24"/>
        </w:rPr>
      </w:pPr>
      <w:r>
        <w:rPr>
          <w:sz w:val="24"/>
        </w:rPr>
        <w:t>All New Zealanders benefit from the contributions of informal or unpaid carers, whose</w:t>
      </w:r>
      <w:r>
        <w:rPr>
          <w:spacing w:val="-4"/>
          <w:sz w:val="24"/>
        </w:rPr>
        <w:t xml:space="preserve"> </w:t>
      </w:r>
      <w:r>
        <w:rPr>
          <w:sz w:val="24"/>
        </w:rPr>
        <w:t>role</w:t>
      </w:r>
      <w:r>
        <w:rPr>
          <w:spacing w:val="-5"/>
          <w:sz w:val="24"/>
        </w:rPr>
        <w:t xml:space="preserve"> </w:t>
      </w:r>
      <w:r>
        <w:rPr>
          <w:sz w:val="24"/>
        </w:rPr>
        <w:t>is</w:t>
      </w:r>
      <w:r>
        <w:rPr>
          <w:spacing w:val="-4"/>
          <w:sz w:val="24"/>
        </w:rPr>
        <w:t xml:space="preserve"> </w:t>
      </w:r>
      <w:r>
        <w:rPr>
          <w:sz w:val="24"/>
        </w:rPr>
        <w:t>growing</w:t>
      </w:r>
      <w:r>
        <w:rPr>
          <w:spacing w:val="-3"/>
          <w:sz w:val="24"/>
        </w:rPr>
        <w:t xml:space="preserve"> </w:t>
      </w:r>
      <w:r>
        <w:rPr>
          <w:sz w:val="24"/>
        </w:rPr>
        <w:t>as</w:t>
      </w:r>
      <w:r>
        <w:rPr>
          <w:spacing w:val="-1"/>
          <w:sz w:val="24"/>
        </w:rPr>
        <w:t xml:space="preserve"> </w:t>
      </w:r>
      <w:r>
        <w:rPr>
          <w:sz w:val="24"/>
        </w:rPr>
        <w:t>our</w:t>
      </w:r>
      <w:r>
        <w:rPr>
          <w:spacing w:val="-3"/>
          <w:sz w:val="24"/>
        </w:rPr>
        <w:t xml:space="preserve"> </w:t>
      </w:r>
      <w:r>
        <w:rPr>
          <w:sz w:val="24"/>
        </w:rPr>
        <w:t>population</w:t>
      </w:r>
      <w:r>
        <w:rPr>
          <w:spacing w:val="-3"/>
          <w:sz w:val="24"/>
        </w:rPr>
        <w:t xml:space="preserve"> </w:t>
      </w:r>
      <w:r>
        <w:rPr>
          <w:sz w:val="24"/>
        </w:rPr>
        <w:t>ages</w:t>
      </w:r>
      <w:r>
        <w:rPr>
          <w:spacing w:val="-4"/>
          <w:sz w:val="24"/>
        </w:rPr>
        <w:t xml:space="preserve"> </w:t>
      </w:r>
      <w:r>
        <w:rPr>
          <w:sz w:val="24"/>
        </w:rPr>
        <w:t>and</w:t>
      </w:r>
      <w:r>
        <w:rPr>
          <w:spacing w:val="-1"/>
          <w:sz w:val="24"/>
        </w:rPr>
        <w:t xml:space="preserve"> </w:t>
      </w:r>
      <w:r>
        <w:rPr>
          <w:sz w:val="24"/>
        </w:rPr>
        <w:t>more</w:t>
      </w:r>
      <w:r>
        <w:rPr>
          <w:spacing w:val="-4"/>
          <w:sz w:val="24"/>
        </w:rPr>
        <w:t xml:space="preserve"> </w:t>
      </w:r>
      <w:r>
        <w:rPr>
          <w:sz w:val="24"/>
        </w:rPr>
        <w:t>of</w:t>
      </w:r>
      <w:r>
        <w:rPr>
          <w:spacing w:val="-3"/>
          <w:sz w:val="24"/>
        </w:rPr>
        <w:t xml:space="preserve"> </w:t>
      </w:r>
      <w:r>
        <w:rPr>
          <w:sz w:val="24"/>
        </w:rPr>
        <w:t>our</w:t>
      </w:r>
      <w:r>
        <w:rPr>
          <w:spacing w:val="-4"/>
          <w:sz w:val="24"/>
        </w:rPr>
        <w:t xml:space="preserve"> </w:t>
      </w:r>
      <w:r>
        <w:rPr>
          <w:sz w:val="24"/>
        </w:rPr>
        <w:t>people</w:t>
      </w:r>
      <w:r>
        <w:rPr>
          <w:spacing w:val="-3"/>
          <w:sz w:val="24"/>
        </w:rPr>
        <w:t xml:space="preserve"> </w:t>
      </w:r>
      <w:r>
        <w:rPr>
          <w:sz w:val="24"/>
        </w:rPr>
        <w:t>experience complex health needs.</w:t>
      </w:r>
    </w:p>
    <w:p w14:paraId="2002BD8B" w14:textId="77777777" w:rsidR="00D13CB5" w:rsidRDefault="00583C98">
      <w:pPr>
        <w:pStyle w:val="ListParagraph"/>
        <w:numPr>
          <w:ilvl w:val="0"/>
          <w:numId w:val="6"/>
        </w:numPr>
        <w:tabs>
          <w:tab w:val="left" w:pos="743"/>
        </w:tabs>
        <w:ind w:right="31"/>
        <w:rPr>
          <w:sz w:val="24"/>
        </w:rPr>
      </w:pPr>
      <w:r>
        <w:rPr>
          <w:sz w:val="24"/>
        </w:rPr>
        <w:t>To support these family, whānau, aiga, and individual carers, in November 2025 Cabinet</w:t>
      </w:r>
      <w:r>
        <w:rPr>
          <w:spacing w:val="-3"/>
          <w:sz w:val="24"/>
        </w:rPr>
        <w:t xml:space="preserve"> </w:t>
      </w:r>
      <w:r>
        <w:rPr>
          <w:sz w:val="24"/>
        </w:rPr>
        <w:t>agreed</w:t>
      </w:r>
      <w:r>
        <w:rPr>
          <w:spacing w:val="-3"/>
          <w:sz w:val="24"/>
        </w:rPr>
        <w:t xml:space="preserve"> </w:t>
      </w:r>
      <w:r>
        <w:rPr>
          <w:sz w:val="24"/>
        </w:rPr>
        <w:t>to</w:t>
      </w:r>
      <w:r>
        <w:rPr>
          <w:spacing w:val="-2"/>
          <w:sz w:val="24"/>
        </w:rPr>
        <w:t xml:space="preserve"> </w:t>
      </w:r>
      <w:r>
        <w:rPr>
          <w:sz w:val="24"/>
        </w:rPr>
        <w:t>a</w:t>
      </w:r>
      <w:r>
        <w:rPr>
          <w:spacing w:val="-4"/>
          <w:sz w:val="24"/>
        </w:rPr>
        <w:t xml:space="preserve"> </w:t>
      </w:r>
      <w:r>
        <w:rPr>
          <w:sz w:val="24"/>
        </w:rPr>
        <w:t>draft</w:t>
      </w:r>
      <w:r>
        <w:rPr>
          <w:spacing w:val="-1"/>
          <w:sz w:val="24"/>
        </w:rPr>
        <w:t xml:space="preserve"> </w:t>
      </w:r>
      <w:r>
        <w:rPr>
          <w:sz w:val="24"/>
        </w:rPr>
        <w:t>of</w:t>
      </w:r>
      <w:r>
        <w:rPr>
          <w:spacing w:val="-3"/>
          <w:sz w:val="24"/>
        </w:rPr>
        <w:t xml:space="preserve"> </w:t>
      </w:r>
      <w:r>
        <w:rPr>
          <w:sz w:val="24"/>
        </w:rPr>
        <w:t>the</w:t>
      </w:r>
      <w:r>
        <w:rPr>
          <w:spacing w:val="-4"/>
          <w:sz w:val="24"/>
        </w:rPr>
        <w:t xml:space="preserve"> </w:t>
      </w:r>
      <w:r>
        <w:rPr>
          <w:sz w:val="24"/>
        </w:rPr>
        <w:t>Action</w:t>
      </w:r>
      <w:r>
        <w:rPr>
          <w:spacing w:val="-3"/>
          <w:sz w:val="24"/>
        </w:rPr>
        <w:t xml:space="preserve"> </w:t>
      </w:r>
      <w:r>
        <w:rPr>
          <w:sz w:val="24"/>
        </w:rPr>
        <w:t>Plan</w:t>
      </w:r>
      <w:r>
        <w:rPr>
          <w:spacing w:val="-3"/>
          <w:sz w:val="24"/>
        </w:rPr>
        <w:t xml:space="preserve"> </w:t>
      </w:r>
      <w:r>
        <w:rPr>
          <w:sz w:val="24"/>
        </w:rPr>
        <w:t>and</w:t>
      </w:r>
      <w:r>
        <w:rPr>
          <w:spacing w:val="-3"/>
          <w:sz w:val="24"/>
        </w:rPr>
        <w:t xml:space="preserve"> </w:t>
      </w:r>
      <w:r>
        <w:rPr>
          <w:sz w:val="24"/>
        </w:rPr>
        <w:t>to</w:t>
      </w:r>
      <w:r>
        <w:rPr>
          <w:spacing w:val="-1"/>
          <w:sz w:val="24"/>
        </w:rPr>
        <w:t xml:space="preserve"> </w:t>
      </w:r>
      <w:r>
        <w:rPr>
          <w:sz w:val="24"/>
        </w:rPr>
        <w:t>undertake</w:t>
      </w:r>
      <w:r>
        <w:rPr>
          <w:spacing w:val="-4"/>
          <w:sz w:val="24"/>
        </w:rPr>
        <w:t xml:space="preserve"> </w:t>
      </w:r>
      <w:r>
        <w:rPr>
          <w:sz w:val="24"/>
        </w:rPr>
        <w:t>public</w:t>
      </w:r>
      <w:r>
        <w:rPr>
          <w:spacing w:val="-2"/>
          <w:sz w:val="24"/>
        </w:rPr>
        <w:t xml:space="preserve"> </w:t>
      </w:r>
      <w:r>
        <w:rPr>
          <w:sz w:val="24"/>
        </w:rPr>
        <w:t>consultation</w:t>
      </w:r>
      <w:r>
        <w:rPr>
          <w:spacing w:val="-2"/>
          <w:sz w:val="24"/>
        </w:rPr>
        <w:t xml:space="preserve"> </w:t>
      </w:r>
      <w:r>
        <w:rPr>
          <w:sz w:val="24"/>
        </w:rPr>
        <w:t>on</w:t>
      </w:r>
      <w:r>
        <w:rPr>
          <w:spacing w:val="-3"/>
          <w:sz w:val="24"/>
        </w:rPr>
        <w:t xml:space="preserve"> </w:t>
      </w:r>
      <w:r>
        <w:rPr>
          <w:sz w:val="24"/>
        </w:rPr>
        <w:t>it.</w:t>
      </w:r>
    </w:p>
    <w:p w14:paraId="242E4E59" w14:textId="77777777" w:rsidR="00D13CB5" w:rsidRDefault="00583C98">
      <w:pPr>
        <w:pStyle w:val="ListParagraph"/>
        <w:numPr>
          <w:ilvl w:val="0"/>
          <w:numId w:val="6"/>
        </w:numPr>
        <w:tabs>
          <w:tab w:val="left" w:pos="743"/>
        </w:tabs>
        <w:ind w:right="32"/>
        <w:rPr>
          <w:sz w:val="24"/>
        </w:rPr>
      </w:pPr>
      <w:r>
        <w:rPr>
          <w:sz w:val="24"/>
        </w:rPr>
        <w:t>I now seek Cabinet agreement to the final Action Plan, which reflects feedback from that</w:t>
      </w:r>
      <w:r>
        <w:rPr>
          <w:spacing w:val="-3"/>
          <w:sz w:val="24"/>
        </w:rPr>
        <w:t xml:space="preserve"> </w:t>
      </w:r>
      <w:r>
        <w:rPr>
          <w:sz w:val="24"/>
        </w:rPr>
        <w:t>consultation.</w:t>
      </w:r>
      <w:r>
        <w:rPr>
          <w:spacing w:val="-2"/>
          <w:sz w:val="24"/>
        </w:rPr>
        <w:t xml:space="preserve"> </w:t>
      </w:r>
      <w:r>
        <w:rPr>
          <w:sz w:val="24"/>
        </w:rPr>
        <w:t>This</w:t>
      </w:r>
      <w:r>
        <w:rPr>
          <w:spacing w:val="-4"/>
          <w:sz w:val="24"/>
        </w:rPr>
        <w:t xml:space="preserve"> </w:t>
      </w:r>
      <w:r>
        <w:rPr>
          <w:sz w:val="24"/>
        </w:rPr>
        <w:t>new</w:t>
      </w:r>
      <w:r>
        <w:rPr>
          <w:spacing w:val="-4"/>
          <w:sz w:val="24"/>
        </w:rPr>
        <w:t xml:space="preserve"> </w:t>
      </w:r>
      <w:r>
        <w:rPr>
          <w:sz w:val="24"/>
        </w:rPr>
        <w:t>cross-agency</w:t>
      </w:r>
      <w:r>
        <w:rPr>
          <w:spacing w:val="-3"/>
          <w:sz w:val="24"/>
        </w:rPr>
        <w:t xml:space="preserve"> </w:t>
      </w:r>
      <w:r>
        <w:rPr>
          <w:sz w:val="24"/>
        </w:rPr>
        <w:t>Action</w:t>
      </w:r>
      <w:r>
        <w:rPr>
          <w:spacing w:val="-3"/>
          <w:sz w:val="24"/>
        </w:rPr>
        <w:t xml:space="preserve"> </w:t>
      </w:r>
      <w:r>
        <w:rPr>
          <w:sz w:val="24"/>
        </w:rPr>
        <w:t>Plan</w:t>
      </w:r>
      <w:r>
        <w:rPr>
          <w:spacing w:val="-3"/>
          <w:sz w:val="24"/>
        </w:rPr>
        <w:t xml:space="preserve"> </w:t>
      </w:r>
      <w:r>
        <w:rPr>
          <w:sz w:val="24"/>
        </w:rPr>
        <w:t>shows</w:t>
      </w:r>
      <w:r>
        <w:rPr>
          <w:spacing w:val="-3"/>
          <w:sz w:val="24"/>
        </w:rPr>
        <w:t xml:space="preserve"> </w:t>
      </w:r>
      <w:r>
        <w:rPr>
          <w:sz w:val="24"/>
        </w:rPr>
        <w:t>how</w:t>
      </w:r>
      <w:r>
        <w:rPr>
          <w:spacing w:val="-4"/>
          <w:sz w:val="24"/>
        </w:rPr>
        <w:t xml:space="preserve"> </w:t>
      </w:r>
      <w:r>
        <w:rPr>
          <w:sz w:val="24"/>
        </w:rPr>
        <w:t>the</w:t>
      </w:r>
      <w:r>
        <w:rPr>
          <w:spacing w:val="-4"/>
          <w:sz w:val="24"/>
        </w:rPr>
        <w:t xml:space="preserve"> </w:t>
      </w:r>
      <w:r>
        <w:rPr>
          <w:sz w:val="24"/>
        </w:rPr>
        <w:t>Government</w:t>
      </w:r>
      <w:r>
        <w:rPr>
          <w:spacing w:val="-3"/>
          <w:sz w:val="24"/>
        </w:rPr>
        <w:t xml:space="preserve"> </w:t>
      </w:r>
      <w:r>
        <w:rPr>
          <w:sz w:val="24"/>
        </w:rPr>
        <w:t>will support carers in response to changing needs, growing demand, and the increasing complexity of care.</w:t>
      </w:r>
    </w:p>
    <w:p w14:paraId="1F805F6F" w14:textId="77777777" w:rsidR="00D13CB5" w:rsidRDefault="00583C98">
      <w:pPr>
        <w:pStyle w:val="ListParagraph"/>
        <w:numPr>
          <w:ilvl w:val="0"/>
          <w:numId w:val="6"/>
        </w:numPr>
        <w:tabs>
          <w:tab w:val="left" w:pos="743"/>
        </w:tabs>
        <w:ind w:right="321"/>
        <w:rPr>
          <w:sz w:val="24"/>
        </w:rPr>
      </w:pPr>
      <w:r>
        <w:rPr>
          <w:sz w:val="24"/>
        </w:rPr>
        <w:t>The</w:t>
      </w:r>
      <w:r>
        <w:rPr>
          <w:spacing w:val="-4"/>
          <w:sz w:val="24"/>
        </w:rPr>
        <w:t xml:space="preserve"> </w:t>
      </w:r>
      <w:r>
        <w:rPr>
          <w:sz w:val="24"/>
        </w:rPr>
        <w:t>Action</w:t>
      </w:r>
      <w:r>
        <w:rPr>
          <w:spacing w:val="-3"/>
          <w:sz w:val="24"/>
        </w:rPr>
        <w:t xml:space="preserve"> </w:t>
      </w:r>
      <w:r>
        <w:rPr>
          <w:sz w:val="24"/>
        </w:rPr>
        <w:t>Plan</w:t>
      </w:r>
      <w:r>
        <w:rPr>
          <w:spacing w:val="-3"/>
          <w:sz w:val="24"/>
        </w:rPr>
        <w:t xml:space="preserve"> </w:t>
      </w:r>
      <w:r>
        <w:rPr>
          <w:sz w:val="24"/>
        </w:rPr>
        <w:t>includes</w:t>
      </w:r>
      <w:r>
        <w:rPr>
          <w:spacing w:val="-1"/>
          <w:sz w:val="24"/>
        </w:rPr>
        <w:t xml:space="preserve"> </w:t>
      </w:r>
      <w:r>
        <w:rPr>
          <w:sz w:val="24"/>
        </w:rPr>
        <w:t>nine</w:t>
      </w:r>
      <w:r>
        <w:rPr>
          <w:spacing w:val="-3"/>
          <w:sz w:val="24"/>
        </w:rPr>
        <w:t xml:space="preserve"> </w:t>
      </w:r>
      <w:r>
        <w:rPr>
          <w:sz w:val="24"/>
        </w:rPr>
        <w:t>Actions</w:t>
      </w:r>
      <w:r>
        <w:rPr>
          <w:spacing w:val="-4"/>
          <w:sz w:val="24"/>
        </w:rPr>
        <w:t xml:space="preserve"> </w:t>
      </w:r>
      <w:r>
        <w:rPr>
          <w:sz w:val="24"/>
        </w:rPr>
        <w:t>across</w:t>
      </w:r>
      <w:r>
        <w:rPr>
          <w:spacing w:val="-4"/>
          <w:sz w:val="24"/>
        </w:rPr>
        <w:t xml:space="preserve"> </w:t>
      </w:r>
      <w:r>
        <w:rPr>
          <w:sz w:val="24"/>
        </w:rPr>
        <w:t>three</w:t>
      </w:r>
      <w:r>
        <w:rPr>
          <w:spacing w:val="-4"/>
          <w:sz w:val="24"/>
        </w:rPr>
        <w:t xml:space="preserve"> </w:t>
      </w:r>
      <w:r>
        <w:rPr>
          <w:sz w:val="24"/>
        </w:rPr>
        <w:t>core</w:t>
      </w:r>
      <w:r>
        <w:rPr>
          <w:spacing w:val="-5"/>
          <w:sz w:val="24"/>
        </w:rPr>
        <w:t xml:space="preserve"> </w:t>
      </w:r>
      <w:r>
        <w:rPr>
          <w:sz w:val="24"/>
        </w:rPr>
        <w:t>priority</w:t>
      </w:r>
      <w:r>
        <w:rPr>
          <w:spacing w:val="-3"/>
          <w:sz w:val="24"/>
        </w:rPr>
        <w:t xml:space="preserve"> </w:t>
      </w:r>
      <w:r>
        <w:rPr>
          <w:sz w:val="24"/>
        </w:rPr>
        <w:t>areas</w:t>
      </w:r>
      <w:r>
        <w:rPr>
          <w:spacing w:val="-2"/>
          <w:sz w:val="24"/>
        </w:rPr>
        <w:t xml:space="preserve"> </w:t>
      </w:r>
      <w:r>
        <w:rPr>
          <w:sz w:val="24"/>
        </w:rPr>
        <w:t>–</w:t>
      </w:r>
      <w:r>
        <w:rPr>
          <w:spacing w:val="-3"/>
          <w:sz w:val="24"/>
        </w:rPr>
        <w:t xml:space="preserve"> </w:t>
      </w:r>
      <w:r>
        <w:rPr>
          <w:sz w:val="24"/>
        </w:rPr>
        <w:t>Health</w:t>
      </w:r>
      <w:r>
        <w:rPr>
          <w:spacing w:val="-3"/>
          <w:sz w:val="24"/>
        </w:rPr>
        <w:t xml:space="preserve"> </w:t>
      </w:r>
      <w:r>
        <w:rPr>
          <w:sz w:val="24"/>
        </w:rPr>
        <w:t>and Wellbeing, Financial Security, and Recognition and Appreciation – plus an overarching area on Monitoring and Evaluation.</w:t>
      </w:r>
    </w:p>
    <w:p w14:paraId="1AD9FA85" w14:textId="77777777" w:rsidR="00D13CB5" w:rsidRDefault="00583C98">
      <w:pPr>
        <w:pStyle w:val="ListParagraph"/>
        <w:numPr>
          <w:ilvl w:val="0"/>
          <w:numId w:val="6"/>
        </w:numPr>
        <w:tabs>
          <w:tab w:val="left" w:pos="743"/>
        </w:tabs>
        <w:spacing w:before="241"/>
        <w:ind w:right="315"/>
        <w:rPr>
          <w:sz w:val="24"/>
        </w:rPr>
      </w:pPr>
      <w:r>
        <w:rPr>
          <w:sz w:val="24"/>
        </w:rPr>
        <w:t>To</w:t>
      </w:r>
      <w:r>
        <w:rPr>
          <w:spacing w:val="-3"/>
          <w:sz w:val="24"/>
        </w:rPr>
        <w:t xml:space="preserve"> </w:t>
      </w:r>
      <w:r>
        <w:rPr>
          <w:sz w:val="24"/>
        </w:rPr>
        <w:t>ensure</w:t>
      </w:r>
      <w:r>
        <w:rPr>
          <w:spacing w:val="-4"/>
          <w:sz w:val="24"/>
        </w:rPr>
        <w:t xml:space="preserve"> </w:t>
      </w:r>
      <w:r>
        <w:rPr>
          <w:sz w:val="24"/>
        </w:rPr>
        <w:t>the</w:t>
      </w:r>
      <w:r>
        <w:rPr>
          <w:spacing w:val="-3"/>
          <w:sz w:val="24"/>
        </w:rPr>
        <w:t xml:space="preserve"> </w:t>
      </w:r>
      <w:r>
        <w:rPr>
          <w:sz w:val="24"/>
        </w:rPr>
        <w:t>long-term</w:t>
      </w:r>
      <w:r>
        <w:rPr>
          <w:spacing w:val="-2"/>
          <w:sz w:val="24"/>
        </w:rPr>
        <w:t xml:space="preserve"> </w:t>
      </w:r>
      <w:r>
        <w:rPr>
          <w:sz w:val="24"/>
        </w:rPr>
        <w:t>success</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Action</w:t>
      </w:r>
      <w:r>
        <w:rPr>
          <w:spacing w:val="-3"/>
          <w:sz w:val="24"/>
        </w:rPr>
        <w:t xml:space="preserve"> </w:t>
      </w:r>
      <w:r>
        <w:rPr>
          <w:sz w:val="24"/>
        </w:rPr>
        <w:t>Plan,</w:t>
      </w:r>
      <w:r>
        <w:rPr>
          <w:spacing w:val="-3"/>
          <w:sz w:val="24"/>
        </w:rPr>
        <w:t xml:space="preserve"> </w:t>
      </w:r>
      <w:r>
        <w:rPr>
          <w:sz w:val="24"/>
        </w:rPr>
        <w:t>I</w:t>
      </w:r>
      <w:r>
        <w:rPr>
          <w:spacing w:val="-5"/>
          <w:sz w:val="24"/>
        </w:rPr>
        <w:t xml:space="preserve"> </w:t>
      </w:r>
      <w:r>
        <w:rPr>
          <w:sz w:val="24"/>
        </w:rPr>
        <w:t>propose</w:t>
      </w:r>
      <w:r>
        <w:rPr>
          <w:spacing w:val="-4"/>
          <w:sz w:val="24"/>
        </w:rPr>
        <w:t xml:space="preserve"> </w:t>
      </w:r>
      <w:r>
        <w:rPr>
          <w:sz w:val="24"/>
        </w:rPr>
        <w:t>a</w:t>
      </w:r>
      <w:r>
        <w:rPr>
          <w:spacing w:val="-3"/>
          <w:sz w:val="24"/>
        </w:rPr>
        <w:t xml:space="preserve"> </w:t>
      </w:r>
      <w:r>
        <w:rPr>
          <w:sz w:val="24"/>
        </w:rPr>
        <w:t>strengthened</w:t>
      </w:r>
      <w:r>
        <w:rPr>
          <w:spacing w:val="-3"/>
          <w:sz w:val="24"/>
        </w:rPr>
        <w:t xml:space="preserve"> </w:t>
      </w:r>
      <w:r>
        <w:rPr>
          <w:sz w:val="24"/>
        </w:rPr>
        <w:t>cross-agency</w:t>
      </w:r>
      <w:r>
        <w:rPr>
          <w:spacing w:val="-3"/>
          <w:sz w:val="24"/>
        </w:rPr>
        <w:t xml:space="preserve"> </w:t>
      </w:r>
      <w:r>
        <w:rPr>
          <w:sz w:val="24"/>
        </w:rPr>
        <w:t>governance</w:t>
      </w:r>
      <w:r>
        <w:rPr>
          <w:spacing w:val="-4"/>
          <w:sz w:val="24"/>
        </w:rPr>
        <w:t xml:space="preserve"> </w:t>
      </w:r>
      <w:r>
        <w:rPr>
          <w:sz w:val="24"/>
        </w:rPr>
        <w:t>arrangement,</w:t>
      </w:r>
      <w:r>
        <w:rPr>
          <w:spacing w:val="-3"/>
          <w:sz w:val="24"/>
        </w:rPr>
        <w:t xml:space="preserve"> </w:t>
      </w:r>
      <w:r>
        <w:rPr>
          <w:sz w:val="24"/>
        </w:rPr>
        <w:t>spanning</w:t>
      </w:r>
      <w:r>
        <w:rPr>
          <w:spacing w:val="-3"/>
          <w:sz w:val="24"/>
        </w:rPr>
        <w:t xml:space="preserve"> </w:t>
      </w:r>
      <w:r>
        <w:rPr>
          <w:sz w:val="24"/>
        </w:rPr>
        <w:t>both</w:t>
      </w:r>
      <w:r>
        <w:rPr>
          <w:spacing w:val="-3"/>
          <w:sz w:val="24"/>
        </w:rPr>
        <w:t xml:space="preserve"> </w:t>
      </w:r>
      <w:r>
        <w:rPr>
          <w:sz w:val="24"/>
        </w:rPr>
        <w:t>the</w:t>
      </w:r>
      <w:r>
        <w:rPr>
          <w:spacing w:val="-3"/>
          <w:sz w:val="24"/>
        </w:rPr>
        <w:t xml:space="preserve"> </w:t>
      </w:r>
      <w:r>
        <w:rPr>
          <w:sz w:val="24"/>
        </w:rPr>
        <w:t>Action</w:t>
      </w:r>
      <w:r>
        <w:rPr>
          <w:spacing w:val="-3"/>
          <w:sz w:val="24"/>
        </w:rPr>
        <w:t xml:space="preserve"> </w:t>
      </w:r>
      <w:r>
        <w:rPr>
          <w:sz w:val="24"/>
        </w:rPr>
        <w:t>Plan</w:t>
      </w:r>
      <w:r>
        <w:rPr>
          <w:spacing w:val="-3"/>
          <w:sz w:val="24"/>
        </w:rPr>
        <w:t xml:space="preserve"> </w:t>
      </w:r>
      <w:r>
        <w:rPr>
          <w:sz w:val="24"/>
        </w:rPr>
        <w:t>and</w:t>
      </w:r>
      <w:r>
        <w:rPr>
          <w:spacing w:val="-2"/>
          <w:sz w:val="24"/>
        </w:rPr>
        <w:t xml:space="preserve"> </w:t>
      </w:r>
      <w:r>
        <w:rPr>
          <w:sz w:val="24"/>
        </w:rPr>
        <w:t>the</w:t>
      </w:r>
      <w:r>
        <w:rPr>
          <w:spacing w:val="-4"/>
          <w:sz w:val="24"/>
        </w:rPr>
        <w:t xml:space="preserve"> </w:t>
      </w:r>
      <w:r>
        <w:rPr>
          <w:sz w:val="24"/>
        </w:rPr>
        <w:t>wider</w:t>
      </w:r>
      <w:r>
        <w:rPr>
          <w:spacing w:val="-3"/>
          <w:sz w:val="24"/>
        </w:rPr>
        <w:t xml:space="preserve"> </w:t>
      </w:r>
      <w:r>
        <w:rPr>
          <w:sz w:val="24"/>
        </w:rPr>
        <w:t xml:space="preserve">New Zealand Carers’ Strategy (Carers’ Strategy). This approach will contribute to addressing public consultation feedback on the need for a more coordinated and accountable approach across government to delivering meaningful outcomes for </w:t>
      </w:r>
      <w:r>
        <w:rPr>
          <w:spacing w:val="-2"/>
          <w:sz w:val="24"/>
        </w:rPr>
        <w:t>carers.</w:t>
      </w:r>
    </w:p>
    <w:p w14:paraId="376C87F3" w14:textId="77777777" w:rsidR="00D13CB5" w:rsidRDefault="00D13CB5">
      <w:pPr>
        <w:pStyle w:val="BodyText"/>
        <w:ind w:left="0"/>
        <w:rPr>
          <w:sz w:val="18"/>
        </w:rPr>
      </w:pPr>
    </w:p>
    <w:p w14:paraId="59A841A1" w14:textId="77777777" w:rsidR="00D13CB5" w:rsidRDefault="00D13CB5">
      <w:pPr>
        <w:pStyle w:val="BodyText"/>
        <w:ind w:left="0"/>
        <w:rPr>
          <w:sz w:val="18"/>
        </w:rPr>
      </w:pPr>
    </w:p>
    <w:p w14:paraId="26EA9ADA" w14:textId="77777777" w:rsidR="00D13CB5" w:rsidRDefault="00D13CB5">
      <w:pPr>
        <w:pStyle w:val="BodyText"/>
        <w:ind w:left="0"/>
        <w:rPr>
          <w:sz w:val="18"/>
        </w:rPr>
      </w:pPr>
    </w:p>
    <w:p w14:paraId="11435D1D" w14:textId="77777777" w:rsidR="00D13CB5" w:rsidRDefault="00D13CB5">
      <w:pPr>
        <w:pStyle w:val="BodyText"/>
        <w:ind w:left="0"/>
        <w:rPr>
          <w:sz w:val="18"/>
        </w:rPr>
      </w:pPr>
    </w:p>
    <w:p w14:paraId="6057D2B0" w14:textId="77777777" w:rsidR="00D13CB5" w:rsidRDefault="00D13CB5">
      <w:pPr>
        <w:pStyle w:val="BodyText"/>
        <w:spacing w:before="29"/>
        <w:ind w:left="0"/>
        <w:rPr>
          <w:sz w:val="18"/>
        </w:rPr>
      </w:pPr>
    </w:p>
    <w:p w14:paraId="243A89C6" w14:textId="77777777" w:rsidR="00D13CB5" w:rsidRDefault="00583C98">
      <w:pPr>
        <w:ind w:right="20"/>
        <w:jc w:val="right"/>
        <w:rPr>
          <w:sz w:val="18"/>
        </w:rPr>
      </w:pPr>
      <w:r>
        <w:rPr>
          <w:spacing w:val="-10"/>
          <w:sz w:val="18"/>
        </w:rPr>
        <w:t>1</w:t>
      </w:r>
    </w:p>
    <w:p w14:paraId="74C4309E" w14:textId="77777777" w:rsidR="00D13CB5" w:rsidRDefault="00D13CB5">
      <w:pPr>
        <w:jc w:val="right"/>
        <w:rPr>
          <w:sz w:val="18"/>
        </w:rPr>
        <w:sectPr w:rsidR="00D13CB5">
          <w:headerReference w:type="default" r:id="rId7"/>
          <w:footerReference w:type="default" r:id="rId8"/>
          <w:type w:val="continuous"/>
          <w:pgSz w:w="11910" w:h="16840"/>
          <w:pgMar w:top="1340" w:right="1417" w:bottom="480" w:left="1417" w:header="303" w:footer="283" w:gutter="0"/>
          <w:pgNumType w:start="1"/>
          <w:cols w:space="720"/>
        </w:sectPr>
      </w:pPr>
    </w:p>
    <w:p w14:paraId="258A0660" w14:textId="77777777" w:rsidR="00D13CB5" w:rsidRDefault="00583C98">
      <w:pPr>
        <w:pStyle w:val="Heading2"/>
        <w:spacing w:before="82" w:line="288" w:lineRule="auto"/>
      </w:pPr>
      <w:r>
        <w:t>Cabinet</w:t>
      </w:r>
      <w:r>
        <w:rPr>
          <w:spacing w:val="-3"/>
        </w:rPr>
        <w:t xml:space="preserve"> </w:t>
      </w:r>
      <w:r>
        <w:t>agreed</w:t>
      </w:r>
      <w:r>
        <w:rPr>
          <w:spacing w:val="-3"/>
        </w:rPr>
        <w:t xml:space="preserve"> </w:t>
      </w:r>
      <w:r>
        <w:t>to</w:t>
      </w:r>
      <w:r>
        <w:rPr>
          <w:spacing w:val="-3"/>
        </w:rPr>
        <w:t xml:space="preserve"> </w:t>
      </w:r>
      <w:r>
        <w:t>a</w:t>
      </w:r>
      <w:r>
        <w:rPr>
          <w:spacing w:val="-1"/>
        </w:rPr>
        <w:t xml:space="preserve"> </w:t>
      </w:r>
      <w:r>
        <w:t>draft</w:t>
      </w:r>
      <w:r>
        <w:rPr>
          <w:spacing w:val="-13"/>
        </w:rPr>
        <w:t xml:space="preserve"> </w:t>
      </w:r>
      <w:r>
        <w:t>Action</w:t>
      </w:r>
      <w:r>
        <w:rPr>
          <w:spacing w:val="-3"/>
        </w:rPr>
        <w:t xml:space="preserve"> </w:t>
      </w:r>
      <w:r>
        <w:t>Plan</w:t>
      </w:r>
      <w:r>
        <w:rPr>
          <w:spacing w:val="-3"/>
        </w:rPr>
        <w:t xml:space="preserve"> </w:t>
      </w:r>
      <w:r>
        <w:t>to</w:t>
      </w:r>
      <w:r>
        <w:rPr>
          <w:spacing w:val="-3"/>
        </w:rPr>
        <w:t xml:space="preserve"> </w:t>
      </w:r>
      <w:r>
        <w:t>support</w:t>
      </w:r>
      <w:r>
        <w:rPr>
          <w:spacing w:val="-5"/>
        </w:rPr>
        <w:t xml:space="preserve"> </w:t>
      </w:r>
      <w:r>
        <w:t>informal</w:t>
      </w:r>
      <w:r>
        <w:rPr>
          <w:spacing w:val="-3"/>
        </w:rPr>
        <w:t xml:space="preserve"> </w:t>
      </w:r>
      <w:r>
        <w:t>or</w:t>
      </w:r>
      <w:r>
        <w:rPr>
          <w:spacing w:val="-3"/>
        </w:rPr>
        <w:t xml:space="preserve"> </w:t>
      </w:r>
      <w:r>
        <w:t>unpaid</w:t>
      </w:r>
      <w:r>
        <w:rPr>
          <w:spacing w:val="-3"/>
        </w:rPr>
        <w:t xml:space="preserve"> </w:t>
      </w:r>
      <w:r>
        <w:t>carers</w:t>
      </w:r>
      <w:r>
        <w:rPr>
          <w:spacing w:val="-5"/>
        </w:rPr>
        <w:t xml:space="preserve"> </w:t>
      </w:r>
      <w:r>
        <w:t>in November 2025</w:t>
      </w:r>
    </w:p>
    <w:p w14:paraId="3B2356C9" w14:textId="77777777" w:rsidR="00D13CB5" w:rsidRDefault="00583C98">
      <w:pPr>
        <w:pStyle w:val="ListParagraph"/>
        <w:numPr>
          <w:ilvl w:val="0"/>
          <w:numId w:val="6"/>
        </w:numPr>
        <w:tabs>
          <w:tab w:val="left" w:pos="743"/>
        </w:tabs>
        <w:spacing w:before="119"/>
        <w:ind w:right="30"/>
        <w:rPr>
          <w:sz w:val="24"/>
        </w:rPr>
      </w:pPr>
      <w:r>
        <w:rPr>
          <w:sz w:val="24"/>
        </w:rPr>
        <w:t>Following Cabinet approval of</w:t>
      </w:r>
      <w:r>
        <w:rPr>
          <w:spacing w:val="-1"/>
          <w:sz w:val="24"/>
        </w:rPr>
        <w:t xml:space="preserve"> </w:t>
      </w:r>
      <w:r>
        <w:rPr>
          <w:sz w:val="24"/>
        </w:rPr>
        <w:t>the draft Action Plan and public</w:t>
      </w:r>
      <w:r>
        <w:rPr>
          <w:spacing w:val="-1"/>
          <w:sz w:val="24"/>
        </w:rPr>
        <w:t xml:space="preserve"> </w:t>
      </w:r>
      <w:r>
        <w:rPr>
          <w:sz w:val="24"/>
        </w:rPr>
        <w:t>consultation approach in November 2025 [SOU-25-MIN-0149 refers], I am returning to report back on public</w:t>
      </w:r>
      <w:r>
        <w:rPr>
          <w:spacing w:val="-4"/>
          <w:sz w:val="24"/>
        </w:rPr>
        <w:t xml:space="preserve"> </w:t>
      </w:r>
      <w:r>
        <w:rPr>
          <w:sz w:val="24"/>
        </w:rPr>
        <w:t>consultation</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seek</w:t>
      </w:r>
      <w:r>
        <w:rPr>
          <w:spacing w:val="-3"/>
          <w:sz w:val="24"/>
        </w:rPr>
        <w:t xml:space="preserve"> </w:t>
      </w:r>
      <w:r>
        <w:rPr>
          <w:sz w:val="24"/>
        </w:rPr>
        <w:t>your</w:t>
      </w:r>
      <w:r>
        <w:rPr>
          <w:spacing w:val="-4"/>
          <w:sz w:val="24"/>
        </w:rPr>
        <w:t xml:space="preserve"> </w:t>
      </w:r>
      <w:r>
        <w:rPr>
          <w:sz w:val="24"/>
        </w:rPr>
        <w:t>agreement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final</w:t>
      </w:r>
      <w:r>
        <w:rPr>
          <w:spacing w:val="-3"/>
          <w:sz w:val="24"/>
        </w:rPr>
        <w:t xml:space="preserve"> </w:t>
      </w:r>
      <w:r>
        <w:rPr>
          <w:sz w:val="24"/>
        </w:rPr>
        <w:t>Action</w:t>
      </w:r>
      <w:r>
        <w:rPr>
          <w:spacing w:val="-3"/>
          <w:sz w:val="24"/>
        </w:rPr>
        <w:t xml:space="preserve"> </w:t>
      </w:r>
      <w:r>
        <w:rPr>
          <w:sz w:val="24"/>
        </w:rPr>
        <w:t>Plan</w:t>
      </w:r>
      <w:r>
        <w:rPr>
          <w:spacing w:val="-3"/>
          <w:sz w:val="24"/>
        </w:rPr>
        <w:t xml:space="preserve"> </w:t>
      </w:r>
      <w:r>
        <w:rPr>
          <w:sz w:val="24"/>
        </w:rPr>
        <w:t>(</w:t>
      </w:r>
      <w:r>
        <w:rPr>
          <w:b/>
          <w:sz w:val="24"/>
        </w:rPr>
        <w:t>Appendix</w:t>
      </w:r>
      <w:r>
        <w:rPr>
          <w:b/>
          <w:spacing w:val="-3"/>
          <w:sz w:val="24"/>
        </w:rPr>
        <w:t xml:space="preserve"> </w:t>
      </w:r>
      <w:r>
        <w:rPr>
          <w:b/>
          <w:sz w:val="24"/>
        </w:rPr>
        <w:t>1</w:t>
      </w:r>
      <w:r>
        <w:rPr>
          <w:sz w:val="24"/>
        </w:rPr>
        <w:t>), including the proposed governance arrangement to administer it.</w:t>
      </w:r>
    </w:p>
    <w:p w14:paraId="55C5228D" w14:textId="77777777" w:rsidR="00D13CB5" w:rsidRDefault="00583C98">
      <w:pPr>
        <w:pStyle w:val="ListParagraph"/>
        <w:numPr>
          <w:ilvl w:val="0"/>
          <w:numId w:val="6"/>
        </w:numPr>
        <w:tabs>
          <w:tab w:val="left" w:pos="743"/>
        </w:tabs>
        <w:ind w:right="107"/>
        <w:rPr>
          <w:sz w:val="24"/>
        </w:rPr>
      </w:pPr>
      <w:r>
        <w:rPr>
          <w:sz w:val="24"/>
        </w:rPr>
        <w:t>My proposals have been drafted in close collaboration with agencies partnered to the Carers’ Strategy and external partners, such as the New Zealand Carers Alliance (Carers Alliance), with the intention to fulfil the Strategy’s vision to better support, value</w:t>
      </w:r>
      <w:r>
        <w:rPr>
          <w:spacing w:val="-3"/>
          <w:sz w:val="24"/>
        </w:rPr>
        <w:t xml:space="preserve"> </w:t>
      </w:r>
      <w:r>
        <w:rPr>
          <w:sz w:val="24"/>
        </w:rPr>
        <w:t>and</w:t>
      </w:r>
      <w:r>
        <w:rPr>
          <w:spacing w:val="-3"/>
          <w:sz w:val="24"/>
        </w:rPr>
        <w:t xml:space="preserve"> </w:t>
      </w:r>
      <w:r>
        <w:rPr>
          <w:sz w:val="24"/>
        </w:rPr>
        <w:t>recognise</w:t>
      </w:r>
      <w:r>
        <w:rPr>
          <w:spacing w:val="-4"/>
          <w:sz w:val="24"/>
        </w:rPr>
        <w:t xml:space="preserve"> </w:t>
      </w:r>
      <w:r>
        <w:rPr>
          <w:sz w:val="24"/>
        </w:rPr>
        <w:t>the</w:t>
      </w:r>
      <w:r>
        <w:rPr>
          <w:spacing w:val="-3"/>
          <w:sz w:val="24"/>
        </w:rPr>
        <w:t xml:space="preserve"> </w:t>
      </w:r>
      <w:r>
        <w:rPr>
          <w:sz w:val="24"/>
        </w:rPr>
        <w:t>increasing</w:t>
      </w:r>
      <w:r>
        <w:rPr>
          <w:spacing w:val="-3"/>
          <w:sz w:val="24"/>
        </w:rPr>
        <w:t xml:space="preserve"> </w:t>
      </w:r>
      <w:r>
        <w:rPr>
          <w:sz w:val="24"/>
        </w:rPr>
        <w:t>role</w:t>
      </w:r>
      <w:r>
        <w:rPr>
          <w:spacing w:val="-4"/>
          <w:sz w:val="24"/>
        </w:rPr>
        <w:t xml:space="preserve"> </w:t>
      </w:r>
      <w:r>
        <w:rPr>
          <w:sz w:val="24"/>
        </w:rPr>
        <w:t>and</w:t>
      </w:r>
      <w:r>
        <w:rPr>
          <w:spacing w:val="-3"/>
          <w:sz w:val="24"/>
        </w:rPr>
        <w:t xml:space="preserve"> </w:t>
      </w:r>
      <w:r>
        <w:rPr>
          <w:sz w:val="24"/>
        </w:rPr>
        <w:t>contributions</w:t>
      </w:r>
      <w:r>
        <w:rPr>
          <w:spacing w:val="-4"/>
          <w:sz w:val="24"/>
        </w:rPr>
        <w:t xml:space="preserve"> </w:t>
      </w:r>
      <w:r>
        <w:rPr>
          <w:sz w:val="24"/>
        </w:rPr>
        <w:t>of</w:t>
      </w:r>
      <w:r>
        <w:rPr>
          <w:spacing w:val="-3"/>
          <w:sz w:val="24"/>
        </w:rPr>
        <w:t xml:space="preserve"> </w:t>
      </w:r>
      <w:r>
        <w:rPr>
          <w:sz w:val="24"/>
        </w:rPr>
        <w:t>informal</w:t>
      </w:r>
      <w:r>
        <w:rPr>
          <w:spacing w:val="-3"/>
          <w:sz w:val="24"/>
        </w:rPr>
        <w:t xml:space="preserve"> </w:t>
      </w:r>
      <w:r>
        <w:rPr>
          <w:sz w:val="24"/>
        </w:rPr>
        <w:t>or</w:t>
      </w:r>
      <w:r>
        <w:rPr>
          <w:spacing w:val="-3"/>
          <w:sz w:val="24"/>
        </w:rPr>
        <w:t xml:space="preserve"> </w:t>
      </w:r>
      <w:r>
        <w:rPr>
          <w:sz w:val="24"/>
        </w:rPr>
        <w:t>unpaid</w:t>
      </w:r>
      <w:r>
        <w:rPr>
          <w:spacing w:val="-3"/>
          <w:sz w:val="24"/>
        </w:rPr>
        <w:t xml:space="preserve"> </w:t>
      </w:r>
      <w:r>
        <w:rPr>
          <w:sz w:val="24"/>
        </w:rPr>
        <w:t xml:space="preserve">carers </w:t>
      </w:r>
      <w:r>
        <w:rPr>
          <w:spacing w:val="-2"/>
          <w:sz w:val="24"/>
        </w:rPr>
        <w:t>(carers).</w:t>
      </w:r>
    </w:p>
    <w:p w14:paraId="06CB6AA5" w14:textId="77777777" w:rsidR="00D13CB5" w:rsidRDefault="00583C98">
      <w:pPr>
        <w:pStyle w:val="Heading2"/>
        <w:spacing w:line="288" w:lineRule="auto"/>
      </w:pPr>
      <w:r>
        <w:t>I</w:t>
      </w:r>
      <w:r>
        <w:rPr>
          <w:spacing w:val="-3"/>
        </w:rPr>
        <w:t xml:space="preserve"> </w:t>
      </w:r>
      <w:r>
        <w:t>seek</w:t>
      </w:r>
      <w:r>
        <w:rPr>
          <w:spacing w:val="-3"/>
        </w:rPr>
        <w:t xml:space="preserve"> </w:t>
      </w:r>
      <w:r>
        <w:t>Cabinet</w:t>
      </w:r>
      <w:r>
        <w:rPr>
          <w:spacing w:val="-3"/>
        </w:rPr>
        <w:t xml:space="preserve"> </w:t>
      </w:r>
      <w:r>
        <w:t>agreement</w:t>
      </w:r>
      <w:r>
        <w:rPr>
          <w:spacing w:val="-4"/>
        </w:rPr>
        <w:t xml:space="preserve"> </w:t>
      </w:r>
      <w:r>
        <w:t>to</w:t>
      </w:r>
      <w:r>
        <w:rPr>
          <w:spacing w:val="-3"/>
        </w:rPr>
        <w:t xml:space="preserve"> </w:t>
      </w:r>
      <w:r>
        <w:t>the</w:t>
      </w:r>
      <w:r>
        <w:rPr>
          <w:spacing w:val="-1"/>
        </w:rPr>
        <w:t xml:space="preserve"> </w:t>
      </w:r>
      <w:r>
        <w:t>appended</w:t>
      </w:r>
      <w:r>
        <w:rPr>
          <w:spacing w:val="-12"/>
        </w:rPr>
        <w:t xml:space="preserve"> </w:t>
      </w:r>
      <w:r>
        <w:t>Action</w:t>
      </w:r>
      <w:r>
        <w:rPr>
          <w:spacing w:val="-3"/>
        </w:rPr>
        <w:t xml:space="preserve"> </w:t>
      </w:r>
      <w:r>
        <w:t>Plan,</w:t>
      </w:r>
      <w:r>
        <w:rPr>
          <w:spacing w:val="-3"/>
        </w:rPr>
        <w:t xml:space="preserve"> </w:t>
      </w:r>
      <w:r>
        <w:t>which</w:t>
      </w:r>
      <w:r>
        <w:rPr>
          <w:spacing w:val="-6"/>
        </w:rPr>
        <w:t xml:space="preserve"> </w:t>
      </w:r>
      <w:r>
        <w:t>brings</w:t>
      </w:r>
      <w:r>
        <w:rPr>
          <w:spacing w:val="-3"/>
        </w:rPr>
        <w:t xml:space="preserve"> </w:t>
      </w:r>
      <w:r>
        <w:t>together work across many agencies committed to improving the lives of carers</w:t>
      </w:r>
    </w:p>
    <w:p w14:paraId="44C6F33D" w14:textId="77777777" w:rsidR="00D13CB5" w:rsidRDefault="00583C98">
      <w:pPr>
        <w:pStyle w:val="ListParagraph"/>
        <w:numPr>
          <w:ilvl w:val="0"/>
          <w:numId w:val="6"/>
        </w:numPr>
        <w:tabs>
          <w:tab w:val="left" w:pos="743"/>
        </w:tabs>
        <w:spacing w:before="119"/>
        <w:ind w:right="544"/>
        <w:rPr>
          <w:sz w:val="24"/>
        </w:rPr>
      </w:pPr>
      <w:r>
        <w:rPr>
          <w:sz w:val="24"/>
        </w:rPr>
        <w:t>Supporting carers today is an investment in the country’s present and future. Economically,</w:t>
      </w:r>
      <w:r>
        <w:rPr>
          <w:spacing w:val="-3"/>
          <w:sz w:val="24"/>
        </w:rPr>
        <w:t xml:space="preserve"> </w:t>
      </w:r>
      <w:r>
        <w:rPr>
          <w:sz w:val="24"/>
        </w:rPr>
        <w:t>the</w:t>
      </w:r>
      <w:r>
        <w:rPr>
          <w:spacing w:val="-3"/>
          <w:sz w:val="24"/>
        </w:rPr>
        <w:t xml:space="preserve"> </w:t>
      </w:r>
      <w:r>
        <w:rPr>
          <w:sz w:val="24"/>
        </w:rPr>
        <w:t>more</w:t>
      </w:r>
      <w:r>
        <w:rPr>
          <w:spacing w:val="-4"/>
          <w:sz w:val="24"/>
        </w:rPr>
        <w:t xml:space="preserve"> </w:t>
      </w:r>
      <w:r>
        <w:rPr>
          <w:sz w:val="24"/>
        </w:rPr>
        <w:t>than</w:t>
      </w:r>
      <w:r>
        <w:rPr>
          <w:spacing w:val="-3"/>
          <w:sz w:val="24"/>
        </w:rPr>
        <w:t xml:space="preserve"> </w:t>
      </w:r>
      <w:r>
        <w:rPr>
          <w:sz w:val="24"/>
        </w:rPr>
        <w:t>500,000</w:t>
      </w:r>
      <w:hyperlink w:anchor="_bookmark0" w:history="1">
        <w:r>
          <w:rPr>
            <w:sz w:val="24"/>
            <w:vertAlign w:val="superscript"/>
          </w:rPr>
          <w:t>1</w:t>
        </w:r>
      </w:hyperlink>
      <w:r>
        <w:rPr>
          <w:spacing w:val="-2"/>
          <w:sz w:val="24"/>
        </w:rPr>
        <w:t xml:space="preserve"> </w:t>
      </w:r>
      <w:r>
        <w:rPr>
          <w:sz w:val="24"/>
        </w:rPr>
        <w:t>–</w:t>
      </w:r>
      <w:r>
        <w:rPr>
          <w:spacing w:val="-3"/>
          <w:sz w:val="24"/>
        </w:rPr>
        <w:t xml:space="preserve"> </w:t>
      </w:r>
      <w:r>
        <w:rPr>
          <w:sz w:val="24"/>
        </w:rPr>
        <w:t>but</w:t>
      </w:r>
      <w:r>
        <w:rPr>
          <w:spacing w:val="-3"/>
          <w:sz w:val="24"/>
        </w:rPr>
        <w:t xml:space="preserve"> </w:t>
      </w:r>
      <w:r>
        <w:rPr>
          <w:sz w:val="24"/>
        </w:rPr>
        <w:t>potentially</w:t>
      </w:r>
      <w:r>
        <w:rPr>
          <w:spacing w:val="-3"/>
          <w:sz w:val="24"/>
        </w:rPr>
        <w:t xml:space="preserve"> </w:t>
      </w:r>
      <w:r>
        <w:rPr>
          <w:sz w:val="24"/>
        </w:rPr>
        <w:t>as</w:t>
      </w:r>
      <w:r>
        <w:rPr>
          <w:spacing w:val="-4"/>
          <w:sz w:val="24"/>
        </w:rPr>
        <w:t xml:space="preserve"> </w:t>
      </w:r>
      <w:r>
        <w:rPr>
          <w:sz w:val="24"/>
        </w:rPr>
        <w:t>many</w:t>
      </w:r>
      <w:r>
        <w:rPr>
          <w:spacing w:val="-3"/>
          <w:sz w:val="24"/>
        </w:rPr>
        <w:t xml:space="preserve"> </w:t>
      </w:r>
      <w:r>
        <w:rPr>
          <w:sz w:val="24"/>
        </w:rPr>
        <w:t>as</w:t>
      </w:r>
      <w:r>
        <w:rPr>
          <w:spacing w:val="-4"/>
          <w:sz w:val="24"/>
        </w:rPr>
        <w:t xml:space="preserve"> </w:t>
      </w:r>
      <w:r>
        <w:rPr>
          <w:sz w:val="24"/>
        </w:rPr>
        <w:t>one</w:t>
      </w:r>
      <w:r>
        <w:rPr>
          <w:spacing w:val="-4"/>
          <w:sz w:val="24"/>
        </w:rPr>
        <w:t xml:space="preserve"> </w:t>
      </w:r>
      <w:r>
        <w:rPr>
          <w:sz w:val="24"/>
        </w:rPr>
        <w:t>million</w:t>
      </w:r>
      <w:r>
        <w:rPr>
          <w:spacing w:val="-1"/>
          <w:sz w:val="24"/>
        </w:rPr>
        <w:t xml:space="preserve"> </w:t>
      </w:r>
      <w:r>
        <w:rPr>
          <w:sz w:val="24"/>
        </w:rPr>
        <w:t>– carers</w:t>
      </w:r>
      <w:r>
        <w:rPr>
          <w:spacing w:val="-2"/>
          <w:sz w:val="24"/>
        </w:rPr>
        <w:t xml:space="preserve"> </w:t>
      </w:r>
      <w:r>
        <w:rPr>
          <w:sz w:val="24"/>
        </w:rPr>
        <w:t>are</w:t>
      </w:r>
      <w:r>
        <w:rPr>
          <w:spacing w:val="-2"/>
          <w:sz w:val="24"/>
        </w:rPr>
        <w:t xml:space="preserve"> </w:t>
      </w:r>
      <w:r>
        <w:rPr>
          <w:sz w:val="24"/>
        </w:rPr>
        <w:t>providing</w:t>
      </w:r>
      <w:r>
        <w:rPr>
          <w:spacing w:val="-1"/>
          <w:sz w:val="24"/>
        </w:rPr>
        <w:t xml:space="preserve"> </w:t>
      </w:r>
      <w:r>
        <w:rPr>
          <w:sz w:val="24"/>
        </w:rPr>
        <w:t>billions</w:t>
      </w:r>
      <w:r>
        <w:rPr>
          <w:spacing w:val="-2"/>
          <w:sz w:val="24"/>
        </w:rPr>
        <w:t xml:space="preserve"> </w:t>
      </w:r>
      <w:r>
        <w:rPr>
          <w:sz w:val="24"/>
        </w:rPr>
        <w:t>of</w:t>
      </w:r>
      <w:r>
        <w:rPr>
          <w:spacing w:val="-1"/>
          <w:sz w:val="24"/>
        </w:rPr>
        <w:t xml:space="preserve"> </w:t>
      </w:r>
      <w:r>
        <w:rPr>
          <w:sz w:val="24"/>
        </w:rPr>
        <w:t>dollars</w:t>
      </w:r>
      <w:r>
        <w:rPr>
          <w:spacing w:val="-2"/>
          <w:sz w:val="24"/>
        </w:rPr>
        <w:t xml:space="preserve"> </w:t>
      </w:r>
      <w:r>
        <w:rPr>
          <w:sz w:val="24"/>
        </w:rPr>
        <w:t>in</w:t>
      </w:r>
      <w:r>
        <w:rPr>
          <w:spacing w:val="-1"/>
          <w:sz w:val="24"/>
        </w:rPr>
        <w:t xml:space="preserve"> </w:t>
      </w:r>
      <w:r>
        <w:rPr>
          <w:sz w:val="24"/>
        </w:rPr>
        <w:t>unpaid</w:t>
      </w:r>
      <w:r>
        <w:rPr>
          <w:spacing w:val="-1"/>
          <w:sz w:val="24"/>
        </w:rPr>
        <w:t xml:space="preserve"> </w:t>
      </w:r>
      <w:r>
        <w:rPr>
          <w:sz w:val="24"/>
        </w:rPr>
        <w:t>labour</w:t>
      </w:r>
      <w:r>
        <w:rPr>
          <w:spacing w:val="-2"/>
          <w:sz w:val="24"/>
        </w:rPr>
        <w:t xml:space="preserve"> </w:t>
      </w:r>
      <w:r>
        <w:rPr>
          <w:sz w:val="24"/>
        </w:rPr>
        <w:t>and</w:t>
      </w:r>
      <w:r>
        <w:rPr>
          <w:spacing w:val="-1"/>
          <w:sz w:val="24"/>
        </w:rPr>
        <w:t xml:space="preserve"> </w:t>
      </w:r>
      <w:r>
        <w:rPr>
          <w:sz w:val="24"/>
        </w:rPr>
        <w:t>support. In</w:t>
      </w:r>
      <w:r>
        <w:rPr>
          <w:spacing w:val="-1"/>
          <w:sz w:val="24"/>
        </w:rPr>
        <w:t xml:space="preserve"> </w:t>
      </w:r>
      <w:r>
        <w:rPr>
          <w:sz w:val="24"/>
        </w:rPr>
        <w:t>2022,</w:t>
      </w:r>
      <w:r>
        <w:rPr>
          <w:spacing w:val="-1"/>
          <w:sz w:val="24"/>
        </w:rPr>
        <w:t xml:space="preserve"> </w:t>
      </w:r>
      <w:r>
        <w:rPr>
          <w:sz w:val="24"/>
        </w:rPr>
        <w:t>for</w:t>
      </w:r>
    </w:p>
    <w:p w14:paraId="1F6E46F3" w14:textId="77777777" w:rsidR="00D13CB5" w:rsidRDefault="00583C98">
      <w:pPr>
        <w:pStyle w:val="BodyText"/>
      </w:pPr>
      <w:r>
        <w:t>instance,</w:t>
      </w:r>
      <w:r>
        <w:rPr>
          <w:spacing w:val="-3"/>
        </w:rPr>
        <w:t xml:space="preserve"> </w:t>
      </w:r>
      <w:r>
        <w:t>carers’</w:t>
      </w:r>
      <w:r>
        <w:rPr>
          <w:spacing w:val="-3"/>
        </w:rPr>
        <w:t xml:space="preserve"> </w:t>
      </w:r>
      <w:r>
        <w:t>economic</w:t>
      </w:r>
      <w:r>
        <w:rPr>
          <w:spacing w:val="-4"/>
        </w:rPr>
        <w:t xml:space="preserve"> </w:t>
      </w:r>
      <w:r>
        <w:t>contribution</w:t>
      </w:r>
      <w:r>
        <w:rPr>
          <w:spacing w:val="-3"/>
        </w:rPr>
        <w:t xml:space="preserve"> </w:t>
      </w:r>
      <w:r>
        <w:t>for</w:t>
      </w:r>
      <w:r>
        <w:rPr>
          <w:spacing w:val="-4"/>
        </w:rPr>
        <w:t xml:space="preserve"> </w:t>
      </w:r>
      <w:r>
        <w:t>care</w:t>
      </w:r>
      <w:r>
        <w:rPr>
          <w:spacing w:val="-5"/>
        </w:rPr>
        <w:t xml:space="preserve"> </w:t>
      </w:r>
      <w:r>
        <w:t>labour</w:t>
      </w:r>
      <w:r>
        <w:rPr>
          <w:spacing w:val="-4"/>
        </w:rPr>
        <w:t xml:space="preserve"> </w:t>
      </w:r>
      <w:r>
        <w:t>was</w:t>
      </w:r>
      <w:r>
        <w:rPr>
          <w:spacing w:val="-4"/>
        </w:rPr>
        <w:t xml:space="preserve"> </w:t>
      </w:r>
      <w:r>
        <w:t>estimated</w:t>
      </w:r>
      <w:r>
        <w:rPr>
          <w:spacing w:val="-3"/>
        </w:rPr>
        <w:t xml:space="preserve"> </w:t>
      </w:r>
      <w:r>
        <w:t>at $17.6</w:t>
      </w:r>
      <w:r>
        <w:rPr>
          <w:spacing w:val="-3"/>
        </w:rPr>
        <w:t xml:space="preserve"> </w:t>
      </w:r>
      <w:r>
        <w:t>billion per year.</w:t>
      </w:r>
      <w:hyperlink w:anchor="_bookmark1" w:history="1">
        <w:r>
          <w:rPr>
            <w:vertAlign w:val="superscript"/>
          </w:rPr>
          <w:t>2</w:t>
        </w:r>
      </w:hyperlink>
    </w:p>
    <w:p w14:paraId="64A49F4F" w14:textId="77777777" w:rsidR="00D13CB5" w:rsidRDefault="00583C98">
      <w:pPr>
        <w:pStyle w:val="ListParagraph"/>
        <w:numPr>
          <w:ilvl w:val="0"/>
          <w:numId w:val="6"/>
        </w:numPr>
        <w:tabs>
          <w:tab w:val="left" w:pos="743"/>
        </w:tabs>
        <w:ind w:right="76"/>
        <w:rPr>
          <w:sz w:val="24"/>
        </w:rPr>
      </w:pPr>
      <w:r>
        <w:rPr>
          <w:sz w:val="24"/>
        </w:rPr>
        <w:t>Their work contributes to supporting our health, social, aged care, and disability systems</w:t>
      </w:r>
      <w:r>
        <w:rPr>
          <w:spacing w:val="-3"/>
          <w:sz w:val="24"/>
        </w:rPr>
        <w:t xml:space="preserve"> </w:t>
      </w:r>
      <w:r>
        <w:rPr>
          <w:sz w:val="24"/>
        </w:rPr>
        <w:t>and</w:t>
      </w:r>
      <w:r>
        <w:rPr>
          <w:spacing w:val="-3"/>
          <w:sz w:val="24"/>
        </w:rPr>
        <w:t xml:space="preserve"> </w:t>
      </w:r>
      <w:r>
        <w:rPr>
          <w:sz w:val="24"/>
        </w:rPr>
        <w:t>ensuring</w:t>
      </w:r>
      <w:r>
        <w:rPr>
          <w:spacing w:val="-3"/>
          <w:sz w:val="24"/>
        </w:rPr>
        <w:t xml:space="preserve"> </w:t>
      </w:r>
      <w:r>
        <w:rPr>
          <w:sz w:val="24"/>
        </w:rPr>
        <w:t>spaces</w:t>
      </w:r>
      <w:r>
        <w:rPr>
          <w:spacing w:val="-4"/>
          <w:sz w:val="24"/>
        </w:rPr>
        <w:t xml:space="preserve"> </w:t>
      </w:r>
      <w:r>
        <w:rPr>
          <w:sz w:val="24"/>
        </w:rPr>
        <w:t>in</w:t>
      </w:r>
      <w:r>
        <w:rPr>
          <w:spacing w:val="-3"/>
          <w:sz w:val="24"/>
        </w:rPr>
        <w:t xml:space="preserve"> </w:t>
      </w:r>
      <w:r>
        <w:rPr>
          <w:sz w:val="24"/>
        </w:rPr>
        <w:t>hospitals,</w:t>
      </w:r>
      <w:r>
        <w:rPr>
          <w:spacing w:val="-3"/>
          <w:sz w:val="24"/>
        </w:rPr>
        <w:t xml:space="preserve"> </w:t>
      </w:r>
      <w:r>
        <w:rPr>
          <w:sz w:val="24"/>
        </w:rPr>
        <w:t>clinics,</w:t>
      </w:r>
      <w:r>
        <w:rPr>
          <w:spacing w:val="-3"/>
          <w:sz w:val="24"/>
        </w:rPr>
        <w:t xml:space="preserve"> </w:t>
      </w:r>
      <w:r>
        <w:rPr>
          <w:sz w:val="24"/>
        </w:rPr>
        <w:t>and</w:t>
      </w:r>
      <w:r>
        <w:rPr>
          <w:spacing w:val="-3"/>
          <w:sz w:val="24"/>
        </w:rPr>
        <w:t xml:space="preserve"> </w:t>
      </w:r>
      <w:r>
        <w:rPr>
          <w:sz w:val="24"/>
        </w:rPr>
        <w:t>residential</w:t>
      </w:r>
      <w:r>
        <w:rPr>
          <w:spacing w:val="-3"/>
          <w:sz w:val="24"/>
        </w:rPr>
        <w:t xml:space="preserve"> </w:t>
      </w:r>
      <w:r>
        <w:rPr>
          <w:sz w:val="24"/>
        </w:rPr>
        <w:t>care</w:t>
      </w:r>
      <w:r>
        <w:rPr>
          <w:spacing w:val="-3"/>
          <w:sz w:val="24"/>
        </w:rPr>
        <w:t xml:space="preserve"> </w:t>
      </w:r>
      <w:r>
        <w:rPr>
          <w:sz w:val="24"/>
        </w:rPr>
        <w:t>are</w:t>
      </w:r>
      <w:r>
        <w:rPr>
          <w:spacing w:val="-5"/>
          <w:sz w:val="24"/>
        </w:rPr>
        <w:t xml:space="preserve"> </w:t>
      </w:r>
      <w:r>
        <w:rPr>
          <w:sz w:val="24"/>
        </w:rPr>
        <w:t>available</w:t>
      </w:r>
      <w:r>
        <w:rPr>
          <w:spacing w:val="-3"/>
          <w:sz w:val="24"/>
        </w:rPr>
        <w:t xml:space="preserve"> </w:t>
      </w:r>
      <w:r>
        <w:rPr>
          <w:sz w:val="24"/>
        </w:rPr>
        <w:t>for those who require urgent care. For dementia care alone, the replacement cost of unpaid carers (if this care was provided by paid workers) was estimated to be $1.19 billion per year in 2020 and projected to rise to $2.8 billion per year by 2050.</w:t>
      </w:r>
      <w:hyperlink w:anchor="_bookmark2" w:history="1">
        <w:r>
          <w:rPr>
            <w:sz w:val="24"/>
            <w:vertAlign w:val="superscript"/>
          </w:rPr>
          <w:t>3</w:t>
        </w:r>
      </w:hyperlink>
    </w:p>
    <w:p w14:paraId="1A807B09" w14:textId="77777777" w:rsidR="00D13CB5" w:rsidRDefault="00583C98">
      <w:pPr>
        <w:pStyle w:val="ListParagraph"/>
        <w:numPr>
          <w:ilvl w:val="0"/>
          <w:numId w:val="6"/>
        </w:numPr>
        <w:tabs>
          <w:tab w:val="left" w:pos="743"/>
        </w:tabs>
        <w:ind w:right="49"/>
        <w:rPr>
          <w:sz w:val="24"/>
        </w:rPr>
      </w:pPr>
      <w:r>
        <w:rPr>
          <w:sz w:val="24"/>
        </w:rPr>
        <w:t>With</w:t>
      </w:r>
      <w:r>
        <w:rPr>
          <w:spacing w:val="-3"/>
          <w:sz w:val="24"/>
        </w:rPr>
        <w:t xml:space="preserve"> </w:t>
      </w:r>
      <w:r>
        <w:rPr>
          <w:sz w:val="24"/>
        </w:rPr>
        <w:t>a</w:t>
      </w:r>
      <w:r>
        <w:rPr>
          <w:spacing w:val="-4"/>
          <w:sz w:val="24"/>
        </w:rPr>
        <w:t xml:space="preserve"> </w:t>
      </w:r>
      <w:r>
        <w:rPr>
          <w:sz w:val="24"/>
        </w:rPr>
        <w:t>population</w:t>
      </w:r>
      <w:r>
        <w:rPr>
          <w:spacing w:val="-3"/>
          <w:sz w:val="24"/>
        </w:rPr>
        <w:t xml:space="preserve"> </w:t>
      </w:r>
      <w:r>
        <w:rPr>
          <w:sz w:val="24"/>
        </w:rPr>
        <w:t>that</w:t>
      </w:r>
      <w:r>
        <w:rPr>
          <w:spacing w:val="-3"/>
          <w:sz w:val="24"/>
        </w:rPr>
        <w:t xml:space="preserve"> </w:t>
      </w:r>
      <w:r>
        <w:rPr>
          <w:sz w:val="24"/>
        </w:rPr>
        <w:t>is</w:t>
      </w:r>
      <w:r>
        <w:rPr>
          <w:spacing w:val="-4"/>
          <w:sz w:val="24"/>
        </w:rPr>
        <w:t xml:space="preserve"> </w:t>
      </w:r>
      <w:r>
        <w:rPr>
          <w:sz w:val="24"/>
        </w:rPr>
        <w:t>ageing</w:t>
      </w:r>
      <w:r>
        <w:rPr>
          <w:spacing w:val="-2"/>
          <w:sz w:val="24"/>
        </w:rPr>
        <w:t xml:space="preserve"> </w:t>
      </w:r>
      <w:r>
        <w:rPr>
          <w:sz w:val="24"/>
        </w:rPr>
        <w:t>and</w:t>
      </w:r>
      <w:r>
        <w:rPr>
          <w:spacing w:val="-3"/>
          <w:sz w:val="24"/>
        </w:rPr>
        <w:t xml:space="preserve"> </w:t>
      </w:r>
      <w:r>
        <w:rPr>
          <w:sz w:val="24"/>
        </w:rPr>
        <w:t>more</w:t>
      </w:r>
      <w:r>
        <w:rPr>
          <w:spacing w:val="-5"/>
          <w:sz w:val="24"/>
        </w:rPr>
        <w:t xml:space="preserve"> </w:t>
      </w:r>
      <w:r>
        <w:rPr>
          <w:sz w:val="24"/>
        </w:rPr>
        <w:t>people</w:t>
      </w:r>
      <w:r>
        <w:rPr>
          <w:spacing w:val="-2"/>
          <w:sz w:val="24"/>
        </w:rPr>
        <w:t xml:space="preserve"> </w:t>
      </w:r>
      <w:r>
        <w:rPr>
          <w:sz w:val="24"/>
        </w:rPr>
        <w:t>diagnosed</w:t>
      </w:r>
      <w:r>
        <w:rPr>
          <w:spacing w:val="-3"/>
          <w:sz w:val="24"/>
        </w:rPr>
        <w:t xml:space="preserve"> </w:t>
      </w:r>
      <w:r>
        <w:rPr>
          <w:sz w:val="24"/>
        </w:rPr>
        <w:t>with</w:t>
      </w:r>
      <w:r>
        <w:rPr>
          <w:spacing w:val="-3"/>
          <w:sz w:val="24"/>
        </w:rPr>
        <w:t xml:space="preserve"> </w:t>
      </w:r>
      <w:r>
        <w:rPr>
          <w:sz w:val="24"/>
        </w:rPr>
        <w:t>a</w:t>
      </w:r>
      <w:r>
        <w:rPr>
          <w:spacing w:val="-3"/>
          <w:sz w:val="24"/>
        </w:rPr>
        <w:t xml:space="preserve"> </w:t>
      </w:r>
      <w:r>
        <w:rPr>
          <w:sz w:val="24"/>
        </w:rPr>
        <w:t>disability</w:t>
      </w:r>
      <w:r>
        <w:rPr>
          <w:spacing w:val="-3"/>
          <w:sz w:val="24"/>
        </w:rPr>
        <w:t xml:space="preserve"> </w:t>
      </w:r>
      <w:r>
        <w:rPr>
          <w:sz w:val="24"/>
        </w:rPr>
        <w:t>or</w:t>
      </w:r>
      <w:r>
        <w:rPr>
          <w:spacing w:val="-3"/>
          <w:sz w:val="24"/>
        </w:rPr>
        <w:t xml:space="preserve"> </w:t>
      </w:r>
      <w:r>
        <w:rPr>
          <w:sz w:val="24"/>
        </w:rPr>
        <w:t xml:space="preserve">health condition requiring additional care and support, it is critical that we are well-positioned to support carers now and in the future. Improving how we support carers now ensures that they can keep contributing to their families, communities and wider New Zealand, or can take up other opportunities, such as paid work, education or </w:t>
      </w:r>
      <w:r>
        <w:rPr>
          <w:spacing w:val="-2"/>
          <w:sz w:val="24"/>
        </w:rPr>
        <w:t>learning.</w:t>
      </w:r>
    </w:p>
    <w:p w14:paraId="4DFCB9DF" w14:textId="77777777" w:rsidR="00D13CB5" w:rsidRDefault="00583C98">
      <w:pPr>
        <w:pStyle w:val="ListParagraph"/>
        <w:numPr>
          <w:ilvl w:val="0"/>
          <w:numId w:val="6"/>
        </w:numPr>
        <w:tabs>
          <w:tab w:val="left" w:pos="743"/>
        </w:tabs>
        <w:spacing w:before="241"/>
        <w:rPr>
          <w:sz w:val="24"/>
        </w:rPr>
      </w:pPr>
      <w:r>
        <w:rPr>
          <w:sz w:val="24"/>
        </w:rPr>
        <w:t>The</w:t>
      </w:r>
      <w:r>
        <w:rPr>
          <w:spacing w:val="-4"/>
          <w:sz w:val="24"/>
        </w:rPr>
        <w:t xml:space="preserve"> </w:t>
      </w:r>
      <w:r>
        <w:rPr>
          <w:sz w:val="24"/>
        </w:rPr>
        <w:t>proposed</w:t>
      </w:r>
      <w:r>
        <w:rPr>
          <w:spacing w:val="-1"/>
          <w:sz w:val="24"/>
        </w:rPr>
        <w:t xml:space="preserve"> </w:t>
      </w:r>
      <w:r>
        <w:rPr>
          <w:sz w:val="24"/>
        </w:rPr>
        <w:t>Action</w:t>
      </w:r>
      <w:r>
        <w:rPr>
          <w:spacing w:val="-1"/>
          <w:sz w:val="24"/>
        </w:rPr>
        <w:t xml:space="preserve"> </w:t>
      </w:r>
      <w:r>
        <w:rPr>
          <w:sz w:val="24"/>
        </w:rPr>
        <w:t>Plan</w:t>
      </w:r>
      <w:r>
        <w:rPr>
          <w:spacing w:val="-1"/>
          <w:sz w:val="24"/>
        </w:rPr>
        <w:t xml:space="preserve"> </w:t>
      </w:r>
      <w:r>
        <w:rPr>
          <w:sz w:val="24"/>
        </w:rPr>
        <w:t>provides</w:t>
      </w:r>
      <w:r>
        <w:rPr>
          <w:spacing w:val="-3"/>
          <w:sz w:val="24"/>
        </w:rPr>
        <w:t xml:space="preserve"> </w:t>
      </w:r>
      <w:r>
        <w:rPr>
          <w:sz w:val="24"/>
        </w:rPr>
        <w:t>a</w:t>
      </w:r>
      <w:r>
        <w:rPr>
          <w:spacing w:val="-3"/>
          <w:sz w:val="24"/>
        </w:rPr>
        <w:t xml:space="preserve"> </w:t>
      </w:r>
      <w:r>
        <w:rPr>
          <w:sz w:val="24"/>
        </w:rPr>
        <w:t>way</w:t>
      </w:r>
      <w:r>
        <w:rPr>
          <w:spacing w:val="1"/>
          <w:sz w:val="24"/>
        </w:rPr>
        <w:t xml:space="preserve"> </w:t>
      </w:r>
      <w:r>
        <w:rPr>
          <w:sz w:val="24"/>
        </w:rPr>
        <w:t>forward,</w:t>
      </w:r>
      <w:r>
        <w:rPr>
          <w:spacing w:val="-1"/>
          <w:sz w:val="24"/>
        </w:rPr>
        <w:t xml:space="preserve"> </w:t>
      </w:r>
      <w:r>
        <w:rPr>
          <w:sz w:val="24"/>
        </w:rPr>
        <w:t>guided</w:t>
      </w:r>
      <w:r>
        <w:rPr>
          <w:spacing w:val="-2"/>
          <w:sz w:val="24"/>
        </w:rPr>
        <w:t xml:space="preserve"> </w:t>
      </w:r>
      <w:r>
        <w:rPr>
          <w:sz w:val="24"/>
        </w:rPr>
        <w:t>by</w:t>
      </w:r>
      <w:r>
        <w:rPr>
          <w:spacing w:val="-1"/>
          <w:sz w:val="24"/>
        </w:rPr>
        <w:t xml:space="preserve"> </w:t>
      </w:r>
      <w:r>
        <w:rPr>
          <w:sz w:val="24"/>
        </w:rPr>
        <w:t>these</w:t>
      </w:r>
      <w:r>
        <w:rPr>
          <w:spacing w:val="-2"/>
          <w:sz w:val="24"/>
        </w:rPr>
        <w:t xml:space="preserve"> </w:t>
      </w:r>
      <w:r>
        <w:rPr>
          <w:sz w:val="24"/>
        </w:rPr>
        <w:t>considerations,</w:t>
      </w:r>
      <w:r>
        <w:rPr>
          <w:spacing w:val="-1"/>
          <w:sz w:val="24"/>
        </w:rPr>
        <w:t xml:space="preserve"> </w:t>
      </w:r>
      <w:r>
        <w:rPr>
          <w:spacing w:val="-5"/>
          <w:sz w:val="24"/>
        </w:rPr>
        <w:t>to:</w:t>
      </w:r>
    </w:p>
    <w:p w14:paraId="7373834A" w14:textId="77777777" w:rsidR="00D13CB5" w:rsidRDefault="00583C98">
      <w:pPr>
        <w:pStyle w:val="ListParagraph"/>
        <w:numPr>
          <w:ilvl w:val="1"/>
          <w:numId w:val="6"/>
        </w:numPr>
        <w:tabs>
          <w:tab w:val="left" w:pos="1463"/>
        </w:tabs>
        <w:rPr>
          <w:sz w:val="24"/>
        </w:rPr>
      </w:pPr>
      <w:r>
        <w:rPr>
          <w:sz w:val="24"/>
        </w:rPr>
        <w:t>focus</w:t>
      </w:r>
      <w:r>
        <w:rPr>
          <w:spacing w:val="-3"/>
          <w:sz w:val="24"/>
        </w:rPr>
        <w:t xml:space="preserve"> </w:t>
      </w:r>
      <w:r>
        <w:rPr>
          <w:sz w:val="24"/>
        </w:rPr>
        <w:t>on</w:t>
      </w:r>
      <w:r>
        <w:rPr>
          <w:spacing w:val="-2"/>
          <w:sz w:val="24"/>
        </w:rPr>
        <w:t xml:space="preserve"> </w:t>
      </w:r>
      <w:r>
        <w:rPr>
          <w:sz w:val="24"/>
        </w:rPr>
        <w:t>improving</w:t>
      </w:r>
      <w:r>
        <w:rPr>
          <w:spacing w:val="-1"/>
          <w:sz w:val="24"/>
        </w:rPr>
        <w:t xml:space="preserve"> </w:t>
      </w:r>
      <w:r>
        <w:rPr>
          <w:sz w:val="24"/>
        </w:rPr>
        <w:t>long-term</w:t>
      </w:r>
      <w:r>
        <w:rPr>
          <w:spacing w:val="-2"/>
          <w:sz w:val="24"/>
        </w:rPr>
        <w:t xml:space="preserve"> </w:t>
      </w:r>
      <w:r>
        <w:rPr>
          <w:sz w:val="24"/>
        </w:rPr>
        <w:t>outcomes</w:t>
      </w:r>
      <w:r>
        <w:rPr>
          <w:spacing w:val="-3"/>
          <w:sz w:val="24"/>
        </w:rPr>
        <w:t xml:space="preserve"> </w:t>
      </w:r>
      <w:r>
        <w:rPr>
          <w:sz w:val="24"/>
        </w:rPr>
        <w:t xml:space="preserve">for </w:t>
      </w:r>
      <w:r>
        <w:rPr>
          <w:spacing w:val="-2"/>
          <w:sz w:val="24"/>
        </w:rPr>
        <w:t>carers;</w:t>
      </w:r>
    </w:p>
    <w:p w14:paraId="3180A193" w14:textId="77777777" w:rsidR="00D13CB5" w:rsidRDefault="00583C98">
      <w:pPr>
        <w:pStyle w:val="ListParagraph"/>
        <w:numPr>
          <w:ilvl w:val="1"/>
          <w:numId w:val="6"/>
        </w:numPr>
        <w:tabs>
          <w:tab w:val="left" w:pos="1463"/>
        </w:tabs>
        <w:ind w:right="100"/>
        <w:rPr>
          <w:sz w:val="24"/>
        </w:rPr>
      </w:pPr>
      <w:r>
        <w:rPr>
          <w:sz w:val="24"/>
        </w:rPr>
        <w:t>shift from a time-bound Action Plan to an ‘ongoing’ approach, supported by public consultation and stakeholder feedback, to ensure it remains relevant to carers</w:t>
      </w:r>
      <w:r>
        <w:rPr>
          <w:spacing w:val="-4"/>
          <w:sz w:val="24"/>
        </w:rPr>
        <w:t xml:space="preserve"> </w:t>
      </w:r>
      <w:r>
        <w:rPr>
          <w:sz w:val="24"/>
        </w:rPr>
        <w:t>and</w:t>
      </w:r>
      <w:r>
        <w:rPr>
          <w:spacing w:val="-3"/>
          <w:sz w:val="24"/>
        </w:rPr>
        <w:t xml:space="preserve"> </w:t>
      </w:r>
      <w:r>
        <w:rPr>
          <w:sz w:val="24"/>
        </w:rPr>
        <w:t>builds</w:t>
      </w:r>
      <w:r>
        <w:rPr>
          <w:spacing w:val="-4"/>
          <w:sz w:val="24"/>
        </w:rPr>
        <w:t xml:space="preserve"> </w:t>
      </w:r>
      <w:r>
        <w:rPr>
          <w:sz w:val="24"/>
        </w:rPr>
        <w:t>on</w:t>
      </w:r>
      <w:r>
        <w:rPr>
          <w:spacing w:val="-3"/>
          <w:sz w:val="24"/>
        </w:rPr>
        <w:t xml:space="preserve"> </w:t>
      </w:r>
      <w:r>
        <w:rPr>
          <w:sz w:val="24"/>
        </w:rPr>
        <w:t>work</w:t>
      </w:r>
      <w:r>
        <w:rPr>
          <w:spacing w:val="-3"/>
          <w:sz w:val="24"/>
        </w:rPr>
        <w:t xml:space="preserve"> </w:t>
      </w:r>
      <w:r>
        <w:rPr>
          <w:sz w:val="24"/>
        </w:rPr>
        <w:t>across</w:t>
      </w:r>
      <w:r>
        <w:rPr>
          <w:spacing w:val="-4"/>
          <w:sz w:val="24"/>
        </w:rPr>
        <w:t xml:space="preserve"> </w:t>
      </w:r>
      <w:r>
        <w:rPr>
          <w:sz w:val="24"/>
        </w:rPr>
        <w:t>government</w:t>
      </w:r>
      <w:r>
        <w:rPr>
          <w:spacing w:val="-3"/>
          <w:sz w:val="24"/>
        </w:rPr>
        <w:t xml:space="preserve"> </w:t>
      </w:r>
      <w:r>
        <w:rPr>
          <w:sz w:val="24"/>
        </w:rPr>
        <w:t>in</w:t>
      </w:r>
      <w:r>
        <w:rPr>
          <w:spacing w:val="-3"/>
          <w:sz w:val="24"/>
        </w:rPr>
        <w:t xml:space="preserve"> </w:t>
      </w:r>
      <w:r>
        <w:rPr>
          <w:sz w:val="24"/>
        </w:rPr>
        <w:t>related</w:t>
      </w:r>
      <w:r>
        <w:rPr>
          <w:spacing w:val="-3"/>
          <w:sz w:val="24"/>
        </w:rPr>
        <w:t xml:space="preserve"> </w:t>
      </w:r>
      <w:r>
        <w:rPr>
          <w:sz w:val="24"/>
        </w:rPr>
        <w:t>sectors</w:t>
      </w:r>
      <w:r>
        <w:rPr>
          <w:spacing w:val="-4"/>
          <w:sz w:val="24"/>
        </w:rPr>
        <w:t xml:space="preserve"> </w:t>
      </w:r>
      <w:r>
        <w:rPr>
          <w:sz w:val="24"/>
        </w:rPr>
        <w:t>(including,</w:t>
      </w:r>
      <w:r>
        <w:rPr>
          <w:spacing w:val="-1"/>
          <w:sz w:val="24"/>
        </w:rPr>
        <w:t xml:space="preserve"> </w:t>
      </w:r>
      <w:r>
        <w:rPr>
          <w:sz w:val="24"/>
        </w:rPr>
        <w:t>but not limited to, work across the health, disability and social sectors;</w:t>
      </w:r>
    </w:p>
    <w:p w14:paraId="2EC34943" w14:textId="77777777" w:rsidR="00D13CB5" w:rsidRDefault="00583C98">
      <w:pPr>
        <w:pStyle w:val="BodyText"/>
        <w:spacing w:before="117"/>
        <w:ind w:left="0"/>
        <w:rPr>
          <w:sz w:val="20"/>
        </w:rPr>
      </w:pPr>
      <w:r>
        <w:rPr>
          <w:noProof/>
          <w:sz w:val="20"/>
        </w:rPr>
        <mc:AlternateContent>
          <mc:Choice Requires="wps">
            <w:drawing>
              <wp:anchor distT="0" distB="0" distL="0" distR="0" simplePos="0" relativeHeight="487587840" behindDoc="1" locked="0" layoutInCell="1" allowOverlap="1" wp14:anchorId="7F3830FF" wp14:editId="29BCA0D9">
                <wp:simplePos x="0" y="0"/>
                <wp:positionH relativeFrom="page">
                  <wp:posOffset>914704</wp:posOffset>
                </wp:positionH>
                <wp:positionV relativeFrom="paragraph">
                  <wp:posOffset>235651</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D74350" id="Graphic 3" o:spid="_x0000_s1026" style="position:absolute;margin-left:1in;margin-top:18.5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" path="m1829054,l,,,7619r1829054,l1829054,xe" fillcolor="black" stroked="f">
                <v:path arrowok="t"/>
                <w10:wrap type="topAndBottom" anchorx="page"/>
              </v:shape>
            </w:pict>
          </mc:Fallback>
        </mc:AlternateContent>
      </w:r>
    </w:p>
    <w:p w14:paraId="14DE6669" w14:textId="77777777" w:rsidR="00D13CB5" w:rsidRDefault="00583C98">
      <w:pPr>
        <w:spacing w:before="80" w:line="249" w:lineRule="auto"/>
        <w:ind w:left="23"/>
        <w:rPr>
          <w:sz w:val="20"/>
        </w:rPr>
      </w:pPr>
      <w:bookmarkStart w:id="0" w:name="_bookmark0"/>
      <w:bookmarkEnd w:id="0"/>
      <w:r>
        <w:rPr>
          <w:position w:val="9"/>
          <w:sz w:val="16"/>
        </w:rPr>
        <w:t>1</w:t>
      </w:r>
      <w:r>
        <w:rPr>
          <w:spacing w:val="17"/>
          <w:position w:val="9"/>
          <w:sz w:val="16"/>
        </w:rPr>
        <w:t xml:space="preserve"> </w:t>
      </w:r>
      <w:r>
        <w:rPr>
          <w:sz w:val="20"/>
        </w:rPr>
        <w:t>Stats</w:t>
      </w:r>
      <w:r>
        <w:rPr>
          <w:spacing w:val="-4"/>
          <w:sz w:val="20"/>
        </w:rPr>
        <w:t xml:space="preserve"> </w:t>
      </w:r>
      <w:r>
        <w:rPr>
          <w:sz w:val="20"/>
        </w:rPr>
        <w:t>NZ.</w:t>
      </w:r>
      <w:r>
        <w:rPr>
          <w:spacing w:val="-3"/>
          <w:sz w:val="20"/>
        </w:rPr>
        <w:t xml:space="preserve"> </w:t>
      </w:r>
      <w:r>
        <w:rPr>
          <w:sz w:val="20"/>
        </w:rPr>
        <w:t>(2024).</w:t>
      </w:r>
      <w:r>
        <w:rPr>
          <w:spacing w:val="-3"/>
          <w:sz w:val="20"/>
        </w:rPr>
        <w:t xml:space="preserve"> </w:t>
      </w:r>
      <w:r>
        <w:rPr>
          <w:i/>
          <w:sz w:val="20"/>
        </w:rPr>
        <w:t>2023</w:t>
      </w:r>
      <w:r>
        <w:rPr>
          <w:i/>
          <w:spacing w:val="-2"/>
          <w:sz w:val="20"/>
        </w:rPr>
        <w:t xml:space="preserve"> </w:t>
      </w:r>
      <w:r>
        <w:rPr>
          <w:i/>
          <w:sz w:val="20"/>
        </w:rPr>
        <w:t>Census:</w:t>
      </w:r>
      <w:r>
        <w:rPr>
          <w:i/>
          <w:spacing w:val="-3"/>
          <w:sz w:val="20"/>
        </w:rPr>
        <w:t xml:space="preserve"> </w:t>
      </w:r>
      <w:r>
        <w:rPr>
          <w:i/>
          <w:sz w:val="20"/>
        </w:rPr>
        <w:t>Unpaid</w:t>
      </w:r>
      <w:r>
        <w:rPr>
          <w:i/>
          <w:spacing w:val="-2"/>
          <w:sz w:val="20"/>
        </w:rPr>
        <w:t xml:space="preserve"> </w:t>
      </w:r>
      <w:r>
        <w:rPr>
          <w:i/>
          <w:sz w:val="20"/>
        </w:rPr>
        <w:t>care</w:t>
      </w:r>
      <w:r>
        <w:rPr>
          <w:i/>
          <w:spacing w:val="-3"/>
          <w:sz w:val="20"/>
        </w:rPr>
        <w:t xml:space="preserve"> </w:t>
      </w:r>
      <w:r>
        <w:rPr>
          <w:sz w:val="20"/>
        </w:rPr>
        <w:t>[Data</w:t>
      </w:r>
      <w:r>
        <w:rPr>
          <w:spacing w:val="-3"/>
          <w:sz w:val="20"/>
        </w:rPr>
        <w:t xml:space="preserve"> </w:t>
      </w:r>
      <w:r>
        <w:rPr>
          <w:sz w:val="20"/>
        </w:rPr>
        <w:t>set].</w:t>
      </w:r>
      <w:r>
        <w:rPr>
          <w:spacing w:val="-2"/>
          <w:sz w:val="20"/>
        </w:rPr>
        <w:t xml:space="preserve"> </w:t>
      </w:r>
      <w:r>
        <w:rPr>
          <w:sz w:val="20"/>
        </w:rPr>
        <w:t>Note</w:t>
      </w:r>
      <w:r>
        <w:rPr>
          <w:spacing w:val="-3"/>
          <w:sz w:val="20"/>
        </w:rPr>
        <w:t xml:space="preserve"> </w:t>
      </w:r>
      <w:r>
        <w:rPr>
          <w:sz w:val="20"/>
        </w:rPr>
        <w:t>that</w:t>
      </w:r>
      <w:r>
        <w:rPr>
          <w:spacing w:val="-3"/>
          <w:sz w:val="20"/>
        </w:rPr>
        <w:t xml:space="preserve"> </w:t>
      </w:r>
      <w:r>
        <w:rPr>
          <w:sz w:val="20"/>
        </w:rPr>
        <w:t>based</w:t>
      </w:r>
      <w:r>
        <w:rPr>
          <w:spacing w:val="-2"/>
          <w:sz w:val="20"/>
        </w:rPr>
        <w:t xml:space="preserve"> </w:t>
      </w:r>
      <w:r>
        <w:rPr>
          <w:sz w:val="20"/>
        </w:rPr>
        <w:t>on</w:t>
      </w:r>
      <w:r>
        <w:rPr>
          <w:spacing w:val="-4"/>
          <w:sz w:val="20"/>
        </w:rPr>
        <w:t xml:space="preserve"> </w:t>
      </w:r>
      <w:r>
        <w:rPr>
          <w:sz w:val="20"/>
        </w:rPr>
        <w:t>international</w:t>
      </w:r>
      <w:r>
        <w:rPr>
          <w:spacing w:val="-3"/>
          <w:sz w:val="20"/>
        </w:rPr>
        <w:t xml:space="preserve"> </w:t>
      </w:r>
      <w:r>
        <w:rPr>
          <w:sz w:val="20"/>
        </w:rPr>
        <w:t>figures</w:t>
      </w:r>
      <w:r>
        <w:rPr>
          <w:spacing w:val="-4"/>
          <w:sz w:val="20"/>
        </w:rPr>
        <w:t xml:space="preserve"> </w:t>
      </w:r>
      <w:r>
        <w:rPr>
          <w:sz w:val="20"/>
        </w:rPr>
        <w:t>and underreporting, Carers</w:t>
      </w:r>
      <w:r>
        <w:rPr>
          <w:spacing w:val="-6"/>
          <w:sz w:val="20"/>
        </w:rPr>
        <w:t xml:space="preserve"> </w:t>
      </w:r>
      <w:r>
        <w:rPr>
          <w:sz w:val="20"/>
        </w:rPr>
        <w:t>Alliance estimates that there are up to one million carers in New Zealand.</w:t>
      </w:r>
    </w:p>
    <w:p w14:paraId="330B802B" w14:textId="77777777" w:rsidR="00D13CB5" w:rsidRDefault="00583C98">
      <w:pPr>
        <w:spacing w:before="8" w:line="242" w:lineRule="auto"/>
        <w:ind w:left="23"/>
        <w:rPr>
          <w:sz w:val="20"/>
        </w:rPr>
      </w:pPr>
      <w:bookmarkStart w:id="1" w:name="_bookmark1"/>
      <w:bookmarkEnd w:id="1"/>
      <w:r>
        <w:rPr>
          <w:sz w:val="20"/>
          <w:vertAlign w:val="superscript"/>
        </w:rPr>
        <w:t>2</w:t>
      </w:r>
      <w:r>
        <w:rPr>
          <w:sz w:val="20"/>
        </w:rPr>
        <w:t xml:space="preserve"> Heyes, R., &amp; Grimmond, D. (2022). </w:t>
      </w:r>
      <w:r>
        <w:rPr>
          <w:i/>
          <w:sz w:val="20"/>
        </w:rPr>
        <w:t>The economic contribution and sacrifices of unpaid family, whānau and aiga</w:t>
      </w:r>
      <w:r>
        <w:rPr>
          <w:i/>
          <w:spacing w:val="-3"/>
          <w:sz w:val="20"/>
        </w:rPr>
        <w:t xml:space="preserve"> </w:t>
      </w:r>
      <w:r>
        <w:rPr>
          <w:i/>
          <w:sz w:val="20"/>
        </w:rPr>
        <w:t>carers</w:t>
      </w:r>
      <w:r>
        <w:rPr>
          <w:i/>
          <w:spacing w:val="-5"/>
          <w:sz w:val="20"/>
        </w:rPr>
        <w:t xml:space="preserve"> </w:t>
      </w:r>
      <w:r>
        <w:rPr>
          <w:i/>
          <w:sz w:val="20"/>
        </w:rPr>
        <w:t>in</w:t>
      </w:r>
      <w:r>
        <w:rPr>
          <w:i/>
          <w:spacing w:val="-3"/>
          <w:sz w:val="20"/>
        </w:rPr>
        <w:t xml:space="preserve"> </w:t>
      </w:r>
      <w:r>
        <w:rPr>
          <w:i/>
          <w:sz w:val="20"/>
        </w:rPr>
        <w:t>New</w:t>
      </w:r>
      <w:r>
        <w:rPr>
          <w:i/>
          <w:spacing w:val="-5"/>
          <w:sz w:val="20"/>
        </w:rPr>
        <w:t xml:space="preserve"> </w:t>
      </w:r>
      <w:r>
        <w:rPr>
          <w:i/>
          <w:sz w:val="20"/>
        </w:rPr>
        <w:t>Zealand,</w:t>
      </w:r>
      <w:r>
        <w:rPr>
          <w:i/>
          <w:spacing w:val="-4"/>
          <w:sz w:val="20"/>
        </w:rPr>
        <w:t xml:space="preserve"> </w:t>
      </w:r>
      <w:r>
        <w:rPr>
          <w:i/>
          <w:sz w:val="20"/>
        </w:rPr>
        <w:t>for</w:t>
      </w:r>
      <w:r>
        <w:rPr>
          <w:i/>
          <w:spacing w:val="-9"/>
          <w:sz w:val="20"/>
        </w:rPr>
        <w:t xml:space="preserve"> </w:t>
      </w:r>
      <w:r>
        <w:rPr>
          <w:i/>
          <w:sz w:val="20"/>
        </w:rPr>
        <w:t>Alzheimers</w:t>
      </w:r>
      <w:r>
        <w:rPr>
          <w:i/>
          <w:spacing w:val="-5"/>
          <w:sz w:val="20"/>
        </w:rPr>
        <w:t xml:space="preserve"> </w:t>
      </w:r>
      <w:r>
        <w:rPr>
          <w:i/>
          <w:sz w:val="20"/>
        </w:rPr>
        <w:t>NZ,</w:t>
      </w:r>
      <w:r>
        <w:rPr>
          <w:i/>
          <w:spacing w:val="-4"/>
          <w:sz w:val="20"/>
        </w:rPr>
        <w:t xml:space="preserve"> </w:t>
      </w:r>
      <w:r>
        <w:rPr>
          <w:i/>
          <w:sz w:val="20"/>
        </w:rPr>
        <w:t>Carers</w:t>
      </w:r>
      <w:r>
        <w:rPr>
          <w:i/>
          <w:spacing w:val="-5"/>
          <w:sz w:val="20"/>
        </w:rPr>
        <w:t xml:space="preserve"> </w:t>
      </w:r>
      <w:r>
        <w:rPr>
          <w:i/>
          <w:sz w:val="20"/>
        </w:rPr>
        <w:t>NZ,</w:t>
      </w:r>
      <w:r>
        <w:rPr>
          <w:i/>
          <w:spacing w:val="-2"/>
          <w:sz w:val="20"/>
        </w:rPr>
        <w:t xml:space="preserve"> </w:t>
      </w:r>
      <w:r>
        <w:rPr>
          <w:i/>
          <w:sz w:val="20"/>
        </w:rPr>
        <w:t>the</w:t>
      </w:r>
      <w:r>
        <w:rPr>
          <w:i/>
          <w:spacing w:val="-4"/>
          <w:sz w:val="20"/>
        </w:rPr>
        <w:t xml:space="preserve"> </w:t>
      </w:r>
      <w:r>
        <w:rPr>
          <w:i/>
          <w:sz w:val="20"/>
        </w:rPr>
        <w:t>Carers</w:t>
      </w:r>
      <w:r>
        <w:rPr>
          <w:i/>
          <w:spacing w:val="-9"/>
          <w:sz w:val="20"/>
        </w:rPr>
        <w:t xml:space="preserve"> </w:t>
      </w:r>
      <w:r>
        <w:rPr>
          <w:i/>
          <w:sz w:val="20"/>
        </w:rPr>
        <w:t>Alliance,</w:t>
      </w:r>
      <w:r>
        <w:rPr>
          <w:i/>
          <w:spacing w:val="-4"/>
          <w:sz w:val="20"/>
        </w:rPr>
        <w:t xml:space="preserve"> </w:t>
      </w:r>
      <w:r>
        <w:rPr>
          <w:i/>
          <w:sz w:val="20"/>
        </w:rPr>
        <w:t>IHC</w:t>
      </w:r>
      <w:r>
        <w:rPr>
          <w:i/>
          <w:spacing w:val="-5"/>
          <w:sz w:val="20"/>
        </w:rPr>
        <w:t xml:space="preserve"> </w:t>
      </w:r>
      <w:r>
        <w:rPr>
          <w:i/>
          <w:sz w:val="20"/>
        </w:rPr>
        <w:t>and</w:t>
      </w:r>
      <w:r>
        <w:rPr>
          <w:i/>
          <w:spacing w:val="-3"/>
          <w:sz w:val="20"/>
        </w:rPr>
        <w:t xml:space="preserve"> </w:t>
      </w:r>
      <w:r>
        <w:rPr>
          <w:i/>
          <w:sz w:val="20"/>
        </w:rPr>
        <w:t>the</w:t>
      </w:r>
      <w:r>
        <w:rPr>
          <w:i/>
          <w:spacing w:val="-4"/>
          <w:sz w:val="20"/>
        </w:rPr>
        <w:t xml:space="preserve"> </w:t>
      </w:r>
      <w:r>
        <w:rPr>
          <w:i/>
          <w:sz w:val="20"/>
        </w:rPr>
        <w:t>Ministry</w:t>
      </w:r>
      <w:r>
        <w:rPr>
          <w:i/>
          <w:spacing w:val="-4"/>
          <w:sz w:val="20"/>
        </w:rPr>
        <w:t xml:space="preserve"> </w:t>
      </w:r>
      <w:r>
        <w:rPr>
          <w:i/>
          <w:sz w:val="20"/>
        </w:rPr>
        <w:t>of</w:t>
      </w:r>
      <w:r>
        <w:rPr>
          <w:i/>
          <w:spacing w:val="-5"/>
          <w:sz w:val="20"/>
        </w:rPr>
        <w:t xml:space="preserve"> </w:t>
      </w:r>
      <w:r>
        <w:rPr>
          <w:i/>
          <w:sz w:val="20"/>
        </w:rPr>
        <w:t>Social Development</w:t>
      </w:r>
      <w:r>
        <w:rPr>
          <w:sz w:val="20"/>
        </w:rPr>
        <w:t>. Infometrics.</w:t>
      </w:r>
    </w:p>
    <w:p w14:paraId="5B40CA09" w14:textId="77777777" w:rsidR="00D13CB5" w:rsidRDefault="00583C98">
      <w:pPr>
        <w:spacing w:line="229" w:lineRule="exact"/>
        <w:ind w:left="23"/>
        <w:rPr>
          <w:sz w:val="20"/>
        </w:rPr>
      </w:pPr>
      <w:bookmarkStart w:id="2" w:name="_bookmark2"/>
      <w:bookmarkEnd w:id="2"/>
      <w:r>
        <w:rPr>
          <w:rFonts w:ascii="Verdana" w:hAnsi="Verdana"/>
          <w:position w:val="6"/>
          <w:sz w:val="12"/>
        </w:rPr>
        <w:t>3</w:t>
      </w:r>
      <w:r>
        <w:rPr>
          <w:rFonts w:ascii="Verdana" w:hAnsi="Verdana"/>
          <w:spacing w:val="2"/>
          <w:position w:val="6"/>
          <w:sz w:val="12"/>
        </w:rPr>
        <w:t xml:space="preserve"> </w:t>
      </w:r>
      <w:r>
        <w:rPr>
          <w:sz w:val="20"/>
        </w:rPr>
        <w:t>Ma’u,</w:t>
      </w:r>
      <w:r>
        <w:rPr>
          <w:spacing w:val="-7"/>
          <w:sz w:val="20"/>
        </w:rPr>
        <w:t xml:space="preserve"> </w:t>
      </w:r>
      <w:r>
        <w:rPr>
          <w:sz w:val="20"/>
        </w:rPr>
        <w:t>E.,</w:t>
      </w:r>
      <w:r>
        <w:rPr>
          <w:spacing w:val="-6"/>
          <w:sz w:val="20"/>
        </w:rPr>
        <w:t xml:space="preserve"> </w:t>
      </w:r>
      <w:r>
        <w:rPr>
          <w:sz w:val="20"/>
        </w:rPr>
        <w:t>Cullum,</w:t>
      </w:r>
      <w:r>
        <w:rPr>
          <w:spacing w:val="-7"/>
          <w:sz w:val="20"/>
        </w:rPr>
        <w:t xml:space="preserve"> </w:t>
      </w:r>
      <w:r>
        <w:rPr>
          <w:sz w:val="20"/>
        </w:rPr>
        <w:t>S.,</w:t>
      </w:r>
      <w:r>
        <w:rPr>
          <w:spacing w:val="-12"/>
          <w:sz w:val="20"/>
        </w:rPr>
        <w:t xml:space="preserve"> </w:t>
      </w:r>
      <w:r>
        <w:rPr>
          <w:sz w:val="20"/>
        </w:rPr>
        <w:t>Yates,</w:t>
      </w:r>
      <w:r>
        <w:rPr>
          <w:spacing w:val="-7"/>
          <w:sz w:val="20"/>
        </w:rPr>
        <w:t xml:space="preserve"> </w:t>
      </w:r>
      <w:r>
        <w:rPr>
          <w:sz w:val="20"/>
        </w:rPr>
        <w:t>S.,</w:t>
      </w:r>
      <w:r>
        <w:rPr>
          <w:spacing w:val="-11"/>
          <w:sz w:val="20"/>
        </w:rPr>
        <w:t xml:space="preserve"> </w:t>
      </w:r>
      <w:r>
        <w:rPr>
          <w:sz w:val="20"/>
        </w:rPr>
        <w:t>Te</w:t>
      </w:r>
      <w:r>
        <w:rPr>
          <w:spacing w:val="-13"/>
          <w:sz w:val="20"/>
        </w:rPr>
        <w:t xml:space="preserve"> </w:t>
      </w:r>
      <w:r>
        <w:rPr>
          <w:sz w:val="20"/>
        </w:rPr>
        <w:t>Ao,</w:t>
      </w:r>
      <w:r>
        <w:rPr>
          <w:spacing w:val="-6"/>
          <w:sz w:val="20"/>
        </w:rPr>
        <w:t xml:space="preserve"> </w:t>
      </w:r>
      <w:r>
        <w:rPr>
          <w:sz w:val="20"/>
        </w:rPr>
        <w:t>B.,</w:t>
      </w:r>
      <w:r>
        <w:rPr>
          <w:spacing w:val="-8"/>
          <w:sz w:val="20"/>
        </w:rPr>
        <w:t xml:space="preserve"> </w:t>
      </w:r>
      <w:r>
        <w:rPr>
          <w:sz w:val="20"/>
        </w:rPr>
        <w:t>Cheung,</w:t>
      </w:r>
      <w:r>
        <w:rPr>
          <w:spacing w:val="-7"/>
          <w:sz w:val="20"/>
        </w:rPr>
        <w:t xml:space="preserve"> </w:t>
      </w:r>
      <w:r>
        <w:rPr>
          <w:sz w:val="20"/>
        </w:rPr>
        <w:t>G.,</w:t>
      </w:r>
      <w:r>
        <w:rPr>
          <w:spacing w:val="-7"/>
          <w:sz w:val="20"/>
        </w:rPr>
        <w:t xml:space="preserve"> </w:t>
      </w:r>
      <w:r>
        <w:rPr>
          <w:sz w:val="20"/>
        </w:rPr>
        <w:t>Burholt,</w:t>
      </w:r>
      <w:r>
        <w:rPr>
          <w:spacing w:val="-11"/>
          <w:sz w:val="20"/>
        </w:rPr>
        <w:t xml:space="preserve"> </w:t>
      </w:r>
      <w:r>
        <w:rPr>
          <w:sz w:val="20"/>
        </w:rPr>
        <w:t>V.,</w:t>
      </w:r>
      <w:r>
        <w:rPr>
          <w:spacing w:val="-8"/>
          <w:sz w:val="20"/>
        </w:rPr>
        <w:t xml:space="preserve"> </w:t>
      </w:r>
      <w:r>
        <w:rPr>
          <w:sz w:val="20"/>
        </w:rPr>
        <w:t>Dudley,</w:t>
      </w:r>
      <w:r>
        <w:rPr>
          <w:spacing w:val="-6"/>
          <w:sz w:val="20"/>
        </w:rPr>
        <w:t xml:space="preserve"> </w:t>
      </w:r>
      <w:r>
        <w:rPr>
          <w:sz w:val="20"/>
        </w:rPr>
        <w:t>M.,</w:t>
      </w:r>
      <w:r>
        <w:rPr>
          <w:spacing w:val="-8"/>
          <w:sz w:val="20"/>
        </w:rPr>
        <w:t xml:space="preserve"> </w:t>
      </w:r>
      <w:r>
        <w:rPr>
          <w:sz w:val="20"/>
        </w:rPr>
        <w:t>Krishnamurthi,</w:t>
      </w:r>
      <w:r>
        <w:rPr>
          <w:spacing w:val="-7"/>
          <w:sz w:val="20"/>
        </w:rPr>
        <w:t xml:space="preserve"> </w:t>
      </w:r>
      <w:r>
        <w:rPr>
          <w:sz w:val="20"/>
        </w:rPr>
        <w:t>R.,</w:t>
      </w:r>
      <w:r>
        <w:rPr>
          <w:spacing w:val="-6"/>
          <w:sz w:val="20"/>
        </w:rPr>
        <w:t xml:space="preserve"> </w:t>
      </w:r>
      <w:r>
        <w:rPr>
          <w:sz w:val="20"/>
        </w:rPr>
        <w:t>&amp;</w:t>
      </w:r>
      <w:r>
        <w:rPr>
          <w:spacing w:val="-7"/>
          <w:sz w:val="20"/>
        </w:rPr>
        <w:t xml:space="preserve"> </w:t>
      </w:r>
      <w:r>
        <w:rPr>
          <w:spacing w:val="-2"/>
          <w:sz w:val="20"/>
        </w:rPr>
        <w:t>Kerse,</w:t>
      </w:r>
    </w:p>
    <w:p w14:paraId="5F93A1FF" w14:textId="77777777" w:rsidR="00D13CB5" w:rsidRDefault="00583C98">
      <w:pPr>
        <w:spacing w:before="1"/>
        <w:ind w:left="23"/>
        <w:rPr>
          <w:sz w:val="20"/>
        </w:rPr>
      </w:pPr>
      <w:r>
        <w:rPr>
          <w:sz w:val="20"/>
        </w:rPr>
        <w:t>N.</w:t>
      </w:r>
      <w:r>
        <w:rPr>
          <w:spacing w:val="-8"/>
          <w:sz w:val="20"/>
        </w:rPr>
        <w:t xml:space="preserve"> </w:t>
      </w:r>
      <w:r>
        <w:rPr>
          <w:sz w:val="20"/>
        </w:rPr>
        <w:t>(2021).</w:t>
      </w:r>
      <w:r>
        <w:rPr>
          <w:spacing w:val="-3"/>
          <w:sz w:val="20"/>
        </w:rPr>
        <w:t xml:space="preserve"> </w:t>
      </w:r>
      <w:r>
        <w:rPr>
          <w:i/>
          <w:sz w:val="20"/>
        </w:rPr>
        <w:t>Dementia</w:t>
      </w:r>
      <w:r>
        <w:rPr>
          <w:i/>
          <w:spacing w:val="-7"/>
          <w:sz w:val="20"/>
        </w:rPr>
        <w:t xml:space="preserve"> </w:t>
      </w:r>
      <w:r>
        <w:rPr>
          <w:i/>
          <w:sz w:val="20"/>
        </w:rPr>
        <w:t>Economic</w:t>
      </w:r>
      <w:r>
        <w:rPr>
          <w:i/>
          <w:spacing w:val="-6"/>
          <w:sz w:val="20"/>
        </w:rPr>
        <w:t xml:space="preserve"> </w:t>
      </w:r>
      <w:r>
        <w:rPr>
          <w:i/>
          <w:sz w:val="20"/>
        </w:rPr>
        <w:t>Impact</w:t>
      </w:r>
      <w:r>
        <w:rPr>
          <w:i/>
          <w:spacing w:val="-5"/>
          <w:sz w:val="20"/>
        </w:rPr>
        <w:t xml:space="preserve"> </w:t>
      </w:r>
      <w:r>
        <w:rPr>
          <w:i/>
          <w:sz w:val="20"/>
        </w:rPr>
        <w:t>Report</w:t>
      </w:r>
      <w:r>
        <w:rPr>
          <w:i/>
          <w:spacing w:val="-6"/>
          <w:sz w:val="20"/>
        </w:rPr>
        <w:t xml:space="preserve"> </w:t>
      </w:r>
      <w:r>
        <w:rPr>
          <w:i/>
          <w:sz w:val="20"/>
        </w:rPr>
        <w:t>2020</w:t>
      </w:r>
      <w:r>
        <w:rPr>
          <w:sz w:val="20"/>
        </w:rPr>
        <w:t>.</w:t>
      </w:r>
      <w:r>
        <w:rPr>
          <w:spacing w:val="-4"/>
          <w:sz w:val="20"/>
        </w:rPr>
        <w:t xml:space="preserve"> </w:t>
      </w:r>
      <w:r>
        <w:rPr>
          <w:sz w:val="20"/>
        </w:rPr>
        <w:t>University</w:t>
      </w:r>
      <w:r>
        <w:rPr>
          <w:spacing w:val="-5"/>
          <w:sz w:val="20"/>
        </w:rPr>
        <w:t xml:space="preserve"> </w:t>
      </w:r>
      <w:r>
        <w:rPr>
          <w:sz w:val="20"/>
        </w:rPr>
        <w:t>of</w:t>
      </w:r>
      <w:r>
        <w:rPr>
          <w:spacing w:val="-13"/>
          <w:sz w:val="20"/>
        </w:rPr>
        <w:t xml:space="preserve"> </w:t>
      </w:r>
      <w:r>
        <w:rPr>
          <w:spacing w:val="-2"/>
          <w:sz w:val="20"/>
        </w:rPr>
        <w:t>Auckland.</w:t>
      </w:r>
    </w:p>
    <w:p w14:paraId="3DBA8E9A" w14:textId="77777777" w:rsidR="00D13CB5" w:rsidRDefault="00D13CB5">
      <w:pPr>
        <w:pStyle w:val="BodyText"/>
        <w:spacing w:before="97"/>
        <w:ind w:left="0"/>
        <w:rPr>
          <w:sz w:val="18"/>
        </w:rPr>
      </w:pPr>
    </w:p>
    <w:p w14:paraId="38FD710E" w14:textId="77777777" w:rsidR="00D13CB5" w:rsidRDefault="00583C98">
      <w:pPr>
        <w:ind w:right="20"/>
        <w:jc w:val="right"/>
        <w:rPr>
          <w:sz w:val="18"/>
        </w:rPr>
      </w:pPr>
      <w:r>
        <w:rPr>
          <w:spacing w:val="-10"/>
          <w:sz w:val="18"/>
        </w:rPr>
        <w:t>2</w:t>
      </w:r>
    </w:p>
    <w:p w14:paraId="6DE6E805" w14:textId="77777777" w:rsidR="00D13CB5" w:rsidRDefault="00D13CB5">
      <w:pPr>
        <w:jc w:val="right"/>
        <w:rPr>
          <w:sz w:val="18"/>
        </w:rPr>
        <w:sectPr w:rsidR="00D13CB5">
          <w:pgSz w:w="11910" w:h="16840"/>
          <w:pgMar w:top="1340" w:right="1417" w:bottom="480" w:left="1417" w:header="303" w:footer="283" w:gutter="0"/>
          <w:cols w:space="720"/>
        </w:sectPr>
      </w:pPr>
    </w:p>
    <w:p w14:paraId="4E600206" w14:textId="77777777" w:rsidR="00D13CB5" w:rsidRDefault="00583C98">
      <w:pPr>
        <w:pStyle w:val="BodyText"/>
        <w:spacing w:before="81"/>
        <w:ind w:left="1463"/>
      </w:pPr>
      <w:r>
        <w:t>strengthening Disability Support Services; the</w:t>
      </w:r>
      <w:r>
        <w:rPr>
          <w:spacing w:val="-1"/>
        </w:rPr>
        <w:t xml:space="preserve"> </w:t>
      </w:r>
      <w:r>
        <w:t>Better Later Life</w:t>
      </w:r>
      <w:r>
        <w:rPr>
          <w:spacing w:val="-1"/>
        </w:rPr>
        <w:t xml:space="preserve"> </w:t>
      </w:r>
      <w:r>
        <w:t>Action Plan; the New Zealand Disability Strategy; the Child and Youth Strategy; and the Crown</w:t>
      </w:r>
      <w:r>
        <w:rPr>
          <w:spacing w:val="-3"/>
        </w:rPr>
        <w:t xml:space="preserve"> </w:t>
      </w:r>
      <w:r>
        <w:t>response</w:t>
      </w:r>
      <w:r>
        <w:rPr>
          <w:spacing w:val="-3"/>
        </w:rPr>
        <w:t xml:space="preserve"> </w:t>
      </w:r>
      <w:r>
        <w:t>to</w:t>
      </w:r>
      <w:r>
        <w:rPr>
          <w:spacing w:val="-3"/>
        </w:rPr>
        <w:t xml:space="preserve"> </w:t>
      </w:r>
      <w:r>
        <w:t>the</w:t>
      </w:r>
      <w:r>
        <w:rPr>
          <w:spacing w:val="-3"/>
        </w:rPr>
        <w:t xml:space="preserve"> </w:t>
      </w:r>
      <w:r>
        <w:t>Royal</w:t>
      </w:r>
      <w:r>
        <w:rPr>
          <w:spacing w:val="-3"/>
        </w:rPr>
        <w:t xml:space="preserve"> </w:t>
      </w:r>
      <w:r>
        <w:t>Commission’s</w:t>
      </w:r>
      <w:r>
        <w:rPr>
          <w:spacing w:val="-4"/>
        </w:rPr>
        <w:t xml:space="preserve"> </w:t>
      </w:r>
      <w:r>
        <w:t>Inquiry</w:t>
      </w:r>
      <w:r>
        <w:rPr>
          <w:spacing w:val="-3"/>
        </w:rPr>
        <w:t xml:space="preserve"> </w:t>
      </w:r>
      <w:r>
        <w:t>into</w:t>
      </w:r>
      <w:r>
        <w:rPr>
          <w:spacing w:val="-3"/>
        </w:rPr>
        <w:t xml:space="preserve"> </w:t>
      </w:r>
      <w:r>
        <w:t>Abuse</w:t>
      </w:r>
      <w:r>
        <w:rPr>
          <w:spacing w:val="-5"/>
        </w:rPr>
        <w:t xml:space="preserve"> </w:t>
      </w:r>
      <w:r>
        <w:t>in</w:t>
      </w:r>
      <w:r>
        <w:rPr>
          <w:spacing w:val="-3"/>
        </w:rPr>
        <w:t xml:space="preserve"> </w:t>
      </w:r>
      <w:r>
        <w:t>State</w:t>
      </w:r>
      <w:r>
        <w:rPr>
          <w:spacing w:val="-4"/>
        </w:rPr>
        <w:t xml:space="preserve"> </w:t>
      </w:r>
      <w:r>
        <w:t>Care and in the Care of Faith-based Institutions);</w:t>
      </w:r>
    </w:p>
    <w:p w14:paraId="543A83E9" w14:textId="77777777" w:rsidR="00D13CB5" w:rsidRDefault="00583C98">
      <w:pPr>
        <w:pStyle w:val="ListParagraph"/>
        <w:numPr>
          <w:ilvl w:val="1"/>
          <w:numId w:val="6"/>
        </w:numPr>
        <w:tabs>
          <w:tab w:val="left" w:pos="1463"/>
        </w:tabs>
        <w:rPr>
          <w:sz w:val="24"/>
        </w:rPr>
      </w:pPr>
      <w:r>
        <w:rPr>
          <w:sz w:val="24"/>
        </w:rPr>
        <w:t>identify</w:t>
      </w:r>
      <w:r>
        <w:rPr>
          <w:spacing w:val="-2"/>
          <w:sz w:val="24"/>
        </w:rPr>
        <w:t xml:space="preserve"> </w:t>
      </w:r>
      <w:r>
        <w:rPr>
          <w:sz w:val="24"/>
        </w:rPr>
        <w:t>key</w:t>
      </w:r>
      <w:r>
        <w:rPr>
          <w:spacing w:val="-1"/>
          <w:sz w:val="24"/>
        </w:rPr>
        <w:t xml:space="preserve"> </w:t>
      </w:r>
      <w:r>
        <w:rPr>
          <w:sz w:val="24"/>
        </w:rPr>
        <w:t>priority</w:t>
      </w:r>
      <w:r>
        <w:rPr>
          <w:spacing w:val="-1"/>
          <w:sz w:val="24"/>
        </w:rPr>
        <w:t xml:space="preserve"> </w:t>
      </w:r>
      <w:r>
        <w:rPr>
          <w:sz w:val="24"/>
        </w:rPr>
        <w:t>areas</w:t>
      </w:r>
      <w:r>
        <w:rPr>
          <w:spacing w:val="-2"/>
          <w:sz w:val="24"/>
        </w:rPr>
        <w:t xml:space="preserve"> </w:t>
      </w:r>
      <w:r>
        <w:rPr>
          <w:sz w:val="24"/>
        </w:rPr>
        <w:t>relevant</w:t>
      </w:r>
      <w:r>
        <w:rPr>
          <w:spacing w:val="-1"/>
          <w:sz w:val="24"/>
        </w:rPr>
        <w:t xml:space="preserve"> </w:t>
      </w:r>
      <w:r>
        <w:rPr>
          <w:sz w:val="24"/>
        </w:rPr>
        <w:t>to</w:t>
      </w:r>
      <w:r>
        <w:rPr>
          <w:spacing w:val="-1"/>
          <w:sz w:val="24"/>
        </w:rPr>
        <w:t xml:space="preserve"> </w:t>
      </w:r>
      <w:r>
        <w:rPr>
          <w:spacing w:val="-2"/>
          <w:sz w:val="24"/>
        </w:rPr>
        <w:t>carers;</w:t>
      </w:r>
    </w:p>
    <w:p w14:paraId="63E3526A" w14:textId="77777777" w:rsidR="00D13CB5" w:rsidRDefault="00583C98">
      <w:pPr>
        <w:pStyle w:val="ListParagraph"/>
        <w:numPr>
          <w:ilvl w:val="1"/>
          <w:numId w:val="6"/>
        </w:numPr>
        <w:tabs>
          <w:tab w:val="left" w:pos="1463"/>
        </w:tabs>
        <w:ind w:right="796"/>
        <w:rPr>
          <w:sz w:val="24"/>
        </w:rPr>
      </w:pPr>
      <w:r>
        <w:rPr>
          <w:sz w:val="24"/>
        </w:rPr>
        <w:t>set</w:t>
      </w:r>
      <w:r>
        <w:rPr>
          <w:spacing w:val="-5"/>
          <w:sz w:val="24"/>
        </w:rPr>
        <w:t xml:space="preserve"> </w:t>
      </w:r>
      <w:r>
        <w:rPr>
          <w:sz w:val="24"/>
        </w:rPr>
        <w:t>the</w:t>
      </w:r>
      <w:r>
        <w:rPr>
          <w:spacing w:val="-5"/>
          <w:sz w:val="24"/>
        </w:rPr>
        <w:t xml:space="preserve"> </w:t>
      </w:r>
      <w:r>
        <w:rPr>
          <w:sz w:val="24"/>
        </w:rPr>
        <w:t>groundwork</w:t>
      </w:r>
      <w:r>
        <w:rPr>
          <w:spacing w:val="-5"/>
          <w:sz w:val="24"/>
        </w:rPr>
        <w:t xml:space="preserve"> </w:t>
      </w:r>
      <w:r>
        <w:rPr>
          <w:sz w:val="24"/>
        </w:rPr>
        <w:t>to</w:t>
      </w:r>
      <w:r>
        <w:rPr>
          <w:spacing w:val="-5"/>
          <w:sz w:val="24"/>
        </w:rPr>
        <w:t xml:space="preserve"> </w:t>
      </w:r>
      <w:r>
        <w:rPr>
          <w:sz w:val="24"/>
        </w:rPr>
        <w:t>address</w:t>
      </w:r>
      <w:r>
        <w:rPr>
          <w:spacing w:val="-5"/>
          <w:sz w:val="24"/>
        </w:rPr>
        <w:t xml:space="preserve"> </w:t>
      </w:r>
      <w:r>
        <w:rPr>
          <w:sz w:val="24"/>
        </w:rPr>
        <w:t>longstanding</w:t>
      </w:r>
      <w:r>
        <w:rPr>
          <w:spacing w:val="-5"/>
          <w:sz w:val="24"/>
        </w:rPr>
        <w:t xml:space="preserve"> </w:t>
      </w:r>
      <w:r>
        <w:rPr>
          <w:sz w:val="24"/>
        </w:rPr>
        <w:t>challenges</w:t>
      </w:r>
      <w:r>
        <w:rPr>
          <w:spacing w:val="-5"/>
          <w:sz w:val="24"/>
        </w:rPr>
        <w:t xml:space="preserve"> </w:t>
      </w:r>
      <w:r>
        <w:rPr>
          <w:sz w:val="24"/>
        </w:rPr>
        <w:t>with</w:t>
      </w:r>
      <w:r>
        <w:rPr>
          <w:spacing w:val="-5"/>
          <w:sz w:val="24"/>
        </w:rPr>
        <w:t xml:space="preserve"> </w:t>
      </w:r>
      <w:r>
        <w:rPr>
          <w:sz w:val="24"/>
        </w:rPr>
        <w:t xml:space="preserve">immediate </w:t>
      </w:r>
      <w:r>
        <w:rPr>
          <w:spacing w:val="-2"/>
          <w:sz w:val="24"/>
        </w:rPr>
        <w:t>deliverables;</w:t>
      </w:r>
    </w:p>
    <w:p w14:paraId="22DDA55F" w14:textId="77777777" w:rsidR="00D13CB5" w:rsidRDefault="00583C98">
      <w:pPr>
        <w:pStyle w:val="ListParagraph"/>
        <w:numPr>
          <w:ilvl w:val="1"/>
          <w:numId w:val="6"/>
        </w:numPr>
        <w:tabs>
          <w:tab w:val="left" w:pos="1463"/>
        </w:tabs>
        <w:ind w:right="71"/>
        <w:rPr>
          <w:sz w:val="24"/>
        </w:rPr>
      </w:pPr>
      <w:r>
        <w:rPr>
          <w:sz w:val="24"/>
        </w:rPr>
        <w:t>ensure</w:t>
      </w:r>
      <w:r>
        <w:rPr>
          <w:spacing w:val="-6"/>
          <w:sz w:val="24"/>
        </w:rPr>
        <w:t xml:space="preserve"> </w:t>
      </w:r>
      <w:r>
        <w:rPr>
          <w:sz w:val="24"/>
        </w:rPr>
        <w:t>cross-agency</w:t>
      </w:r>
      <w:r>
        <w:rPr>
          <w:spacing w:val="-4"/>
          <w:sz w:val="24"/>
        </w:rPr>
        <w:t xml:space="preserve"> </w:t>
      </w:r>
      <w:r>
        <w:rPr>
          <w:sz w:val="24"/>
        </w:rPr>
        <w:t>work</w:t>
      </w:r>
      <w:r>
        <w:rPr>
          <w:spacing w:val="-4"/>
          <w:sz w:val="24"/>
        </w:rPr>
        <w:t xml:space="preserve"> </w:t>
      </w:r>
      <w:r>
        <w:rPr>
          <w:sz w:val="24"/>
        </w:rPr>
        <w:t>can</w:t>
      </w:r>
      <w:r>
        <w:rPr>
          <w:spacing w:val="-4"/>
          <w:sz w:val="24"/>
        </w:rPr>
        <w:t xml:space="preserve"> </w:t>
      </w:r>
      <w:r>
        <w:rPr>
          <w:sz w:val="24"/>
        </w:rPr>
        <w:t>begin</w:t>
      </w:r>
      <w:r>
        <w:rPr>
          <w:spacing w:val="-4"/>
          <w:sz w:val="24"/>
        </w:rPr>
        <w:t xml:space="preserve"> </w:t>
      </w:r>
      <w:r>
        <w:rPr>
          <w:sz w:val="24"/>
        </w:rPr>
        <w:t>immediately from</w:t>
      </w:r>
      <w:r>
        <w:rPr>
          <w:spacing w:val="-4"/>
          <w:sz w:val="24"/>
        </w:rPr>
        <w:t xml:space="preserve"> </w:t>
      </w:r>
      <w:r>
        <w:rPr>
          <w:sz w:val="24"/>
        </w:rPr>
        <w:t>within</w:t>
      </w:r>
      <w:r>
        <w:rPr>
          <w:spacing w:val="-4"/>
          <w:sz w:val="24"/>
        </w:rPr>
        <w:t xml:space="preserve"> </w:t>
      </w:r>
      <w:r>
        <w:rPr>
          <w:sz w:val="24"/>
        </w:rPr>
        <w:t>baselines,</w:t>
      </w:r>
      <w:r>
        <w:rPr>
          <w:spacing w:val="-4"/>
          <w:sz w:val="24"/>
        </w:rPr>
        <w:t xml:space="preserve"> </w:t>
      </w:r>
      <w:r>
        <w:rPr>
          <w:sz w:val="24"/>
        </w:rPr>
        <w:t>while adopting a progressive approach to address growing care needs over time;</w:t>
      </w:r>
    </w:p>
    <w:p w14:paraId="2C1DE077" w14:textId="77777777" w:rsidR="00D13CB5" w:rsidRDefault="00583C98">
      <w:pPr>
        <w:pStyle w:val="ListParagraph"/>
        <w:numPr>
          <w:ilvl w:val="1"/>
          <w:numId w:val="6"/>
        </w:numPr>
        <w:tabs>
          <w:tab w:val="left" w:pos="1463"/>
        </w:tabs>
        <w:ind w:right="108"/>
        <w:rPr>
          <w:sz w:val="24"/>
        </w:rPr>
      </w:pPr>
      <w:r>
        <w:rPr>
          <w:sz w:val="24"/>
        </w:rPr>
        <w:t>improve the whole-of-government response by encouraging cross-agency strategies</w:t>
      </w:r>
      <w:r>
        <w:rPr>
          <w:spacing w:val="-4"/>
          <w:sz w:val="24"/>
        </w:rPr>
        <w:t xml:space="preserve"> </w:t>
      </w:r>
      <w:r>
        <w:rPr>
          <w:sz w:val="24"/>
        </w:rPr>
        <w:t>or</w:t>
      </w:r>
      <w:r>
        <w:rPr>
          <w:spacing w:val="-3"/>
          <w:sz w:val="24"/>
        </w:rPr>
        <w:t xml:space="preserve"> </w:t>
      </w:r>
      <w:r>
        <w:rPr>
          <w:sz w:val="24"/>
        </w:rPr>
        <w:t>policies</w:t>
      </w:r>
      <w:r>
        <w:rPr>
          <w:spacing w:val="-4"/>
          <w:sz w:val="24"/>
        </w:rPr>
        <w:t xml:space="preserve"> </w:t>
      </w:r>
      <w:r>
        <w:rPr>
          <w:sz w:val="24"/>
        </w:rPr>
        <w:t>on</w:t>
      </w:r>
      <w:r>
        <w:rPr>
          <w:spacing w:val="-3"/>
          <w:sz w:val="24"/>
        </w:rPr>
        <w:t xml:space="preserve"> </w:t>
      </w:r>
      <w:r>
        <w:rPr>
          <w:sz w:val="24"/>
        </w:rPr>
        <w:t>longstanding</w:t>
      </w:r>
      <w:r>
        <w:rPr>
          <w:spacing w:val="-2"/>
          <w:sz w:val="24"/>
        </w:rPr>
        <w:t xml:space="preserve"> </w:t>
      </w:r>
      <w:r>
        <w:rPr>
          <w:sz w:val="24"/>
        </w:rPr>
        <w:t>issues</w:t>
      </w:r>
      <w:r>
        <w:rPr>
          <w:spacing w:val="-3"/>
          <w:sz w:val="24"/>
        </w:rPr>
        <w:t xml:space="preserve"> </w:t>
      </w:r>
      <w:r>
        <w:rPr>
          <w:sz w:val="24"/>
        </w:rPr>
        <w:t>(such</w:t>
      </w:r>
      <w:r>
        <w:rPr>
          <w:spacing w:val="-3"/>
          <w:sz w:val="24"/>
        </w:rPr>
        <w:t xml:space="preserve"> </w:t>
      </w:r>
      <w:r>
        <w:rPr>
          <w:sz w:val="24"/>
        </w:rPr>
        <w:t>as</w:t>
      </w:r>
      <w:r>
        <w:rPr>
          <w:spacing w:val="-4"/>
          <w:sz w:val="24"/>
        </w:rPr>
        <w:t xml:space="preserve"> </w:t>
      </w:r>
      <w:r>
        <w:rPr>
          <w:sz w:val="24"/>
        </w:rPr>
        <w:t>the</w:t>
      </w:r>
      <w:r>
        <w:rPr>
          <w:spacing w:val="-3"/>
          <w:sz w:val="24"/>
        </w:rPr>
        <w:t xml:space="preserve"> </w:t>
      </w:r>
      <w:r>
        <w:rPr>
          <w:sz w:val="24"/>
        </w:rPr>
        <w:t>availability</w:t>
      </w:r>
      <w:r>
        <w:rPr>
          <w:spacing w:val="-3"/>
          <w:sz w:val="24"/>
        </w:rPr>
        <w:t xml:space="preserve"> </w:t>
      </w:r>
      <w:r>
        <w:rPr>
          <w:sz w:val="24"/>
        </w:rPr>
        <w:t>of</w:t>
      </w:r>
      <w:r>
        <w:rPr>
          <w:spacing w:val="-3"/>
          <w:sz w:val="24"/>
        </w:rPr>
        <w:t xml:space="preserve"> </w:t>
      </w:r>
      <w:r>
        <w:rPr>
          <w:sz w:val="24"/>
        </w:rPr>
        <w:t>respite or the ability for carers to take a break);</w:t>
      </w:r>
    </w:p>
    <w:p w14:paraId="1138FC7E" w14:textId="77777777" w:rsidR="00D13CB5" w:rsidRDefault="00583C98">
      <w:pPr>
        <w:pStyle w:val="ListParagraph"/>
        <w:numPr>
          <w:ilvl w:val="1"/>
          <w:numId w:val="6"/>
        </w:numPr>
        <w:tabs>
          <w:tab w:val="left" w:pos="1463"/>
        </w:tabs>
        <w:spacing w:before="241" w:line="448" w:lineRule="auto"/>
        <w:ind w:left="23" w:right="1450" w:firstLine="719"/>
        <w:rPr>
          <w:sz w:val="24"/>
        </w:rPr>
      </w:pPr>
      <w:r>
        <w:rPr>
          <w:sz w:val="24"/>
        </w:rPr>
        <w:t>improve</w:t>
      </w:r>
      <w:r>
        <w:rPr>
          <w:spacing w:val="-6"/>
          <w:sz w:val="24"/>
        </w:rPr>
        <w:t xml:space="preserve"> </w:t>
      </w:r>
      <w:r>
        <w:rPr>
          <w:sz w:val="24"/>
        </w:rPr>
        <w:t>access</w:t>
      </w:r>
      <w:r>
        <w:rPr>
          <w:spacing w:val="-5"/>
          <w:sz w:val="24"/>
        </w:rPr>
        <w:t xml:space="preserve"> </w:t>
      </w:r>
      <w:r>
        <w:rPr>
          <w:sz w:val="24"/>
        </w:rPr>
        <w:t>to</w:t>
      </w:r>
      <w:r>
        <w:rPr>
          <w:spacing w:val="-4"/>
          <w:sz w:val="24"/>
        </w:rPr>
        <w:t xml:space="preserve"> </w:t>
      </w:r>
      <w:r>
        <w:rPr>
          <w:sz w:val="24"/>
        </w:rPr>
        <w:t>and</w:t>
      </w:r>
      <w:r>
        <w:rPr>
          <w:spacing w:val="-4"/>
          <w:sz w:val="24"/>
        </w:rPr>
        <w:t xml:space="preserve"> </w:t>
      </w:r>
      <w:r>
        <w:rPr>
          <w:sz w:val="24"/>
        </w:rPr>
        <w:t>the</w:t>
      </w:r>
      <w:r>
        <w:rPr>
          <w:spacing w:val="-5"/>
          <w:sz w:val="24"/>
        </w:rPr>
        <w:t xml:space="preserve"> </w:t>
      </w:r>
      <w:r>
        <w:rPr>
          <w:sz w:val="24"/>
        </w:rPr>
        <w:t>accessibility</w:t>
      </w:r>
      <w:r>
        <w:rPr>
          <w:spacing w:val="-4"/>
          <w:sz w:val="24"/>
        </w:rPr>
        <w:t xml:space="preserve"> </w:t>
      </w:r>
      <w:r>
        <w:rPr>
          <w:sz w:val="24"/>
        </w:rPr>
        <w:t>of</w:t>
      </w:r>
      <w:r>
        <w:rPr>
          <w:spacing w:val="-4"/>
          <w:sz w:val="24"/>
        </w:rPr>
        <w:t xml:space="preserve"> </w:t>
      </w:r>
      <w:r>
        <w:rPr>
          <w:sz w:val="24"/>
        </w:rPr>
        <w:t>services</w:t>
      </w:r>
      <w:r>
        <w:rPr>
          <w:spacing w:val="-2"/>
          <w:sz w:val="24"/>
        </w:rPr>
        <w:t xml:space="preserve"> </w:t>
      </w:r>
      <w:r>
        <w:rPr>
          <w:sz w:val="24"/>
        </w:rPr>
        <w:t>and</w:t>
      </w:r>
      <w:r>
        <w:rPr>
          <w:spacing w:val="-4"/>
          <w:sz w:val="24"/>
        </w:rPr>
        <w:t xml:space="preserve"> </w:t>
      </w:r>
      <w:r>
        <w:rPr>
          <w:sz w:val="24"/>
        </w:rPr>
        <w:t>supports. Table 1: Summary of the Action Plan and initial steps</w:t>
      </w: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5903"/>
      </w:tblGrid>
      <w:tr w:rsidR="00D13CB5" w14:paraId="51F8E4AA" w14:textId="77777777">
        <w:trPr>
          <w:trHeight w:val="515"/>
        </w:trPr>
        <w:tc>
          <w:tcPr>
            <w:tcW w:w="3116" w:type="dxa"/>
          </w:tcPr>
          <w:p w14:paraId="523B1748" w14:textId="77777777" w:rsidR="00D13CB5" w:rsidRDefault="00583C98">
            <w:pPr>
              <w:pStyle w:val="TableParagraph"/>
              <w:spacing w:line="275" w:lineRule="exact"/>
              <w:rPr>
                <w:b/>
                <w:sz w:val="24"/>
              </w:rPr>
            </w:pPr>
            <w:r>
              <w:rPr>
                <w:b/>
                <w:sz w:val="24"/>
              </w:rPr>
              <w:t>Priority</w:t>
            </w:r>
            <w:r>
              <w:rPr>
                <w:b/>
                <w:spacing w:val="-2"/>
                <w:sz w:val="24"/>
              </w:rPr>
              <w:t xml:space="preserve"> </w:t>
            </w:r>
            <w:r>
              <w:rPr>
                <w:b/>
                <w:sz w:val="24"/>
              </w:rPr>
              <w:t>area</w:t>
            </w:r>
            <w:r>
              <w:rPr>
                <w:b/>
                <w:spacing w:val="-1"/>
                <w:sz w:val="24"/>
              </w:rPr>
              <w:t xml:space="preserve"> </w:t>
            </w:r>
            <w:r>
              <w:rPr>
                <w:b/>
                <w:sz w:val="24"/>
              </w:rPr>
              <w:t>and</w:t>
            </w:r>
            <w:r>
              <w:rPr>
                <w:b/>
                <w:spacing w:val="-1"/>
                <w:sz w:val="24"/>
              </w:rPr>
              <w:t xml:space="preserve"> </w:t>
            </w:r>
            <w:r>
              <w:rPr>
                <w:b/>
                <w:spacing w:val="-2"/>
                <w:sz w:val="24"/>
              </w:rPr>
              <w:t>outcomes</w:t>
            </w:r>
          </w:p>
        </w:tc>
        <w:tc>
          <w:tcPr>
            <w:tcW w:w="5903" w:type="dxa"/>
          </w:tcPr>
          <w:p w14:paraId="3FF9171F" w14:textId="77777777" w:rsidR="00D13CB5" w:rsidRDefault="00583C98">
            <w:pPr>
              <w:pStyle w:val="TableParagraph"/>
              <w:spacing w:line="275" w:lineRule="exact"/>
              <w:rPr>
                <w:b/>
                <w:sz w:val="24"/>
              </w:rPr>
            </w:pPr>
            <w:r>
              <w:rPr>
                <w:b/>
                <w:sz w:val="24"/>
              </w:rPr>
              <w:t>Initial</w:t>
            </w:r>
            <w:r>
              <w:rPr>
                <w:b/>
                <w:spacing w:val="-1"/>
                <w:sz w:val="24"/>
              </w:rPr>
              <w:t xml:space="preserve"> </w:t>
            </w:r>
            <w:r>
              <w:rPr>
                <w:b/>
                <w:spacing w:val="-2"/>
                <w:sz w:val="24"/>
              </w:rPr>
              <w:t>steps</w:t>
            </w:r>
          </w:p>
        </w:tc>
      </w:tr>
      <w:tr w:rsidR="00D13CB5" w14:paraId="57C67045" w14:textId="77777777">
        <w:trPr>
          <w:trHeight w:val="4497"/>
        </w:trPr>
        <w:tc>
          <w:tcPr>
            <w:tcW w:w="3116" w:type="dxa"/>
          </w:tcPr>
          <w:p w14:paraId="546936E2" w14:textId="77777777" w:rsidR="00D13CB5" w:rsidRDefault="00583C98">
            <w:pPr>
              <w:pStyle w:val="TableParagraph"/>
              <w:spacing w:line="275" w:lineRule="exact"/>
              <w:rPr>
                <w:b/>
                <w:sz w:val="24"/>
              </w:rPr>
            </w:pPr>
            <w:r>
              <w:rPr>
                <w:b/>
                <w:sz w:val="24"/>
              </w:rPr>
              <w:t>Health</w:t>
            </w:r>
            <w:r>
              <w:rPr>
                <w:b/>
                <w:spacing w:val="-1"/>
                <w:sz w:val="24"/>
              </w:rPr>
              <w:t xml:space="preserve"> </w:t>
            </w:r>
            <w:r>
              <w:rPr>
                <w:b/>
                <w:sz w:val="24"/>
              </w:rPr>
              <w:t>and</w:t>
            </w:r>
            <w:r>
              <w:rPr>
                <w:b/>
                <w:spacing w:val="-1"/>
                <w:sz w:val="24"/>
              </w:rPr>
              <w:t xml:space="preserve"> </w:t>
            </w:r>
            <w:r>
              <w:rPr>
                <w:b/>
                <w:spacing w:val="-2"/>
                <w:sz w:val="24"/>
              </w:rPr>
              <w:t>Wellbeing</w:t>
            </w:r>
          </w:p>
          <w:p w14:paraId="636B4FDF" w14:textId="77777777" w:rsidR="00D13CB5" w:rsidRDefault="00583C98">
            <w:pPr>
              <w:pStyle w:val="TableParagraph"/>
              <w:spacing w:before="120"/>
              <w:rPr>
                <w:sz w:val="24"/>
              </w:rPr>
            </w:pPr>
            <w:r>
              <w:rPr>
                <w:sz w:val="24"/>
              </w:rPr>
              <w:t>Carers</w:t>
            </w:r>
            <w:r>
              <w:rPr>
                <w:spacing w:val="-13"/>
                <w:sz w:val="24"/>
              </w:rPr>
              <w:t xml:space="preserve"> </w:t>
            </w:r>
            <w:r>
              <w:rPr>
                <w:sz w:val="24"/>
              </w:rPr>
              <w:t>have</w:t>
            </w:r>
            <w:r>
              <w:rPr>
                <w:spacing w:val="-13"/>
                <w:sz w:val="24"/>
              </w:rPr>
              <w:t xml:space="preserve"> </w:t>
            </w:r>
            <w:r>
              <w:rPr>
                <w:sz w:val="24"/>
              </w:rPr>
              <w:t>equitable</w:t>
            </w:r>
            <w:r>
              <w:rPr>
                <w:spacing w:val="-13"/>
                <w:sz w:val="24"/>
              </w:rPr>
              <w:t xml:space="preserve"> </w:t>
            </w:r>
            <w:r>
              <w:rPr>
                <w:sz w:val="24"/>
              </w:rPr>
              <w:t xml:space="preserve">health, mental health and wellbeing </w:t>
            </w:r>
            <w:r>
              <w:rPr>
                <w:spacing w:val="-2"/>
                <w:sz w:val="24"/>
              </w:rPr>
              <w:t>outcomes</w:t>
            </w:r>
          </w:p>
        </w:tc>
        <w:tc>
          <w:tcPr>
            <w:tcW w:w="5903" w:type="dxa"/>
          </w:tcPr>
          <w:p w14:paraId="26E3FAB3" w14:textId="77777777" w:rsidR="00D13CB5" w:rsidRDefault="00583C98">
            <w:pPr>
              <w:pStyle w:val="TableParagraph"/>
              <w:numPr>
                <w:ilvl w:val="0"/>
                <w:numId w:val="5"/>
              </w:numPr>
              <w:tabs>
                <w:tab w:val="left" w:pos="466"/>
              </w:tabs>
              <w:spacing w:line="275" w:lineRule="exact"/>
              <w:ind w:left="466" w:hanging="357"/>
              <w:rPr>
                <w:sz w:val="24"/>
              </w:rPr>
            </w:pPr>
            <w:r>
              <w:rPr>
                <w:spacing w:val="-2"/>
                <w:sz w:val="24"/>
              </w:rPr>
              <w:t>Establish:</w:t>
            </w:r>
          </w:p>
          <w:p w14:paraId="131572F5" w14:textId="77777777" w:rsidR="00D13CB5" w:rsidRDefault="00583C98">
            <w:pPr>
              <w:pStyle w:val="TableParagraph"/>
              <w:numPr>
                <w:ilvl w:val="1"/>
                <w:numId w:val="5"/>
              </w:numPr>
              <w:tabs>
                <w:tab w:val="left" w:pos="827"/>
              </w:tabs>
              <w:spacing w:before="119"/>
              <w:ind w:right="883"/>
              <w:rPr>
                <w:sz w:val="24"/>
              </w:rPr>
            </w:pPr>
            <w:r>
              <w:rPr>
                <w:sz w:val="24"/>
              </w:rPr>
              <w:t>a</w:t>
            </w:r>
            <w:r>
              <w:rPr>
                <w:spacing w:val="-8"/>
                <w:sz w:val="24"/>
              </w:rPr>
              <w:t xml:space="preserve"> </w:t>
            </w:r>
            <w:r>
              <w:rPr>
                <w:sz w:val="24"/>
              </w:rPr>
              <w:t>national</w:t>
            </w:r>
            <w:r>
              <w:rPr>
                <w:spacing w:val="-7"/>
                <w:sz w:val="24"/>
              </w:rPr>
              <w:t xml:space="preserve"> </w:t>
            </w:r>
            <w:r>
              <w:rPr>
                <w:sz w:val="24"/>
              </w:rPr>
              <w:t>overview</w:t>
            </w:r>
            <w:r>
              <w:rPr>
                <w:spacing w:val="-8"/>
                <w:sz w:val="24"/>
              </w:rPr>
              <w:t xml:space="preserve"> </w:t>
            </w:r>
            <w:r>
              <w:rPr>
                <w:sz w:val="24"/>
              </w:rPr>
              <w:t>of</w:t>
            </w:r>
            <w:r>
              <w:rPr>
                <w:spacing w:val="-9"/>
                <w:sz w:val="24"/>
              </w:rPr>
              <w:t xml:space="preserve"> </w:t>
            </w:r>
            <w:r>
              <w:rPr>
                <w:sz w:val="24"/>
              </w:rPr>
              <w:t>available</w:t>
            </w:r>
            <w:r>
              <w:rPr>
                <w:spacing w:val="-7"/>
                <w:sz w:val="24"/>
              </w:rPr>
              <w:t xml:space="preserve"> </w:t>
            </w:r>
            <w:r>
              <w:rPr>
                <w:sz w:val="24"/>
              </w:rPr>
              <w:t>respite</w:t>
            </w:r>
            <w:r>
              <w:rPr>
                <w:spacing w:val="-8"/>
                <w:sz w:val="24"/>
              </w:rPr>
              <w:t xml:space="preserve"> </w:t>
            </w:r>
            <w:r>
              <w:rPr>
                <w:sz w:val="24"/>
              </w:rPr>
              <w:t>and wellbeing break options and identify gaps, including for specific needs</w:t>
            </w:r>
          </w:p>
          <w:p w14:paraId="38E7D0E2" w14:textId="77777777" w:rsidR="00D13CB5" w:rsidRDefault="00583C98">
            <w:pPr>
              <w:pStyle w:val="TableParagraph"/>
              <w:numPr>
                <w:ilvl w:val="1"/>
                <w:numId w:val="5"/>
              </w:numPr>
              <w:tabs>
                <w:tab w:val="left" w:pos="827"/>
              </w:tabs>
              <w:spacing w:before="119"/>
              <w:ind w:right="195"/>
              <w:rPr>
                <w:sz w:val="24"/>
              </w:rPr>
            </w:pPr>
            <w:r>
              <w:rPr>
                <w:sz w:val="24"/>
              </w:rPr>
              <w:t>outreach to let carers know about the different respite</w:t>
            </w:r>
            <w:r>
              <w:rPr>
                <w:spacing w:val="-8"/>
                <w:sz w:val="24"/>
              </w:rPr>
              <w:t xml:space="preserve"> </w:t>
            </w:r>
            <w:r>
              <w:rPr>
                <w:sz w:val="24"/>
              </w:rPr>
              <w:t>and</w:t>
            </w:r>
            <w:r>
              <w:rPr>
                <w:spacing w:val="-7"/>
                <w:sz w:val="24"/>
              </w:rPr>
              <w:t xml:space="preserve"> </w:t>
            </w:r>
            <w:r>
              <w:rPr>
                <w:sz w:val="24"/>
              </w:rPr>
              <w:t>wellbeing</w:t>
            </w:r>
            <w:r>
              <w:rPr>
                <w:spacing w:val="-7"/>
                <w:sz w:val="24"/>
              </w:rPr>
              <w:t xml:space="preserve"> </w:t>
            </w:r>
            <w:r>
              <w:rPr>
                <w:sz w:val="24"/>
              </w:rPr>
              <w:t>break</w:t>
            </w:r>
            <w:r>
              <w:rPr>
                <w:spacing w:val="-7"/>
                <w:sz w:val="24"/>
              </w:rPr>
              <w:t xml:space="preserve"> </w:t>
            </w:r>
            <w:r>
              <w:rPr>
                <w:sz w:val="24"/>
              </w:rPr>
              <w:t>options</w:t>
            </w:r>
            <w:r>
              <w:rPr>
                <w:spacing w:val="-8"/>
                <w:sz w:val="24"/>
              </w:rPr>
              <w:t xml:space="preserve"> </w:t>
            </w:r>
            <w:r>
              <w:rPr>
                <w:sz w:val="24"/>
              </w:rPr>
              <w:t>available,</w:t>
            </w:r>
            <w:r>
              <w:rPr>
                <w:spacing w:val="-7"/>
                <w:sz w:val="24"/>
              </w:rPr>
              <w:t xml:space="preserve"> </w:t>
            </w:r>
            <w:r>
              <w:rPr>
                <w:sz w:val="24"/>
              </w:rPr>
              <w:t>why taking breaks is important, and how they can access the support available.</w:t>
            </w:r>
          </w:p>
          <w:p w14:paraId="30454A90" w14:textId="77777777" w:rsidR="00D13CB5" w:rsidRDefault="00583C98">
            <w:pPr>
              <w:pStyle w:val="TableParagraph"/>
              <w:numPr>
                <w:ilvl w:val="0"/>
                <w:numId w:val="5"/>
              </w:numPr>
              <w:tabs>
                <w:tab w:val="left" w:pos="467"/>
              </w:tabs>
              <w:spacing w:before="120"/>
              <w:ind w:right="468" w:hanging="360"/>
              <w:rPr>
                <w:sz w:val="24"/>
              </w:rPr>
            </w:pPr>
            <w:r>
              <w:rPr>
                <w:sz w:val="24"/>
              </w:rPr>
              <w:t>Better support frontline staff to identify and refer carers to the right culturally appropriate, locally available supports and services. This can build on existing</w:t>
            </w:r>
            <w:r>
              <w:rPr>
                <w:spacing w:val="-6"/>
                <w:sz w:val="24"/>
              </w:rPr>
              <w:t xml:space="preserve"> </w:t>
            </w:r>
            <w:r>
              <w:rPr>
                <w:sz w:val="24"/>
              </w:rPr>
              <w:t>and</w:t>
            </w:r>
            <w:r>
              <w:rPr>
                <w:spacing w:val="-6"/>
                <w:sz w:val="24"/>
              </w:rPr>
              <w:t xml:space="preserve"> </w:t>
            </w:r>
            <w:r>
              <w:rPr>
                <w:sz w:val="24"/>
              </w:rPr>
              <w:t>new</w:t>
            </w:r>
            <w:r>
              <w:rPr>
                <w:spacing w:val="-7"/>
                <w:sz w:val="24"/>
              </w:rPr>
              <w:t xml:space="preserve"> </w:t>
            </w:r>
            <w:r>
              <w:rPr>
                <w:sz w:val="24"/>
              </w:rPr>
              <w:t>approaches,</w:t>
            </w:r>
            <w:r>
              <w:rPr>
                <w:spacing w:val="-6"/>
                <w:sz w:val="24"/>
              </w:rPr>
              <w:t xml:space="preserve"> </w:t>
            </w:r>
            <w:r>
              <w:rPr>
                <w:sz w:val="24"/>
              </w:rPr>
              <w:t>such</w:t>
            </w:r>
            <w:r>
              <w:rPr>
                <w:spacing w:val="-6"/>
                <w:sz w:val="24"/>
              </w:rPr>
              <w:t xml:space="preserve"> </w:t>
            </w:r>
            <w:r>
              <w:rPr>
                <w:sz w:val="24"/>
              </w:rPr>
              <w:t>as</w:t>
            </w:r>
            <w:r>
              <w:rPr>
                <w:spacing w:val="-7"/>
                <w:sz w:val="24"/>
              </w:rPr>
              <w:t xml:space="preserve"> </w:t>
            </w:r>
            <w:r>
              <w:rPr>
                <w:sz w:val="24"/>
              </w:rPr>
              <w:t>targeted</w:t>
            </w:r>
            <w:r>
              <w:rPr>
                <w:spacing w:val="-6"/>
                <w:sz w:val="24"/>
              </w:rPr>
              <w:t xml:space="preserve"> </w:t>
            </w:r>
            <w:r>
              <w:rPr>
                <w:sz w:val="24"/>
              </w:rPr>
              <w:t>carer assessments by Disability Support Services,</w:t>
            </w:r>
          </w:p>
          <w:p w14:paraId="6D4A55B2" w14:textId="77777777" w:rsidR="00D13CB5" w:rsidRDefault="00583C98">
            <w:pPr>
              <w:pStyle w:val="TableParagraph"/>
              <w:ind w:left="467"/>
              <w:rPr>
                <w:sz w:val="24"/>
              </w:rPr>
            </w:pPr>
            <w:r>
              <w:rPr>
                <w:sz w:val="24"/>
              </w:rPr>
              <w:t>Whānau</w:t>
            </w:r>
            <w:r>
              <w:rPr>
                <w:spacing w:val="-3"/>
                <w:sz w:val="24"/>
              </w:rPr>
              <w:t xml:space="preserve"> </w:t>
            </w:r>
            <w:r>
              <w:rPr>
                <w:sz w:val="24"/>
              </w:rPr>
              <w:t>Ora,</w:t>
            </w:r>
            <w:r>
              <w:rPr>
                <w:spacing w:val="-2"/>
                <w:sz w:val="24"/>
              </w:rPr>
              <w:t xml:space="preserve"> </w:t>
            </w:r>
            <w:r>
              <w:rPr>
                <w:sz w:val="24"/>
              </w:rPr>
              <w:t>or</w:t>
            </w:r>
            <w:r>
              <w:rPr>
                <w:spacing w:val="-1"/>
                <w:sz w:val="24"/>
              </w:rPr>
              <w:t xml:space="preserve"> </w:t>
            </w:r>
            <w:r>
              <w:rPr>
                <w:sz w:val="24"/>
              </w:rPr>
              <w:t>General Practitioner</w:t>
            </w:r>
            <w:r>
              <w:rPr>
                <w:spacing w:val="-2"/>
                <w:sz w:val="24"/>
              </w:rPr>
              <w:t xml:space="preserve"> </w:t>
            </w:r>
            <w:r>
              <w:rPr>
                <w:sz w:val="24"/>
              </w:rPr>
              <w:t>(GP)</w:t>
            </w:r>
            <w:r>
              <w:rPr>
                <w:spacing w:val="-1"/>
                <w:sz w:val="24"/>
              </w:rPr>
              <w:t xml:space="preserve"> </w:t>
            </w:r>
            <w:r>
              <w:rPr>
                <w:spacing w:val="-2"/>
                <w:sz w:val="24"/>
              </w:rPr>
              <w:t>support.</w:t>
            </w:r>
          </w:p>
        </w:tc>
      </w:tr>
      <w:tr w:rsidR="00D13CB5" w14:paraId="68A2E461" w14:textId="77777777">
        <w:trPr>
          <w:trHeight w:val="3276"/>
        </w:trPr>
        <w:tc>
          <w:tcPr>
            <w:tcW w:w="3116" w:type="dxa"/>
          </w:tcPr>
          <w:p w14:paraId="72CDE267" w14:textId="77777777" w:rsidR="00D13CB5" w:rsidRDefault="00583C98">
            <w:pPr>
              <w:pStyle w:val="TableParagraph"/>
              <w:spacing w:before="1"/>
              <w:rPr>
                <w:b/>
                <w:sz w:val="24"/>
              </w:rPr>
            </w:pPr>
            <w:r>
              <w:rPr>
                <w:b/>
                <w:sz w:val="24"/>
              </w:rPr>
              <w:t>Financial</w:t>
            </w:r>
            <w:r>
              <w:rPr>
                <w:b/>
                <w:spacing w:val="-4"/>
                <w:sz w:val="24"/>
              </w:rPr>
              <w:t xml:space="preserve"> </w:t>
            </w:r>
            <w:r>
              <w:rPr>
                <w:b/>
                <w:spacing w:val="-2"/>
                <w:sz w:val="24"/>
              </w:rPr>
              <w:t>Security</w:t>
            </w:r>
          </w:p>
          <w:p w14:paraId="5F73735D" w14:textId="77777777" w:rsidR="00D13CB5" w:rsidRDefault="00583C98">
            <w:pPr>
              <w:pStyle w:val="TableParagraph"/>
              <w:spacing w:before="120"/>
              <w:ind w:right="53"/>
              <w:rPr>
                <w:sz w:val="24"/>
              </w:rPr>
            </w:pPr>
            <w:r>
              <w:rPr>
                <w:sz w:val="24"/>
              </w:rPr>
              <w:t>Carers</w:t>
            </w:r>
            <w:r>
              <w:rPr>
                <w:spacing w:val="-9"/>
                <w:sz w:val="24"/>
              </w:rPr>
              <w:t xml:space="preserve"> </w:t>
            </w:r>
            <w:r>
              <w:rPr>
                <w:sz w:val="24"/>
              </w:rPr>
              <w:t>have</w:t>
            </w:r>
            <w:r>
              <w:rPr>
                <w:spacing w:val="-9"/>
                <w:sz w:val="24"/>
              </w:rPr>
              <w:t xml:space="preserve"> </w:t>
            </w:r>
            <w:r>
              <w:rPr>
                <w:sz w:val="24"/>
              </w:rPr>
              <w:t>more</w:t>
            </w:r>
            <w:r>
              <w:rPr>
                <w:spacing w:val="-8"/>
                <w:sz w:val="24"/>
              </w:rPr>
              <w:t xml:space="preserve"> </w:t>
            </w:r>
            <w:r>
              <w:rPr>
                <w:sz w:val="24"/>
              </w:rPr>
              <w:t>responsive financial support, and education and employment pathways</w:t>
            </w:r>
            <w:r>
              <w:rPr>
                <w:spacing w:val="-9"/>
                <w:sz w:val="24"/>
              </w:rPr>
              <w:t xml:space="preserve"> </w:t>
            </w:r>
            <w:r>
              <w:rPr>
                <w:sz w:val="24"/>
              </w:rPr>
              <w:t>help</w:t>
            </w:r>
            <w:r>
              <w:rPr>
                <w:spacing w:val="-8"/>
                <w:sz w:val="24"/>
              </w:rPr>
              <w:t xml:space="preserve"> </w:t>
            </w:r>
            <w:r>
              <w:rPr>
                <w:sz w:val="24"/>
              </w:rPr>
              <w:t>carers</w:t>
            </w:r>
            <w:r>
              <w:rPr>
                <w:spacing w:val="-9"/>
                <w:sz w:val="24"/>
              </w:rPr>
              <w:t xml:space="preserve"> </w:t>
            </w:r>
            <w:r>
              <w:rPr>
                <w:sz w:val="24"/>
              </w:rPr>
              <w:t>to</w:t>
            </w:r>
            <w:r>
              <w:rPr>
                <w:spacing w:val="-7"/>
                <w:sz w:val="24"/>
              </w:rPr>
              <w:t xml:space="preserve"> </w:t>
            </w:r>
            <w:r>
              <w:rPr>
                <w:sz w:val="24"/>
              </w:rPr>
              <w:t>meet their</w:t>
            </w:r>
            <w:r>
              <w:rPr>
                <w:spacing w:val="-2"/>
                <w:sz w:val="24"/>
              </w:rPr>
              <w:t xml:space="preserve"> </w:t>
            </w:r>
            <w:r>
              <w:rPr>
                <w:sz w:val="24"/>
              </w:rPr>
              <w:t>needs</w:t>
            </w:r>
            <w:r>
              <w:rPr>
                <w:spacing w:val="-2"/>
                <w:sz w:val="24"/>
              </w:rPr>
              <w:t xml:space="preserve"> </w:t>
            </w:r>
            <w:r>
              <w:rPr>
                <w:sz w:val="24"/>
              </w:rPr>
              <w:t>and</w:t>
            </w:r>
            <w:r>
              <w:rPr>
                <w:spacing w:val="-1"/>
                <w:sz w:val="24"/>
              </w:rPr>
              <w:t xml:space="preserve"> </w:t>
            </w:r>
            <w:r>
              <w:rPr>
                <w:sz w:val="24"/>
              </w:rPr>
              <w:t>to</w:t>
            </w:r>
            <w:r>
              <w:rPr>
                <w:spacing w:val="-1"/>
                <w:sz w:val="24"/>
              </w:rPr>
              <w:t xml:space="preserve"> </w:t>
            </w:r>
            <w:r>
              <w:rPr>
                <w:sz w:val="24"/>
              </w:rPr>
              <w:t>plan</w:t>
            </w:r>
            <w:r>
              <w:rPr>
                <w:spacing w:val="1"/>
                <w:sz w:val="24"/>
              </w:rPr>
              <w:t xml:space="preserve"> </w:t>
            </w:r>
            <w:r>
              <w:rPr>
                <w:spacing w:val="-4"/>
                <w:sz w:val="24"/>
              </w:rPr>
              <w:t>ahead</w:t>
            </w:r>
          </w:p>
        </w:tc>
        <w:tc>
          <w:tcPr>
            <w:tcW w:w="5903" w:type="dxa"/>
          </w:tcPr>
          <w:p w14:paraId="6B1DB0FE" w14:textId="77777777" w:rsidR="00D13CB5" w:rsidRDefault="00583C98">
            <w:pPr>
              <w:pStyle w:val="TableParagraph"/>
              <w:numPr>
                <w:ilvl w:val="0"/>
                <w:numId w:val="4"/>
              </w:numPr>
              <w:tabs>
                <w:tab w:val="left" w:pos="467"/>
              </w:tabs>
              <w:spacing w:before="1"/>
              <w:ind w:right="113"/>
              <w:rPr>
                <w:sz w:val="24"/>
              </w:rPr>
            </w:pPr>
            <w:r>
              <w:rPr>
                <w:sz w:val="24"/>
              </w:rPr>
              <w:t>Develop an overview of available government</w:t>
            </w:r>
            <w:r>
              <w:rPr>
                <w:spacing w:val="40"/>
                <w:sz w:val="24"/>
              </w:rPr>
              <w:t xml:space="preserve"> </w:t>
            </w:r>
            <w:r>
              <w:rPr>
                <w:sz w:val="24"/>
              </w:rPr>
              <w:t>financial</w:t>
            </w:r>
            <w:r>
              <w:rPr>
                <w:spacing w:val="-5"/>
                <w:sz w:val="24"/>
              </w:rPr>
              <w:t xml:space="preserve"> </w:t>
            </w:r>
            <w:r>
              <w:rPr>
                <w:sz w:val="24"/>
              </w:rPr>
              <w:t>assistance</w:t>
            </w:r>
            <w:r>
              <w:rPr>
                <w:spacing w:val="-6"/>
                <w:sz w:val="24"/>
              </w:rPr>
              <w:t xml:space="preserve"> </w:t>
            </w:r>
            <w:r>
              <w:rPr>
                <w:sz w:val="24"/>
              </w:rPr>
              <w:t>for</w:t>
            </w:r>
            <w:r>
              <w:rPr>
                <w:spacing w:val="-5"/>
                <w:sz w:val="24"/>
              </w:rPr>
              <w:t xml:space="preserve"> </w:t>
            </w:r>
            <w:r>
              <w:rPr>
                <w:sz w:val="24"/>
              </w:rPr>
              <w:t>carers,</w:t>
            </w:r>
            <w:r>
              <w:rPr>
                <w:spacing w:val="-4"/>
                <w:sz w:val="24"/>
              </w:rPr>
              <w:t xml:space="preserve"> </w:t>
            </w:r>
            <w:r>
              <w:rPr>
                <w:sz w:val="24"/>
              </w:rPr>
              <w:t>focusing</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levels</w:t>
            </w:r>
            <w:r>
              <w:rPr>
                <w:spacing w:val="-6"/>
                <w:sz w:val="24"/>
              </w:rPr>
              <w:t xml:space="preserve"> </w:t>
            </w:r>
            <w:r>
              <w:rPr>
                <w:sz w:val="24"/>
              </w:rPr>
              <w:t>of support, coverage, gaps and inconsistencies.</w:t>
            </w:r>
          </w:p>
          <w:p w14:paraId="6D1BE3ED" w14:textId="77777777" w:rsidR="00D13CB5" w:rsidRDefault="00583C98">
            <w:pPr>
              <w:pStyle w:val="TableParagraph"/>
              <w:numPr>
                <w:ilvl w:val="0"/>
                <w:numId w:val="4"/>
              </w:numPr>
              <w:tabs>
                <w:tab w:val="left" w:pos="464"/>
              </w:tabs>
              <w:spacing w:before="121"/>
              <w:ind w:left="464" w:hanging="357"/>
              <w:rPr>
                <w:sz w:val="24"/>
              </w:rPr>
            </w:pPr>
            <w:r>
              <w:rPr>
                <w:spacing w:val="-2"/>
                <w:sz w:val="24"/>
              </w:rPr>
              <w:t>Review:</w:t>
            </w:r>
          </w:p>
          <w:p w14:paraId="6203EB6A" w14:textId="77777777" w:rsidR="00D13CB5" w:rsidRDefault="00583C98">
            <w:pPr>
              <w:pStyle w:val="TableParagraph"/>
              <w:numPr>
                <w:ilvl w:val="1"/>
                <w:numId w:val="4"/>
              </w:numPr>
              <w:tabs>
                <w:tab w:val="left" w:pos="820"/>
              </w:tabs>
              <w:spacing w:before="119"/>
              <w:ind w:right="480"/>
              <w:rPr>
                <w:sz w:val="24"/>
              </w:rPr>
            </w:pPr>
            <w:r>
              <w:rPr>
                <w:sz w:val="24"/>
              </w:rPr>
              <w:t>what</w:t>
            </w:r>
            <w:r>
              <w:rPr>
                <w:spacing w:val="-8"/>
                <w:sz w:val="24"/>
              </w:rPr>
              <w:t xml:space="preserve"> </w:t>
            </w:r>
            <w:r>
              <w:rPr>
                <w:sz w:val="24"/>
              </w:rPr>
              <w:t>different</w:t>
            </w:r>
            <w:r>
              <w:rPr>
                <w:spacing w:val="-8"/>
                <w:sz w:val="24"/>
              </w:rPr>
              <w:t xml:space="preserve"> </w:t>
            </w:r>
            <w:r>
              <w:rPr>
                <w:sz w:val="24"/>
              </w:rPr>
              <w:t>supports</w:t>
            </w:r>
            <w:r>
              <w:rPr>
                <w:spacing w:val="-9"/>
                <w:sz w:val="24"/>
              </w:rPr>
              <w:t xml:space="preserve"> </w:t>
            </w:r>
            <w:r>
              <w:rPr>
                <w:sz w:val="24"/>
              </w:rPr>
              <w:t>and</w:t>
            </w:r>
            <w:r>
              <w:rPr>
                <w:spacing w:val="-8"/>
                <w:sz w:val="24"/>
              </w:rPr>
              <w:t xml:space="preserve"> </w:t>
            </w:r>
            <w:r>
              <w:rPr>
                <w:sz w:val="24"/>
              </w:rPr>
              <w:t>opportunities</w:t>
            </w:r>
            <w:r>
              <w:rPr>
                <w:spacing w:val="-9"/>
                <w:sz w:val="24"/>
              </w:rPr>
              <w:t xml:space="preserve"> </w:t>
            </w:r>
            <w:r>
              <w:rPr>
                <w:sz w:val="24"/>
              </w:rPr>
              <w:t>carers have to enter paid work, training or education during and after caring</w:t>
            </w:r>
          </w:p>
          <w:p w14:paraId="4B6B2623" w14:textId="77777777" w:rsidR="00D13CB5" w:rsidRDefault="00583C98">
            <w:pPr>
              <w:pStyle w:val="TableParagraph"/>
              <w:numPr>
                <w:ilvl w:val="1"/>
                <w:numId w:val="4"/>
              </w:numPr>
              <w:tabs>
                <w:tab w:val="left" w:pos="818"/>
                <w:tab w:val="left" w:pos="820"/>
              </w:tabs>
              <w:spacing w:before="119"/>
              <w:ind w:right="307"/>
              <w:jc w:val="both"/>
              <w:rPr>
                <w:sz w:val="24"/>
              </w:rPr>
            </w:pPr>
            <w:r>
              <w:rPr>
                <w:sz w:val="24"/>
              </w:rPr>
              <w:t>the</w:t>
            </w:r>
            <w:r>
              <w:rPr>
                <w:spacing w:val="-8"/>
                <w:sz w:val="24"/>
              </w:rPr>
              <w:t xml:space="preserve"> </w:t>
            </w:r>
            <w:r>
              <w:rPr>
                <w:sz w:val="24"/>
              </w:rPr>
              <w:t>supports</w:t>
            </w:r>
            <w:r>
              <w:rPr>
                <w:spacing w:val="-9"/>
                <w:sz w:val="24"/>
              </w:rPr>
              <w:t xml:space="preserve"> </w:t>
            </w:r>
            <w:r>
              <w:rPr>
                <w:sz w:val="24"/>
              </w:rPr>
              <w:t>currently</w:t>
            </w:r>
            <w:r>
              <w:rPr>
                <w:spacing w:val="-8"/>
                <w:sz w:val="24"/>
              </w:rPr>
              <w:t xml:space="preserve"> </w:t>
            </w:r>
            <w:r>
              <w:rPr>
                <w:sz w:val="24"/>
              </w:rPr>
              <w:t>provided</w:t>
            </w:r>
            <w:r>
              <w:rPr>
                <w:spacing w:val="-8"/>
                <w:sz w:val="24"/>
              </w:rPr>
              <w:t xml:space="preserve"> </w:t>
            </w:r>
            <w:r>
              <w:rPr>
                <w:sz w:val="24"/>
              </w:rPr>
              <w:t>by</w:t>
            </w:r>
            <w:r>
              <w:rPr>
                <w:spacing w:val="-8"/>
                <w:sz w:val="24"/>
              </w:rPr>
              <w:t xml:space="preserve"> </w:t>
            </w:r>
            <w:r>
              <w:rPr>
                <w:sz w:val="24"/>
              </w:rPr>
              <w:t>‘care-friendly’ employers (e.g. carer leave) and how these could inform future actions.</w:t>
            </w:r>
          </w:p>
        </w:tc>
      </w:tr>
    </w:tbl>
    <w:p w14:paraId="4C204B02" w14:textId="77777777" w:rsidR="00D13CB5" w:rsidRDefault="00D13CB5">
      <w:pPr>
        <w:pStyle w:val="BodyText"/>
        <w:spacing w:before="116"/>
        <w:ind w:left="0"/>
      </w:pPr>
    </w:p>
    <w:p w14:paraId="0DEA698A" w14:textId="77777777" w:rsidR="00D13CB5" w:rsidRDefault="00583C98">
      <w:pPr>
        <w:ind w:right="20"/>
        <w:jc w:val="right"/>
        <w:rPr>
          <w:sz w:val="18"/>
        </w:rPr>
      </w:pPr>
      <w:r>
        <w:rPr>
          <w:spacing w:val="-10"/>
          <w:sz w:val="18"/>
        </w:rPr>
        <w:t>3</w:t>
      </w:r>
    </w:p>
    <w:p w14:paraId="74DF967E" w14:textId="77777777" w:rsidR="00D13CB5" w:rsidRDefault="00D13CB5">
      <w:pPr>
        <w:jc w:val="right"/>
        <w:rPr>
          <w:sz w:val="18"/>
        </w:rPr>
        <w:sectPr w:rsidR="00D13CB5">
          <w:pgSz w:w="11910" w:h="16840"/>
          <w:pgMar w:top="1340" w:right="1417" w:bottom="480" w:left="1417" w:header="303" w:footer="283" w:gutter="0"/>
          <w:cols w:space="720"/>
        </w:sectPr>
      </w:pPr>
    </w:p>
    <w:p w14:paraId="409D44ED" w14:textId="77777777" w:rsidR="00D13CB5" w:rsidRDefault="00D13CB5">
      <w:pPr>
        <w:pStyle w:val="BodyText"/>
        <w:spacing w:before="1"/>
        <w:ind w:left="0"/>
        <w:rPr>
          <w:sz w:val="7"/>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5903"/>
      </w:tblGrid>
      <w:tr w:rsidR="00D13CB5" w14:paraId="68C788B8" w14:textId="77777777">
        <w:trPr>
          <w:trHeight w:val="3396"/>
        </w:trPr>
        <w:tc>
          <w:tcPr>
            <w:tcW w:w="3116" w:type="dxa"/>
          </w:tcPr>
          <w:p w14:paraId="6C6A1A54" w14:textId="77777777" w:rsidR="00D13CB5" w:rsidRDefault="00583C98">
            <w:pPr>
              <w:pStyle w:val="TableParagraph"/>
              <w:ind w:right="1320"/>
              <w:rPr>
                <w:b/>
                <w:sz w:val="24"/>
              </w:rPr>
            </w:pPr>
            <w:r>
              <w:rPr>
                <w:b/>
                <w:sz w:val="24"/>
              </w:rPr>
              <w:t>Recognition</w:t>
            </w:r>
            <w:r>
              <w:rPr>
                <w:b/>
                <w:spacing w:val="-15"/>
                <w:sz w:val="24"/>
              </w:rPr>
              <w:t xml:space="preserve"> </w:t>
            </w:r>
            <w:r>
              <w:rPr>
                <w:b/>
                <w:sz w:val="24"/>
              </w:rPr>
              <w:t xml:space="preserve">and </w:t>
            </w:r>
            <w:r>
              <w:rPr>
                <w:b/>
                <w:spacing w:val="-2"/>
                <w:sz w:val="24"/>
              </w:rPr>
              <w:t>Appreciation</w:t>
            </w:r>
          </w:p>
          <w:p w14:paraId="3D80E760" w14:textId="77777777" w:rsidR="00D13CB5" w:rsidRDefault="00583C98">
            <w:pPr>
              <w:pStyle w:val="TableParagraph"/>
              <w:spacing w:before="119"/>
              <w:ind w:right="53"/>
              <w:rPr>
                <w:sz w:val="24"/>
              </w:rPr>
            </w:pPr>
            <w:r>
              <w:rPr>
                <w:sz w:val="24"/>
              </w:rPr>
              <w:t>Carers</w:t>
            </w:r>
            <w:r>
              <w:rPr>
                <w:spacing w:val="-11"/>
                <w:sz w:val="24"/>
              </w:rPr>
              <w:t xml:space="preserve"> </w:t>
            </w:r>
            <w:r>
              <w:rPr>
                <w:sz w:val="24"/>
              </w:rPr>
              <w:t>are</w:t>
            </w:r>
            <w:r>
              <w:rPr>
                <w:spacing w:val="-12"/>
                <w:sz w:val="24"/>
              </w:rPr>
              <w:t xml:space="preserve"> </w:t>
            </w:r>
            <w:r>
              <w:rPr>
                <w:sz w:val="24"/>
              </w:rPr>
              <w:t>valued</w:t>
            </w:r>
            <w:r>
              <w:rPr>
                <w:spacing w:val="-10"/>
                <w:sz w:val="24"/>
              </w:rPr>
              <w:t xml:space="preserve"> </w:t>
            </w:r>
            <w:r>
              <w:rPr>
                <w:sz w:val="24"/>
              </w:rPr>
              <w:t>and</w:t>
            </w:r>
            <w:r>
              <w:rPr>
                <w:spacing w:val="-10"/>
                <w:sz w:val="24"/>
              </w:rPr>
              <w:t xml:space="preserve"> </w:t>
            </w:r>
            <w:r>
              <w:rPr>
                <w:sz w:val="24"/>
              </w:rPr>
              <w:t>the support they need is recognised and</w:t>
            </w:r>
            <w:r>
              <w:rPr>
                <w:spacing w:val="-2"/>
                <w:sz w:val="24"/>
              </w:rPr>
              <w:t xml:space="preserve"> </w:t>
            </w:r>
            <w:r>
              <w:rPr>
                <w:sz w:val="24"/>
              </w:rPr>
              <w:t>protected</w:t>
            </w:r>
          </w:p>
        </w:tc>
        <w:tc>
          <w:tcPr>
            <w:tcW w:w="5903" w:type="dxa"/>
          </w:tcPr>
          <w:p w14:paraId="15392638" w14:textId="77777777" w:rsidR="00D13CB5" w:rsidRDefault="00583C98">
            <w:pPr>
              <w:pStyle w:val="TableParagraph"/>
              <w:numPr>
                <w:ilvl w:val="0"/>
                <w:numId w:val="3"/>
              </w:numPr>
              <w:tabs>
                <w:tab w:val="left" w:pos="467"/>
              </w:tabs>
              <w:spacing w:line="275" w:lineRule="exact"/>
              <w:rPr>
                <w:sz w:val="24"/>
              </w:rPr>
            </w:pPr>
            <w:r>
              <w:rPr>
                <w:sz w:val="24"/>
              </w:rPr>
              <w:t>Celebrate a</w:t>
            </w:r>
            <w:r>
              <w:rPr>
                <w:spacing w:val="-3"/>
                <w:sz w:val="24"/>
              </w:rPr>
              <w:t xml:space="preserve"> </w:t>
            </w:r>
            <w:r>
              <w:rPr>
                <w:sz w:val="24"/>
              </w:rPr>
              <w:t>national</w:t>
            </w:r>
            <w:r>
              <w:rPr>
                <w:spacing w:val="-2"/>
                <w:sz w:val="24"/>
              </w:rPr>
              <w:t xml:space="preserve"> </w:t>
            </w:r>
            <w:r>
              <w:rPr>
                <w:sz w:val="24"/>
              </w:rPr>
              <w:t>Carers</w:t>
            </w:r>
            <w:r>
              <w:rPr>
                <w:spacing w:val="-2"/>
                <w:sz w:val="24"/>
              </w:rPr>
              <w:t xml:space="preserve"> </w:t>
            </w:r>
            <w:r>
              <w:rPr>
                <w:sz w:val="24"/>
              </w:rPr>
              <w:t>Day</w:t>
            </w:r>
            <w:r>
              <w:rPr>
                <w:spacing w:val="-2"/>
                <w:sz w:val="24"/>
              </w:rPr>
              <w:t xml:space="preserve"> </w:t>
            </w:r>
            <w:r>
              <w:rPr>
                <w:sz w:val="24"/>
              </w:rPr>
              <w:t xml:space="preserve">in </w:t>
            </w:r>
            <w:r>
              <w:rPr>
                <w:spacing w:val="-2"/>
                <w:sz w:val="24"/>
              </w:rPr>
              <w:t>2027.</w:t>
            </w:r>
          </w:p>
          <w:p w14:paraId="4C7BEBBD" w14:textId="77777777" w:rsidR="00D13CB5" w:rsidRDefault="00583C98">
            <w:pPr>
              <w:pStyle w:val="TableParagraph"/>
              <w:numPr>
                <w:ilvl w:val="0"/>
                <w:numId w:val="3"/>
              </w:numPr>
              <w:tabs>
                <w:tab w:val="left" w:pos="467"/>
              </w:tabs>
              <w:spacing w:before="120"/>
              <w:ind w:right="215"/>
              <w:rPr>
                <w:sz w:val="24"/>
              </w:rPr>
            </w:pPr>
            <w:r>
              <w:rPr>
                <w:sz w:val="24"/>
              </w:rPr>
              <w:t>Consider</w:t>
            </w:r>
            <w:r>
              <w:rPr>
                <w:spacing w:val="-4"/>
                <w:sz w:val="24"/>
              </w:rPr>
              <w:t xml:space="preserve"> </w:t>
            </w:r>
            <w:r>
              <w:rPr>
                <w:sz w:val="24"/>
              </w:rPr>
              <w:t>how</w:t>
            </w:r>
            <w:r>
              <w:rPr>
                <w:spacing w:val="-6"/>
                <w:sz w:val="24"/>
              </w:rPr>
              <w:t xml:space="preserve"> </w:t>
            </w:r>
            <w:r>
              <w:rPr>
                <w:sz w:val="24"/>
              </w:rPr>
              <w:t>all</w:t>
            </w:r>
            <w:r>
              <w:rPr>
                <w:spacing w:val="-4"/>
                <w:sz w:val="24"/>
              </w:rPr>
              <w:t xml:space="preserve"> </w:t>
            </w:r>
            <w:r>
              <w:rPr>
                <w:sz w:val="24"/>
              </w:rPr>
              <w:t>forms</w:t>
            </w:r>
            <w:r>
              <w:rPr>
                <w:spacing w:val="-5"/>
                <w:sz w:val="24"/>
              </w:rPr>
              <w:t xml:space="preserve"> </w:t>
            </w:r>
            <w:r>
              <w:rPr>
                <w:sz w:val="24"/>
              </w:rPr>
              <w:t>of</w:t>
            </w:r>
            <w:r>
              <w:rPr>
                <w:spacing w:val="-4"/>
                <w:sz w:val="24"/>
              </w:rPr>
              <w:t xml:space="preserve"> </w:t>
            </w:r>
            <w:r>
              <w:rPr>
                <w:sz w:val="24"/>
              </w:rPr>
              <w:t>cultural</w:t>
            </w:r>
            <w:r>
              <w:rPr>
                <w:spacing w:val="-4"/>
                <w:sz w:val="24"/>
              </w:rPr>
              <w:t xml:space="preserve"> </w:t>
            </w:r>
            <w:r>
              <w:rPr>
                <w:sz w:val="24"/>
              </w:rPr>
              <w:t>safety,</w:t>
            </w:r>
            <w:r>
              <w:rPr>
                <w:spacing w:val="-4"/>
                <w:sz w:val="24"/>
              </w:rPr>
              <w:t xml:space="preserve"> </w:t>
            </w:r>
            <w:r>
              <w:rPr>
                <w:sz w:val="24"/>
              </w:rPr>
              <w:t>including</w:t>
            </w:r>
            <w:r>
              <w:rPr>
                <w:spacing w:val="-4"/>
                <w:sz w:val="24"/>
              </w:rPr>
              <w:t xml:space="preserve"> </w:t>
            </w:r>
            <w:r>
              <w:rPr>
                <w:sz w:val="24"/>
              </w:rPr>
              <w:t>te ao Māori, Pacific and other ethnic community needs, can be better integrated into the delivery and promotion of existing services. Cultural safety can</w:t>
            </w:r>
          </w:p>
          <w:p w14:paraId="490F90BE" w14:textId="77777777" w:rsidR="00D13CB5" w:rsidRDefault="00583C98">
            <w:pPr>
              <w:pStyle w:val="TableParagraph"/>
              <w:ind w:left="467"/>
              <w:rPr>
                <w:sz w:val="24"/>
              </w:rPr>
            </w:pPr>
            <w:r>
              <w:rPr>
                <w:sz w:val="24"/>
              </w:rPr>
              <w:t>include wider consideration of people’s needs when interacting with a service, for example LGBTQI+ identities,</w:t>
            </w:r>
            <w:r>
              <w:rPr>
                <w:spacing w:val="-8"/>
                <w:sz w:val="24"/>
              </w:rPr>
              <w:t xml:space="preserve"> </w:t>
            </w:r>
            <w:r>
              <w:rPr>
                <w:sz w:val="24"/>
              </w:rPr>
              <w:t>neurodiversity,</w:t>
            </w:r>
            <w:r>
              <w:rPr>
                <w:spacing w:val="-8"/>
                <w:sz w:val="24"/>
              </w:rPr>
              <w:t xml:space="preserve"> </w:t>
            </w:r>
            <w:r>
              <w:rPr>
                <w:sz w:val="24"/>
              </w:rPr>
              <w:t>gender,</w:t>
            </w:r>
            <w:r>
              <w:rPr>
                <w:spacing w:val="-8"/>
                <w:sz w:val="24"/>
              </w:rPr>
              <w:t xml:space="preserve"> </w:t>
            </w:r>
            <w:r>
              <w:rPr>
                <w:sz w:val="24"/>
              </w:rPr>
              <w:t>age,</w:t>
            </w:r>
            <w:r>
              <w:rPr>
                <w:spacing w:val="-8"/>
                <w:sz w:val="24"/>
              </w:rPr>
              <w:t xml:space="preserve"> </w:t>
            </w:r>
            <w:r>
              <w:rPr>
                <w:sz w:val="24"/>
              </w:rPr>
              <w:t>disability</w:t>
            </w:r>
            <w:r>
              <w:rPr>
                <w:spacing w:val="-8"/>
                <w:sz w:val="24"/>
              </w:rPr>
              <w:t xml:space="preserve"> </w:t>
            </w:r>
            <w:r>
              <w:rPr>
                <w:sz w:val="24"/>
              </w:rPr>
              <w:t>status, or the Deaf or hard-of-hearing community.</w:t>
            </w:r>
          </w:p>
          <w:p w14:paraId="7530B61E" w14:textId="77777777" w:rsidR="00D13CB5" w:rsidRDefault="00583C98">
            <w:pPr>
              <w:pStyle w:val="TableParagraph"/>
              <w:numPr>
                <w:ilvl w:val="0"/>
                <w:numId w:val="3"/>
              </w:numPr>
              <w:tabs>
                <w:tab w:val="left" w:pos="467"/>
              </w:tabs>
              <w:spacing w:before="120"/>
              <w:ind w:right="513"/>
              <w:rPr>
                <w:sz w:val="24"/>
              </w:rPr>
            </w:pPr>
            <w:r>
              <w:rPr>
                <w:sz w:val="24"/>
              </w:rPr>
              <w:t>Consider</w:t>
            </w:r>
            <w:r>
              <w:rPr>
                <w:spacing w:val="-6"/>
                <w:sz w:val="24"/>
              </w:rPr>
              <w:t xml:space="preserve"> </w:t>
            </w:r>
            <w:r>
              <w:rPr>
                <w:sz w:val="24"/>
              </w:rPr>
              <w:t>how</w:t>
            </w:r>
            <w:r>
              <w:rPr>
                <w:spacing w:val="-7"/>
                <w:sz w:val="24"/>
              </w:rPr>
              <w:t xml:space="preserve"> </w:t>
            </w:r>
            <w:r>
              <w:rPr>
                <w:sz w:val="24"/>
              </w:rPr>
              <w:t>service</w:t>
            </w:r>
            <w:r>
              <w:rPr>
                <w:spacing w:val="-6"/>
                <w:sz w:val="24"/>
              </w:rPr>
              <w:t xml:space="preserve"> </w:t>
            </w:r>
            <w:r>
              <w:rPr>
                <w:sz w:val="24"/>
              </w:rPr>
              <w:t>access</w:t>
            </w:r>
            <w:r>
              <w:rPr>
                <w:spacing w:val="-6"/>
                <w:sz w:val="24"/>
              </w:rPr>
              <w:t xml:space="preserve"> </w:t>
            </w:r>
            <w:r>
              <w:rPr>
                <w:sz w:val="24"/>
              </w:rPr>
              <w:t>and</w:t>
            </w:r>
            <w:r>
              <w:rPr>
                <w:spacing w:val="-6"/>
                <w:sz w:val="24"/>
              </w:rPr>
              <w:t xml:space="preserve"> </w:t>
            </w:r>
            <w:r>
              <w:rPr>
                <w:sz w:val="24"/>
              </w:rPr>
              <w:t>navigation</w:t>
            </w:r>
            <w:r>
              <w:rPr>
                <w:spacing w:val="-6"/>
                <w:sz w:val="24"/>
              </w:rPr>
              <w:t xml:space="preserve"> </w:t>
            </w:r>
            <w:r>
              <w:rPr>
                <w:sz w:val="24"/>
              </w:rPr>
              <w:t>can</w:t>
            </w:r>
            <w:r>
              <w:rPr>
                <w:spacing w:val="-6"/>
                <w:sz w:val="24"/>
              </w:rPr>
              <w:t xml:space="preserve"> </w:t>
            </w:r>
            <w:r>
              <w:rPr>
                <w:sz w:val="24"/>
              </w:rPr>
              <w:t>be improved for carers.</w:t>
            </w:r>
          </w:p>
        </w:tc>
      </w:tr>
      <w:tr w:rsidR="00D13CB5" w14:paraId="15DED296" w14:textId="77777777">
        <w:trPr>
          <w:trHeight w:val="3964"/>
        </w:trPr>
        <w:tc>
          <w:tcPr>
            <w:tcW w:w="3116" w:type="dxa"/>
          </w:tcPr>
          <w:p w14:paraId="49D4E35E" w14:textId="77777777" w:rsidR="00D13CB5" w:rsidRDefault="00583C98">
            <w:pPr>
              <w:pStyle w:val="TableParagraph"/>
              <w:spacing w:line="275" w:lineRule="exact"/>
              <w:rPr>
                <w:b/>
                <w:sz w:val="24"/>
              </w:rPr>
            </w:pPr>
            <w:r>
              <w:rPr>
                <w:b/>
                <w:sz w:val="24"/>
              </w:rPr>
              <w:t>Monitoring</w:t>
            </w:r>
            <w:r>
              <w:rPr>
                <w:b/>
                <w:spacing w:val="-3"/>
                <w:sz w:val="24"/>
              </w:rPr>
              <w:t xml:space="preserve"> </w:t>
            </w:r>
            <w:r>
              <w:rPr>
                <w:b/>
                <w:sz w:val="24"/>
              </w:rPr>
              <w:t>and</w:t>
            </w:r>
            <w:r>
              <w:rPr>
                <w:b/>
                <w:spacing w:val="-2"/>
                <w:sz w:val="24"/>
              </w:rPr>
              <w:t xml:space="preserve"> Evaluation</w:t>
            </w:r>
          </w:p>
          <w:p w14:paraId="072375E7" w14:textId="77777777" w:rsidR="00D13CB5" w:rsidRDefault="00583C98">
            <w:pPr>
              <w:pStyle w:val="TableParagraph"/>
              <w:spacing w:before="120"/>
              <w:ind w:right="53"/>
              <w:rPr>
                <w:sz w:val="24"/>
              </w:rPr>
            </w:pPr>
            <w:r>
              <w:rPr>
                <w:sz w:val="24"/>
              </w:rPr>
              <w:t>Effective monitoring of the Action Plan and improved carer</w:t>
            </w:r>
            <w:r>
              <w:rPr>
                <w:spacing w:val="-10"/>
                <w:sz w:val="24"/>
              </w:rPr>
              <w:t xml:space="preserve"> </w:t>
            </w:r>
            <w:r>
              <w:rPr>
                <w:sz w:val="24"/>
              </w:rPr>
              <w:t>data</w:t>
            </w:r>
            <w:r>
              <w:rPr>
                <w:spacing w:val="-9"/>
                <w:sz w:val="24"/>
              </w:rPr>
              <w:t xml:space="preserve"> </w:t>
            </w:r>
            <w:r>
              <w:rPr>
                <w:sz w:val="24"/>
              </w:rPr>
              <w:t>collection</w:t>
            </w:r>
            <w:r>
              <w:rPr>
                <w:spacing w:val="-10"/>
                <w:sz w:val="24"/>
              </w:rPr>
              <w:t xml:space="preserve"> </w:t>
            </w:r>
            <w:r>
              <w:rPr>
                <w:sz w:val="24"/>
              </w:rPr>
              <w:t>helps</w:t>
            </w:r>
            <w:r>
              <w:rPr>
                <w:spacing w:val="-9"/>
                <w:sz w:val="24"/>
              </w:rPr>
              <w:t xml:space="preserve"> </w:t>
            </w:r>
            <w:r>
              <w:rPr>
                <w:sz w:val="24"/>
              </w:rPr>
              <w:t>to shape services and supports over time</w:t>
            </w:r>
          </w:p>
        </w:tc>
        <w:tc>
          <w:tcPr>
            <w:tcW w:w="5903" w:type="dxa"/>
          </w:tcPr>
          <w:p w14:paraId="766ECFD8" w14:textId="77777777" w:rsidR="00D13CB5" w:rsidRDefault="00583C98">
            <w:pPr>
              <w:pStyle w:val="TableParagraph"/>
              <w:numPr>
                <w:ilvl w:val="0"/>
                <w:numId w:val="2"/>
              </w:numPr>
              <w:tabs>
                <w:tab w:val="left" w:pos="467"/>
              </w:tabs>
              <w:ind w:right="398"/>
              <w:rPr>
                <w:sz w:val="24"/>
              </w:rPr>
            </w:pPr>
            <w:r>
              <w:rPr>
                <w:sz w:val="24"/>
              </w:rPr>
              <w:t>Develop</w:t>
            </w:r>
            <w:r>
              <w:rPr>
                <w:spacing w:val="-7"/>
                <w:sz w:val="24"/>
              </w:rPr>
              <w:t xml:space="preserve"> </w:t>
            </w:r>
            <w:r>
              <w:rPr>
                <w:sz w:val="24"/>
              </w:rPr>
              <w:t>a</w:t>
            </w:r>
            <w:r>
              <w:rPr>
                <w:spacing w:val="-7"/>
                <w:sz w:val="24"/>
              </w:rPr>
              <w:t xml:space="preserve"> </w:t>
            </w:r>
            <w:r>
              <w:rPr>
                <w:sz w:val="24"/>
              </w:rPr>
              <w:t>monitoring</w:t>
            </w:r>
            <w:r>
              <w:rPr>
                <w:spacing w:val="-7"/>
                <w:sz w:val="24"/>
              </w:rPr>
              <w:t xml:space="preserve"> </w:t>
            </w:r>
            <w:r>
              <w:rPr>
                <w:sz w:val="24"/>
              </w:rPr>
              <w:t>and</w:t>
            </w:r>
            <w:r>
              <w:rPr>
                <w:spacing w:val="-7"/>
                <w:sz w:val="24"/>
              </w:rPr>
              <w:t xml:space="preserve"> </w:t>
            </w:r>
            <w:r>
              <w:rPr>
                <w:sz w:val="24"/>
              </w:rPr>
              <w:t>evaluation</w:t>
            </w:r>
            <w:r>
              <w:rPr>
                <w:spacing w:val="-7"/>
                <w:sz w:val="24"/>
              </w:rPr>
              <w:t xml:space="preserve"> </w:t>
            </w:r>
            <w:r>
              <w:rPr>
                <w:sz w:val="24"/>
              </w:rPr>
              <w:t>framework</w:t>
            </w:r>
            <w:r>
              <w:rPr>
                <w:spacing w:val="-6"/>
                <w:sz w:val="24"/>
              </w:rPr>
              <w:t xml:space="preserve"> </w:t>
            </w:r>
            <w:r>
              <w:rPr>
                <w:sz w:val="24"/>
              </w:rPr>
              <w:t>for the Action Plan.</w:t>
            </w:r>
          </w:p>
          <w:p w14:paraId="142882C3" w14:textId="77777777" w:rsidR="00D13CB5" w:rsidRDefault="00583C98">
            <w:pPr>
              <w:pStyle w:val="TableParagraph"/>
              <w:numPr>
                <w:ilvl w:val="0"/>
                <w:numId w:val="2"/>
              </w:numPr>
              <w:tabs>
                <w:tab w:val="left" w:pos="467"/>
              </w:tabs>
              <w:spacing w:before="119"/>
              <w:ind w:right="131" w:hanging="358"/>
              <w:rPr>
                <w:sz w:val="24"/>
              </w:rPr>
            </w:pPr>
            <w:r>
              <w:rPr>
                <w:sz w:val="24"/>
              </w:rPr>
              <w:t>Develop a government data and evidence strategy for carers, with the aim of building a consistent evidence base</w:t>
            </w:r>
            <w:r>
              <w:rPr>
                <w:spacing w:val="-5"/>
                <w:sz w:val="24"/>
              </w:rPr>
              <w:t xml:space="preserve"> </w:t>
            </w:r>
            <w:r>
              <w:rPr>
                <w:sz w:val="24"/>
              </w:rPr>
              <w:t>to</w:t>
            </w:r>
            <w:r>
              <w:rPr>
                <w:spacing w:val="-4"/>
                <w:sz w:val="24"/>
              </w:rPr>
              <w:t xml:space="preserve"> </w:t>
            </w:r>
            <w:r>
              <w:rPr>
                <w:sz w:val="24"/>
              </w:rPr>
              <w:t>improve</w:t>
            </w:r>
            <w:r>
              <w:rPr>
                <w:spacing w:val="-6"/>
                <w:sz w:val="24"/>
              </w:rPr>
              <w:t xml:space="preserve"> </w:t>
            </w:r>
            <w:r>
              <w:rPr>
                <w:sz w:val="24"/>
              </w:rPr>
              <w:t>services</w:t>
            </w:r>
            <w:r>
              <w:rPr>
                <w:spacing w:val="-3"/>
                <w:sz w:val="24"/>
              </w:rPr>
              <w:t xml:space="preserve"> </w:t>
            </w:r>
            <w:r>
              <w:rPr>
                <w:sz w:val="24"/>
              </w:rPr>
              <w:t>for</w:t>
            </w:r>
            <w:r>
              <w:rPr>
                <w:spacing w:val="-6"/>
                <w:sz w:val="24"/>
              </w:rPr>
              <w:t xml:space="preserve"> </w:t>
            </w:r>
            <w:r>
              <w:rPr>
                <w:sz w:val="24"/>
              </w:rPr>
              <w:t>carers</w:t>
            </w:r>
            <w:r>
              <w:rPr>
                <w:spacing w:val="-5"/>
                <w:sz w:val="24"/>
              </w:rPr>
              <w:t xml:space="preserve"> </w:t>
            </w:r>
            <w:r>
              <w:rPr>
                <w:sz w:val="24"/>
              </w:rPr>
              <w:t>over</w:t>
            </w:r>
            <w:r>
              <w:rPr>
                <w:spacing w:val="-4"/>
                <w:sz w:val="24"/>
              </w:rPr>
              <w:t xml:space="preserve"> </w:t>
            </w:r>
            <w:r>
              <w:rPr>
                <w:sz w:val="24"/>
              </w:rPr>
              <w:t>time.</w:t>
            </w:r>
            <w:r>
              <w:rPr>
                <w:spacing w:val="-4"/>
                <w:sz w:val="24"/>
              </w:rPr>
              <w:t xml:space="preserve"> </w:t>
            </w:r>
            <w:r>
              <w:rPr>
                <w:sz w:val="24"/>
              </w:rPr>
              <w:t>This</w:t>
            </w:r>
            <w:r>
              <w:rPr>
                <w:spacing w:val="-3"/>
                <w:sz w:val="24"/>
              </w:rPr>
              <w:t xml:space="preserve"> </w:t>
            </w:r>
            <w:r>
              <w:rPr>
                <w:sz w:val="24"/>
              </w:rPr>
              <w:t xml:space="preserve">will </w:t>
            </w:r>
            <w:r>
              <w:rPr>
                <w:spacing w:val="-2"/>
                <w:sz w:val="24"/>
              </w:rPr>
              <w:t>include:</w:t>
            </w:r>
          </w:p>
          <w:p w14:paraId="712D3EE4" w14:textId="77777777" w:rsidR="00D13CB5" w:rsidRDefault="00583C98">
            <w:pPr>
              <w:pStyle w:val="TableParagraph"/>
              <w:numPr>
                <w:ilvl w:val="1"/>
                <w:numId w:val="2"/>
              </w:numPr>
              <w:tabs>
                <w:tab w:val="left" w:pos="923"/>
              </w:tabs>
              <w:spacing w:before="120"/>
              <w:ind w:right="124"/>
              <w:rPr>
                <w:sz w:val="24"/>
              </w:rPr>
            </w:pPr>
            <w:r>
              <w:rPr>
                <w:sz w:val="24"/>
              </w:rPr>
              <w:t>reflecting</w:t>
            </w:r>
            <w:r>
              <w:rPr>
                <w:spacing w:val="-6"/>
                <w:sz w:val="24"/>
              </w:rPr>
              <w:t xml:space="preserve"> </w:t>
            </w:r>
            <w:r>
              <w:rPr>
                <w:sz w:val="24"/>
              </w:rPr>
              <w:t>the</w:t>
            </w:r>
            <w:r>
              <w:rPr>
                <w:spacing w:val="-6"/>
                <w:sz w:val="24"/>
              </w:rPr>
              <w:t xml:space="preserve"> </w:t>
            </w:r>
            <w:r>
              <w:rPr>
                <w:sz w:val="24"/>
              </w:rPr>
              <w:t>Crown's</w:t>
            </w:r>
            <w:r>
              <w:rPr>
                <w:spacing w:val="-7"/>
                <w:sz w:val="24"/>
              </w:rPr>
              <w:t xml:space="preserve"> </w:t>
            </w:r>
            <w:r>
              <w:rPr>
                <w:sz w:val="24"/>
              </w:rPr>
              <w:t>obligations</w:t>
            </w:r>
            <w:r>
              <w:rPr>
                <w:spacing w:val="-7"/>
                <w:sz w:val="24"/>
              </w:rPr>
              <w:t xml:space="preserve"> </w:t>
            </w:r>
            <w:r>
              <w:rPr>
                <w:sz w:val="24"/>
              </w:rPr>
              <w:t>through</w:t>
            </w:r>
            <w:r>
              <w:rPr>
                <w:spacing w:val="-6"/>
                <w:sz w:val="24"/>
              </w:rPr>
              <w:t xml:space="preserve"> </w:t>
            </w:r>
            <w:r>
              <w:rPr>
                <w:sz w:val="24"/>
              </w:rPr>
              <w:t>te</w:t>
            </w:r>
            <w:r>
              <w:rPr>
                <w:spacing w:val="-6"/>
                <w:sz w:val="24"/>
              </w:rPr>
              <w:t xml:space="preserve"> </w:t>
            </w:r>
            <w:r>
              <w:rPr>
                <w:sz w:val="24"/>
              </w:rPr>
              <w:t>Tiriti o Waitangi/the Treaty of Waitangi</w:t>
            </w:r>
          </w:p>
          <w:p w14:paraId="6FD298AD" w14:textId="77777777" w:rsidR="00D13CB5" w:rsidRDefault="00583C98">
            <w:pPr>
              <w:pStyle w:val="TableParagraph"/>
              <w:numPr>
                <w:ilvl w:val="1"/>
                <w:numId w:val="2"/>
              </w:numPr>
              <w:tabs>
                <w:tab w:val="left" w:pos="923"/>
              </w:tabs>
              <w:spacing w:before="119"/>
              <w:ind w:right="130"/>
              <w:rPr>
                <w:sz w:val="24"/>
              </w:rPr>
            </w:pPr>
            <w:r>
              <w:rPr>
                <w:sz w:val="24"/>
              </w:rPr>
              <w:t>considering</w:t>
            </w:r>
            <w:r>
              <w:rPr>
                <w:spacing w:val="-7"/>
                <w:sz w:val="24"/>
              </w:rPr>
              <w:t xml:space="preserve"> </w:t>
            </w:r>
            <w:r>
              <w:rPr>
                <w:sz w:val="24"/>
              </w:rPr>
              <w:t>the</w:t>
            </w:r>
            <w:r>
              <w:rPr>
                <w:spacing w:val="-7"/>
                <w:sz w:val="24"/>
              </w:rPr>
              <w:t xml:space="preserve"> </w:t>
            </w:r>
            <w:r>
              <w:rPr>
                <w:sz w:val="24"/>
              </w:rPr>
              <w:t>current</w:t>
            </w:r>
            <w:r>
              <w:rPr>
                <w:spacing w:val="-7"/>
                <w:sz w:val="24"/>
              </w:rPr>
              <w:t xml:space="preserve"> </w:t>
            </w:r>
            <w:r>
              <w:rPr>
                <w:sz w:val="24"/>
              </w:rPr>
              <w:t>evidence</w:t>
            </w:r>
            <w:r>
              <w:rPr>
                <w:spacing w:val="-7"/>
                <w:sz w:val="24"/>
              </w:rPr>
              <w:t xml:space="preserve"> </w:t>
            </w:r>
            <w:r>
              <w:rPr>
                <w:sz w:val="24"/>
              </w:rPr>
              <w:t>base</w:t>
            </w:r>
            <w:r>
              <w:rPr>
                <w:spacing w:val="-7"/>
                <w:sz w:val="24"/>
              </w:rPr>
              <w:t xml:space="preserve"> </w:t>
            </w:r>
            <w:r>
              <w:rPr>
                <w:sz w:val="24"/>
              </w:rPr>
              <w:t>about</w:t>
            </w:r>
            <w:r>
              <w:rPr>
                <w:spacing w:val="-7"/>
                <w:sz w:val="24"/>
              </w:rPr>
              <w:t xml:space="preserve"> </w:t>
            </w:r>
            <w:r>
              <w:rPr>
                <w:sz w:val="24"/>
              </w:rPr>
              <w:t>carers and community-led evidence</w:t>
            </w:r>
          </w:p>
          <w:p w14:paraId="7D381BC1" w14:textId="77777777" w:rsidR="00D13CB5" w:rsidRDefault="00583C98">
            <w:pPr>
              <w:pStyle w:val="TableParagraph"/>
              <w:numPr>
                <w:ilvl w:val="1"/>
                <w:numId w:val="2"/>
              </w:numPr>
              <w:tabs>
                <w:tab w:val="left" w:pos="923"/>
              </w:tabs>
              <w:spacing w:before="119"/>
              <w:rPr>
                <w:sz w:val="24"/>
              </w:rPr>
            </w:pPr>
            <w:r>
              <w:rPr>
                <w:sz w:val="24"/>
              </w:rPr>
              <w:t>exploring</w:t>
            </w:r>
            <w:r>
              <w:rPr>
                <w:spacing w:val="-1"/>
                <w:sz w:val="24"/>
              </w:rPr>
              <w:t xml:space="preserve"> </w:t>
            </w:r>
            <w:r>
              <w:rPr>
                <w:sz w:val="24"/>
              </w:rPr>
              <w:t>the</w:t>
            </w:r>
            <w:r>
              <w:rPr>
                <w:spacing w:val="-1"/>
                <w:sz w:val="24"/>
              </w:rPr>
              <w:t xml:space="preserve"> </w:t>
            </w:r>
            <w:r>
              <w:rPr>
                <w:sz w:val="24"/>
              </w:rPr>
              <w:t>development and</w:t>
            </w:r>
            <w:r>
              <w:rPr>
                <w:spacing w:val="-1"/>
                <w:sz w:val="24"/>
              </w:rPr>
              <w:t xml:space="preserve"> </w:t>
            </w:r>
            <w:r>
              <w:rPr>
                <w:sz w:val="24"/>
              </w:rPr>
              <w:t>use</w:t>
            </w:r>
            <w:r>
              <w:rPr>
                <w:spacing w:val="-2"/>
                <w:sz w:val="24"/>
              </w:rPr>
              <w:t xml:space="preserve"> </w:t>
            </w:r>
            <w:r>
              <w:rPr>
                <w:sz w:val="24"/>
              </w:rPr>
              <w:t>of a</w:t>
            </w:r>
            <w:r>
              <w:rPr>
                <w:spacing w:val="-2"/>
                <w:sz w:val="24"/>
              </w:rPr>
              <w:t xml:space="preserve"> specific</w:t>
            </w:r>
          </w:p>
          <w:p w14:paraId="6C8DC581" w14:textId="77777777" w:rsidR="00D13CB5" w:rsidRDefault="00583C98">
            <w:pPr>
              <w:pStyle w:val="TableParagraph"/>
              <w:spacing w:before="1"/>
              <w:ind w:left="923"/>
              <w:rPr>
                <w:sz w:val="24"/>
              </w:rPr>
            </w:pPr>
            <w:r>
              <w:rPr>
                <w:sz w:val="24"/>
              </w:rPr>
              <w:t>carers’</w:t>
            </w:r>
            <w:r>
              <w:rPr>
                <w:spacing w:val="-5"/>
                <w:sz w:val="24"/>
              </w:rPr>
              <w:t xml:space="preserve"> </w:t>
            </w:r>
            <w:r>
              <w:rPr>
                <w:sz w:val="24"/>
              </w:rPr>
              <w:t>marker</w:t>
            </w:r>
            <w:r>
              <w:rPr>
                <w:spacing w:val="-1"/>
                <w:sz w:val="24"/>
              </w:rPr>
              <w:t xml:space="preserve"> </w:t>
            </w:r>
            <w:r>
              <w:rPr>
                <w:sz w:val="24"/>
              </w:rPr>
              <w:t>in</w:t>
            </w:r>
            <w:r>
              <w:rPr>
                <w:spacing w:val="-1"/>
                <w:sz w:val="24"/>
              </w:rPr>
              <w:t xml:space="preserve"> </w:t>
            </w:r>
            <w:r>
              <w:rPr>
                <w:sz w:val="24"/>
              </w:rPr>
              <w:t>administrative</w:t>
            </w:r>
            <w:r>
              <w:rPr>
                <w:spacing w:val="-2"/>
                <w:sz w:val="24"/>
              </w:rPr>
              <w:t xml:space="preserve"> data.</w:t>
            </w:r>
          </w:p>
        </w:tc>
      </w:tr>
    </w:tbl>
    <w:p w14:paraId="20418D8D" w14:textId="77777777" w:rsidR="00D13CB5" w:rsidRDefault="00D13CB5">
      <w:pPr>
        <w:pStyle w:val="BodyText"/>
        <w:spacing w:before="121"/>
        <w:ind w:left="0"/>
        <w:rPr>
          <w:sz w:val="20"/>
        </w:rPr>
      </w:pPr>
    </w:p>
    <w:p w14:paraId="0DE01186" w14:textId="77777777" w:rsidR="00D13CB5" w:rsidRDefault="00583C98">
      <w:pPr>
        <w:ind w:left="23"/>
        <w:rPr>
          <w:rFonts w:ascii="Arial"/>
          <w:b/>
          <w:sz w:val="20"/>
        </w:rPr>
      </w:pPr>
      <w:r>
        <w:rPr>
          <w:rFonts w:ascii="Arial"/>
          <w:b/>
          <w:sz w:val="20"/>
        </w:rPr>
        <w:t>Consultation</w:t>
      </w:r>
      <w:r>
        <w:rPr>
          <w:rFonts w:ascii="Arial"/>
          <w:b/>
          <w:spacing w:val="-6"/>
          <w:sz w:val="20"/>
        </w:rPr>
        <w:t xml:space="preserve"> </w:t>
      </w:r>
      <w:r>
        <w:rPr>
          <w:rFonts w:ascii="Arial"/>
          <w:b/>
          <w:sz w:val="20"/>
        </w:rPr>
        <w:t>has</w:t>
      </w:r>
      <w:r>
        <w:rPr>
          <w:rFonts w:ascii="Arial"/>
          <w:b/>
          <w:spacing w:val="-5"/>
          <w:sz w:val="20"/>
        </w:rPr>
        <w:t xml:space="preserve"> </w:t>
      </w:r>
      <w:r>
        <w:rPr>
          <w:rFonts w:ascii="Arial"/>
          <w:b/>
          <w:sz w:val="20"/>
        </w:rPr>
        <w:t>shown</w:t>
      </w:r>
      <w:r>
        <w:rPr>
          <w:rFonts w:ascii="Arial"/>
          <w:b/>
          <w:spacing w:val="-6"/>
          <w:sz w:val="20"/>
        </w:rPr>
        <w:t xml:space="preserve"> </w:t>
      </w:r>
      <w:r>
        <w:rPr>
          <w:rFonts w:ascii="Arial"/>
          <w:b/>
          <w:sz w:val="20"/>
        </w:rPr>
        <w:t>support</w:t>
      </w:r>
      <w:r>
        <w:rPr>
          <w:rFonts w:ascii="Arial"/>
          <w:b/>
          <w:spacing w:val="-6"/>
          <w:sz w:val="20"/>
        </w:rPr>
        <w:t xml:space="preserve"> </w:t>
      </w:r>
      <w:r>
        <w:rPr>
          <w:rFonts w:ascii="Arial"/>
          <w:b/>
          <w:sz w:val="20"/>
        </w:rPr>
        <w:t>for</w:t>
      </w:r>
      <w:r>
        <w:rPr>
          <w:rFonts w:ascii="Arial"/>
          <w:b/>
          <w:spacing w:val="-6"/>
          <w:sz w:val="20"/>
        </w:rPr>
        <w:t xml:space="preserve"> </w:t>
      </w:r>
      <w:r>
        <w:rPr>
          <w:rFonts w:ascii="Arial"/>
          <w:b/>
          <w:sz w:val="20"/>
        </w:rPr>
        <w:t>the</w:t>
      </w:r>
      <w:r>
        <w:rPr>
          <w:rFonts w:ascii="Arial"/>
          <w:b/>
          <w:spacing w:val="-7"/>
          <w:sz w:val="20"/>
        </w:rPr>
        <w:t xml:space="preserve"> </w:t>
      </w:r>
      <w:r>
        <w:rPr>
          <w:rFonts w:ascii="Arial"/>
          <w:b/>
          <w:sz w:val="20"/>
        </w:rPr>
        <w:t>new</w:t>
      </w:r>
      <w:r>
        <w:rPr>
          <w:rFonts w:ascii="Arial"/>
          <w:b/>
          <w:spacing w:val="-12"/>
          <w:sz w:val="20"/>
        </w:rPr>
        <w:t xml:space="preserve"> </w:t>
      </w:r>
      <w:r>
        <w:rPr>
          <w:rFonts w:ascii="Arial"/>
          <w:b/>
          <w:sz w:val="20"/>
        </w:rPr>
        <w:t>Action</w:t>
      </w:r>
      <w:r>
        <w:rPr>
          <w:rFonts w:ascii="Arial"/>
          <w:b/>
          <w:spacing w:val="-6"/>
          <w:sz w:val="20"/>
        </w:rPr>
        <w:t xml:space="preserve"> </w:t>
      </w:r>
      <w:r>
        <w:rPr>
          <w:rFonts w:ascii="Arial"/>
          <w:b/>
          <w:sz w:val="20"/>
        </w:rPr>
        <w:t>Plan</w:t>
      </w:r>
      <w:r>
        <w:rPr>
          <w:rFonts w:ascii="Arial"/>
          <w:b/>
          <w:spacing w:val="-6"/>
          <w:sz w:val="20"/>
        </w:rPr>
        <w:t xml:space="preserve"> </w:t>
      </w:r>
      <w:r>
        <w:rPr>
          <w:rFonts w:ascii="Arial"/>
          <w:b/>
          <w:sz w:val="20"/>
        </w:rPr>
        <w:t>with</w:t>
      </w:r>
      <w:r>
        <w:rPr>
          <w:rFonts w:ascii="Arial"/>
          <w:b/>
          <w:spacing w:val="-6"/>
          <w:sz w:val="20"/>
        </w:rPr>
        <w:t xml:space="preserve"> </w:t>
      </w:r>
      <w:r>
        <w:rPr>
          <w:rFonts w:ascii="Arial"/>
          <w:b/>
          <w:sz w:val="20"/>
        </w:rPr>
        <w:t>minor</w:t>
      </w:r>
      <w:r>
        <w:rPr>
          <w:rFonts w:ascii="Arial"/>
          <w:b/>
          <w:spacing w:val="-7"/>
          <w:sz w:val="20"/>
        </w:rPr>
        <w:t xml:space="preserve"> </w:t>
      </w:r>
      <w:r>
        <w:rPr>
          <w:rFonts w:ascii="Arial"/>
          <w:b/>
          <w:sz w:val="20"/>
        </w:rPr>
        <w:t>revisions</w:t>
      </w:r>
      <w:r>
        <w:rPr>
          <w:rFonts w:ascii="Arial"/>
          <w:b/>
          <w:spacing w:val="-6"/>
          <w:sz w:val="20"/>
        </w:rPr>
        <w:t xml:space="preserve"> </w:t>
      </w:r>
      <w:r>
        <w:rPr>
          <w:rFonts w:ascii="Arial"/>
          <w:b/>
          <w:spacing w:val="-2"/>
          <w:sz w:val="20"/>
        </w:rPr>
        <w:t>proposed</w:t>
      </w:r>
    </w:p>
    <w:p w14:paraId="680CF71A" w14:textId="77777777" w:rsidR="00D13CB5" w:rsidRDefault="00583C98">
      <w:pPr>
        <w:pStyle w:val="ListParagraph"/>
        <w:numPr>
          <w:ilvl w:val="0"/>
          <w:numId w:val="6"/>
        </w:numPr>
        <w:tabs>
          <w:tab w:val="left" w:pos="743"/>
        </w:tabs>
        <w:spacing w:before="117"/>
        <w:ind w:right="339"/>
        <w:rPr>
          <w:sz w:val="24"/>
        </w:rPr>
      </w:pPr>
      <w:r>
        <w:rPr>
          <w:sz w:val="24"/>
        </w:rPr>
        <w:t>Public</w:t>
      </w:r>
      <w:r>
        <w:rPr>
          <w:spacing w:val="-5"/>
          <w:sz w:val="24"/>
        </w:rPr>
        <w:t xml:space="preserve"> </w:t>
      </w:r>
      <w:r>
        <w:rPr>
          <w:sz w:val="24"/>
        </w:rPr>
        <w:t>consultation</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draft</w:t>
      </w:r>
      <w:r>
        <w:rPr>
          <w:spacing w:val="-4"/>
          <w:sz w:val="24"/>
        </w:rPr>
        <w:t xml:space="preserve"> </w:t>
      </w:r>
      <w:r>
        <w:rPr>
          <w:sz w:val="24"/>
        </w:rPr>
        <w:t>Action</w:t>
      </w:r>
      <w:r>
        <w:rPr>
          <w:spacing w:val="-4"/>
          <w:sz w:val="24"/>
        </w:rPr>
        <w:t xml:space="preserve"> </w:t>
      </w:r>
      <w:r>
        <w:rPr>
          <w:sz w:val="24"/>
        </w:rPr>
        <w:t>Plan</w:t>
      </w:r>
      <w:r>
        <w:rPr>
          <w:spacing w:val="-4"/>
          <w:sz w:val="24"/>
        </w:rPr>
        <w:t xml:space="preserve"> </w:t>
      </w:r>
      <w:r>
        <w:rPr>
          <w:sz w:val="24"/>
        </w:rPr>
        <w:t>occurred</w:t>
      </w:r>
      <w:r>
        <w:rPr>
          <w:spacing w:val="-4"/>
          <w:sz w:val="24"/>
        </w:rPr>
        <w:t xml:space="preserve"> </w:t>
      </w:r>
      <w:r>
        <w:rPr>
          <w:sz w:val="24"/>
        </w:rPr>
        <w:t>between</w:t>
      </w:r>
      <w:r>
        <w:rPr>
          <w:spacing w:val="-4"/>
          <w:sz w:val="24"/>
        </w:rPr>
        <w:t xml:space="preserve"> </w:t>
      </w:r>
      <w:r>
        <w:rPr>
          <w:sz w:val="24"/>
        </w:rPr>
        <w:t>November</w:t>
      </w:r>
      <w:r>
        <w:rPr>
          <w:spacing w:val="-4"/>
          <w:sz w:val="24"/>
        </w:rPr>
        <w:t xml:space="preserve"> </w:t>
      </w:r>
      <w:r>
        <w:rPr>
          <w:sz w:val="24"/>
        </w:rPr>
        <w:t>2025</w:t>
      </w:r>
      <w:r>
        <w:rPr>
          <w:spacing w:val="-4"/>
          <w:sz w:val="24"/>
        </w:rPr>
        <w:t xml:space="preserve"> </w:t>
      </w:r>
      <w:r>
        <w:rPr>
          <w:sz w:val="24"/>
        </w:rPr>
        <w:t>and March</w:t>
      </w:r>
      <w:r>
        <w:rPr>
          <w:spacing w:val="-2"/>
          <w:sz w:val="24"/>
        </w:rPr>
        <w:t xml:space="preserve"> </w:t>
      </w:r>
      <w:r>
        <w:rPr>
          <w:sz w:val="24"/>
        </w:rPr>
        <w:t>2026.</w:t>
      </w:r>
      <w:r>
        <w:rPr>
          <w:spacing w:val="-2"/>
          <w:sz w:val="24"/>
        </w:rPr>
        <w:t xml:space="preserve"> </w:t>
      </w:r>
      <w:r>
        <w:rPr>
          <w:sz w:val="24"/>
        </w:rPr>
        <w:t>This</w:t>
      </w:r>
      <w:r>
        <w:rPr>
          <w:spacing w:val="-3"/>
          <w:sz w:val="24"/>
        </w:rPr>
        <w:t xml:space="preserve"> </w:t>
      </w:r>
      <w:r>
        <w:rPr>
          <w:sz w:val="24"/>
        </w:rPr>
        <w:t>consultation</w:t>
      </w:r>
      <w:r>
        <w:rPr>
          <w:spacing w:val="-2"/>
          <w:sz w:val="24"/>
        </w:rPr>
        <w:t xml:space="preserve"> </w:t>
      </w:r>
      <w:r>
        <w:rPr>
          <w:sz w:val="24"/>
        </w:rPr>
        <w:t>was</w:t>
      </w:r>
      <w:r>
        <w:rPr>
          <w:spacing w:val="-3"/>
          <w:sz w:val="24"/>
        </w:rPr>
        <w:t xml:space="preserve"> </w:t>
      </w:r>
      <w:r>
        <w:rPr>
          <w:sz w:val="24"/>
        </w:rPr>
        <w:t>designed</w:t>
      </w:r>
      <w:r>
        <w:rPr>
          <w:spacing w:val="-2"/>
          <w:sz w:val="24"/>
        </w:rPr>
        <w:t xml:space="preserve"> </w:t>
      </w:r>
      <w:r>
        <w:rPr>
          <w:sz w:val="24"/>
        </w:rPr>
        <w:t>to</w:t>
      </w:r>
      <w:r>
        <w:rPr>
          <w:spacing w:val="-2"/>
          <w:sz w:val="24"/>
        </w:rPr>
        <w:t xml:space="preserve"> </w:t>
      </w:r>
      <w:r>
        <w:rPr>
          <w:sz w:val="24"/>
        </w:rPr>
        <w:t>hear</w:t>
      </w:r>
      <w:r>
        <w:rPr>
          <w:spacing w:val="-2"/>
          <w:sz w:val="24"/>
        </w:rPr>
        <w:t xml:space="preserve"> </w:t>
      </w:r>
      <w:r>
        <w:rPr>
          <w:sz w:val="24"/>
        </w:rPr>
        <w:t>from</w:t>
      </w:r>
      <w:r>
        <w:rPr>
          <w:spacing w:val="-2"/>
          <w:sz w:val="24"/>
        </w:rPr>
        <w:t xml:space="preserve"> </w:t>
      </w:r>
      <w:r>
        <w:rPr>
          <w:sz w:val="24"/>
        </w:rPr>
        <w:t>the</w:t>
      </w:r>
      <w:r>
        <w:rPr>
          <w:spacing w:val="-2"/>
          <w:sz w:val="24"/>
        </w:rPr>
        <w:t xml:space="preserve"> </w:t>
      </w:r>
      <w:r>
        <w:rPr>
          <w:sz w:val="24"/>
        </w:rPr>
        <w:t>widest</w:t>
      </w:r>
      <w:r>
        <w:rPr>
          <w:spacing w:val="-2"/>
          <w:sz w:val="24"/>
        </w:rPr>
        <w:t xml:space="preserve"> </w:t>
      </w:r>
      <w:r>
        <w:rPr>
          <w:sz w:val="24"/>
        </w:rPr>
        <w:t>range</w:t>
      </w:r>
      <w:r>
        <w:rPr>
          <w:spacing w:val="-1"/>
          <w:sz w:val="24"/>
        </w:rPr>
        <w:t xml:space="preserve"> </w:t>
      </w:r>
      <w:r>
        <w:rPr>
          <w:sz w:val="24"/>
        </w:rPr>
        <w:t>of</w:t>
      </w:r>
      <w:r>
        <w:rPr>
          <w:spacing w:val="-2"/>
          <w:sz w:val="24"/>
        </w:rPr>
        <w:t xml:space="preserve"> </w:t>
      </w:r>
      <w:r>
        <w:rPr>
          <w:sz w:val="24"/>
        </w:rPr>
        <w:t>carer voices through the use of targeted and public workshops, written submissions, an online survey, and community workshops. Overall, consultation participants supported the Action Plan, namely the three priority areas, the separate focus on</w:t>
      </w:r>
    </w:p>
    <w:p w14:paraId="54708DD7" w14:textId="77777777" w:rsidR="00D13CB5" w:rsidRDefault="00583C98">
      <w:pPr>
        <w:pStyle w:val="BodyText"/>
        <w:spacing w:before="1"/>
      </w:pPr>
      <w:r>
        <w:t>monitoring</w:t>
      </w:r>
      <w:r>
        <w:rPr>
          <w:spacing w:val="-4"/>
        </w:rPr>
        <w:t xml:space="preserve"> </w:t>
      </w:r>
      <w:r>
        <w:t>and</w:t>
      </w:r>
      <w:r>
        <w:rPr>
          <w:spacing w:val="-1"/>
        </w:rPr>
        <w:t xml:space="preserve"> </w:t>
      </w:r>
      <w:r>
        <w:t>evaluation,</w:t>
      </w:r>
      <w:r>
        <w:rPr>
          <w:spacing w:val="-1"/>
        </w:rPr>
        <w:t xml:space="preserve"> </w:t>
      </w:r>
      <w:r>
        <w:t>the</w:t>
      </w:r>
      <w:r>
        <w:rPr>
          <w:spacing w:val="-2"/>
        </w:rPr>
        <w:t xml:space="preserve"> </w:t>
      </w:r>
      <w:r>
        <w:t>focus</w:t>
      </w:r>
      <w:r>
        <w:rPr>
          <w:spacing w:val="-2"/>
        </w:rPr>
        <w:t xml:space="preserve"> </w:t>
      </w:r>
      <w:r>
        <w:t>on</w:t>
      </w:r>
      <w:r>
        <w:rPr>
          <w:spacing w:val="-1"/>
        </w:rPr>
        <w:t xml:space="preserve"> </w:t>
      </w:r>
      <w:r>
        <w:t>outcomes and</w:t>
      </w:r>
      <w:r>
        <w:rPr>
          <w:spacing w:val="-1"/>
        </w:rPr>
        <w:t xml:space="preserve"> </w:t>
      </w:r>
      <w:r>
        <w:t>the</w:t>
      </w:r>
      <w:r>
        <w:rPr>
          <w:spacing w:val="-1"/>
        </w:rPr>
        <w:t xml:space="preserve"> </w:t>
      </w:r>
      <w:r>
        <w:t>‘ongoing’</w:t>
      </w:r>
      <w:r>
        <w:rPr>
          <w:spacing w:val="-2"/>
        </w:rPr>
        <w:t xml:space="preserve"> approach.</w:t>
      </w:r>
    </w:p>
    <w:p w14:paraId="7CFE526F" w14:textId="77777777" w:rsidR="00D13CB5" w:rsidRDefault="00583C98">
      <w:pPr>
        <w:pStyle w:val="ListParagraph"/>
        <w:numPr>
          <w:ilvl w:val="0"/>
          <w:numId w:val="6"/>
        </w:numPr>
        <w:tabs>
          <w:tab w:val="left" w:pos="743"/>
        </w:tabs>
        <w:rPr>
          <w:sz w:val="24"/>
        </w:rPr>
      </w:pPr>
      <w:r>
        <w:rPr>
          <w:sz w:val="24"/>
        </w:rPr>
        <w:t>For</w:t>
      </w:r>
      <w:r>
        <w:rPr>
          <w:spacing w:val="-4"/>
          <w:sz w:val="24"/>
        </w:rPr>
        <w:t xml:space="preserve"> </w:t>
      </w:r>
      <w:r>
        <w:rPr>
          <w:sz w:val="24"/>
        </w:rPr>
        <w:t>the</w:t>
      </w:r>
      <w:r>
        <w:rPr>
          <w:spacing w:val="-3"/>
          <w:sz w:val="24"/>
        </w:rPr>
        <w:t xml:space="preserve"> </w:t>
      </w:r>
      <w:r>
        <w:rPr>
          <w:sz w:val="24"/>
        </w:rPr>
        <w:t>Action</w:t>
      </w:r>
      <w:r>
        <w:rPr>
          <w:spacing w:val="-1"/>
          <w:sz w:val="24"/>
        </w:rPr>
        <w:t xml:space="preserve"> </w:t>
      </w:r>
      <w:r>
        <w:rPr>
          <w:sz w:val="24"/>
        </w:rPr>
        <w:t>Plan</w:t>
      </w:r>
      <w:r>
        <w:rPr>
          <w:spacing w:val="-2"/>
          <w:sz w:val="24"/>
        </w:rPr>
        <w:t xml:space="preserve"> </w:t>
      </w:r>
      <w:r>
        <w:rPr>
          <w:sz w:val="24"/>
        </w:rPr>
        <w:t>to succeed,</w:t>
      </w:r>
      <w:r>
        <w:rPr>
          <w:spacing w:val="-1"/>
          <w:sz w:val="24"/>
        </w:rPr>
        <w:t xml:space="preserve"> </w:t>
      </w:r>
      <w:r>
        <w:rPr>
          <w:sz w:val="24"/>
        </w:rPr>
        <w:t>participants</w:t>
      </w:r>
      <w:r>
        <w:rPr>
          <w:spacing w:val="-3"/>
          <w:sz w:val="24"/>
        </w:rPr>
        <w:t xml:space="preserve"> </w:t>
      </w:r>
      <w:r>
        <w:rPr>
          <w:sz w:val="24"/>
        </w:rPr>
        <w:t>noted</w:t>
      </w:r>
      <w:r>
        <w:rPr>
          <w:spacing w:val="1"/>
          <w:sz w:val="24"/>
        </w:rPr>
        <w:t xml:space="preserve"> </w:t>
      </w:r>
      <w:r>
        <w:rPr>
          <w:sz w:val="24"/>
        </w:rPr>
        <w:t xml:space="preserve">that </w:t>
      </w:r>
      <w:r>
        <w:rPr>
          <w:spacing w:val="-5"/>
          <w:sz w:val="24"/>
        </w:rPr>
        <w:t>it:</w:t>
      </w:r>
    </w:p>
    <w:p w14:paraId="43AD6AA7" w14:textId="77777777" w:rsidR="00D13CB5" w:rsidRDefault="00583C98">
      <w:pPr>
        <w:pStyle w:val="ListParagraph"/>
        <w:numPr>
          <w:ilvl w:val="1"/>
          <w:numId w:val="6"/>
        </w:numPr>
        <w:tabs>
          <w:tab w:val="left" w:pos="1463"/>
        </w:tabs>
        <w:ind w:right="535"/>
        <w:rPr>
          <w:sz w:val="24"/>
        </w:rPr>
      </w:pPr>
      <w:r>
        <w:rPr>
          <w:sz w:val="24"/>
        </w:rPr>
        <w:t>will</w:t>
      </w:r>
      <w:r>
        <w:rPr>
          <w:spacing w:val="-4"/>
          <w:sz w:val="24"/>
        </w:rPr>
        <w:t xml:space="preserve"> </w:t>
      </w:r>
      <w:r>
        <w:rPr>
          <w:sz w:val="24"/>
        </w:rPr>
        <w:t>require</w:t>
      </w:r>
      <w:r>
        <w:rPr>
          <w:spacing w:val="-5"/>
          <w:sz w:val="24"/>
        </w:rPr>
        <w:t xml:space="preserve"> </w:t>
      </w:r>
      <w:r>
        <w:rPr>
          <w:sz w:val="24"/>
        </w:rPr>
        <w:t>a</w:t>
      </w:r>
      <w:r>
        <w:rPr>
          <w:spacing w:val="-4"/>
          <w:sz w:val="24"/>
        </w:rPr>
        <w:t xml:space="preserve"> </w:t>
      </w:r>
      <w:r>
        <w:rPr>
          <w:sz w:val="24"/>
        </w:rPr>
        <w:t>strong</w:t>
      </w:r>
      <w:r>
        <w:rPr>
          <w:spacing w:val="-2"/>
          <w:sz w:val="24"/>
        </w:rPr>
        <w:t xml:space="preserve"> </w:t>
      </w:r>
      <w:r>
        <w:rPr>
          <w:sz w:val="24"/>
        </w:rPr>
        <w:t>and</w:t>
      </w:r>
      <w:r>
        <w:rPr>
          <w:spacing w:val="-2"/>
          <w:sz w:val="24"/>
        </w:rPr>
        <w:t xml:space="preserve"> </w:t>
      </w:r>
      <w:r>
        <w:rPr>
          <w:sz w:val="24"/>
        </w:rPr>
        <w:t>effective</w:t>
      </w:r>
      <w:r>
        <w:rPr>
          <w:spacing w:val="-4"/>
          <w:sz w:val="24"/>
        </w:rPr>
        <w:t xml:space="preserve"> </w:t>
      </w:r>
      <w:r>
        <w:rPr>
          <w:sz w:val="24"/>
        </w:rPr>
        <w:t>governance</w:t>
      </w:r>
      <w:r>
        <w:rPr>
          <w:spacing w:val="-4"/>
          <w:sz w:val="24"/>
        </w:rPr>
        <w:t xml:space="preserve"> </w:t>
      </w:r>
      <w:r>
        <w:rPr>
          <w:sz w:val="24"/>
        </w:rPr>
        <w:t>structure,</w:t>
      </w:r>
      <w:r>
        <w:rPr>
          <w:spacing w:val="-4"/>
          <w:sz w:val="24"/>
        </w:rPr>
        <w:t xml:space="preserve"> </w:t>
      </w:r>
      <w:r>
        <w:rPr>
          <w:sz w:val="24"/>
        </w:rPr>
        <w:t>and</w:t>
      </w:r>
      <w:r>
        <w:rPr>
          <w:spacing w:val="-4"/>
          <w:sz w:val="24"/>
        </w:rPr>
        <w:t xml:space="preserve"> </w:t>
      </w:r>
      <w:r>
        <w:rPr>
          <w:sz w:val="24"/>
        </w:rPr>
        <w:t>more</w:t>
      </w:r>
      <w:r>
        <w:rPr>
          <w:spacing w:val="-4"/>
          <w:sz w:val="24"/>
        </w:rPr>
        <w:t xml:space="preserve"> </w:t>
      </w:r>
      <w:r>
        <w:rPr>
          <w:sz w:val="24"/>
        </w:rPr>
        <w:t>regular monitoring and reporting to the public;</w:t>
      </w:r>
    </w:p>
    <w:p w14:paraId="6EE16C18" w14:textId="77777777" w:rsidR="00D13CB5" w:rsidRDefault="00583C98">
      <w:pPr>
        <w:pStyle w:val="ListParagraph"/>
        <w:numPr>
          <w:ilvl w:val="1"/>
          <w:numId w:val="6"/>
        </w:numPr>
        <w:tabs>
          <w:tab w:val="left" w:pos="1463"/>
        </w:tabs>
        <w:spacing w:before="120"/>
        <w:ind w:right="228"/>
        <w:rPr>
          <w:sz w:val="24"/>
        </w:rPr>
      </w:pPr>
      <w:r>
        <w:rPr>
          <w:sz w:val="24"/>
        </w:rPr>
        <w:t>must</w:t>
      </w:r>
      <w:r>
        <w:rPr>
          <w:spacing w:val="-2"/>
          <w:sz w:val="24"/>
        </w:rPr>
        <w:t xml:space="preserve"> </w:t>
      </w:r>
      <w:r>
        <w:rPr>
          <w:sz w:val="24"/>
        </w:rPr>
        <w:t>be</w:t>
      </w:r>
      <w:r>
        <w:rPr>
          <w:spacing w:val="-4"/>
          <w:sz w:val="24"/>
        </w:rPr>
        <w:t xml:space="preserve"> </w:t>
      </w:r>
      <w:r>
        <w:rPr>
          <w:sz w:val="24"/>
        </w:rPr>
        <w:t>adaptable</w:t>
      </w:r>
      <w:r>
        <w:rPr>
          <w:spacing w:val="-4"/>
          <w:sz w:val="24"/>
        </w:rPr>
        <w:t xml:space="preserve"> </w:t>
      </w:r>
      <w:r>
        <w:rPr>
          <w:sz w:val="24"/>
        </w:rPr>
        <w:t>to</w:t>
      </w:r>
      <w:r>
        <w:rPr>
          <w:spacing w:val="-3"/>
          <w:sz w:val="24"/>
        </w:rPr>
        <w:t xml:space="preserve"> </w:t>
      </w:r>
      <w:r>
        <w:rPr>
          <w:sz w:val="24"/>
        </w:rPr>
        <w:t>change</w:t>
      </w:r>
      <w:r>
        <w:rPr>
          <w:spacing w:val="-4"/>
          <w:sz w:val="24"/>
        </w:rPr>
        <w:t xml:space="preserve"> </w:t>
      </w:r>
      <w:r>
        <w:rPr>
          <w:sz w:val="24"/>
        </w:rPr>
        <w:t>over</w:t>
      </w:r>
      <w:r>
        <w:rPr>
          <w:spacing w:val="-3"/>
          <w:sz w:val="24"/>
        </w:rPr>
        <w:t xml:space="preserve"> </w:t>
      </w:r>
      <w:r>
        <w:rPr>
          <w:sz w:val="24"/>
        </w:rPr>
        <w:t>time,</w:t>
      </w:r>
      <w:r>
        <w:rPr>
          <w:spacing w:val="-3"/>
          <w:sz w:val="24"/>
        </w:rPr>
        <w:t xml:space="preserve"> </w:t>
      </w:r>
      <w:r>
        <w:rPr>
          <w:sz w:val="24"/>
        </w:rPr>
        <w:t>as</w:t>
      </w:r>
      <w:r>
        <w:rPr>
          <w:spacing w:val="-1"/>
          <w:sz w:val="24"/>
        </w:rPr>
        <w:t xml:space="preserve"> </w:t>
      </w:r>
      <w:r>
        <w:rPr>
          <w:sz w:val="24"/>
        </w:rPr>
        <w:t>carers</w:t>
      </w:r>
      <w:r>
        <w:rPr>
          <w:spacing w:val="-4"/>
          <w:sz w:val="24"/>
        </w:rPr>
        <w:t xml:space="preserve"> </w:t>
      </w:r>
      <w:r>
        <w:rPr>
          <w:sz w:val="24"/>
        </w:rPr>
        <w:t>and</w:t>
      </w:r>
      <w:r>
        <w:rPr>
          <w:spacing w:val="-3"/>
          <w:sz w:val="24"/>
        </w:rPr>
        <w:t xml:space="preserve"> </w:t>
      </w:r>
      <w:r>
        <w:rPr>
          <w:sz w:val="24"/>
        </w:rPr>
        <w:t>the</w:t>
      </w:r>
      <w:r>
        <w:rPr>
          <w:spacing w:val="-3"/>
          <w:sz w:val="24"/>
        </w:rPr>
        <w:t xml:space="preserve"> </w:t>
      </w:r>
      <w:r>
        <w:rPr>
          <w:sz w:val="24"/>
        </w:rPr>
        <w:t>people</w:t>
      </w:r>
      <w:r>
        <w:rPr>
          <w:spacing w:val="-3"/>
          <w:sz w:val="24"/>
        </w:rPr>
        <w:t xml:space="preserve"> </w:t>
      </w:r>
      <w:r>
        <w:rPr>
          <w:sz w:val="24"/>
        </w:rPr>
        <w:t>they</w:t>
      </w:r>
      <w:r>
        <w:rPr>
          <w:spacing w:val="-3"/>
          <w:sz w:val="24"/>
        </w:rPr>
        <w:t xml:space="preserve"> </w:t>
      </w:r>
      <w:r>
        <w:rPr>
          <w:sz w:val="24"/>
        </w:rPr>
        <w:t>care</w:t>
      </w:r>
      <w:r>
        <w:rPr>
          <w:spacing w:val="-3"/>
          <w:sz w:val="24"/>
        </w:rPr>
        <w:t xml:space="preserve"> </w:t>
      </w:r>
      <w:r>
        <w:rPr>
          <w:sz w:val="24"/>
        </w:rPr>
        <w:t>for are more reliant on government services and, therefore, more susceptible to economic shocks or policy and programme changes within the health, disability and social sectors;</w:t>
      </w:r>
    </w:p>
    <w:p w14:paraId="58FCD658" w14:textId="77777777" w:rsidR="00D13CB5" w:rsidRDefault="00583C98">
      <w:pPr>
        <w:pStyle w:val="ListParagraph"/>
        <w:numPr>
          <w:ilvl w:val="1"/>
          <w:numId w:val="6"/>
        </w:numPr>
        <w:tabs>
          <w:tab w:val="left" w:pos="1463"/>
        </w:tabs>
        <w:spacing w:before="120"/>
        <w:ind w:right="474"/>
        <w:rPr>
          <w:sz w:val="24"/>
        </w:rPr>
      </w:pPr>
      <w:r>
        <w:rPr>
          <w:sz w:val="24"/>
        </w:rPr>
        <w:t>will</w:t>
      </w:r>
      <w:r>
        <w:rPr>
          <w:spacing w:val="-4"/>
          <w:sz w:val="24"/>
        </w:rPr>
        <w:t xml:space="preserve"> </w:t>
      </w:r>
      <w:r>
        <w:rPr>
          <w:sz w:val="24"/>
        </w:rPr>
        <w:t>require</w:t>
      </w:r>
      <w:r>
        <w:rPr>
          <w:spacing w:val="-5"/>
          <w:sz w:val="24"/>
        </w:rPr>
        <w:t xml:space="preserve"> </w:t>
      </w:r>
      <w:r>
        <w:rPr>
          <w:sz w:val="24"/>
        </w:rPr>
        <w:t>sustained</w:t>
      </w:r>
      <w:r>
        <w:rPr>
          <w:spacing w:val="-4"/>
          <w:sz w:val="24"/>
        </w:rPr>
        <w:t xml:space="preserve"> </w:t>
      </w:r>
      <w:r>
        <w:rPr>
          <w:sz w:val="24"/>
        </w:rPr>
        <w:t>action</w:t>
      </w:r>
      <w:r>
        <w:rPr>
          <w:spacing w:val="-3"/>
          <w:sz w:val="24"/>
        </w:rPr>
        <w:t xml:space="preserve"> </w:t>
      </w:r>
      <w:r>
        <w:rPr>
          <w:sz w:val="24"/>
        </w:rPr>
        <w:t>and</w:t>
      </w:r>
      <w:r>
        <w:rPr>
          <w:spacing w:val="-4"/>
          <w:sz w:val="24"/>
        </w:rPr>
        <w:t xml:space="preserve"> </w:t>
      </w:r>
      <w:r>
        <w:rPr>
          <w:sz w:val="24"/>
        </w:rPr>
        <w:t>investment</w:t>
      </w:r>
      <w:r>
        <w:rPr>
          <w:spacing w:val="-4"/>
          <w:sz w:val="24"/>
        </w:rPr>
        <w:t xml:space="preserve"> </w:t>
      </w:r>
      <w:r>
        <w:rPr>
          <w:sz w:val="24"/>
        </w:rPr>
        <w:t>for</w:t>
      </w:r>
      <w:r>
        <w:rPr>
          <w:spacing w:val="-5"/>
          <w:sz w:val="24"/>
        </w:rPr>
        <w:t xml:space="preserve"> </w:t>
      </w:r>
      <w:r>
        <w:rPr>
          <w:sz w:val="24"/>
        </w:rPr>
        <w:t>meaningful</w:t>
      </w:r>
      <w:r>
        <w:rPr>
          <w:spacing w:val="-4"/>
          <w:sz w:val="24"/>
        </w:rPr>
        <w:t xml:space="preserve"> </w:t>
      </w:r>
      <w:r>
        <w:rPr>
          <w:sz w:val="24"/>
        </w:rPr>
        <w:t>progress</w:t>
      </w:r>
      <w:r>
        <w:rPr>
          <w:spacing w:val="-3"/>
          <w:sz w:val="24"/>
        </w:rPr>
        <w:t xml:space="preserve"> </w:t>
      </w:r>
      <w:r>
        <w:rPr>
          <w:sz w:val="24"/>
        </w:rPr>
        <w:t>to</w:t>
      </w:r>
      <w:r>
        <w:rPr>
          <w:spacing w:val="-4"/>
          <w:sz w:val="24"/>
        </w:rPr>
        <w:t xml:space="preserve"> </w:t>
      </w:r>
      <w:r>
        <w:rPr>
          <w:sz w:val="24"/>
        </w:rPr>
        <w:t xml:space="preserve">be </w:t>
      </w:r>
      <w:r>
        <w:rPr>
          <w:spacing w:val="-2"/>
          <w:sz w:val="24"/>
        </w:rPr>
        <w:t>achieved.</w:t>
      </w:r>
    </w:p>
    <w:p w14:paraId="76B7D119" w14:textId="77777777" w:rsidR="00D13CB5" w:rsidRDefault="00583C98">
      <w:pPr>
        <w:pStyle w:val="ListParagraph"/>
        <w:numPr>
          <w:ilvl w:val="0"/>
          <w:numId w:val="6"/>
        </w:numPr>
        <w:tabs>
          <w:tab w:val="left" w:pos="743"/>
        </w:tabs>
        <w:ind w:right="267"/>
        <w:rPr>
          <w:sz w:val="24"/>
        </w:rPr>
      </w:pPr>
      <w:r>
        <w:rPr>
          <w:sz w:val="24"/>
        </w:rPr>
        <w:t>Recommendations</w:t>
      </w:r>
      <w:r>
        <w:rPr>
          <w:spacing w:val="-4"/>
          <w:sz w:val="24"/>
        </w:rPr>
        <w:t xml:space="preserve"> </w:t>
      </w:r>
      <w:r>
        <w:rPr>
          <w:sz w:val="24"/>
        </w:rPr>
        <w:t>were</w:t>
      </w:r>
      <w:r>
        <w:rPr>
          <w:spacing w:val="-2"/>
          <w:sz w:val="24"/>
        </w:rPr>
        <w:t xml:space="preserve"> </w:t>
      </w:r>
      <w:r>
        <w:rPr>
          <w:sz w:val="24"/>
        </w:rPr>
        <w:t>also</w:t>
      </w:r>
      <w:r>
        <w:rPr>
          <w:spacing w:val="-3"/>
          <w:sz w:val="24"/>
        </w:rPr>
        <w:t xml:space="preserve"> </w:t>
      </w:r>
      <w:r>
        <w:rPr>
          <w:sz w:val="24"/>
        </w:rPr>
        <w:t>made</w:t>
      </w:r>
      <w:r>
        <w:rPr>
          <w:spacing w:val="-4"/>
          <w:sz w:val="24"/>
        </w:rPr>
        <w:t xml:space="preserve"> </w:t>
      </w:r>
      <w:r>
        <w:rPr>
          <w:sz w:val="24"/>
        </w:rPr>
        <w:t>on</w:t>
      </w:r>
      <w:r>
        <w:rPr>
          <w:spacing w:val="-3"/>
          <w:sz w:val="24"/>
        </w:rPr>
        <w:t xml:space="preserve"> </w:t>
      </w:r>
      <w:r>
        <w:rPr>
          <w:sz w:val="24"/>
        </w:rPr>
        <w:t>how</w:t>
      </w:r>
      <w:r>
        <w:rPr>
          <w:spacing w:val="-4"/>
          <w:sz w:val="24"/>
        </w:rPr>
        <w:t xml:space="preserve"> </w:t>
      </w:r>
      <w:r>
        <w:rPr>
          <w:sz w:val="24"/>
        </w:rPr>
        <w:t>to</w:t>
      </w:r>
      <w:r>
        <w:rPr>
          <w:spacing w:val="-3"/>
          <w:sz w:val="24"/>
        </w:rPr>
        <w:t xml:space="preserve"> </w:t>
      </w:r>
      <w:r>
        <w:rPr>
          <w:sz w:val="24"/>
        </w:rPr>
        <w:t>improve</w:t>
      </w:r>
      <w:r>
        <w:rPr>
          <w:spacing w:val="-5"/>
          <w:sz w:val="24"/>
        </w:rPr>
        <w:t xml:space="preserve"> </w:t>
      </w:r>
      <w:r>
        <w:rPr>
          <w:sz w:val="24"/>
        </w:rPr>
        <w:t>the</w:t>
      </w:r>
      <w:r>
        <w:rPr>
          <w:spacing w:val="-3"/>
          <w:sz w:val="24"/>
        </w:rPr>
        <w:t xml:space="preserve"> </w:t>
      </w:r>
      <w:r>
        <w:rPr>
          <w:sz w:val="24"/>
        </w:rPr>
        <w:t>Action</w:t>
      </w:r>
      <w:r>
        <w:rPr>
          <w:spacing w:val="-3"/>
          <w:sz w:val="24"/>
        </w:rPr>
        <w:t xml:space="preserve"> </w:t>
      </w:r>
      <w:r>
        <w:rPr>
          <w:sz w:val="24"/>
        </w:rPr>
        <w:t>Plan.</w:t>
      </w:r>
      <w:r>
        <w:rPr>
          <w:spacing w:val="-2"/>
          <w:sz w:val="24"/>
        </w:rPr>
        <w:t xml:space="preserve"> </w:t>
      </w:r>
      <w:r>
        <w:rPr>
          <w:sz w:val="24"/>
        </w:rPr>
        <w:t>I</w:t>
      </w:r>
      <w:r>
        <w:rPr>
          <w:spacing w:val="-7"/>
          <w:sz w:val="24"/>
        </w:rPr>
        <w:t xml:space="preserve"> </w:t>
      </w:r>
      <w:r>
        <w:rPr>
          <w:sz w:val="24"/>
        </w:rPr>
        <w:t>have</w:t>
      </w:r>
      <w:r>
        <w:rPr>
          <w:spacing w:val="-4"/>
          <w:sz w:val="24"/>
        </w:rPr>
        <w:t xml:space="preserve"> </w:t>
      </w:r>
      <w:r>
        <w:rPr>
          <w:sz w:val="24"/>
        </w:rPr>
        <w:t>taken into consideration this public feedback and, working in partnership with my</w:t>
      </w:r>
    </w:p>
    <w:p w14:paraId="04DD91D7" w14:textId="77777777" w:rsidR="00D13CB5" w:rsidRDefault="00D13CB5">
      <w:pPr>
        <w:pStyle w:val="BodyText"/>
        <w:ind w:left="0"/>
        <w:rPr>
          <w:sz w:val="18"/>
        </w:rPr>
      </w:pPr>
    </w:p>
    <w:p w14:paraId="43308BFE" w14:textId="77777777" w:rsidR="00D13CB5" w:rsidRDefault="00D13CB5">
      <w:pPr>
        <w:pStyle w:val="BodyText"/>
        <w:spacing w:before="110"/>
        <w:ind w:left="0"/>
        <w:rPr>
          <w:sz w:val="18"/>
        </w:rPr>
      </w:pPr>
    </w:p>
    <w:p w14:paraId="38777387" w14:textId="77777777" w:rsidR="00D13CB5" w:rsidRDefault="00583C98">
      <w:pPr>
        <w:ind w:right="20"/>
        <w:jc w:val="right"/>
        <w:rPr>
          <w:sz w:val="18"/>
        </w:rPr>
      </w:pPr>
      <w:r>
        <w:rPr>
          <w:spacing w:val="-10"/>
          <w:sz w:val="18"/>
        </w:rPr>
        <w:t>4</w:t>
      </w:r>
    </w:p>
    <w:p w14:paraId="5997DD3B" w14:textId="77777777" w:rsidR="00D13CB5" w:rsidRDefault="00D13CB5">
      <w:pPr>
        <w:jc w:val="right"/>
        <w:rPr>
          <w:sz w:val="18"/>
        </w:rPr>
        <w:sectPr w:rsidR="00D13CB5">
          <w:pgSz w:w="11910" w:h="16840"/>
          <w:pgMar w:top="1340" w:right="1417" w:bottom="480" w:left="1417" w:header="303" w:footer="283" w:gutter="0"/>
          <w:cols w:space="720"/>
        </w:sectPr>
      </w:pPr>
    </w:p>
    <w:p w14:paraId="320EFC72" w14:textId="77777777" w:rsidR="00D13CB5" w:rsidRDefault="00583C98">
      <w:pPr>
        <w:pStyle w:val="BodyText"/>
        <w:spacing w:before="81"/>
        <w:ind w:right="92"/>
      </w:pPr>
      <w:r>
        <w:t>ministerial</w:t>
      </w:r>
      <w:r>
        <w:rPr>
          <w:spacing w:val="-4"/>
        </w:rPr>
        <w:t xml:space="preserve"> </w:t>
      </w:r>
      <w:r>
        <w:t>colleagues,</w:t>
      </w:r>
      <w:r>
        <w:rPr>
          <w:spacing w:val="-4"/>
        </w:rPr>
        <w:t xml:space="preserve"> </w:t>
      </w:r>
      <w:r>
        <w:t>the</w:t>
      </w:r>
      <w:r>
        <w:rPr>
          <w:spacing w:val="-5"/>
        </w:rPr>
        <w:t xml:space="preserve"> </w:t>
      </w:r>
      <w:r>
        <w:t>Carers</w:t>
      </w:r>
      <w:r>
        <w:rPr>
          <w:spacing w:val="-3"/>
        </w:rPr>
        <w:t xml:space="preserve"> </w:t>
      </w:r>
      <w:r>
        <w:t>Alliance,</w:t>
      </w:r>
      <w:r>
        <w:rPr>
          <w:spacing w:val="-2"/>
        </w:rPr>
        <w:t xml:space="preserve"> </w:t>
      </w:r>
      <w:r>
        <w:t>and</w:t>
      </w:r>
      <w:r>
        <w:rPr>
          <w:spacing w:val="-4"/>
        </w:rPr>
        <w:t xml:space="preserve"> </w:t>
      </w:r>
      <w:r>
        <w:t>the</w:t>
      </w:r>
      <w:r>
        <w:rPr>
          <w:spacing w:val="-4"/>
        </w:rPr>
        <w:t xml:space="preserve"> </w:t>
      </w:r>
      <w:r>
        <w:t>Carers</w:t>
      </w:r>
      <w:r>
        <w:rPr>
          <w:spacing w:val="-3"/>
        </w:rPr>
        <w:t xml:space="preserve"> </w:t>
      </w:r>
      <w:r>
        <w:t>Advisory</w:t>
      </w:r>
      <w:r>
        <w:rPr>
          <w:spacing w:val="-4"/>
        </w:rPr>
        <w:t xml:space="preserve"> </w:t>
      </w:r>
      <w:r>
        <w:t>Group,</w:t>
      </w:r>
      <w:r>
        <w:rPr>
          <w:spacing w:val="-4"/>
        </w:rPr>
        <w:t xml:space="preserve"> </w:t>
      </w:r>
      <w:r>
        <w:t>have made the following minor amendments:</w:t>
      </w:r>
    </w:p>
    <w:p w14:paraId="03F77D5B" w14:textId="77777777" w:rsidR="00D13CB5" w:rsidRDefault="00583C98">
      <w:pPr>
        <w:pStyle w:val="ListParagraph"/>
        <w:numPr>
          <w:ilvl w:val="1"/>
          <w:numId w:val="6"/>
        </w:numPr>
        <w:tabs>
          <w:tab w:val="left" w:pos="1463"/>
        </w:tabs>
        <w:ind w:right="447"/>
        <w:rPr>
          <w:sz w:val="24"/>
        </w:rPr>
      </w:pPr>
      <w:r>
        <w:rPr>
          <w:sz w:val="24"/>
        </w:rPr>
        <w:t>the structure and language of the Action Plan summary table have been simplified</w:t>
      </w:r>
      <w:r>
        <w:rPr>
          <w:spacing w:val="-3"/>
          <w:sz w:val="24"/>
        </w:rPr>
        <w:t xml:space="preserve"> </w:t>
      </w:r>
      <w:r>
        <w:rPr>
          <w:sz w:val="24"/>
        </w:rPr>
        <w:t>and</w:t>
      </w:r>
      <w:r>
        <w:rPr>
          <w:spacing w:val="-3"/>
          <w:sz w:val="24"/>
        </w:rPr>
        <w:t xml:space="preserve"> </w:t>
      </w:r>
      <w:r>
        <w:rPr>
          <w:sz w:val="24"/>
        </w:rPr>
        <w:t>plain</w:t>
      </w:r>
      <w:r>
        <w:rPr>
          <w:spacing w:val="-3"/>
          <w:sz w:val="24"/>
        </w:rPr>
        <w:t xml:space="preserve"> </w:t>
      </w:r>
      <w:r>
        <w:rPr>
          <w:sz w:val="24"/>
        </w:rPr>
        <w:t>English</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the</w:t>
      </w:r>
      <w:r>
        <w:rPr>
          <w:spacing w:val="-3"/>
          <w:sz w:val="24"/>
        </w:rPr>
        <w:t xml:space="preserve"> </w:t>
      </w:r>
      <w:r>
        <w:rPr>
          <w:sz w:val="24"/>
        </w:rPr>
        <w:t>Action</w:t>
      </w:r>
      <w:r>
        <w:rPr>
          <w:spacing w:val="-3"/>
          <w:sz w:val="24"/>
        </w:rPr>
        <w:t xml:space="preserve"> </w:t>
      </w:r>
      <w:r>
        <w:rPr>
          <w:sz w:val="24"/>
        </w:rPr>
        <w:t>Plan</w:t>
      </w:r>
      <w:r>
        <w:rPr>
          <w:spacing w:val="-3"/>
          <w:sz w:val="24"/>
        </w:rPr>
        <w:t xml:space="preserve"> </w:t>
      </w:r>
      <w:r>
        <w:rPr>
          <w:sz w:val="24"/>
        </w:rPr>
        <w:t>is</w:t>
      </w:r>
      <w:r>
        <w:rPr>
          <w:spacing w:val="-4"/>
          <w:sz w:val="24"/>
        </w:rPr>
        <w:t xml:space="preserve"> </w:t>
      </w:r>
      <w:r>
        <w:rPr>
          <w:sz w:val="24"/>
        </w:rPr>
        <w:t>relevant</w:t>
      </w:r>
      <w:r>
        <w:rPr>
          <w:spacing w:val="-3"/>
          <w:sz w:val="24"/>
        </w:rPr>
        <w:t xml:space="preserve"> </w:t>
      </w:r>
      <w:r>
        <w:rPr>
          <w:sz w:val="24"/>
        </w:rPr>
        <w:t>and accessible to a broad audience of carers in the community;</w:t>
      </w:r>
    </w:p>
    <w:p w14:paraId="4890BAAA" w14:textId="77777777" w:rsidR="00D13CB5" w:rsidRDefault="00583C98">
      <w:pPr>
        <w:pStyle w:val="ListParagraph"/>
        <w:numPr>
          <w:ilvl w:val="1"/>
          <w:numId w:val="6"/>
        </w:numPr>
        <w:tabs>
          <w:tab w:val="left" w:pos="1463"/>
        </w:tabs>
        <w:ind w:right="271"/>
        <w:rPr>
          <w:sz w:val="24"/>
        </w:rPr>
      </w:pPr>
      <w:r>
        <w:rPr>
          <w:sz w:val="24"/>
        </w:rPr>
        <w:t>at the advice of the Carers Alliance, the title, ‘Mahi Aroha Carers’ Strategy Action</w:t>
      </w:r>
      <w:r>
        <w:rPr>
          <w:spacing w:val="-4"/>
          <w:sz w:val="24"/>
        </w:rPr>
        <w:t xml:space="preserve"> </w:t>
      </w:r>
      <w:r>
        <w:rPr>
          <w:sz w:val="24"/>
        </w:rPr>
        <w:t>Plan’,</w:t>
      </w:r>
      <w:r>
        <w:rPr>
          <w:spacing w:val="-4"/>
          <w:sz w:val="24"/>
        </w:rPr>
        <w:t xml:space="preserve"> </w:t>
      </w:r>
      <w:r>
        <w:rPr>
          <w:sz w:val="24"/>
        </w:rPr>
        <w:t>has</w:t>
      </w:r>
      <w:r>
        <w:rPr>
          <w:spacing w:val="-5"/>
          <w:sz w:val="24"/>
        </w:rPr>
        <w:t xml:space="preserve"> </w:t>
      </w:r>
      <w:r>
        <w:rPr>
          <w:sz w:val="24"/>
        </w:rPr>
        <w:t>been</w:t>
      </w:r>
      <w:r>
        <w:rPr>
          <w:spacing w:val="-2"/>
          <w:sz w:val="24"/>
        </w:rPr>
        <w:t xml:space="preserve"> </w:t>
      </w:r>
      <w:r>
        <w:rPr>
          <w:sz w:val="24"/>
        </w:rPr>
        <w:t>retained</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previous</w:t>
      </w:r>
      <w:r>
        <w:rPr>
          <w:spacing w:val="-4"/>
          <w:sz w:val="24"/>
        </w:rPr>
        <w:t xml:space="preserve"> </w:t>
      </w:r>
      <w:r>
        <w:rPr>
          <w:sz w:val="24"/>
        </w:rPr>
        <w:t>Action</w:t>
      </w:r>
      <w:r>
        <w:rPr>
          <w:spacing w:val="-4"/>
          <w:sz w:val="24"/>
        </w:rPr>
        <w:t xml:space="preserve"> </w:t>
      </w:r>
      <w:r>
        <w:rPr>
          <w:sz w:val="24"/>
        </w:rPr>
        <w:t>Plan,</w:t>
      </w:r>
      <w:r>
        <w:rPr>
          <w:spacing w:val="-4"/>
          <w:sz w:val="24"/>
        </w:rPr>
        <w:t xml:space="preserve"> </w:t>
      </w:r>
      <w:r>
        <w:rPr>
          <w:sz w:val="24"/>
        </w:rPr>
        <w:t>which</w:t>
      </w:r>
      <w:r>
        <w:rPr>
          <w:spacing w:val="-4"/>
          <w:sz w:val="24"/>
        </w:rPr>
        <w:t xml:space="preserve"> </w:t>
      </w:r>
      <w:r>
        <w:rPr>
          <w:sz w:val="24"/>
        </w:rPr>
        <w:t>would</w:t>
      </w:r>
    </w:p>
    <w:p w14:paraId="7355E4D8" w14:textId="77777777" w:rsidR="00D13CB5" w:rsidRDefault="00583C98">
      <w:pPr>
        <w:pStyle w:val="BodyText"/>
        <w:ind w:left="1463"/>
      </w:pPr>
      <w:r>
        <w:t>align</w:t>
      </w:r>
      <w:r>
        <w:rPr>
          <w:spacing w:val="-2"/>
        </w:rPr>
        <w:t xml:space="preserve"> </w:t>
      </w:r>
      <w:r>
        <w:t>with</w:t>
      </w:r>
      <w:r>
        <w:rPr>
          <w:spacing w:val="-3"/>
        </w:rPr>
        <w:t xml:space="preserve"> </w:t>
      </w:r>
      <w:r>
        <w:t>the</w:t>
      </w:r>
      <w:r>
        <w:rPr>
          <w:spacing w:val="-3"/>
        </w:rPr>
        <w:t xml:space="preserve"> </w:t>
      </w:r>
      <w:r>
        <w:t>intent</w:t>
      </w:r>
      <w:r>
        <w:rPr>
          <w:spacing w:val="-2"/>
        </w:rPr>
        <w:t xml:space="preserve"> </w:t>
      </w:r>
      <w:r>
        <w:t>of</w:t>
      </w:r>
      <w:r>
        <w:rPr>
          <w:spacing w:val="-3"/>
        </w:rPr>
        <w:t xml:space="preserve"> </w:t>
      </w:r>
      <w:r>
        <w:t>this</w:t>
      </w:r>
      <w:r>
        <w:rPr>
          <w:spacing w:val="-3"/>
        </w:rPr>
        <w:t xml:space="preserve"> </w:t>
      </w:r>
      <w:r>
        <w:t>Action</w:t>
      </w:r>
      <w:r>
        <w:rPr>
          <w:spacing w:val="-2"/>
        </w:rPr>
        <w:t xml:space="preserve"> </w:t>
      </w:r>
      <w:r>
        <w:t>Plan</w:t>
      </w:r>
      <w:r>
        <w:rPr>
          <w:spacing w:val="-3"/>
        </w:rPr>
        <w:t xml:space="preserve"> </w:t>
      </w:r>
      <w:r>
        <w:t>to</w:t>
      </w:r>
      <w:r>
        <w:rPr>
          <w:spacing w:val="-2"/>
        </w:rPr>
        <w:t xml:space="preserve"> </w:t>
      </w:r>
      <w:r>
        <w:t>be</w:t>
      </w:r>
      <w:r>
        <w:rPr>
          <w:spacing w:val="-3"/>
        </w:rPr>
        <w:t xml:space="preserve"> </w:t>
      </w:r>
      <w:r>
        <w:t>ongoing</w:t>
      </w:r>
      <w:r>
        <w:rPr>
          <w:spacing w:val="-2"/>
        </w:rPr>
        <w:t xml:space="preserve"> </w:t>
      </w:r>
      <w:r>
        <w:t>and</w:t>
      </w:r>
      <w:r>
        <w:rPr>
          <w:spacing w:val="-2"/>
        </w:rPr>
        <w:t xml:space="preserve"> </w:t>
      </w:r>
      <w:r>
        <w:t>to</w:t>
      </w:r>
      <w:r>
        <w:rPr>
          <w:spacing w:val="-2"/>
        </w:rPr>
        <w:t xml:space="preserve"> </w:t>
      </w:r>
      <w:r>
        <w:t>build</w:t>
      </w:r>
      <w:r>
        <w:rPr>
          <w:spacing w:val="-3"/>
        </w:rPr>
        <w:t xml:space="preserve"> </w:t>
      </w:r>
      <w:r>
        <w:t>on</w:t>
      </w:r>
      <w:r>
        <w:rPr>
          <w:spacing w:val="-2"/>
        </w:rPr>
        <w:t xml:space="preserve"> </w:t>
      </w:r>
      <w:r>
        <w:t>previous work and partnerships;</w:t>
      </w:r>
    </w:p>
    <w:p w14:paraId="4139318C" w14:textId="77777777" w:rsidR="00D13CB5" w:rsidRDefault="00583C98">
      <w:pPr>
        <w:pStyle w:val="ListParagraph"/>
        <w:numPr>
          <w:ilvl w:val="1"/>
          <w:numId w:val="6"/>
        </w:numPr>
        <w:tabs>
          <w:tab w:val="left" w:pos="1463"/>
        </w:tabs>
        <w:ind w:right="111"/>
        <w:rPr>
          <w:sz w:val="24"/>
        </w:rPr>
      </w:pPr>
      <w:r>
        <w:rPr>
          <w:sz w:val="24"/>
        </w:rPr>
        <w:t>additional</w:t>
      </w:r>
      <w:r>
        <w:rPr>
          <w:spacing w:val="-3"/>
          <w:sz w:val="24"/>
        </w:rPr>
        <w:t xml:space="preserve"> </w:t>
      </w:r>
      <w:r>
        <w:rPr>
          <w:sz w:val="24"/>
        </w:rPr>
        <w:t>detail</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diversity</w:t>
      </w:r>
      <w:r>
        <w:rPr>
          <w:spacing w:val="-3"/>
          <w:sz w:val="24"/>
        </w:rPr>
        <w:t xml:space="preserve"> </w:t>
      </w:r>
      <w:r>
        <w:rPr>
          <w:sz w:val="24"/>
        </w:rPr>
        <w:t>of</w:t>
      </w:r>
      <w:r>
        <w:rPr>
          <w:spacing w:val="-3"/>
          <w:sz w:val="24"/>
        </w:rPr>
        <w:t xml:space="preserve"> </w:t>
      </w:r>
      <w:r>
        <w:rPr>
          <w:sz w:val="24"/>
        </w:rPr>
        <w:t>carers</w:t>
      </w:r>
      <w:r>
        <w:rPr>
          <w:spacing w:val="-2"/>
          <w:sz w:val="24"/>
        </w:rPr>
        <w:t xml:space="preserve"> </w:t>
      </w:r>
      <w:r>
        <w:rPr>
          <w:sz w:val="24"/>
        </w:rPr>
        <w:t>and</w:t>
      </w:r>
      <w:r>
        <w:rPr>
          <w:spacing w:val="-3"/>
          <w:sz w:val="24"/>
        </w:rPr>
        <w:t xml:space="preserve"> </w:t>
      </w:r>
      <w:r>
        <w:rPr>
          <w:sz w:val="24"/>
        </w:rPr>
        <w:t>their</w:t>
      </w:r>
      <w:r>
        <w:rPr>
          <w:spacing w:val="-2"/>
          <w:sz w:val="24"/>
        </w:rPr>
        <w:t xml:space="preserve"> </w:t>
      </w:r>
      <w:r>
        <w:rPr>
          <w:sz w:val="24"/>
        </w:rPr>
        <w:t>needs</w:t>
      </w:r>
      <w:r>
        <w:rPr>
          <w:spacing w:val="-4"/>
          <w:sz w:val="24"/>
        </w:rPr>
        <w:t xml:space="preserve"> </w:t>
      </w:r>
      <w:r>
        <w:rPr>
          <w:sz w:val="24"/>
        </w:rPr>
        <w:t>has</w:t>
      </w:r>
      <w:r>
        <w:rPr>
          <w:spacing w:val="-4"/>
          <w:sz w:val="24"/>
        </w:rPr>
        <w:t xml:space="preserve"> </w:t>
      </w:r>
      <w:r>
        <w:rPr>
          <w:sz w:val="24"/>
        </w:rPr>
        <w:t>been</w:t>
      </w:r>
      <w:r>
        <w:rPr>
          <w:spacing w:val="-3"/>
          <w:sz w:val="24"/>
        </w:rPr>
        <w:t xml:space="preserve"> </w:t>
      </w:r>
      <w:r>
        <w:rPr>
          <w:sz w:val="24"/>
        </w:rPr>
        <w:t>included</w:t>
      </w:r>
      <w:r>
        <w:rPr>
          <w:spacing w:val="-1"/>
          <w:sz w:val="24"/>
        </w:rPr>
        <w:t xml:space="preserve"> </w:t>
      </w:r>
      <w:r>
        <w:rPr>
          <w:sz w:val="24"/>
        </w:rPr>
        <w:t xml:space="preserve">in the Action Plan preamble and will be further considered during </w:t>
      </w:r>
      <w:r>
        <w:rPr>
          <w:spacing w:val="-2"/>
          <w:sz w:val="24"/>
        </w:rPr>
        <w:t>implementation;</w:t>
      </w:r>
    </w:p>
    <w:p w14:paraId="4A2EA419" w14:textId="77777777" w:rsidR="00D13CB5" w:rsidRDefault="00583C98">
      <w:pPr>
        <w:pStyle w:val="ListParagraph"/>
        <w:numPr>
          <w:ilvl w:val="1"/>
          <w:numId w:val="6"/>
        </w:numPr>
        <w:tabs>
          <w:tab w:val="left" w:pos="1463"/>
        </w:tabs>
        <w:spacing w:before="241"/>
        <w:ind w:right="43"/>
        <w:rPr>
          <w:sz w:val="24"/>
        </w:rPr>
      </w:pPr>
      <w:r>
        <w:rPr>
          <w:sz w:val="24"/>
        </w:rPr>
        <w:t>agencies have been listed as partnered and/or contributing to the Carers’ Strategy</w:t>
      </w:r>
      <w:r>
        <w:rPr>
          <w:spacing w:val="-3"/>
          <w:sz w:val="24"/>
        </w:rPr>
        <w:t xml:space="preserve"> </w:t>
      </w:r>
      <w:r>
        <w:rPr>
          <w:sz w:val="24"/>
        </w:rPr>
        <w:t>and</w:t>
      </w:r>
      <w:r>
        <w:rPr>
          <w:spacing w:val="-3"/>
          <w:sz w:val="24"/>
        </w:rPr>
        <w:t xml:space="preserve"> </w:t>
      </w:r>
      <w:r>
        <w:rPr>
          <w:sz w:val="24"/>
        </w:rPr>
        <w:t>Action</w:t>
      </w:r>
      <w:r>
        <w:rPr>
          <w:spacing w:val="-3"/>
          <w:sz w:val="24"/>
        </w:rPr>
        <w:t xml:space="preserve"> </w:t>
      </w:r>
      <w:r>
        <w:rPr>
          <w:sz w:val="24"/>
        </w:rPr>
        <w:t>Plan</w:t>
      </w:r>
      <w:r>
        <w:rPr>
          <w:spacing w:val="-2"/>
          <w:sz w:val="24"/>
        </w:rPr>
        <w:t xml:space="preserve"> </w:t>
      </w:r>
      <w:r>
        <w:rPr>
          <w:sz w:val="24"/>
        </w:rPr>
        <w:t>as</w:t>
      </w:r>
      <w:r>
        <w:rPr>
          <w:spacing w:val="-4"/>
          <w:sz w:val="24"/>
        </w:rPr>
        <w:t xml:space="preserve"> </w:t>
      </w:r>
      <w:r>
        <w:rPr>
          <w:sz w:val="24"/>
        </w:rPr>
        <w:t>a</w:t>
      </w:r>
      <w:r>
        <w:rPr>
          <w:spacing w:val="-4"/>
          <w:sz w:val="24"/>
        </w:rPr>
        <w:t xml:space="preserve"> </w:t>
      </w:r>
      <w:r>
        <w:rPr>
          <w:sz w:val="24"/>
        </w:rPr>
        <w:t>whole,</w:t>
      </w:r>
      <w:r>
        <w:rPr>
          <w:spacing w:val="-3"/>
          <w:sz w:val="24"/>
        </w:rPr>
        <w:t xml:space="preserve"> </w:t>
      </w:r>
      <w:r>
        <w:rPr>
          <w:sz w:val="24"/>
        </w:rPr>
        <w:t>rather</w:t>
      </w:r>
      <w:r>
        <w:rPr>
          <w:spacing w:val="-5"/>
          <w:sz w:val="24"/>
        </w:rPr>
        <w:t xml:space="preserve"> </w:t>
      </w:r>
      <w:r>
        <w:rPr>
          <w:sz w:val="24"/>
        </w:rPr>
        <w:t>than</w:t>
      </w:r>
      <w:r>
        <w:rPr>
          <w:spacing w:val="-3"/>
          <w:sz w:val="24"/>
        </w:rPr>
        <w:t xml:space="preserve"> </w:t>
      </w:r>
      <w:r>
        <w:rPr>
          <w:sz w:val="24"/>
        </w:rPr>
        <w:t>to</w:t>
      </w:r>
      <w:r>
        <w:rPr>
          <w:spacing w:val="-3"/>
          <w:sz w:val="24"/>
        </w:rPr>
        <w:t xml:space="preserve"> </w:t>
      </w:r>
      <w:r>
        <w:rPr>
          <w:sz w:val="24"/>
        </w:rPr>
        <w:t>individual</w:t>
      </w:r>
      <w:r>
        <w:rPr>
          <w:spacing w:val="-3"/>
          <w:sz w:val="24"/>
        </w:rPr>
        <w:t xml:space="preserve"> </w:t>
      </w:r>
      <w:r>
        <w:rPr>
          <w:sz w:val="24"/>
        </w:rPr>
        <w:t>actions,</w:t>
      </w:r>
      <w:r>
        <w:rPr>
          <w:spacing w:val="-3"/>
          <w:sz w:val="24"/>
        </w:rPr>
        <w:t xml:space="preserve"> </w:t>
      </w:r>
      <w:r>
        <w:rPr>
          <w:sz w:val="24"/>
        </w:rPr>
        <w:t>to</w:t>
      </w:r>
      <w:r>
        <w:rPr>
          <w:spacing w:val="-3"/>
          <w:sz w:val="24"/>
        </w:rPr>
        <w:t xml:space="preserve"> </w:t>
      </w:r>
      <w:r>
        <w:rPr>
          <w:sz w:val="24"/>
        </w:rPr>
        <w:t>better enable joint ownership across government of carers’ issues;</w:t>
      </w:r>
    </w:p>
    <w:p w14:paraId="7A5A1D8F" w14:textId="77777777" w:rsidR="00D13CB5" w:rsidRDefault="00583C98">
      <w:pPr>
        <w:pStyle w:val="ListParagraph"/>
        <w:numPr>
          <w:ilvl w:val="1"/>
          <w:numId w:val="6"/>
        </w:numPr>
        <w:tabs>
          <w:tab w:val="left" w:pos="1463"/>
        </w:tabs>
        <w:ind w:right="338"/>
        <w:rPr>
          <w:sz w:val="24"/>
        </w:rPr>
      </w:pPr>
      <w:r>
        <w:rPr>
          <w:sz w:val="24"/>
        </w:rPr>
        <w:t>the Carers Day wording in the Action Plan has been revised from “Launch Carers</w:t>
      </w:r>
      <w:r>
        <w:rPr>
          <w:spacing w:val="-4"/>
          <w:sz w:val="24"/>
        </w:rPr>
        <w:t xml:space="preserve"> </w:t>
      </w:r>
      <w:r>
        <w:rPr>
          <w:sz w:val="24"/>
        </w:rPr>
        <w:t>Day</w:t>
      </w:r>
      <w:r>
        <w:rPr>
          <w:spacing w:val="-2"/>
          <w:sz w:val="24"/>
        </w:rPr>
        <w:t xml:space="preserve"> </w:t>
      </w:r>
      <w:r>
        <w:rPr>
          <w:sz w:val="24"/>
        </w:rPr>
        <w:t>in</w:t>
      </w:r>
      <w:r>
        <w:rPr>
          <w:spacing w:val="-3"/>
          <w:sz w:val="24"/>
        </w:rPr>
        <w:t xml:space="preserve"> </w:t>
      </w:r>
      <w:r>
        <w:rPr>
          <w:sz w:val="24"/>
        </w:rPr>
        <w:t>2026”</w:t>
      </w:r>
      <w:r>
        <w:rPr>
          <w:spacing w:val="-4"/>
          <w:sz w:val="24"/>
        </w:rPr>
        <w:t xml:space="preserve"> </w:t>
      </w:r>
      <w:r>
        <w:rPr>
          <w:sz w:val="24"/>
        </w:rPr>
        <w:t>to</w:t>
      </w:r>
      <w:r>
        <w:rPr>
          <w:spacing w:val="-3"/>
          <w:sz w:val="24"/>
        </w:rPr>
        <w:t xml:space="preserve"> </w:t>
      </w:r>
      <w:r>
        <w:rPr>
          <w:sz w:val="24"/>
        </w:rPr>
        <w:t>“Celebrate</w:t>
      </w:r>
      <w:r>
        <w:rPr>
          <w:spacing w:val="-1"/>
          <w:sz w:val="24"/>
        </w:rPr>
        <w:t xml:space="preserve"> </w:t>
      </w:r>
      <w:r>
        <w:rPr>
          <w:sz w:val="24"/>
        </w:rPr>
        <w:t>a</w:t>
      </w:r>
      <w:r>
        <w:rPr>
          <w:spacing w:val="-4"/>
          <w:sz w:val="24"/>
        </w:rPr>
        <w:t xml:space="preserve"> </w:t>
      </w:r>
      <w:r>
        <w:rPr>
          <w:sz w:val="24"/>
        </w:rPr>
        <w:t>national</w:t>
      </w:r>
      <w:r>
        <w:rPr>
          <w:spacing w:val="-3"/>
          <w:sz w:val="24"/>
        </w:rPr>
        <w:t xml:space="preserve"> </w:t>
      </w:r>
      <w:r>
        <w:rPr>
          <w:sz w:val="24"/>
        </w:rPr>
        <w:t>Carers</w:t>
      </w:r>
      <w:r>
        <w:rPr>
          <w:spacing w:val="-4"/>
          <w:sz w:val="24"/>
        </w:rPr>
        <w:t xml:space="preserve"> </w:t>
      </w:r>
      <w:r>
        <w:rPr>
          <w:sz w:val="24"/>
        </w:rPr>
        <w:t>Day</w:t>
      </w:r>
      <w:r>
        <w:rPr>
          <w:spacing w:val="-3"/>
          <w:sz w:val="24"/>
        </w:rPr>
        <w:t xml:space="preserve"> </w:t>
      </w:r>
      <w:r>
        <w:rPr>
          <w:sz w:val="24"/>
        </w:rPr>
        <w:t>in</w:t>
      </w:r>
      <w:r>
        <w:rPr>
          <w:spacing w:val="-2"/>
          <w:sz w:val="24"/>
        </w:rPr>
        <w:t xml:space="preserve"> </w:t>
      </w:r>
      <w:r>
        <w:rPr>
          <w:sz w:val="24"/>
        </w:rPr>
        <w:t>2027”</w:t>
      </w:r>
      <w:r>
        <w:rPr>
          <w:spacing w:val="-4"/>
          <w:sz w:val="24"/>
        </w:rPr>
        <w:t xml:space="preserve"> </w:t>
      </w:r>
      <w:r>
        <w:rPr>
          <w:sz w:val="24"/>
        </w:rPr>
        <w:t>to</w:t>
      </w:r>
      <w:r>
        <w:rPr>
          <w:spacing w:val="-3"/>
          <w:sz w:val="24"/>
        </w:rPr>
        <w:t xml:space="preserve"> </w:t>
      </w:r>
      <w:r>
        <w:rPr>
          <w:sz w:val="24"/>
        </w:rPr>
        <w:t>reflect this is no longer linked to the Action Plan launch and respond to feedback from the Carers Alliance and public consultation;</w:t>
      </w:r>
    </w:p>
    <w:p w14:paraId="6E2CE5EA" w14:textId="77777777" w:rsidR="00D13CB5" w:rsidRDefault="00583C98">
      <w:pPr>
        <w:pStyle w:val="ListParagraph"/>
        <w:numPr>
          <w:ilvl w:val="1"/>
          <w:numId w:val="6"/>
        </w:numPr>
        <w:tabs>
          <w:tab w:val="left" w:pos="1463"/>
        </w:tabs>
        <w:rPr>
          <w:sz w:val="24"/>
        </w:rPr>
      </w:pPr>
      <w:r>
        <w:rPr>
          <w:sz w:val="24"/>
        </w:rPr>
        <w:t>each</w:t>
      </w:r>
      <w:r>
        <w:rPr>
          <w:spacing w:val="-3"/>
          <w:sz w:val="24"/>
        </w:rPr>
        <w:t xml:space="preserve"> </w:t>
      </w:r>
      <w:r>
        <w:rPr>
          <w:sz w:val="24"/>
        </w:rPr>
        <w:t>priority</w:t>
      </w:r>
      <w:r>
        <w:rPr>
          <w:spacing w:val="-1"/>
          <w:sz w:val="24"/>
        </w:rPr>
        <w:t xml:space="preserve"> </w:t>
      </w:r>
      <w:r>
        <w:rPr>
          <w:sz w:val="24"/>
        </w:rPr>
        <w:t>area</w:t>
      </w:r>
      <w:r>
        <w:rPr>
          <w:spacing w:val="-1"/>
          <w:sz w:val="24"/>
        </w:rPr>
        <w:t xml:space="preserve"> </w:t>
      </w:r>
      <w:r>
        <w:rPr>
          <w:sz w:val="24"/>
        </w:rPr>
        <w:t>and</w:t>
      </w:r>
      <w:r>
        <w:rPr>
          <w:spacing w:val="-1"/>
          <w:sz w:val="24"/>
        </w:rPr>
        <w:t xml:space="preserve"> </w:t>
      </w:r>
      <w:r>
        <w:rPr>
          <w:sz w:val="24"/>
        </w:rPr>
        <w:t>action now have</w:t>
      </w:r>
      <w:r>
        <w:rPr>
          <w:spacing w:val="-1"/>
          <w:sz w:val="24"/>
        </w:rPr>
        <w:t xml:space="preserve"> </w:t>
      </w:r>
      <w:r>
        <w:rPr>
          <w:sz w:val="24"/>
        </w:rPr>
        <w:t>an</w:t>
      </w:r>
      <w:r>
        <w:rPr>
          <w:spacing w:val="-1"/>
          <w:sz w:val="24"/>
        </w:rPr>
        <w:t xml:space="preserve"> </w:t>
      </w:r>
      <w:r>
        <w:rPr>
          <w:sz w:val="24"/>
        </w:rPr>
        <w:t>outcome</w:t>
      </w:r>
      <w:r>
        <w:rPr>
          <w:spacing w:val="-1"/>
          <w:sz w:val="24"/>
        </w:rPr>
        <w:t xml:space="preserve"> </w:t>
      </w:r>
      <w:r>
        <w:rPr>
          <w:sz w:val="24"/>
        </w:rPr>
        <w:t>statement,</w:t>
      </w:r>
      <w:r>
        <w:rPr>
          <w:spacing w:val="-1"/>
          <w:sz w:val="24"/>
        </w:rPr>
        <w:t xml:space="preserve"> </w:t>
      </w:r>
      <w:r>
        <w:rPr>
          <w:sz w:val="24"/>
        </w:rPr>
        <w:t xml:space="preserve">which </w:t>
      </w:r>
      <w:r>
        <w:rPr>
          <w:spacing w:val="-2"/>
          <w:sz w:val="24"/>
        </w:rPr>
        <w:t>replaces</w:t>
      </w:r>
    </w:p>
    <w:p w14:paraId="4B7D42A9" w14:textId="77777777" w:rsidR="00D13CB5" w:rsidRDefault="00583C98">
      <w:pPr>
        <w:pStyle w:val="BodyText"/>
        <w:ind w:left="1463"/>
      </w:pPr>
      <w:r>
        <w:t>the</w:t>
      </w:r>
      <w:r>
        <w:rPr>
          <w:spacing w:val="-2"/>
        </w:rPr>
        <w:t xml:space="preserve"> </w:t>
      </w:r>
      <w:r>
        <w:t>previous</w:t>
      </w:r>
      <w:r>
        <w:rPr>
          <w:spacing w:val="-1"/>
        </w:rPr>
        <w:t xml:space="preserve"> </w:t>
      </w:r>
      <w:r>
        <w:t>‘future</w:t>
      </w:r>
      <w:r>
        <w:rPr>
          <w:spacing w:val="-2"/>
        </w:rPr>
        <w:t xml:space="preserve"> </w:t>
      </w:r>
      <w:r>
        <w:t>state’</w:t>
      </w:r>
      <w:r>
        <w:rPr>
          <w:spacing w:val="-1"/>
        </w:rPr>
        <w:t xml:space="preserve"> </w:t>
      </w:r>
      <w:r>
        <w:t>title and</w:t>
      </w:r>
      <w:r>
        <w:rPr>
          <w:spacing w:val="-1"/>
        </w:rPr>
        <w:t xml:space="preserve"> </w:t>
      </w:r>
      <w:r>
        <w:t>aligns</w:t>
      </w:r>
      <w:r>
        <w:rPr>
          <w:spacing w:val="-2"/>
        </w:rPr>
        <w:t xml:space="preserve"> </w:t>
      </w:r>
      <w:r>
        <w:t>with</w:t>
      </w:r>
      <w:r>
        <w:rPr>
          <w:spacing w:val="-1"/>
        </w:rPr>
        <w:t xml:space="preserve"> </w:t>
      </w:r>
      <w:r>
        <w:t>the</w:t>
      </w:r>
      <w:r>
        <w:rPr>
          <w:spacing w:val="-1"/>
        </w:rPr>
        <w:t xml:space="preserve"> </w:t>
      </w:r>
      <w:r>
        <w:t>plain</w:t>
      </w:r>
      <w:r>
        <w:rPr>
          <w:spacing w:val="-1"/>
        </w:rPr>
        <w:t xml:space="preserve"> </w:t>
      </w:r>
      <w:r>
        <w:t>English</w:t>
      </w:r>
      <w:r>
        <w:rPr>
          <w:spacing w:val="-1"/>
        </w:rPr>
        <w:t xml:space="preserve"> </w:t>
      </w:r>
      <w:r>
        <w:rPr>
          <w:spacing w:val="-2"/>
        </w:rPr>
        <w:t>approach.</w:t>
      </w:r>
    </w:p>
    <w:p w14:paraId="1F732297" w14:textId="77777777" w:rsidR="00D13CB5" w:rsidRDefault="00583C98">
      <w:pPr>
        <w:pStyle w:val="Heading2"/>
        <w:spacing w:before="241"/>
      </w:pPr>
      <w:r>
        <w:t>Strengthening</w:t>
      </w:r>
      <w:r>
        <w:rPr>
          <w:spacing w:val="-15"/>
        </w:rPr>
        <w:t xml:space="preserve"> </w:t>
      </w:r>
      <w:r>
        <w:t>Action</w:t>
      </w:r>
      <w:r>
        <w:rPr>
          <w:spacing w:val="-2"/>
        </w:rPr>
        <w:t xml:space="preserve"> </w:t>
      </w:r>
      <w:r>
        <w:t>Plan</w:t>
      </w:r>
      <w:r>
        <w:rPr>
          <w:spacing w:val="-2"/>
        </w:rPr>
        <w:t xml:space="preserve"> </w:t>
      </w:r>
      <w:r>
        <w:t>governance</w:t>
      </w:r>
      <w:r>
        <w:rPr>
          <w:spacing w:val="-2"/>
        </w:rPr>
        <w:t xml:space="preserve"> </w:t>
      </w:r>
      <w:r>
        <w:t>to</w:t>
      </w:r>
      <w:r>
        <w:rPr>
          <w:spacing w:val="-6"/>
        </w:rPr>
        <w:t xml:space="preserve"> </w:t>
      </w:r>
      <w:r>
        <w:t>ensure</w:t>
      </w:r>
      <w:r>
        <w:rPr>
          <w:spacing w:val="-2"/>
        </w:rPr>
        <w:t xml:space="preserve"> </w:t>
      </w:r>
      <w:r>
        <w:t>long-term</w:t>
      </w:r>
      <w:r>
        <w:rPr>
          <w:spacing w:val="-4"/>
        </w:rPr>
        <w:t xml:space="preserve"> </w:t>
      </w:r>
      <w:r>
        <w:rPr>
          <w:spacing w:val="-2"/>
        </w:rPr>
        <w:t>success</w:t>
      </w:r>
    </w:p>
    <w:p w14:paraId="1F02C27D" w14:textId="77777777" w:rsidR="00D13CB5" w:rsidRDefault="00583C98">
      <w:pPr>
        <w:pStyle w:val="ListParagraph"/>
        <w:numPr>
          <w:ilvl w:val="0"/>
          <w:numId w:val="6"/>
        </w:numPr>
        <w:tabs>
          <w:tab w:val="left" w:pos="743"/>
        </w:tabs>
        <w:spacing w:before="175"/>
        <w:ind w:right="137"/>
        <w:rPr>
          <w:sz w:val="24"/>
        </w:rPr>
      </w:pPr>
      <w:r>
        <w:rPr>
          <w:sz w:val="24"/>
        </w:rPr>
        <w:t>To</w:t>
      </w:r>
      <w:r>
        <w:rPr>
          <w:spacing w:val="-3"/>
          <w:sz w:val="24"/>
        </w:rPr>
        <w:t xml:space="preserve"> </w:t>
      </w:r>
      <w:r>
        <w:rPr>
          <w:sz w:val="24"/>
        </w:rPr>
        <w:t>ensure</w:t>
      </w:r>
      <w:r>
        <w:rPr>
          <w:spacing w:val="-5"/>
          <w:sz w:val="24"/>
        </w:rPr>
        <w:t xml:space="preserve"> </w:t>
      </w:r>
      <w:r>
        <w:rPr>
          <w:sz w:val="24"/>
        </w:rPr>
        <w:t>progress</w:t>
      </w:r>
      <w:r>
        <w:rPr>
          <w:spacing w:val="-4"/>
          <w:sz w:val="24"/>
        </w:rPr>
        <w:t xml:space="preserve"> </w:t>
      </w:r>
      <w:r>
        <w:rPr>
          <w:sz w:val="24"/>
        </w:rPr>
        <w:t>is</w:t>
      </w:r>
      <w:r>
        <w:rPr>
          <w:spacing w:val="-4"/>
          <w:sz w:val="24"/>
        </w:rPr>
        <w:t xml:space="preserve"> </w:t>
      </w:r>
      <w:r>
        <w:rPr>
          <w:sz w:val="24"/>
        </w:rPr>
        <w:t>achieved</w:t>
      </w:r>
      <w:r>
        <w:rPr>
          <w:spacing w:val="-3"/>
          <w:sz w:val="24"/>
        </w:rPr>
        <w:t xml:space="preserve"> </w:t>
      </w:r>
      <w:r>
        <w:rPr>
          <w:sz w:val="24"/>
        </w:rPr>
        <w:t>with</w:t>
      </w:r>
      <w:r>
        <w:rPr>
          <w:spacing w:val="-3"/>
          <w:sz w:val="24"/>
        </w:rPr>
        <w:t xml:space="preserve"> </w:t>
      </w:r>
      <w:r>
        <w:rPr>
          <w:sz w:val="24"/>
        </w:rPr>
        <w:t>this</w:t>
      </w:r>
      <w:r>
        <w:rPr>
          <w:spacing w:val="-4"/>
          <w:sz w:val="24"/>
        </w:rPr>
        <w:t xml:space="preserve"> </w:t>
      </w:r>
      <w:r>
        <w:rPr>
          <w:sz w:val="24"/>
        </w:rPr>
        <w:t>new,</w:t>
      </w:r>
      <w:r>
        <w:rPr>
          <w:spacing w:val="-3"/>
          <w:sz w:val="24"/>
        </w:rPr>
        <w:t xml:space="preserve"> </w:t>
      </w:r>
      <w:r>
        <w:rPr>
          <w:sz w:val="24"/>
        </w:rPr>
        <w:t>cross-agency</w:t>
      </w:r>
      <w:r>
        <w:rPr>
          <w:spacing w:val="-1"/>
          <w:sz w:val="24"/>
        </w:rPr>
        <w:t xml:space="preserve"> </w:t>
      </w:r>
      <w:r>
        <w:rPr>
          <w:sz w:val="24"/>
        </w:rPr>
        <w:t>Action</w:t>
      </w:r>
      <w:r>
        <w:rPr>
          <w:spacing w:val="-3"/>
          <w:sz w:val="24"/>
        </w:rPr>
        <w:t xml:space="preserve"> </w:t>
      </w:r>
      <w:r>
        <w:rPr>
          <w:sz w:val="24"/>
        </w:rPr>
        <w:t>Plan,</w:t>
      </w:r>
      <w:r>
        <w:rPr>
          <w:spacing w:val="-2"/>
          <w:sz w:val="24"/>
        </w:rPr>
        <w:t xml:space="preserve"> </w:t>
      </w:r>
      <w:r>
        <w:rPr>
          <w:sz w:val="24"/>
        </w:rPr>
        <w:t>I</w:t>
      </w:r>
      <w:r>
        <w:rPr>
          <w:spacing w:val="-7"/>
          <w:sz w:val="24"/>
        </w:rPr>
        <w:t xml:space="preserve"> </w:t>
      </w:r>
      <w:r>
        <w:rPr>
          <w:sz w:val="24"/>
        </w:rPr>
        <w:t>have</w:t>
      </w:r>
      <w:r>
        <w:rPr>
          <w:spacing w:val="-4"/>
          <w:sz w:val="24"/>
        </w:rPr>
        <w:t xml:space="preserve"> </w:t>
      </w:r>
      <w:r>
        <w:rPr>
          <w:sz w:val="24"/>
        </w:rPr>
        <w:t>heard that a strengthened governance arrangement is needed. While the current approach – which</w:t>
      </w:r>
      <w:r>
        <w:rPr>
          <w:spacing w:val="-2"/>
          <w:sz w:val="24"/>
        </w:rPr>
        <w:t xml:space="preserve"> </w:t>
      </w:r>
      <w:r>
        <w:rPr>
          <w:sz w:val="24"/>
        </w:rPr>
        <w:t>consists</w:t>
      </w:r>
      <w:r>
        <w:rPr>
          <w:spacing w:val="-2"/>
          <w:sz w:val="24"/>
        </w:rPr>
        <w:t xml:space="preserve"> </w:t>
      </w:r>
      <w:r>
        <w:rPr>
          <w:sz w:val="24"/>
        </w:rPr>
        <w:t>of</w:t>
      </w:r>
      <w:r>
        <w:rPr>
          <w:spacing w:val="-2"/>
          <w:sz w:val="24"/>
        </w:rPr>
        <w:t xml:space="preserve"> </w:t>
      </w:r>
      <w:r>
        <w:rPr>
          <w:sz w:val="24"/>
        </w:rPr>
        <w:t>a</w:t>
      </w:r>
      <w:r>
        <w:rPr>
          <w:spacing w:val="-4"/>
          <w:sz w:val="24"/>
        </w:rPr>
        <w:t xml:space="preserve"> </w:t>
      </w:r>
      <w:r>
        <w:rPr>
          <w:sz w:val="24"/>
        </w:rPr>
        <w:t>General</w:t>
      </w:r>
      <w:r>
        <w:rPr>
          <w:spacing w:val="-2"/>
          <w:sz w:val="24"/>
        </w:rPr>
        <w:t xml:space="preserve"> </w:t>
      </w:r>
      <w:r>
        <w:rPr>
          <w:sz w:val="24"/>
        </w:rPr>
        <w:t>Manager-level</w:t>
      </w:r>
      <w:r>
        <w:rPr>
          <w:spacing w:val="-2"/>
          <w:sz w:val="24"/>
        </w:rPr>
        <w:t xml:space="preserve"> </w:t>
      </w:r>
      <w:r>
        <w:rPr>
          <w:sz w:val="24"/>
        </w:rPr>
        <w:t>Governance</w:t>
      </w:r>
      <w:r>
        <w:rPr>
          <w:spacing w:val="-3"/>
          <w:sz w:val="24"/>
        </w:rPr>
        <w:t xml:space="preserve"> </w:t>
      </w:r>
      <w:r>
        <w:rPr>
          <w:sz w:val="24"/>
        </w:rPr>
        <w:t>Group</w:t>
      </w:r>
      <w:r>
        <w:rPr>
          <w:spacing w:val="-2"/>
          <w:sz w:val="24"/>
        </w:rPr>
        <w:t xml:space="preserve"> </w:t>
      </w:r>
      <w:r>
        <w:rPr>
          <w:sz w:val="24"/>
        </w:rPr>
        <w:t>including</w:t>
      </w:r>
      <w:r>
        <w:rPr>
          <w:spacing w:val="-2"/>
          <w:sz w:val="24"/>
        </w:rPr>
        <w:t xml:space="preserve"> </w:t>
      </w:r>
      <w:r>
        <w:rPr>
          <w:sz w:val="24"/>
        </w:rPr>
        <w:t>members</w:t>
      </w:r>
      <w:r>
        <w:rPr>
          <w:spacing w:val="-3"/>
          <w:sz w:val="24"/>
        </w:rPr>
        <w:t xml:space="preserve"> </w:t>
      </w:r>
      <w:r>
        <w:rPr>
          <w:sz w:val="24"/>
        </w:rPr>
        <w:t>of the Carers Alliance executive and supported by an officials-level Working Group – has helped highlight the importance of carers, a new process is required that can</w:t>
      </w:r>
    </w:p>
    <w:p w14:paraId="47EC01C3" w14:textId="77777777" w:rsidR="00D13CB5" w:rsidRDefault="00583C98">
      <w:pPr>
        <w:pStyle w:val="BodyText"/>
      </w:pPr>
      <w:r>
        <w:t>leverage meaningful action within and across agencies’ work programmes. This will also</w:t>
      </w:r>
      <w:r>
        <w:rPr>
          <w:spacing w:val="-3"/>
        </w:rPr>
        <w:t xml:space="preserve"> </w:t>
      </w:r>
      <w:r>
        <w:t>ensure</w:t>
      </w:r>
      <w:r>
        <w:rPr>
          <w:spacing w:val="-4"/>
        </w:rPr>
        <w:t xml:space="preserve"> </w:t>
      </w:r>
      <w:r>
        <w:t>that</w:t>
      </w:r>
      <w:r>
        <w:rPr>
          <w:spacing w:val="-3"/>
        </w:rPr>
        <w:t xml:space="preserve"> </w:t>
      </w:r>
      <w:r>
        <w:t>the</w:t>
      </w:r>
      <w:r>
        <w:rPr>
          <w:spacing w:val="-4"/>
        </w:rPr>
        <w:t xml:space="preserve"> </w:t>
      </w:r>
      <w:r>
        <w:t>ongoing</w:t>
      </w:r>
      <w:r>
        <w:rPr>
          <w:spacing w:val="-3"/>
        </w:rPr>
        <w:t xml:space="preserve"> </w:t>
      </w:r>
      <w:r>
        <w:t>Action</w:t>
      </w:r>
      <w:r>
        <w:rPr>
          <w:spacing w:val="-3"/>
        </w:rPr>
        <w:t xml:space="preserve"> </w:t>
      </w:r>
      <w:r>
        <w:t>Plan</w:t>
      </w:r>
      <w:r>
        <w:rPr>
          <w:spacing w:val="-3"/>
        </w:rPr>
        <w:t xml:space="preserve"> </w:t>
      </w:r>
      <w:r>
        <w:t>is</w:t>
      </w:r>
      <w:r>
        <w:rPr>
          <w:spacing w:val="-4"/>
        </w:rPr>
        <w:t xml:space="preserve"> </w:t>
      </w:r>
      <w:r>
        <w:t>supported</w:t>
      </w:r>
      <w:r>
        <w:rPr>
          <w:spacing w:val="-3"/>
        </w:rPr>
        <w:t xml:space="preserve"> </w:t>
      </w:r>
      <w:r>
        <w:t>to</w:t>
      </w:r>
      <w:r>
        <w:rPr>
          <w:spacing w:val="-3"/>
        </w:rPr>
        <w:t xml:space="preserve"> </w:t>
      </w:r>
      <w:r>
        <w:t>ensure</w:t>
      </w:r>
      <w:r>
        <w:rPr>
          <w:spacing w:val="-4"/>
        </w:rPr>
        <w:t xml:space="preserve"> </w:t>
      </w:r>
      <w:r>
        <w:t>its</w:t>
      </w:r>
      <w:r>
        <w:rPr>
          <w:spacing w:val="-4"/>
        </w:rPr>
        <w:t xml:space="preserve"> </w:t>
      </w:r>
      <w:r>
        <w:t>long-term</w:t>
      </w:r>
      <w:r>
        <w:rPr>
          <w:spacing w:val="-1"/>
        </w:rPr>
        <w:t xml:space="preserve"> </w:t>
      </w:r>
      <w:r>
        <w:t>success.</w:t>
      </w:r>
    </w:p>
    <w:p w14:paraId="440C7333" w14:textId="77777777" w:rsidR="00D13CB5" w:rsidRDefault="00583C98">
      <w:pPr>
        <w:pStyle w:val="ListParagraph"/>
        <w:numPr>
          <w:ilvl w:val="0"/>
          <w:numId w:val="6"/>
        </w:numPr>
        <w:tabs>
          <w:tab w:val="left" w:pos="743"/>
        </w:tabs>
        <w:ind w:right="494"/>
        <w:rPr>
          <w:sz w:val="24"/>
        </w:rPr>
      </w:pPr>
      <w:r>
        <w:rPr>
          <w:sz w:val="24"/>
        </w:rPr>
        <w:t>I</w:t>
      </w:r>
      <w:r>
        <w:rPr>
          <w:spacing w:val="-4"/>
          <w:sz w:val="24"/>
        </w:rPr>
        <w:t xml:space="preserve"> </w:t>
      </w:r>
      <w:r>
        <w:rPr>
          <w:sz w:val="24"/>
        </w:rPr>
        <w:t>considered</w:t>
      </w:r>
      <w:r>
        <w:rPr>
          <w:spacing w:val="-1"/>
          <w:sz w:val="24"/>
        </w:rPr>
        <w:t xml:space="preserve"> </w:t>
      </w:r>
      <w:r>
        <w:rPr>
          <w:sz w:val="24"/>
        </w:rPr>
        <w:t>a</w:t>
      </w:r>
      <w:r>
        <w:rPr>
          <w:spacing w:val="-4"/>
          <w:sz w:val="24"/>
        </w:rPr>
        <w:t xml:space="preserve"> </w:t>
      </w:r>
      <w:r>
        <w:rPr>
          <w:sz w:val="24"/>
        </w:rPr>
        <w:t>range</w:t>
      </w:r>
      <w:r>
        <w:rPr>
          <w:spacing w:val="-4"/>
          <w:sz w:val="24"/>
        </w:rPr>
        <w:t xml:space="preserve"> </w:t>
      </w:r>
      <w:r>
        <w:rPr>
          <w:sz w:val="24"/>
        </w:rPr>
        <w:t>of</w:t>
      </w:r>
      <w:r>
        <w:rPr>
          <w:spacing w:val="-3"/>
          <w:sz w:val="24"/>
        </w:rPr>
        <w:t xml:space="preserve"> </w:t>
      </w:r>
      <w:r>
        <w:rPr>
          <w:sz w:val="24"/>
        </w:rPr>
        <w:t>governance</w:t>
      </w:r>
      <w:r>
        <w:rPr>
          <w:spacing w:val="-4"/>
          <w:sz w:val="24"/>
        </w:rPr>
        <w:t xml:space="preserve"> </w:t>
      </w:r>
      <w:r>
        <w:rPr>
          <w:sz w:val="24"/>
        </w:rPr>
        <w:t>options,</w:t>
      </w:r>
      <w:r>
        <w:rPr>
          <w:spacing w:val="-3"/>
          <w:sz w:val="24"/>
        </w:rPr>
        <w:t xml:space="preserve"> </w:t>
      </w:r>
      <w:r>
        <w:rPr>
          <w:sz w:val="24"/>
        </w:rPr>
        <w:t>focusing</w:t>
      </w:r>
      <w:r>
        <w:rPr>
          <w:spacing w:val="-3"/>
          <w:sz w:val="24"/>
        </w:rPr>
        <w:t xml:space="preserve"> </w:t>
      </w:r>
      <w:r>
        <w:rPr>
          <w:sz w:val="24"/>
        </w:rPr>
        <w:t>on</w:t>
      </w:r>
      <w:r>
        <w:rPr>
          <w:spacing w:val="-3"/>
          <w:sz w:val="24"/>
        </w:rPr>
        <w:t xml:space="preserve"> </w:t>
      </w:r>
      <w:r>
        <w:rPr>
          <w:sz w:val="24"/>
        </w:rPr>
        <w:t>existing</w:t>
      </w:r>
      <w:r>
        <w:rPr>
          <w:spacing w:val="-3"/>
          <w:sz w:val="24"/>
        </w:rPr>
        <w:t xml:space="preserve"> </w:t>
      </w:r>
      <w:r>
        <w:rPr>
          <w:sz w:val="24"/>
        </w:rPr>
        <w:t>processes</w:t>
      </w:r>
      <w:r>
        <w:rPr>
          <w:spacing w:val="-2"/>
          <w:sz w:val="24"/>
        </w:rPr>
        <w:t xml:space="preserve"> </w:t>
      </w:r>
      <w:r>
        <w:rPr>
          <w:sz w:val="24"/>
        </w:rPr>
        <w:t>with</w:t>
      </w:r>
      <w:r>
        <w:rPr>
          <w:spacing w:val="-3"/>
          <w:sz w:val="24"/>
        </w:rPr>
        <w:t xml:space="preserve"> </w:t>
      </w:r>
      <w:r>
        <w:rPr>
          <w:sz w:val="24"/>
        </w:rPr>
        <w:t>a preference towards groups with membership across the key agencies that are</w:t>
      </w:r>
    </w:p>
    <w:p w14:paraId="2CAC51CE" w14:textId="77777777" w:rsidR="00D13CB5" w:rsidRDefault="00583C98">
      <w:pPr>
        <w:pStyle w:val="BodyText"/>
        <w:ind w:right="36"/>
      </w:pPr>
      <w:r>
        <w:t>partnered to the Carers’ Strategy to enable greater coordination and collaboration across portfolios and priorities. In addition, I considered what structures or groups provide</w:t>
      </w:r>
      <w:r>
        <w:rPr>
          <w:spacing w:val="-2"/>
        </w:rPr>
        <w:t xml:space="preserve"> </w:t>
      </w:r>
      <w:r>
        <w:t>the best means</w:t>
      </w:r>
      <w:r>
        <w:rPr>
          <w:spacing w:val="-1"/>
        </w:rPr>
        <w:t xml:space="preserve"> </w:t>
      </w:r>
      <w:r>
        <w:t>to maintain existing partnerships with the</w:t>
      </w:r>
      <w:r>
        <w:rPr>
          <w:spacing w:val="-1"/>
        </w:rPr>
        <w:t xml:space="preserve"> </w:t>
      </w:r>
      <w:r>
        <w:t>Carers</w:t>
      </w:r>
      <w:r>
        <w:rPr>
          <w:spacing w:val="-1"/>
        </w:rPr>
        <w:t xml:space="preserve"> </w:t>
      </w:r>
      <w:r>
        <w:t>Alliance</w:t>
      </w:r>
      <w:r>
        <w:rPr>
          <w:spacing w:val="-1"/>
        </w:rPr>
        <w:t xml:space="preserve"> </w:t>
      </w:r>
      <w:r>
        <w:t>and other</w:t>
      </w:r>
      <w:r>
        <w:rPr>
          <w:spacing w:val="-5"/>
        </w:rPr>
        <w:t xml:space="preserve"> </w:t>
      </w:r>
      <w:r>
        <w:t>stakeholders</w:t>
      </w:r>
      <w:r>
        <w:rPr>
          <w:spacing w:val="-1"/>
        </w:rPr>
        <w:t xml:space="preserve"> </w:t>
      </w:r>
      <w:r>
        <w:t>as</w:t>
      </w:r>
      <w:r>
        <w:rPr>
          <w:spacing w:val="-4"/>
        </w:rPr>
        <w:t xml:space="preserve"> </w:t>
      </w:r>
      <w:r>
        <w:t>well</w:t>
      </w:r>
      <w:r>
        <w:rPr>
          <w:spacing w:val="-3"/>
        </w:rPr>
        <w:t xml:space="preserve"> </w:t>
      </w:r>
      <w:r>
        <w:t>as</w:t>
      </w:r>
      <w:r>
        <w:rPr>
          <w:spacing w:val="-4"/>
        </w:rPr>
        <w:t xml:space="preserve"> </w:t>
      </w:r>
      <w:r>
        <w:t>those</w:t>
      </w:r>
      <w:r>
        <w:rPr>
          <w:spacing w:val="-3"/>
        </w:rPr>
        <w:t xml:space="preserve"> </w:t>
      </w:r>
      <w:r>
        <w:t>forums</w:t>
      </w:r>
      <w:r>
        <w:rPr>
          <w:spacing w:val="-4"/>
        </w:rPr>
        <w:t xml:space="preserve"> </w:t>
      </w:r>
      <w:r>
        <w:t>that</w:t>
      </w:r>
      <w:r>
        <w:rPr>
          <w:spacing w:val="-3"/>
        </w:rPr>
        <w:t xml:space="preserve"> </w:t>
      </w:r>
      <w:r>
        <w:t>would</w:t>
      </w:r>
      <w:r>
        <w:rPr>
          <w:spacing w:val="-3"/>
        </w:rPr>
        <w:t xml:space="preserve"> </w:t>
      </w:r>
      <w:r>
        <w:t>be</w:t>
      </w:r>
      <w:r>
        <w:rPr>
          <w:spacing w:val="-3"/>
        </w:rPr>
        <w:t xml:space="preserve"> </w:t>
      </w:r>
      <w:r>
        <w:t>best</w:t>
      </w:r>
      <w:r>
        <w:rPr>
          <w:spacing w:val="-3"/>
        </w:rPr>
        <w:t xml:space="preserve"> </w:t>
      </w:r>
      <w:r>
        <w:t>positioned</w:t>
      </w:r>
      <w:r>
        <w:rPr>
          <w:spacing w:val="-3"/>
        </w:rPr>
        <w:t xml:space="preserve"> </w:t>
      </w:r>
      <w:r>
        <w:t>to</w:t>
      </w:r>
      <w:r>
        <w:rPr>
          <w:spacing w:val="-3"/>
        </w:rPr>
        <w:t xml:space="preserve"> </w:t>
      </w:r>
      <w:r>
        <w:t>support</w:t>
      </w:r>
      <w:r>
        <w:rPr>
          <w:spacing w:val="-3"/>
        </w:rPr>
        <w:t xml:space="preserve"> </w:t>
      </w:r>
      <w:r>
        <w:t>all carers as opposed to a specific population of carers (e.g. older carers, carers of disabled people, or young carers).</w:t>
      </w:r>
    </w:p>
    <w:p w14:paraId="69CB235A" w14:textId="77777777" w:rsidR="00D13CB5" w:rsidRDefault="00583C98">
      <w:pPr>
        <w:pStyle w:val="ListParagraph"/>
        <w:numPr>
          <w:ilvl w:val="0"/>
          <w:numId w:val="6"/>
        </w:numPr>
        <w:tabs>
          <w:tab w:val="left" w:pos="743"/>
        </w:tabs>
        <w:spacing w:before="241"/>
        <w:ind w:right="31"/>
        <w:rPr>
          <w:sz w:val="24"/>
        </w:rPr>
      </w:pPr>
      <w:r>
        <w:rPr>
          <w:sz w:val="24"/>
        </w:rPr>
        <w:t>To this end, I propose that the Social Sector Deputy Chief Executive (DCE) group provide</w:t>
      </w:r>
      <w:r>
        <w:rPr>
          <w:spacing w:val="-5"/>
          <w:sz w:val="24"/>
        </w:rPr>
        <w:t xml:space="preserve"> </w:t>
      </w:r>
      <w:r>
        <w:rPr>
          <w:sz w:val="24"/>
        </w:rPr>
        <w:t>a</w:t>
      </w:r>
      <w:r>
        <w:rPr>
          <w:spacing w:val="-4"/>
          <w:sz w:val="24"/>
        </w:rPr>
        <w:t xml:space="preserve"> </w:t>
      </w:r>
      <w:r>
        <w:rPr>
          <w:sz w:val="24"/>
        </w:rPr>
        <w:t>higher</w:t>
      </w:r>
      <w:r>
        <w:rPr>
          <w:spacing w:val="-5"/>
          <w:sz w:val="24"/>
        </w:rPr>
        <w:t xml:space="preserve"> </w:t>
      </w:r>
      <w:r>
        <w:rPr>
          <w:sz w:val="24"/>
        </w:rPr>
        <w:t>level</w:t>
      </w:r>
      <w:r>
        <w:rPr>
          <w:spacing w:val="-3"/>
          <w:sz w:val="24"/>
        </w:rPr>
        <w:t xml:space="preserve"> </w:t>
      </w:r>
      <w:r>
        <w:rPr>
          <w:sz w:val="24"/>
        </w:rPr>
        <w:t>of</w:t>
      </w:r>
      <w:r>
        <w:rPr>
          <w:spacing w:val="-2"/>
          <w:sz w:val="24"/>
        </w:rPr>
        <w:t xml:space="preserve"> </w:t>
      </w:r>
      <w:r>
        <w:rPr>
          <w:sz w:val="24"/>
        </w:rPr>
        <w:t>oversight</w:t>
      </w:r>
      <w:r>
        <w:rPr>
          <w:spacing w:val="-3"/>
          <w:sz w:val="24"/>
        </w:rPr>
        <w:t xml:space="preserve"> </w:t>
      </w:r>
      <w:r>
        <w:rPr>
          <w:sz w:val="24"/>
        </w:rPr>
        <w:t>and</w:t>
      </w:r>
      <w:r>
        <w:rPr>
          <w:spacing w:val="-3"/>
          <w:sz w:val="24"/>
        </w:rPr>
        <w:t xml:space="preserve"> </w:t>
      </w:r>
      <w:r>
        <w:rPr>
          <w:sz w:val="24"/>
        </w:rPr>
        <w:t>policy</w:t>
      </w:r>
      <w:r>
        <w:rPr>
          <w:spacing w:val="-3"/>
          <w:sz w:val="24"/>
        </w:rPr>
        <w:t xml:space="preserve"> </w:t>
      </w:r>
      <w:r>
        <w:rPr>
          <w:sz w:val="24"/>
        </w:rPr>
        <w:t>direction</w:t>
      </w:r>
      <w:r>
        <w:rPr>
          <w:spacing w:val="-3"/>
          <w:sz w:val="24"/>
        </w:rPr>
        <w:t xml:space="preserve"> </w:t>
      </w:r>
      <w:r>
        <w:rPr>
          <w:sz w:val="24"/>
        </w:rPr>
        <w:t>to</w:t>
      </w:r>
      <w:r>
        <w:rPr>
          <w:spacing w:val="-3"/>
          <w:sz w:val="24"/>
        </w:rPr>
        <w:t xml:space="preserve"> </w:t>
      </w:r>
      <w:r>
        <w:rPr>
          <w:sz w:val="24"/>
        </w:rPr>
        <w:t>support</w:t>
      </w:r>
      <w:r>
        <w:rPr>
          <w:spacing w:val="-3"/>
          <w:sz w:val="24"/>
        </w:rPr>
        <w:t xml:space="preserve"> </w:t>
      </w:r>
      <w:r>
        <w:rPr>
          <w:sz w:val="24"/>
        </w:rPr>
        <w:t>the</w:t>
      </w:r>
      <w:r>
        <w:rPr>
          <w:spacing w:val="-4"/>
          <w:sz w:val="24"/>
        </w:rPr>
        <w:t xml:space="preserve"> </w:t>
      </w:r>
      <w:r>
        <w:rPr>
          <w:sz w:val="24"/>
        </w:rPr>
        <w:t>Carers’</w:t>
      </w:r>
      <w:r>
        <w:rPr>
          <w:spacing w:val="-3"/>
          <w:sz w:val="24"/>
        </w:rPr>
        <w:t xml:space="preserve"> </w:t>
      </w:r>
      <w:r>
        <w:rPr>
          <w:sz w:val="24"/>
        </w:rPr>
        <w:t>Strategy and Action Plan, with the Social Sector Chief Executive (CE) group providing oversight on issues as required. This higher level of governance aims to improve</w:t>
      </w:r>
    </w:p>
    <w:p w14:paraId="31181388" w14:textId="77777777" w:rsidR="00D13CB5" w:rsidRDefault="00583C98">
      <w:pPr>
        <w:pStyle w:val="BodyText"/>
      </w:pPr>
      <w:r>
        <w:t>agencies’</w:t>
      </w:r>
      <w:r>
        <w:rPr>
          <w:spacing w:val="-4"/>
        </w:rPr>
        <w:t xml:space="preserve"> </w:t>
      </w:r>
      <w:r>
        <w:t>accountability</w:t>
      </w:r>
      <w:r>
        <w:rPr>
          <w:spacing w:val="-2"/>
        </w:rPr>
        <w:t xml:space="preserve"> </w:t>
      </w:r>
      <w:r>
        <w:t>for</w:t>
      </w:r>
      <w:r>
        <w:rPr>
          <w:spacing w:val="-2"/>
        </w:rPr>
        <w:t xml:space="preserve"> </w:t>
      </w:r>
      <w:r>
        <w:t>progressing</w:t>
      </w:r>
      <w:r>
        <w:rPr>
          <w:spacing w:val="-2"/>
        </w:rPr>
        <w:t xml:space="preserve"> </w:t>
      </w:r>
      <w:r>
        <w:t>the</w:t>
      </w:r>
      <w:r>
        <w:rPr>
          <w:spacing w:val="-1"/>
        </w:rPr>
        <w:t xml:space="preserve"> </w:t>
      </w:r>
      <w:r>
        <w:t>Action</w:t>
      </w:r>
      <w:r>
        <w:rPr>
          <w:spacing w:val="-2"/>
        </w:rPr>
        <w:t xml:space="preserve"> </w:t>
      </w:r>
      <w:r>
        <w:t>Plan</w:t>
      </w:r>
      <w:r>
        <w:rPr>
          <w:spacing w:val="-1"/>
        </w:rPr>
        <w:t xml:space="preserve"> </w:t>
      </w:r>
      <w:r>
        <w:t>commitments</w:t>
      </w:r>
      <w:r>
        <w:rPr>
          <w:spacing w:val="-3"/>
        </w:rPr>
        <w:t xml:space="preserve"> </w:t>
      </w:r>
      <w:r>
        <w:t>and</w:t>
      </w:r>
      <w:r>
        <w:rPr>
          <w:spacing w:val="-1"/>
        </w:rPr>
        <w:t xml:space="preserve"> </w:t>
      </w:r>
      <w:r>
        <w:rPr>
          <w:spacing w:val="-5"/>
        </w:rPr>
        <w:t>to</w:t>
      </w:r>
    </w:p>
    <w:p w14:paraId="03B20819" w14:textId="77777777" w:rsidR="00D13CB5" w:rsidRDefault="00D13CB5">
      <w:pPr>
        <w:pStyle w:val="BodyText"/>
        <w:spacing w:before="129"/>
        <w:ind w:left="0"/>
        <w:rPr>
          <w:sz w:val="18"/>
        </w:rPr>
      </w:pPr>
    </w:p>
    <w:p w14:paraId="5FED69B1" w14:textId="77777777" w:rsidR="00D13CB5" w:rsidRDefault="00583C98">
      <w:pPr>
        <w:ind w:right="20"/>
        <w:jc w:val="right"/>
        <w:rPr>
          <w:sz w:val="18"/>
        </w:rPr>
      </w:pPr>
      <w:r>
        <w:rPr>
          <w:spacing w:val="-10"/>
          <w:sz w:val="18"/>
        </w:rPr>
        <w:t>5</w:t>
      </w:r>
    </w:p>
    <w:p w14:paraId="31FC9780" w14:textId="77777777" w:rsidR="00D13CB5" w:rsidRDefault="00D13CB5">
      <w:pPr>
        <w:jc w:val="right"/>
        <w:rPr>
          <w:sz w:val="18"/>
        </w:rPr>
        <w:sectPr w:rsidR="00D13CB5">
          <w:pgSz w:w="11910" w:h="16840"/>
          <w:pgMar w:top="1340" w:right="1417" w:bottom="480" w:left="1417" w:header="303" w:footer="283" w:gutter="0"/>
          <w:cols w:space="720"/>
        </w:sectPr>
      </w:pPr>
    </w:p>
    <w:p w14:paraId="424CC811" w14:textId="77777777" w:rsidR="00D13CB5" w:rsidRDefault="00583C98">
      <w:pPr>
        <w:pStyle w:val="BodyText"/>
        <w:spacing w:before="81"/>
        <w:ind w:right="92"/>
        <w:rPr>
          <w:b/>
        </w:rPr>
      </w:pPr>
      <w:r>
        <w:t>strengthen</w:t>
      </w:r>
      <w:r>
        <w:rPr>
          <w:spacing w:val="-5"/>
        </w:rPr>
        <w:t xml:space="preserve"> </w:t>
      </w:r>
      <w:r>
        <w:t>Carers’</w:t>
      </w:r>
      <w:r>
        <w:rPr>
          <w:spacing w:val="-6"/>
        </w:rPr>
        <w:t xml:space="preserve"> </w:t>
      </w:r>
      <w:r>
        <w:t>Strategy</w:t>
      </w:r>
      <w:r>
        <w:rPr>
          <w:spacing w:val="-5"/>
        </w:rPr>
        <w:t xml:space="preserve"> </w:t>
      </w:r>
      <w:r>
        <w:t>linkages</w:t>
      </w:r>
      <w:r>
        <w:rPr>
          <w:spacing w:val="-5"/>
        </w:rPr>
        <w:t xml:space="preserve"> </w:t>
      </w:r>
      <w:r>
        <w:t>into</w:t>
      </w:r>
      <w:r>
        <w:rPr>
          <w:spacing w:val="-5"/>
        </w:rPr>
        <w:t xml:space="preserve"> </w:t>
      </w:r>
      <w:r>
        <w:t>related</w:t>
      </w:r>
      <w:r>
        <w:rPr>
          <w:spacing w:val="-5"/>
        </w:rPr>
        <w:t xml:space="preserve"> </w:t>
      </w:r>
      <w:r>
        <w:t>cross-agency</w:t>
      </w:r>
      <w:r>
        <w:rPr>
          <w:spacing w:val="-5"/>
        </w:rPr>
        <w:t xml:space="preserve"> </w:t>
      </w:r>
      <w:r>
        <w:t>workstreams</w:t>
      </w:r>
      <w:r>
        <w:rPr>
          <w:spacing w:val="-3"/>
        </w:rPr>
        <w:t xml:space="preserve"> </w:t>
      </w:r>
      <w:r>
        <w:t xml:space="preserve">that impact on carers. The new governance structure is provided in </w:t>
      </w:r>
      <w:r>
        <w:rPr>
          <w:b/>
        </w:rPr>
        <w:t>Appendix 2.</w:t>
      </w:r>
    </w:p>
    <w:p w14:paraId="16A4015B" w14:textId="77777777" w:rsidR="00D13CB5" w:rsidRDefault="00583C98">
      <w:pPr>
        <w:pStyle w:val="ListParagraph"/>
        <w:numPr>
          <w:ilvl w:val="0"/>
          <w:numId w:val="6"/>
        </w:numPr>
        <w:tabs>
          <w:tab w:val="left" w:pos="743"/>
        </w:tabs>
        <w:rPr>
          <w:sz w:val="24"/>
        </w:rPr>
      </w:pPr>
      <w:r>
        <w:rPr>
          <w:sz w:val="24"/>
        </w:rPr>
        <w:t>These</w:t>
      </w:r>
      <w:r>
        <w:rPr>
          <w:spacing w:val="-4"/>
          <w:sz w:val="24"/>
        </w:rPr>
        <w:t xml:space="preserve"> </w:t>
      </w:r>
      <w:r>
        <w:rPr>
          <w:sz w:val="24"/>
        </w:rPr>
        <w:t>groups</w:t>
      </w:r>
      <w:r>
        <w:rPr>
          <w:spacing w:val="-2"/>
          <w:sz w:val="24"/>
        </w:rPr>
        <w:t xml:space="preserve"> </w:t>
      </w:r>
      <w:r>
        <w:rPr>
          <w:sz w:val="24"/>
        </w:rPr>
        <w:t>will provide</w:t>
      </w:r>
      <w:r>
        <w:rPr>
          <w:spacing w:val="-2"/>
          <w:sz w:val="24"/>
        </w:rPr>
        <w:t xml:space="preserve"> </w:t>
      </w:r>
      <w:r>
        <w:rPr>
          <w:sz w:val="24"/>
        </w:rPr>
        <w:t>leadership</w:t>
      </w:r>
      <w:r>
        <w:rPr>
          <w:spacing w:val="-1"/>
          <w:sz w:val="24"/>
        </w:rPr>
        <w:t xml:space="preserve"> </w:t>
      </w:r>
      <w:r>
        <w:rPr>
          <w:sz w:val="24"/>
        </w:rPr>
        <w:t>and guidance</w:t>
      </w:r>
      <w:r>
        <w:rPr>
          <w:spacing w:val="-2"/>
          <w:sz w:val="24"/>
        </w:rPr>
        <w:t xml:space="preserve"> </w:t>
      </w:r>
      <w:r>
        <w:rPr>
          <w:sz w:val="24"/>
        </w:rPr>
        <w:t>on</w:t>
      </w:r>
      <w:r>
        <w:rPr>
          <w:spacing w:val="-1"/>
          <w:sz w:val="24"/>
        </w:rPr>
        <w:t xml:space="preserve"> </w:t>
      </w:r>
      <w:r>
        <w:rPr>
          <w:sz w:val="24"/>
        </w:rPr>
        <w:t>the Carers’</w:t>
      </w:r>
      <w:r>
        <w:rPr>
          <w:spacing w:val="-3"/>
          <w:sz w:val="24"/>
        </w:rPr>
        <w:t xml:space="preserve"> </w:t>
      </w:r>
      <w:r>
        <w:rPr>
          <w:sz w:val="24"/>
        </w:rPr>
        <w:t xml:space="preserve">Strategy and </w:t>
      </w:r>
      <w:r>
        <w:rPr>
          <w:spacing w:val="-2"/>
          <w:sz w:val="24"/>
        </w:rPr>
        <w:t>Action</w:t>
      </w:r>
    </w:p>
    <w:p w14:paraId="2CD4B6FC" w14:textId="77777777" w:rsidR="00D13CB5" w:rsidRDefault="00583C98">
      <w:pPr>
        <w:pStyle w:val="BodyText"/>
      </w:pPr>
      <w:r>
        <w:t>Plan,</w:t>
      </w:r>
      <w:r>
        <w:rPr>
          <w:spacing w:val="-4"/>
        </w:rPr>
        <w:t xml:space="preserve"> </w:t>
      </w:r>
      <w:r>
        <w:t>and</w:t>
      </w:r>
      <w:r>
        <w:rPr>
          <w:spacing w:val="1"/>
        </w:rPr>
        <w:t xml:space="preserve"> </w:t>
      </w:r>
      <w:r>
        <w:t>I</w:t>
      </w:r>
      <w:r>
        <w:rPr>
          <w:spacing w:val="-4"/>
        </w:rPr>
        <w:t xml:space="preserve"> </w:t>
      </w:r>
      <w:r>
        <w:t>anticipate</w:t>
      </w:r>
      <w:r>
        <w:rPr>
          <w:spacing w:val="-2"/>
        </w:rPr>
        <w:t xml:space="preserve"> </w:t>
      </w:r>
      <w:r>
        <w:t>that their</w:t>
      </w:r>
      <w:r>
        <w:rPr>
          <w:spacing w:val="-2"/>
        </w:rPr>
        <w:t xml:space="preserve"> </w:t>
      </w:r>
      <w:r>
        <w:t>responsibilities</w:t>
      </w:r>
      <w:r>
        <w:rPr>
          <w:spacing w:val="-2"/>
        </w:rPr>
        <w:t xml:space="preserve"> </w:t>
      </w:r>
      <w:r>
        <w:t>will</w:t>
      </w:r>
      <w:r>
        <w:rPr>
          <w:spacing w:val="-2"/>
        </w:rPr>
        <w:t xml:space="preserve"> </w:t>
      </w:r>
      <w:r>
        <w:t>include</w:t>
      </w:r>
      <w:r>
        <w:rPr>
          <w:spacing w:val="-2"/>
        </w:rPr>
        <w:t xml:space="preserve"> overseeing:</w:t>
      </w:r>
    </w:p>
    <w:p w14:paraId="777C9A7D" w14:textId="77777777" w:rsidR="00D13CB5" w:rsidRDefault="00583C98">
      <w:pPr>
        <w:pStyle w:val="ListParagraph"/>
        <w:numPr>
          <w:ilvl w:val="1"/>
          <w:numId w:val="6"/>
        </w:numPr>
        <w:tabs>
          <w:tab w:val="left" w:pos="1463"/>
        </w:tabs>
        <w:ind w:right="514"/>
        <w:rPr>
          <w:sz w:val="24"/>
        </w:rPr>
      </w:pPr>
      <w:r>
        <w:rPr>
          <w:sz w:val="24"/>
        </w:rPr>
        <w:t>implementation</w:t>
      </w:r>
      <w:r>
        <w:rPr>
          <w:spacing w:val="-5"/>
          <w:sz w:val="24"/>
        </w:rPr>
        <w:t xml:space="preserve"> </w:t>
      </w:r>
      <w:r>
        <w:rPr>
          <w:sz w:val="24"/>
        </w:rPr>
        <w:t>of</w:t>
      </w:r>
      <w:r>
        <w:rPr>
          <w:spacing w:val="-5"/>
          <w:sz w:val="24"/>
        </w:rPr>
        <w:t xml:space="preserve"> </w:t>
      </w:r>
      <w:r>
        <w:rPr>
          <w:sz w:val="24"/>
        </w:rPr>
        <w:t>commitments</w:t>
      </w:r>
      <w:r>
        <w:rPr>
          <w:spacing w:val="-6"/>
          <w:sz w:val="24"/>
        </w:rPr>
        <w:t xml:space="preserve"> </w:t>
      </w:r>
      <w:r>
        <w:rPr>
          <w:sz w:val="24"/>
        </w:rPr>
        <w:t>and</w:t>
      </w:r>
      <w:r>
        <w:rPr>
          <w:spacing w:val="-5"/>
          <w:sz w:val="24"/>
        </w:rPr>
        <w:t xml:space="preserve"> </w:t>
      </w:r>
      <w:r>
        <w:rPr>
          <w:sz w:val="24"/>
        </w:rPr>
        <w:t>activities,</w:t>
      </w:r>
      <w:r>
        <w:rPr>
          <w:spacing w:val="-5"/>
          <w:sz w:val="24"/>
        </w:rPr>
        <w:t xml:space="preserve"> </w:t>
      </w:r>
      <w:r>
        <w:rPr>
          <w:sz w:val="24"/>
        </w:rPr>
        <w:t>including</w:t>
      </w:r>
      <w:r>
        <w:rPr>
          <w:spacing w:val="-5"/>
          <w:sz w:val="24"/>
        </w:rPr>
        <w:t xml:space="preserve"> </w:t>
      </w:r>
      <w:r>
        <w:rPr>
          <w:sz w:val="24"/>
        </w:rPr>
        <w:t>identification</w:t>
      </w:r>
      <w:r>
        <w:rPr>
          <w:spacing w:val="-5"/>
          <w:sz w:val="24"/>
        </w:rPr>
        <w:t xml:space="preserve"> </w:t>
      </w:r>
      <w:r>
        <w:rPr>
          <w:sz w:val="24"/>
        </w:rPr>
        <w:t>of existing work programmes and alignments;</w:t>
      </w:r>
    </w:p>
    <w:p w14:paraId="023FAF6A" w14:textId="77777777" w:rsidR="00D13CB5" w:rsidRDefault="00583C98">
      <w:pPr>
        <w:pStyle w:val="ListParagraph"/>
        <w:numPr>
          <w:ilvl w:val="1"/>
          <w:numId w:val="6"/>
        </w:numPr>
        <w:tabs>
          <w:tab w:val="left" w:pos="1463"/>
        </w:tabs>
        <w:rPr>
          <w:sz w:val="24"/>
        </w:rPr>
      </w:pPr>
      <w:r>
        <w:rPr>
          <w:sz w:val="24"/>
        </w:rPr>
        <w:t>monitoring</w:t>
      </w:r>
      <w:r>
        <w:rPr>
          <w:spacing w:val="-1"/>
          <w:sz w:val="24"/>
        </w:rPr>
        <w:t xml:space="preserve"> </w:t>
      </w:r>
      <w:r>
        <w:rPr>
          <w:sz w:val="24"/>
        </w:rPr>
        <w:t>and</w:t>
      </w:r>
      <w:r>
        <w:rPr>
          <w:spacing w:val="-1"/>
          <w:sz w:val="24"/>
        </w:rPr>
        <w:t xml:space="preserve"> </w:t>
      </w:r>
      <w:r>
        <w:rPr>
          <w:sz w:val="24"/>
        </w:rPr>
        <w:t>reporting</w:t>
      </w:r>
      <w:r>
        <w:rPr>
          <w:spacing w:val="-1"/>
          <w:sz w:val="24"/>
        </w:rPr>
        <w:t xml:space="preserve"> </w:t>
      </w:r>
      <w:r>
        <w:rPr>
          <w:sz w:val="24"/>
        </w:rPr>
        <w:t xml:space="preserve">on </w:t>
      </w:r>
      <w:r>
        <w:rPr>
          <w:spacing w:val="-2"/>
          <w:sz w:val="24"/>
        </w:rPr>
        <w:t>progress;</w:t>
      </w:r>
    </w:p>
    <w:p w14:paraId="60392EAD" w14:textId="77777777" w:rsidR="00D13CB5" w:rsidRDefault="00583C98">
      <w:pPr>
        <w:pStyle w:val="ListParagraph"/>
        <w:numPr>
          <w:ilvl w:val="1"/>
          <w:numId w:val="6"/>
        </w:numPr>
        <w:tabs>
          <w:tab w:val="left" w:pos="1463"/>
        </w:tabs>
        <w:rPr>
          <w:sz w:val="24"/>
        </w:rPr>
      </w:pPr>
      <w:r>
        <w:rPr>
          <w:sz w:val="24"/>
        </w:rPr>
        <w:t>the</w:t>
      </w:r>
      <w:r>
        <w:rPr>
          <w:spacing w:val="-3"/>
          <w:sz w:val="24"/>
        </w:rPr>
        <w:t xml:space="preserve"> </w:t>
      </w:r>
      <w:r>
        <w:rPr>
          <w:sz w:val="24"/>
        </w:rPr>
        <w:t>provision of</w:t>
      </w:r>
      <w:r>
        <w:rPr>
          <w:spacing w:val="-2"/>
          <w:sz w:val="24"/>
        </w:rPr>
        <w:t xml:space="preserve"> </w:t>
      </w:r>
      <w:r>
        <w:rPr>
          <w:sz w:val="24"/>
        </w:rPr>
        <w:t>advice</w:t>
      </w:r>
      <w:r>
        <w:rPr>
          <w:spacing w:val="-2"/>
          <w:sz w:val="24"/>
        </w:rPr>
        <w:t xml:space="preserve"> </w:t>
      </w:r>
      <w:r>
        <w:rPr>
          <w:sz w:val="24"/>
        </w:rPr>
        <w:t>to</w:t>
      </w:r>
      <w:r>
        <w:rPr>
          <w:spacing w:val="2"/>
          <w:sz w:val="24"/>
        </w:rPr>
        <w:t xml:space="preserve"> </w:t>
      </w:r>
      <w:r>
        <w:rPr>
          <w:sz w:val="24"/>
        </w:rPr>
        <w:t>Ministers</w:t>
      </w:r>
      <w:r>
        <w:rPr>
          <w:spacing w:val="-2"/>
          <w:sz w:val="24"/>
        </w:rPr>
        <w:t xml:space="preserve"> </w:t>
      </w:r>
      <w:r>
        <w:rPr>
          <w:sz w:val="24"/>
        </w:rPr>
        <w:t>on future</w:t>
      </w:r>
      <w:r>
        <w:rPr>
          <w:spacing w:val="-1"/>
          <w:sz w:val="24"/>
        </w:rPr>
        <w:t xml:space="preserve"> </w:t>
      </w:r>
      <w:r>
        <w:rPr>
          <w:spacing w:val="-2"/>
          <w:sz w:val="24"/>
        </w:rPr>
        <w:t>directions.</w:t>
      </w:r>
    </w:p>
    <w:p w14:paraId="0CC09365" w14:textId="77777777" w:rsidR="00D13CB5" w:rsidRDefault="00583C98">
      <w:pPr>
        <w:pStyle w:val="ListParagraph"/>
        <w:numPr>
          <w:ilvl w:val="0"/>
          <w:numId w:val="6"/>
        </w:numPr>
        <w:tabs>
          <w:tab w:val="left" w:pos="743"/>
        </w:tabs>
        <w:ind w:right="149"/>
        <w:rPr>
          <w:sz w:val="24"/>
        </w:rPr>
      </w:pPr>
      <w:r>
        <w:rPr>
          <w:sz w:val="24"/>
        </w:rPr>
        <w:t>Following the launch, the agencies listed as partnered or contributing to the Action Plan will work collaboratively to implement the ongoing Action Plan over time. The first stage will be to develop an agreed work programme and deliver on the Action Plan’s initial steps within 1–3 years. This work programme will include linking with existing and planned work and ensuring that the application of the Action Plan is clearly</w:t>
      </w:r>
      <w:r>
        <w:rPr>
          <w:spacing w:val="-1"/>
          <w:sz w:val="24"/>
        </w:rPr>
        <w:t xml:space="preserve"> </w:t>
      </w:r>
      <w:r>
        <w:rPr>
          <w:sz w:val="24"/>
        </w:rPr>
        <w:t>understood</w:t>
      </w:r>
      <w:r>
        <w:rPr>
          <w:spacing w:val="-1"/>
          <w:sz w:val="24"/>
        </w:rPr>
        <w:t xml:space="preserve"> </w:t>
      </w:r>
      <w:r>
        <w:rPr>
          <w:sz w:val="24"/>
        </w:rPr>
        <w:t>across</w:t>
      </w:r>
      <w:r>
        <w:rPr>
          <w:spacing w:val="-2"/>
          <w:sz w:val="24"/>
        </w:rPr>
        <w:t xml:space="preserve"> </w:t>
      </w:r>
      <w:r>
        <w:rPr>
          <w:sz w:val="24"/>
        </w:rPr>
        <w:t>agency</w:t>
      </w:r>
      <w:r>
        <w:rPr>
          <w:spacing w:val="-1"/>
          <w:sz w:val="24"/>
        </w:rPr>
        <w:t xml:space="preserve"> </w:t>
      </w:r>
      <w:r>
        <w:rPr>
          <w:sz w:val="24"/>
        </w:rPr>
        <w:t>responsibilities.</w:t>
      </w:r>
      <w:r>
        <w:rPr>
          <w:spacing w:val="-1"/>
          <w:sz w:val="24"/>
        </w:rPr>
        <w:t xml:space="preserve"> </w:t>
      </w:r>
      <w:r>
        <w:rPr>
          <w:sz w:val="24"/>
        </w:rPr>
        <w:t>In</w:t>
      </w:r>
      <w:r>
        <w:rPr>
          <w:spacing w:val="-1"/>
          <w:sz w:val="24"/>
        </w:rPr>
        <w:t xml:space="preserve"> </w:t>
      </w:r>
      <w:r>
        <w:rPr>
          <w:sz w:val="24"/>
        </w:rPr>
        <w:t>addition,</w:t>
      </w:r>
      <w:r>
        <w:rPr>
          <w:spacing w:val="-1"/>
          <w:sz w:val="24"/>
        </w:rPr>
        <w:t xml:space="preserve"> </w:t>
      </w:r>
      <w:r>
        <w:rPr>
          <w:sz w:val="24"/>
        </w:rPr>
        <w:t>efforts</w:t>
      </w:r>
      <w:r>
        <w:rPr>
          <w:spacing w:val="-2"/>
          <w:sz w:val="24"/>
        </w:rPr>
        <w:t xml:space="preserve"> </w:t>
      </w:r>
      <w:r>
        <w:rPr>
          <w:sz w:val="24"/>
        </w:rPr>
        <w:t>will</w:t>
      </w:r>
      <w:r>
        <w:rPr>
          <w:spacing w:val="-1"/>
          <w:sz w:val="24"/>
        </w:rPr>
        <w:t xml:space="preserve"> </w:t>
      </w:r>
      <w:r>
        <w:rPr>
          <w:sz w:val="24"/>
        </w:rPr>
        <w:t>be made</w:t>
      </w:r>
      <w:r>
        <w:rPr>
          <w:spacing w:val="-3"/>
          <w:sz w:val="24"/>
        </w:rPr>
        <w:t xml:space="preserve"> </w:t>
      </w:r>
      <w:r>
        <w:rPr>
          <w:sz w:val="24"/>
        </w:rPr>
        <w:t>to identify</w:t>
      </w:r>
      <w:r>
        <w:rPr>
          <w:spacing w:val="-3"/>
          <w:sz w:val="24"/>
        </w:rPr>
        <w:t xml:space="preserve"> </w:t>
      </w:r>
      <w:r>
        <w:rPr>
          <w:sz w:val="24"/>
        </w:rPr>
        <w:t>any</w:t>
      </w:r>
      <w:r>
        <w:rPr>
          <w:spacing w:val="-3"/>
          <w:sz w:val="24"/>
        </w:rPr>
        <w:t xml:space="preserve"> </w:t>
      </w:r>
      <w:r>
        <w:rPr>
          <w:sz w:val="24"/>
        </w:rPr>
        <w:t>key</w:t>
      </w:r>
      <w:r>
        <w:rPr>
          <w:spacing w:val="-3"/>
          <w:sz w:val="24"/>
        </w:rPr>
        <w:t xml:space="preserve"> </w:t>
      </w:r>
      <w:r>
        <w:rPr>
          <w:sz w:val="24"/>
        </w:rPr>
        <w:t>issues</w:t>
      </w:r>
      <w:r>
        <w:rPr>
          <w:spacing w:val="-4"/>
          <w:sz w:val="24"/>
        </w:rPr>
        <w:t xml:space="preserve"> </w:t>
      </w:r>
      <w:r>
        <w:rPr>
          <w:sz w:val="24"/>
        </w:rPr>
        <w:t>requiring</w:t>
      </w:r>
      <w:r>
        <w:rPr>
          <w:spacing w:val="-3"/>
          <w:sz w:val="24"/>
        </w:rPr>
        <w:t xml:space="preserve"> </w:t>
      </w:r>
      <w:r>
        <w:rPr>
          <w:sz w:val="24"/>
        </w:rPr>
        <w:t>further</w:t>
      </w:r>
      <w:r>
        <w:rPr>
          <w:spacing w:val="-5"/>
          <w:sz w:val="24"/>
        </w:rPr>
        <w:t xml:space="preserve"> </w:t>
      </w:r>
      <w:r>
        <w:rPr>
          <w:sz w:val="24"/>
        </w:rPr>
        <w:t>attention,</w:t>
      </w:r>
      <w:r>
        <w:rPr>
          <w:spacing w:val="-1"/>
          <w:sz w:val="24"/>
        </w:rPr>
        <w:t xml:space="preserve"> </w:t>
      </w:r>
      <w:r>
        <w:rPr>
          <w:sz w:val="24"/>
        </w:rPr>
        <w:t>such</w:t>
      </w:r>
      <w:r>
        <w:rPr>
          <w:spacing w:val="-3"/>
          <w:sz w:val="24"/>
        </w:rPr>
        <w:t xml:space="preserve"> </w:t>
      </w:r>
      <w:r>
        <w:rPr>
          <w:sz w:val="24"/>
        </w:rPr>
        <w:t>as</w:t>
      </w:r>
      <w:r>
        <w:rPr>
          <w:spacing w:val="-4"/>
          <w:sz w:val="24"/>
        </w:rPr>
        <w:t xml:space="preserve"> </w:t>
      </w:r>
      <w:r>
        <w:rPr>
          <w:sz w:val="24"/>
        </w:rPr>
        <w:t>addressing</w:t>
      </w:r>
      <w:r>
        <w:rPr>
          <w:spacing w:val="-3"/>
          <w:sz w:val="24"/>
        </w:rPr>
        <w:t xml:space="preserve"> </w:t>
      </w:r>
      <w:r>
        <w:rPr>
          <w:sz w:val="24"/>
        </w:rPr>
        <w:t>gaps</w:t>
      </w:r>
      <w:r>
        <w:rPr>
          <w:spacing w:val="-4"/>
          <w:sz w:val="24"/>
        </w:rPr>
        <w:t xml:space="preserve"> </w:t>
      </w:r>
      <w:r>
        <w:rPr>
          <w:sz w:val="24"/>
        </w:rPr>
        <w:t>in</w:t>
      </w:r>
      <w:r>
        <w:rPr>
          <w:spacing w:val="-3"/>
          <w:sz w:val="24"/>
        </w:rPr>
        <w:t xml:space="preserve"> </w:t>
      </w:r>
      <w:r>
        <w:rPr>
          <w:sz w:val="24"/>
        </w:rPr>
        <w:t>support to carers and ensuring greater consistency between government supports (e.g. individual, family, and whānau engagements with the Oranga Tamariki system or Disability Support Services).</w:t>
      </w:r>
    </w:p>
    <w:p w14:paraId="52E34D6D" w14:textId="77777777" w:rsidR="00D13CB5" w:rsidRDefault="00583C98">
      <w:pPr>
        <w:spacing w:before="241"/>
        <w:ind w:left="23"/>
        <w:rPr>
          <w:rFonts w:ascii="Arial"/>
          <w:b/>
          <w:sz w:val="20"/>
        </w:rPr>
      </w:pPr>
      <w:r>
        <w:rPr>
          <w:rFonts w:ascii="Arial"/>
          <w:b/>
          <w:sz w:val="20"/>
        </w:rPr>
        <w:t>Monitoring</w:t>
      </w:r>
      <w:r>
        <w:rPr>
          <w:rFonts w:ascii="Arial"/>
          <w:b/>
          <w:spacing w:val="-6"/>
          <w:sz w:val="20"/>
        </w:rPr>
        <w:t xml:space="preserve"> </w:t>
      </w:r>
      <w:r>
        <w:rPr>
          <w:rFonts w:ascii="Arial"/>
          <w:b/>
          <w:sz w:val="20"/>
        </w:rPr>
        <w:t>and</w:t>
      </w:r>
      <w:r>
        <w:rPr>
          <w:rFonts w:ascii="Arial"/>
          <w:b/>
          <w:spacing w:val="-6"/>
          <w:sz w:val="20"/>
        </w:rPr>
        <w:t xml:space="preserve"> </w:t>
      </w:r>
      <w:r>
        <w:rPr>
          <w:rFonts w:ascii="Arial"/>
          <w:b/>
          <w:sz w:val="20"/>
        </w:rPr>
        <w:t>evaluation</w:t>
      </w:r>
      <w:r>
        <w:rPr>
          <w:rFonts w:ascii="Arial"/>
          <w:b/>
          <w:spacing w:val="-6"/>
          <w:sz w:val="20"/>
        </w:rPr>
        <w:t xml:space="preserve"> </w:t>
      </w:r>
      <w:r>
        <w:rPr>
          <w:rFonts w:ascii="Arial"/>
          <w:b/>
          <w:sz w:val="20"/>
        </w:rPr>
        <w:t>will</w:t>
      </w:r>
      <w:r>
        <w:rPr>
          <w:rFonts w:ascii="Arial"/>
          <w:b/>
          <w:spacing w:val="-7"/>
          <w:sz w:val="20"/>
        </w:rPr>
        <w:t xml:space="preserve"> </w:t>
      </w:r>
      <w:r>
        <w:rPr>
          <w:rFonts w:ascii="Arial"/>
          <w:b/>
          <w:sz w:val="20"/>
        </w:rPr>
        <w:t>be</w:t>
      </w:r>
      <w:r>
        <w:rPr>
          <w:rFonts w:ascii="Arial"/>
          <w:b/>
          <w:spacing w:val="-7"/>
          <w:sz w:val="20"/>
        </w:rPr>
        <w:t xml:space="preserve"> </w:t>
      </w:r>
      <w:r>
        <w:rPr>
          <w:rFonts w:ascii="Arial"/>
          <w:b/>
          <w:sz w:val="20"/>
        </w:rPr>
        <w:t>critical</w:t>
      </w:r>
      <w:r>
        <w:rPr>
          <w:rFonts w:ascii="Arial"/>
          <w:b/>
          <w:spacing w:val="-7"/>
          <w:sz w:val="20"/>
        </w:rPr>
        <w:t xml:space="preserve"> </w:t>
      </w:r>
      <w:r>
        <w:rPr>
          <w:rFonts w:ascii="Arial"/>
          <w:b/>
          <w:sz w:val="20"/>
        </w:rPr>
        <w:t>to</w:t>
      </w:r>
      <w:r>
        <w:rPr>
          <w:rFonts w:ascii="Arial"/>
          <w:b/>
          <w:spacing w:val="-6"/>
          <w:sz w:val="20"/>
        </w:rPr>
        <w:t xml:space="preserve"> </w:t>
      </w:r>
      <w:r>
        <w:rPr>
          <w:rFonts w:ascii="Arial"/>
          <w:b/>
          <w:sz w:val="20"/>
        </w:rPr>
        <w:t>sustaining</w:t>
      </w:r>
      <w:r>
        <w:rPr>
          <w:rFonts w:ascii="Arial"/>
          <w:b/>
          <w:spacing w:val="-6"/>
          <w:sz w:val="20"/>
        </w:rPr>
        <w:t xml:space="preserve"> </w:t>
      </w:r>
      <w:r>
        <w:rPr>
          <w:rFonts w:ascii="Arial"/>
          <w:b/>
          <w:spacing w:val="-2"/>
          <w:sz w:val="20"/>
        </w:rPr>
        <w:t>progress</w:t>
      </w:r>
    </w:p>
    <w:p w14:paraId="751E303A" w14:textId="77777777" w:rsidR="00D13CB5" w:rsidRDefault="00583C98">
      <w:pPr>
        <w:pStyle w:val="ListParagraph"/>
        <w:numPr>
          <w:ilvl w:val="0"/>
          <w:numId w:val="6"/>
        </w:numPr>
        <w:tabs>
          <w:tab w:val="left" w:pos="743"/>
        </w:tabs>
        <w:spacing w:before="166"/>
        <w:ind w:right="224"/>
        <w:rPr>
          <w:sz w:val="24"/>
        </w:rPr>
      </w:pPr>
      <w:r>
        <w:rPr>
          <w:sz w:val="24"/>
        </w:rPr>
        <w:t>The accountability and momentum of the Action Plan is important to ensuring the Action Plan delivers outcomes for carers. Agencies, stakeholders and public consultation</w:t>
      </w:r>
      <w:r>
        <w:rPr>
          <w:spacing w:val="-4"/>
          <w:sz w:val="24"/>
        </w:rPr>
        <w:t xml:space="preserve"> </w:t>
      </w:r>
      <w:r>
        <w:rPr>
          <w:sz w:val="24"/>
        </w:rPr>
        <w:t>have</w:t>
      </w:r>
      <w:r>
        <w:rPr>
          <w:spacing w:val="-6"/>
          <w:sz w:val="24"/>
        </w:rPr>
        <w:t xml:space="preserve"> </w:t>
      </w:r>
      <w:r>
        <w:rPr>
          <w:sz w:val="24"/>
        </w:rPr>
        <w:t>also</w:t>
      </w:r>
      <w:r>
        <w:rPr>
          <w:spacing w:val="-4"/>
          <w:sz w:val="24"/>
        </w:rPr>
        <w:t xml:space="preserve"> </w:t>
      </w:r>
      <w:r>
        <w:rPr>
          <w:sz w:val="24"/>
        </w:rPr>
        <w:t>raised</w:t>
      </w:r>
      <w:r>
        <w:rPr>
          <w:spacing w:val="-4"/>
          <w:sz w:val="24"/>
        </w:rPr>
        <w:t xml:space="preserve"> </w:t>
      </w:r>
      <w:r>
        <w:rPr>
          <w:sz w:val="24"/>
        </w:rPr>
        <w:t>that</w:t>
      </w:r>
      <w:r>
        <w:rPr>
          <w:spacing w:val="-4"/>
          <w:sz w:val="24"/>
        </w:rPr>
        <w:t xml:space="preserve"> </w:t>
      </w:r>
      <w:r>
        <w:rPr>
          <w:sz w:val="24"/>
        </w:rPr>
        <w:t>greater</w:t>
      </w:r>
      <w:r>
        <w:rPr>
          <w:spacing w:val="-4"/>
          <w:sz w:val="24"/>
        </w:rPr>
        <w:t xml:space="preserve"> </w:t>
      </w:r>
      <w:r>
        <w:rPr>
          <w:sz w:val="24"/>
        </w:rPr>
        <w:t>monitoring</w:t>
      </w:r>
      <w:r>
        <w:rPr>
          <w:spacing w:val="-4"/>
          <w:sz w:val="24"/>
        </w:rPr>
        <w:t xml:space="preserve"> </w:t>
      </w:r>
      <w:r>
        <w:rPr>
          <w:sz w:val="24"/>
        </w:rPr>
        <w:t>and</w:t>
      </w:r>
      <w:r>
        <w:rPr>
          <w:spacing w:val="-4"/>
          <w:sz w:val="24"/>
        </w:rPr>
        <w:t xml:space="preserve"> </w:t>
      </w:r>
      <w:r>
        <w:rPr>
          <w:sz w:val="24"/>
        </w:rPr>
        <w:t>accountability</w:t>
      </w:r>
      <w:r>
        <w:rPr>
          <w:spacing w:val="-4"/>
          <w:sz w:val="24"/>
        </w:rPr>
        <w:t xml:space="preserve"> </w:t>
      </w:r>
      <w:r>
        <w:rPr>
          <w:sz w:val="24"/>
        </w:rPr>
        <w:t>are</w:t>
      </w:r>
      <w:r>
        <w:rPr>
          <w:spacing w:val="-3"/>
          <w:sz w:val="24"/>
        </w:rPr>
        <w:t xml:space="preserve"> </w:t>
      </w:r>
      <w:r>
        <w:rPr>
          <w:sz w:val="24"/>
        </w:rPr>
        <w:t>essential for the Action Plan to be successful.</w:t>
      </w:r>
    </w:p>
    <w:p w14:paraId="222D14E9" w14:textId="77777777" w:rsidR="00D13CB5" w:rsidRDefault="00583C98">
      <w:pPr>
        <w:pStyle w:val="ListParagraph"/>
        <w:numPr>
          <w:ilvl w:val="0"/>
          <w:numId w:val="6"/>
        </w:numPr>
        <w:tabs>
          <w:tab w:val="left" w:pos="743"/>
        </w:tabs>
        <w:ind w:right="80"/>
        <w:rPr>
          <w:sz w:val="24"/>
        </w:rPr>
      </w:pPr>
      <w:r>
        <w:rPr>
          <w:sz w:val="24"/>
        </w:rPr>
        <w:t>Due to the significance of a robust cross-agency monitoring and evaluation approach and a need for</w:t>
      </w:r>
      <w:r>
        <w:rPr>
          <w:spacing w:val="-1"/>
          <w:sz w:val="24"/>
        </w:rPr>
        <w:t xml:space="preserve"> </w:t>
      </w:r>
      <w:r>
        <w:rPr>
          <w:sz w:val="24"/>
        </w:rPr>
        <w:t>broader consultation, I</w:t>
      </w:r>
      <w:r>
        <w:rPr>
          <w:spacing w:val="-2"/>
          <w:sz w:val="24"/>
        </w:rPr>
        <w:t xml:space="preserve"> </w:t>
      </w:r>
      <w:r>
        <w:rPr>
          <w:sz w:val="24"/>
        </w:rPr>
        <w:t>intend to return to Cabinet at a later date with a more detailed, cross-agency approach. This will include how outcomes will be measured</w:t>
      </w:r>
      <w:r>
        <w:rPr>
          <w:spacing w:val="-1"/>
          <w:sz w:val="24"/>
        </w:rPr>
        <w:t xml:space="preserve"> </w:t>
      </w:r>
      <w:r>
        <w:rPr>
          <w:sz w:val="24"/>
        </w:rPr>
        <w:t>and</w:t>
      </w:r>
      <w:r>
        <w:rPr>
          <w:spacing w:val="-3"/>
          <w:sz w:val="24"/>
        </w:rPr>
        <w:t xml:space="preserve"> </w:t>
      </w:r>
      <w:r>
        <w:rPr>
          <w:sz w:val="24"/>
        </w:rPr>
        <w:t>tracked</w:t>
      </w:r>
      <w:r>
        <w:rPr>
          <w:spacing w:val="-3"/>
          <w:sz w:val="24"/>
        </w:rPr>
        <w:t xml:space="preserve"> </w:t>
      </w:r>
      <w:r>
        <w:rPr>
          <w:sz w:val="24"/>
        </w:rPr>
        <w:t>(building</w:t>
      </w:r>
      <w:r>
        <w:rPr>
          <w:spacing w:val="-3"/>
          <w:sz w:val="24"/>
        </w:rPr>
        <w:t xml:space="preserve"> </w:t>
      </w:r>
      <w:r>
        <w:rPr>
          <w:sz w:val="24"/>
        </w:rPr>
        <w:t>on</w:t>
      </w:r>
      <w:r>
        <w:rPr>
          <w:spacing w:val="-3"/>
          <w:sz w:val="24"/>
        </w:rPr>
        <w:t xml:space="preserve"> </w:t>
      </w:r>
      <w:r>
        <w:rPr>
          <w:sz w:val="24"/>
        </w:rPr>
        <w:t>existing</w:t>
      </w:r>
      <w:r>
        <w:rPr>
          <w:spacing w:val="-3"/>
          <w:sz w:val="24"/>
        </w:rPr>
        <w:t xml:space="preserve"> </w:t>
      </w:r>
      <w:r>
        <w:rPr>
          <w:sz w:val="24"/>
        </w:rPr>
        <w:t>processes),</w:t>
      </w:r>
      <w:r>
        <w:rPr>
          <w:spacing w:val="-3"/>
          <w:sz w:val="24"/>
        </w:rPr>
        <w:t xml:space="preserve"> </w:t>
      </w:r>
      <w:r>
        <w:rPr>
          <w:sz w:val="24"/>
        </w:rPr>
        <w:t>what</w:t>
      </w:r>
      <w:r>
        <w:rPr>
          <w:spacing w:val="-3"/>
          <w:sz w:val="24"/>
        </w:rPr>
        <w:t xml:space="preserve"> </w:t>
      </w:r>
      <w:r>
        <w:rPr>
          <w:sz w:val="24"/>
        </w:rPr>
        <w:t>the</w:t>
      </w:r>
      <w:r>
        <w:rPr>
          <w:spacing w:val="-4"/>
          <w:sz w:val="24"/>
        </w:rPr>
        <w:t xml:space="preserve"> </w:t>
      </w:r>
      <w:r>
        <w:rPr>
          <w:sz w:val="24"/>
        </w:rPr>
        <w:t>frequency</w:t>
      </w:r>
      <w:r>
        <w:rPr>
          <w:spacing w:val="-1"/>
          <w:sz w:val="24"/>
        </w:rPr>
        <w:t xml:space="preserve"> </w:t>
      </w:r>
      <w:r>
        <w:rPr>
          <w:sz w:val="24"/>
        </w:rPr>
        <w:t>of</w:t>
      </w:r>
      <w:r>
        <w:rPr>
          <w:spacing w:val="-3"/>
          <w:sz w:val="24"/>
        </w:rPr>
        <w:t xml:space="preserve"> </w:t>
      </w:r>
      <w:r>
        <w:rPr>
          <w:sz w:val="24"/>
        </w:rPr>
        <w:t>Cabinet report</w:t>
      </w:r>
      <w:r>
        <w:rPr>
          <w:spacing w:val="-4"/>
          <w:sz w:val="24"/>
        </w:rPr>
        <w:t xml:space="preserve"> </w:t>
      </w:r>
      <w:r>
        <w:rPr>
          <w:sz w:val="24"/>
        </w:rPr>
        <w:t>backs</w:t>
      </w:r>
      <w:r>
        <w:rPr>
          <w:spacing w:val="-5"/>
          <w:sz w:val="24"/>
        </w:rPr>
        <w:t xml:space="preserve"> </w:t>
      </w:r>
      <w:r>
        <w:rPr>
          <w:sz w:val="24"/>
        </w:rPr>
        <w:t>and</w:t>
      </w:r>
      <w:r>
        <w:rPr>
          <w:spacing w:val="-4"/>
          <w:sz w:val="24"/>
        </w:rPr>
        <w:t xml:space="preserve"> </w:t>
      </w:r>
      <w:r>
        <w:rPr>
          <w:sz w:val="24"/>
        </w:rPr>
        <w:t>public</w:t>
      </w:r>
      <w:r>
        <w:rPr>
          <w:spacing w:val="-5"/>
          <w:sz w:val="24"/>
        </w:rPr>
        <w:t xml:space="preserve"> </w:t>
      </w:r>
      <w:r>
        <w:rPr>
          <w:sz w:val="24"/>
        </w:rPr>
        <w:t>reporting</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and</w:t>
      </w:r>
      <w:r>
        <w:rPr>
          <w:spacing w:val="-4"/>
          <w:sz w:val="24"/>
        </w:rPr>
        <w:t xml:space="preserve"> </w:t>
      </w:r>
      <w:r>
        <w:rPr>
          <w:sz w:val="24"/>
        </w:rPr>
        <w:t>what</w:t>
      </w:r>
      <w:r>
        <w:rPr>
          <w:spacing w:val="-4"/>
          <w:sz w:val="24"/>
        </w:rPr>
        <w:t xml:space="preserve"> </w:t>
      </w:r>
      <w:r>
        <w:rPr>
          <w:sz w:val="24"/>
        </w:rPr>
        <w:t>involvement</w:t>
      </w:r>
      <w:r>
        <w:rPr>
          <w:spacing w:val="-4"/>
          <w:sz w:val="24"/>
        </w:rPr>
        <w:t xml:space="preserve"> </w:t>
      </w:r>
      <w:r>
        <w:rPr>
          <w:sz w:val="24"/>
        </w:rPr>
        <w:t>external</w:t>
      </w:r>
      <w:r>
        <w:rPr>
          <w:spacing w:val="-4"/>
          <w:sz w:val="24"/>
        </w:rPr>
        <w:t xml:space="preserve"> </w:t>
      </w:r>
      <w:r>
        <w:rPr>
          <w:sz w:val="24"/>
        </w:rPr>
        <w:t>stakeholders will have.</w:t>
      </w:r>
    </w:p>
    <w:p w14:paraId="36880197" w14:textId="77777777" w:rsidR="00D13CB5" w:rsidRDefault="00583C98">
      <w:pPr>
        <w:pStyle w:val="Heading2"/>
      </w:pPr>
      <w:r>
        <w:t>Cost-of-living</w:t>
      </w:r>
      <w:r>
        <w:rPr>
          <w:spacing w:val="-6"/>
        </w:rPr>
        <w:t xml:space="preserve"> </w:t>
      </w:r>
      <w:r>
        <w:rPr>
          <w:spacing w:val="-2"/>
        </w:rPr>
        <w:t>Implications</w:t>
      </w:r>
    </w:p>
    <w:p w14:paraId="1AB1DA9F" w14:textId="77777777" w:rsidR="00D13CB5" w:rsidRDefault="00583C98">
      <w:pPr>
        <w:pStyle w:val="ListParagraph"/>
        <w:numPr>
          <w:ilvl w:val="0"/>
          <w:numId w:val="6"/>
        </w:numPr>
        <w:tabs>
          <w:tab w:val="left" w:pos="743"/>
        </w:tabs>
        <w:spacing w:before="174"/>
        <w:ind w:right="333"/>
        <w:rPr>
          <w:sz w:val="24"/>
        </w:rPr>
      </w:pPr>
      <w:r>
        <w:rPr>
          <w:sz w:val="24"/>
        </w:rPr>
        <w:t>The</w:t>
      </w:r>
      <w:r>
        <w:rPr>
          <w:spacing w:val="-5"/>
          <w:sz w:val="24"/>
        </w:rPr>
        <w:t xml:space="preserve"> </w:t>
      </w:r>
      <w:r>
        <w:rPr>
          <w:sz w:val="24"/>
        </w:rPr>
        <w:t>Action</w:t>
      </w:r>
      <w:r>
        <w:rPr>
          <w:spacing w:val="-3"/>
          <w:sz w:val="24"/>
        </w:rPr>
        <w:t xml:space="preserve"> </w:t>
      </w:r>
      <w:r>
        <w:rPr>
          <w:sz w:val="24"/>
        </w:rPr>
        <w:t>Plan</w:t>
      </w:r>
      <w:r>
        <w:rPr>
          <w:spacing w:val="-3"/>
          <w:sz w:val="24"/>
        </w:rPr>
        <w:t xml:space="preserve"> </w:t>
      </w:r>
      <w:r>
        <w:rPr>
          <w:sz w:val="24"/>
        </w:rPr>
        <w:t>includes</w:t>
      </w:r>
      <w:r>
        <w:rPr>
          <w:spacing w:val="-2"/>
          <w:sz w:val="24"/>
        </w:rPr>
        <w:t xml:space="preserve"> </w:t>
      </w:r>
      <w:r>
        <w:rPr>
          <w:sz w:val="24"/>
        </w:rPr>
        <w:t>a</w:t>
      </w:r>
      <w:r>
        <w:rPr>
          <w:spacing w:val="-4"/>
          <w:sz w:val="24"/>
        </w:rPr>
        <w:t xml:space="preserve"> </w:t>
      </w:r>
      <w:r>
        <w:rPr>
          <w:sz w:val="24"/>
        </w:rPr>
        <w:t>priority</w:t>
      </w:r>
      <w:r>
        <w:rPr>
          <w:spacing w:val="-3"/>
          <w:sz w:val="24"/>
        </w:rPr>
        <w:t xml:space="preserve"> </w:t>
      </w:r>
      <w:r>
        <w:rPr>
          <w:sz w:val="24"/>
        </w:rPr>
        <w:t>on</w:t>
      </w:r>
      <w:r>
        <w:rPr>
          <w:spacing w:val="-3"/>
          <w:sz w:val="24"/>
        </w:rPr>
        <w:t xml:space="preserve"> </w:t>
      </w:r>
      <w:r>
        <w:rPr>
          <w:sz w:val="24"/>
        </w:rPr>
        <w:t>Financial</w:t>
      </w:r>
      <w:r>
        <w:rPr>
          <w:spacing w:val="-3"/>
          <w:sz w:val="24"/>
        </w:rPr>
        <w:t xml:space="preserve"> </w:t>
      </w:r>
      <w:r>
        <w:rPr>
          <w:sz w:val="24"/>
        </w:rPr>
        <w:t>Security,</w:t>
      </w:r>
      <w:r>
        <w:rPr>
          <w:spacing w:val="-3"/>
          <w:sz w:val="24"/>
        </w:rPr>
        <w:t xml:space="preserve"> </w:t>
      </w:r>
      <w:r>
        <w:rPr>
          <w:sz w:val="24"/>
        </w:rPr>
        <w:t>as</w:t>
      </w:r>
      <w:r>
        <w:rPr>
          <w:spacing w:val="-4"/>
          <w:sz w:val="24"/>
        </w:rPr>
        <w:t xml:space="preserve"> </w:t>
      </w:r>
      <w:r>
        <w:rPr>
          <w:sz w:val="24"/>
        </w:rPr>
        <w:t>carers</w:t>
      </w:r>
      <w:r>
        <w:rPr>
          <w:spacing w:val="-4"/>
          <w:sz w:val="24"/>
        </w:rPr>
        <w:t xml:space="preserve"> </w:t>
      </w:r>
      <w:r>
        <w:rPr>
          <w:sz w:val="24"/>
        </w:rPr>
        <w:t>have</w:t>
      </w:r>
      <w:r>
        <w:rPr>
          <w:spacing w:val="-4"/>
          <w:sz w:val="24"/>
        </w:rPr>
        <w:t xml:space="preserve"> </w:t>
      </w:r>
      <w:r>
        <w:rPr>
          <w:sz w:val="24"/>
        </w:rPr>
        <w:t>stated</w:t>
      </w:r>
      <w:r>
        <w:rPr>
          <w:spacing w:val="-3"/>
          <w:sz w:val="24"/>
        </w:rPr>
        <w:t xml:space="preserve"> </w:t>
      </w:r>
      <w:r>
        <w:rPr>
          <w:sz w:val="24"/>
        </w:rPr>
        <w:t>that higher costs of living have affected their ability to provide care.</w:t>
      </w:r>
    </w:p>
    <w:p w14:paraId="341CB44B" w14:textId="77777777" w:rsidR="00D13CB5" w:rsidRDefault="00583C98">
      <w:pPr>
        <w:pStyle w:val="Heading2"/>
        <w:spacing w:before="241"/>
      </w:pPr>
      <w:r>
        <w:t>Financial</w:t>
      </w:r>
      <w:r>
        <w:rPr>
          <w:spacing w:val="-6"/>
        </w:rPr>
        <w:t xml:space="preserve"> </w:t>
      </w:r>
      <w:r>
        <w:rPr>
          <w:spacing w:val="-2"/>
        </w:rPr>
        <w:t>Implications</w:t>
      </w:r>
    </w:p>
    <w:p w14:paraId="4C3D735E" w14:textId="77777777" w:rsidR="00D13CB5" w:rsidRDefault="00583C98">
      <w:pPr>
        <w:pStyle w:val="ListParagraph"/>
        <w:numPr>
          <w:ilvl w:val="0"/>
          <w:numId w:val="6"/>
        </w:numPr>
        <w:tabs>
          <w:tab w:val="left" w:pos="743"/>
        </w:tabs>
        <w:spacing w:before="175"/>
        <w:rPr>
          <w:sz w:val="24"/>
        </w:rPr>
      </w:pPr>
      <w:r>
        <w:rPr>
          <w:sz w:val="24"/>
        </w:rPr>
        <w:t>During</w:t>
      </w:r>
      <w:r>
        <w:rPr>
          <w:spacing w:val="-4"/>
          <w:sz w:val="24"/>
        </w:rPr>
        <w:t xml:space="preserve"> </w:t>
      </w:r>
      <w:r>
        <w:rPr>
          <w:sz w:val="24"/>
        </w:rPr>
        <w:t>this</w:t>
      </w:r>
      <w:r>
        <w:rPr>
          <w:spacing w:val="-2"/>
          <w:sz w:val="24"/>
        </w:rPr>
        <w:t xml:space="preserve"> </w:t>
      </w:r>
      <w:r>
        <w:rPr>
          <w:sz w:val="24"/>
        </w:rPr>
        <w:t>launch</w:t>
      </w:r>
      <w:r>
        <w:rPr>
          <w:spacing w:val="-2"/>
          <w:sz w:val="24"/>
        </w:rPr>
        <w:t xml:space="preserve"> </w:t>
      </w:r>
      <w:r>
        <w:rPr>
          <w:sz w:val="24"/>
        </w:rPr>
        <w:t>phase,</w:t>
      </w:r>
      <w:r>
        <w:rPr>
          <w:spacing w:val="1"/>
          <w:sz w:val="24"/>
        </w:rPr>
        <w:t xml:space="preserve"> </w:t>
      </w:r>
      <w:r>
        <w:rPr>
          <w:sz w:val="24"/>
        </w:rPr>
        <w:t>implementation</w:t>
      </w:r>
      <w:r>
        <w:rPr>
          <w:spacing w:val="-2"/>
          <w:sz w:val="24"/>
        </w:rPr>
        <w:t xml:space="preserve"> </w:t>
      </w:r>
      <w:r>
        <w:rPr>
          <w:sz w:val="24"/>
        </w:rPr>
        <w:t>can</w:t>
      </w:r>
      <w:r>
        <w:rPr>
          <w:spacing w:val="-1"/>
          <w:sz w:val="24"/>
        </w:rPr>
        <w:t xml:space="preserve"> </w:t>
      </w:r>
      <w:r>
        <w:rPr>
          <w:sz w:val="24"/>
        </w:rPr>
        <w:t>be</w:t>
      </w:r>
      <w:r>
        <w:rPr>
          <w:spacing w:val="-1"/>
          <w:sz w:val="24"/>
        </w:rPr>
        <w:t xml:space="preserve"> </w:t>
      </w:r>
      <w:r>
        <w:rPr>
          <w:sz w:val="24"/>
        </w:rPr>
        <w:t>managed</w:t>
      </w:r>
      <w:r>
        <w:rPr>
          <w:spacing w:val="-1"/>
          <w:sz w:val="24"/>
        </w:rPr>
        <w:t xml:space="preserve"> </w:t>
      </w:r>
      <w:r>
        <w:rPr>
          <w:sz w:val="24"/>
        </w:rPr>
        <w:t>within</w:t>
      </w:r>
      <w:r>
        <w:rPr>
          <w:spacing w:val="-1"/>
          <w:sz w:val="24"/>
        </w:rPr>
        <w:t xml:space="preserve"> </w:t>
      </w:r>
      <w:r>
        <w:rPr>
          <w:spacing w:val="-2"/>
          <w:sz w:val="24"/>
        </w:rPr>
        <w:t>baselines.</w:t>
      </w:r>
    </w:p>
    <w:p w14:paraId="6C7FB9FB" w14:textId="77777777" w:rsidR="00D13CB5" w:rsidRDefault="00583C98">
      <w:pPr>
        <w:pStyle w:val="ListParagraph"/>
        <w:numPr>
          <w:ilvl w:val="0"/>
          <w:numId w:val="6"/>
        </w:numPr>
        <w:tabs>
          <w:tab w:val="left" w:pos="743"/>
        </w:tabs>
        <w:ind w:right="202"/>
        <w:rPr>
          <w:sz w:val="24"/>
        </w:rPr>
      </w:pPr>
      <w:r>
        <w:rPr>
          <w:sz w:val="24"/>
        </w:rPr>
        <w:t>The Ministry of Social Development expects there to be opportunities for further investment in future years, should Ministers introduce new programmes or expand existing programmes and services for carers because of recommendations in the Action</w:t>
      </w:r>
      <w:r>
        <w:rPr>
          <w:spacing w:val="-3"/>
          <w:sz w:val="24"/>
        </w:rPr>
        <w:t xml:space="preserve"> </w:t>
      </w:r>
      <w:r>
        <w:rPr>
          <w:sz w:val="24"/>
        </w:rPr>
        <w:t>Plan</w:t>
      </w:r>
      <w:r>
        <w:rPr>
          <w:spacing w:val="-3"/>
          <w:sz w:val="24"/>
        </w:rPr>
        <w:t xml:space="preserve"> </w:t>
      </w:r>
      <w:r>
        <w:rPr>
          <w:sz w:val="24"/>
        </w:rPr>
        <w:t>(i.e.</w:t>
      </w:r>
      <w:r>
        <w:rPr>
          <w:spacing w:val="-3"/>
          <w:sz w:val="24"/>
        </w:rPr>
        <w:t xml:space="preserve"> </w:t>
      </w:r>
      <w:r>
        <w:rPr>
          <w:sz w:val="24"/>
        </w:rPr>
        <w:t>support</w:t>
      </w:r>
      <w:r>
        <w:rPr>
          <w:spacing w:val="-3"/>
          <w:sz w:val="24"/>
        </w:rPr>
        <w:t xml:space="preserve"> </w:t>
      </w:r>
      <w:r>
        <w:rPr>
          <w:sz w:val="24"/>
        </w:rPr>
        <w:t>for</w:t>
      </w:r>
      <w:r>
        <w:rPr>
          <w:spacing w:val="-3"/>
          <w:sz w:val="24"/>
        </w:rPr>
        <w:t xml:space="preserve"> </w:t>
      </w:r>
      <w:r>
        <w:rPr>
          <w:sz w:val="24"/>
        </w:rPr>
        <w:t>service</w:t>
      </w:r>
      <w:r>
        <w:rPr>
          <w:spacing w:val="-4"/>
          <w:sz w:val="24"/>
        </w:rPr>
        <w:t xml:space="preserve"> </w:t>
      </w:r>
      <w:r>
        <w:rPr>
          <w:sz w:val="24"/>
        </w:rPr>
        <w:t>navigation).</w:t>
      </w:r>
      <w:r>
        <w:rPr>
          <w:spacing w:val="-2"/>
          <w:sz w:val="24"/>
        </w:rPr>
        <w:t xml:space="preserve"> </w:t>
      </w:r>
      <w:r>
        <w:rPr>
          <w:sz w:val="24"/>
        </w:rPr>
        <w:t>Any</w:t>
      </w:r>
      <w:r>
        <w:rPr>
          <w:spacing w:val="-3"/>
          <w:sz w:val="24"/>
        </w:rPr>
        <w:t xml:space="preserve"> </w:t>
      </w:r>
      <w:r>
        <w:rPr>
          <w:sz w:val="24"/>
        </w:rPr>
        <w:t>future</w:t>
      </w:r>
      <w:r>
        <w:rPr>
          <w:spacing w:val="-5"/>
          <w:sz w:val="24"/>
        </w:rPr>
        <w:t xml:space="preserve"> </w:t>
      </w:r>
      <w:r>
        <w:rPr>
          <w:sz w:val="24"/>
        </w:rPr>
        <w:t>funding</w:t>
      </w:r>
      <w:r>
        <w:rPr>
          <w:spacing w:val="-3"/>
          <w:sz w:val="24"/>
        </w:rPr>
        <w:t xml:space="preserve"> </w:t>
      </w:r>
      <w:r>
        <w:rPr>
          <w:sz w:val="24"/>
        </w:rPr>
        <w:t>requests</w:t>
      </w:r>
      <w:r>
        <w:rPr>
          <w:spacing w:val="-3"/>
          <w:sz w:val="24"/>
        </w:rPr>
        <w:t xml:space="preserve"> </w:t>
      </w:r>
      <w:r>
        <w:rPr>
          <w:sz w:val="24"/>
        </w:rPr>
        <w:t>will</w:t>
      </w:r>
      <w:r>
        <w:rPr>
          <w:spacing w:val="-3"/>
          <w:sz w:val="24"/>
        </w:rPr>
        <w:t xml:space="preserve"> </w:t>
      </w:r>
      <w:r>
        <w:rPr>
          <w:sz w:val="24"/>
        </w:rPr>
        <w:t>be considered through the annual Budget process.</w:t>
      </w:r>
    </w:p>
    <w:p w14:paraId="7B0ED468" w14:textId="77777777" w:rsidR="00D13CB5" w:rsidRDefault="00D13CB5">
      <w:pPr>
        <w:pStyle w:val="BodyText"/>
        <w:ind w:left="0"/>
        <w:rPr>
          <w:sz w:val="18"/>
        </w:rPr>
      </w:pPr>
    </w:p>
    <w:p w14:paraId="02F78E4C" w14:textId="77777777" w:rsidR="00D13CB5" w:rsidRDefault="00D13CB5">
      <w:pPr>
        <w:pStyle w:val="BodyText"/>
        <w:ind w:left="0"/>
        <w:rPr>
          <w:sz w:val="18"/>
        </w:rPr>
      </w:pPr>
    </w:p>
    <w:p w14:paraId="6E1ABE77" w14:textId="77777777" w:rsidR="00D13CB5" w:rsidRDefault="00D13CB5">
      <w:pPr>
        <w:pStyle w:val="BodyText"/>
        <w:spacing w:before="8"/>
        <w:ind w:left="0"/>
        <w:rPr>
          <w:sz w:val="18"/>
        </w:rPr>
      </w:pPr>
    </w:p>
    <w:p w14:paraId="1309D8AA" w14:textId="77777777" w:rsidR="00D13CB5" w:rsidRDefault="00583C98">
      <w:pPr>
        <w:ind w:right="20"/>
        <w:jc w:val="right"/>
        <w:rPr>
          <w:sz w:val="18"/>
        </w:rPr>
      </w:pPr>
      <w:r>
        <w:rPr>
          <w:spacing w:val="-10"/>
          <w:sz w:val="18"/>
        </w:rPr>
        <w:t>6</w:t>
      </w:r>
    </w:p>
    <w:p w14:paraId="7BC9BEDB" w14:textId="77777777" w:rsidR="00D13CB5" w:rsidRDefault="00D13CB5">
      <w:pPr>
        <w:jc w:val="right"/>
        <w:rPr>
          <w:sz w:val="18"/>
        </w:rPr>
        <w:sectPr w:rsidR="00D13CB5">
          <w:pgSz w:w="11910" w:h="16840"/>
          <w:pgMar w:top="1340" w:right="1417" w:bottom="480" w:left="1417" w:header="303" w:footer="283" w:gutter="0"/>
          <w:cols w:space="720"/>
        </w:sectPr>
      </w:pPr>
    </w:p>
    <w:p w14:paraId="05ABD43E" w14:textId="77777777" w:rsidR="00D13CB5" w:rsidRDefault="00583C98">
      <w:pPr>
        <w:pStyle w:val="Heading2"/>
        <w:spacing w:before="82"/>
      </w:pPr>
      <w:r>
        <w:t>Impact</w:t>
      </w:r>
      <w:r>
        <w:rPr>
          <w:spacing w:val="-12"/>
        </w:rPr>
        <w:t xml:space="preserve"> </w:t>
      </w:r>
      <w:r>
        <w:rPr>
          <w:spacing w:val="-2"/>
        </w:rPr>
        <w:t>Analysis</w:t>
      </w:r>
    </w:p>
    <w:p w14:paraId="2BFA0B97" w14:textId="77777777" w:rsidR="00D13CB5" w:rsidRDefault="00583C98">
      <w:pPr>
        <w:spacing w:before="175"/>
        <w:ind w:left="23"/>
        <w:rPr>
          <w:rFonts w:ascii="Arial"/>
          <w:b/>
          <w:sz w:val="20"/>
        </w:rPr>
      </w:pPr>
      <w:r>
        <w:rPr>
          <w:rFonts w:ascii="Arial"/>
          <w:b/>
          <w:sz w:val="20"/>
        </w:rPr>
        <w:t>Regulatory</w:t>
      </w:r>
      <w:r>
        <w:rPr>
          <w:rFonts w:ascii="Arial"/>
          <w:b/>
          <w:spacing w:val="-9"/>
          <w:sz w:val="20"/>
        </w:rPr>
        <w:t xml:space="preserve"> </w:t>
      </w:r>
      <w:r>
        <w:rPr>
          <w:rFonts w:ascii="Arial"/>
          <w:b/>
          <w:sz w:val="20"/>
        </w:rPr>
        <w:t>Impact</w:t>
      </w:r>
      <w:r>
        <w:rPr>
          <w:rFonts w:ascii="Arial"/>
          <w:b/>
          <w:spacing w:val="-7"/>
          <w:sz w:val="20"/>
        </w:rPr>
        <w:t xml:space="preserve"> </w:t>
      </w:r>
      <w:r>
        <w:rPr>
          <w:rFonts w:ascii="Arial"/>
          <w:b/>
          <w:spacing w:val="-2"/>
          <w:sz w:val="20"/>
        </w:rPr>
        <w:t>Statement</w:t>
      </w:r>
    </w:p>
    <w:p w14:paraId="329B7B1F" w14:textId="77777777" w:rsidR="00D13CB5" w:rsidRDefault="00583C98">
      <w:pPr>
        <w:pStyle w:val="ListParagraph"/>
        <w:numPr>
          <w:ilvl w:val="0"/>
          <w:numId w:val="6"/>
        </w:numPr>
        <w:tabs>
          <w:tab w:val="left" w:pos="743"/>
        </w:tabs>
        <w:spacing w:before="165"/>
        <w:ind w:right="300"/>
        <w:rPr>
          <w:sz w:val="24"/>
        </w:rPr>
      </w:pPr>
      <w:r>
        <w:rPr>
          <w:sz w:val="24"/>
        </w:rPr>
        <w:t>The</w:t>
      </w:r>
      <w:r>
        <w:rPr>
          <w:spacing w:val="-4"/>
          <w:sz w:val="24"/>
        </w:rPr>
        <w:t xml:space="preserve"> </w:t>
      </w:r>
      <w:r>
        <w:rPr>
          <w:sz w:val="24"/>
        </w:rPr>
        <w:t>Ministry</w:t>
      </w:r>
      <w:r>
        <w:rPr>
          <w:spacing w:val="-3"/>
          <w:sz w:val="24"/>
        </w:rPr>
        <w:t xml:space="preserve"> </w:t>
      </w:r>
      <w:r>
        <w:rPr>
          <w:sz w:val="24"/>
        </w:rPr>
        <w:t>for</w:t>
      </w:r>
      <w:r>
        <w:rPr>
          <w:spacing w:val="-3"/>
          <w:sz w:val="24"/>
        </w:rPr>
        <w:t xml:space="preserve"> </w:t>
      </w:r>
      <w:r>
        <w:rPr>
          <w:sz w:val="24"/>
        </w:rPr>
        <w:t>Regulation</w:t>
      </w:r>
      <w:r>
        <w:rPr>
          <w:spacing w:val="-2"/>
          <w:sz w:val="24"/>
        </w:rPr>
        <w:t xml:space="preserve"> </w:t>
      </w:r>
      <w:r>
        <w:rPr>
          <w:sz w:val="24"/>
        </w:rPr>
        <w:t>has</w:t>
      </w:r>
      <w:r>
        <w:rPr>
          <w:spacing w:val="-4"/>
          <w:sz w:val="24"/>
        </w:rPr>
        <w:t xml:space="preserve"> </w:t>
      </w:r>
      <w:r>
        <w:rPr>
          <w:sz w:val="24"/>
        </w:rPr>
        <w:t>advised</w:t>
      </w:r>
      <w:r>
        <w:rPr>
          <w:spacing w:val="-3"/>
          <w:sz w:val="24"/>
        </w:rPr>
        <w:t xml:space="preserve"> </w:t>
      </w:r>
      <w:r>
        <w:rPr>
          <w:sz w:val="24"/>
        </w:rPr>
        <w:t>that</w:t>
      </w:r>
      <w:r>
        <w:rPr>
          <w:spacing w:val="-3"/>
          <w:sz w:val="24"/>
        </w:rPr>
        <w:t xml:space="preserve"> </w:t>
      </w:r>
      <w:r>
        <w:rPr>
          <w:sz w:val="24"/>
        </w:rPr>
        <w:t>this</w:t>
      </w:r>
      <w:r>
        <w:rPr>
          <w:spacing w:val="-4"/>
          <w:sz w:val="24"/>
        </w:rPr>
        <w:t xml:space="preserve"> </w:t>
      </w:r>
      <w:r>
        <w:rPr>
          <w:sz w:val="24"/>
        </w:rPr>
        <w:t>proposal</w:t>
      </w:r>
      <w:r>
        <w:rPr>
          <w:spacing w:val="-3"/>
          <w:sz w:val="24"/>
        </w:rPr>
        <w:t xml:space="preserve"> </w:t>
      </w:r>
      <w:r>
        <w:rPr>
          <w:sz w:val="24"/>
        </w:rPr>
        <w:t>will</w:t>
      </w:r>
      <w:r>
        <w:rPr>
          <w:spacing w:val="-3"/>
          <w:sz w:val="24"/>
        </w:rPr>
        <w:t xml:space="preserve"> </w:t>
      </w:r>
      <w:r>
        <w:rPr>
          <w:sz w:val="24"/>
        </w:rPr>
        <w:t>not</w:t>
      </w:r>
      <w:r>
        <w:rPr>
          <w:spacing w:val="-3"/>
          <w:sz w:val="24"/>
        </w:rPr>
        <w:t xml:space="preserve"> </w:t>
      </w:r>
      <w:r>
        <w:rPr>
          <w:sz w:val="24"/>
        </w:rPr>
        <w:t>be</w:t>
      </w:r>
      <w:r>
        <w:rPr>
          <w:spacing w:val="-4"/>
          <w:sz w:val="24"/>
        </w:rPr>
        <w:t xml:space="preserve"> </w:t>
      </w:r>
      <w:r>
        <w:rPr>
          <w:sz w:val="24"/>
        </w:rPr>
        <w:t>subject</w:t>
      </w:r>
      <w:r>
        <w:rPr>
          <w:spacing w:val="-3"/>
          <w:sz w:val="24"/>
        </w:rPr>
        <w:t xml:space="preserve"> </w:t>
      </w:r>
      <w:r>
        <w:rPr>
          <w:sz w:val="24"/>
        </w:rPr>
        <w:t>to</w:t>
      </w:r>
      <w:r>
        <w:rPr>
          <w:spacing w:val="-3"/>
          <w:sz w:val="24"/>
        </w:rPr>
        <w:t xml:space="preserve"> </w:t>
      </w:r>
      <w:r>
        <w:rPr>
          <w:sz w:val="24"/>
        </w:rPr>
        <w:t>the regulatory impact analysis requirements.</w:t>
      </w:r>
    </w:p>
    <w:p w14:paraId="11CF10E2" w14:textId="77777777" w:rsidR="00D13CB5" w:rsidRDefault="00583C98">
      <w:pPr>
        <w:spacing w:before="241"/>
        <w:ind w:left="23"/>
        <w:rPr>
          <w:rFonts w:ascii="Arial"/>
          <w:b/>
          <w:sz w:val="20"/>
        </w:rPr>
      </w:pPr>
      <w:r>
        <w:rPr>
          <w:rFonts w:ascii="Arial"/>
          <w:b/>
          <w:sz w:val="20"/>
        </w:rPr>
        <w:t>Climate</w:t>
      </w:r>
      <w:r>
        <w:rPr>
          <w:rFonts w:ascii="Arial"/>
          <w:b/>
          <w:spacing w:val="-10"/>
          <w:sz w:val="20"/>
        </w:rPr>
        <w:t xml:space="preserve"> </w:t>
      </w:r>
      <w:r>
        <w:rPr>
          <w:rFonts w:ascii="Arial"/>
          <w:b/>
          <w:sz w:val="20"/>
        </w:rPr>
        <w:t>Implications</w:t>
      </w:r>
      <w:r>
        <w:rPr>
          <w:rFonts w:ascii="Arial"/>
          <w:b/>
          <w:spacing w:val="-6"/>
          <w:sz w:val="20"/>
        </w:rPr>
        <w:t xml:space="preserve"> </w:t>
      </w:r>
      <w:r>
        <w:rPr>
          <w:rFonts w:ascii="Arial"/>
          <w:b/>
          <w:sz w:val="20"/>
        </w:rPr>
        <w:t>of</w:t>
      </w:r>
      <w:r>
        <w:rPr>
          <w:rFonts w:ascii="Arial"/>
          <w:b/>
          <w:spacing w:val="-7"/>
          <w:sz w:val="20"/>
        </w:rPr>
        <w:t xml:space="preserve"> </w:t>
      </w:r>
      <w:r>
        <w:rPr>
          <w:rFonts w:ascii="Arial"/>
          <w:b/>
          <w:sz w:val="20"/>
        </w:rPr>
        <w:t>Policy</w:t>
      </w:r>
      <w:r>
        <w:rPr>
          <w:rFonts w:ascii="Arial"/>
          <w:b/>
          <w:spacing w:val="-14"/>
          <w:sz w:val="20"/>
        </w:rPr>
        <w:t xml:space="preserve"> </w:t>
      </w:r>
      <w:r>
        <w:rPr>
          <w:rFonts w:ascii="Arial"/>
          <w:b/>
          <w:spacing w:val="-2"/>
          <w:sz w:val="20"/>
        </w:rPr>
        <w:t>Assessment</w:t>
      </w:r>
    </w:p>
    <w:p w14:paraId="4FC75F8E" w14:textId="77777777" w:rsidR="00D13CB5" w:rsidRDefault="00583C98">
      <w:pPr>
        <w:pStyle w:val="ListParagraph"/>
        <w:numPr>
          <w:ilvl w:val="0"/>
          <w:numId w:val="6"/>
        </w:numPr>
        <w:tabs>
          <w:tab w:val="left" w:pos="743"/>
        </w:tabs>
        <w:spacing w:before="165"/>
        <w:ind w:right="179"/>
        <w:rPr>
          <w:sz w:val="24"/>
        </w:rPr>
      </w:pPr>
      <w:r>
        <w:rPr>
          <w:sz w:val="24"/>
        </w:rPr>
        <w:t>The</w:t>
      </w:r>
      <w:r>
        <w:rPr>
          <w:spacing w:val="-5"/>
          <w:sz w:val="24"/>
        </w:rPr>
        <w:t xml:space="preserve"> </w:t>
      </w:r>
      <w:r>
        <w:rPr>
          <w:sz w:val="24"/>
        </w:rPr>
        <w:t>Climate</w:t>
      </w:r>
      <w:r>
        <w:rPr>
          <w:spacing w:val="-4"/>
          <w:sz w:val="24"/>
        </w:rPr>
        <w:t xml:space="preserve"> </w:t>
      </w:r>
      <w:r>
        <w:rPr>
          <w:sz w:val="24"/>
        </w:rPr>
        <w:t>Implications</w:t>
      </w:r>
      <w:r>
        <w:rPr>
          <w:spacing w:val="-4"/>
          <w:sz w:val="24"/>
        </w:rPr>
        <w:t xml:space="preserve"> </w:t>
      </w:r>
      <w:r>
        <w:rPr>
          <w:sz w:val="24"/>
        </w:rPr>
        <w:t>of</w:t>
      </w:r>
      <w:r>
        <w:rPr>
          <w:spacing w:val="-3"/>
          <w:sz w:val="24"/>
        </w:rPr>
        <w:t xml:space="preserve"> </w:t>
      </w:r>
      <w:r>
        <w:rPr>
          <w:sz w:val="24"/>
        </w:rPr>
        <w:t>Policy</w:t>
      </w:r>
      <w:r>
        <w:rPr>
          <w:spacing w:val="-3"/>
          <w:sz w:val="24"/>
        </w:rPr>
        <w:t xml:space="preserve"> </w:t>
      </w:r>
      <w:r>
        <w:rPr>
          <w:sz w:val="24"/>
        </w:rPr>
        <w:t>Assessment</w:t>
      </w:r>
      <w:r>
        <w:rPr>
          <w:spacing w:val="-3"/>
          <w:sz w:val="24"/>
        </w:rPr>
        <w:t xml:space="preserve"> </w:t>
      </w:r>
      <w:r>
        <w:rPr>
          <w:sz w:val="24"/>
        </w:rPr>
        <w:t>(CIPA)</w:t>
      </w:r>
      <w:r>
        <w:rPr>
          <w:spacing w:val="-5"/>
          <w:sz w:val="24"/>
        </w:rPr>
        <w:t xml:space="preserve"> </w:t>
      </w:r>
      <w:r>
        <w:rPr>
          <w:sz w:val="24"/>
        </w:rPr>
        <w:t>team</w:t>
      </w:r>
      <w:r>
        <w:rPr>
          <w:spacing w:val="-3"/>
          <w:sz w:val="24"/>
        </w:rPr>
        <w:t xml:space="preserve"> </w:t>
      </w:r>
      <w:r>
        <w:rPr>
          <w:sz w:val="24"/>
        </w:rPr>
        <w:t>has</w:t>
      </w:r>
      <w:r>
        <w:rPr>
          <w:spacing w:val="-4"/>
          <w:sz w:val="24"/>
        </w:rPr>
        <w:t xml:space="preserve"> </w:t>
      </w:r>
      <w:r>
        <w:rPr>
          <w:sz w:val="24"/>
        </w:rPr>
        <w:t>been</w:t>
      </w:r>
      <w:r>
        <w:rPr>
          <w:spacing w:val="-3"/>
          <w:sz w:val="24"/>
        </w:rPr>
        <w:t xml:space="preserve"> </w:t>
      </w:r>
      <w:r>
        <w:rPr>
          <w:sz w:val="24"/>
        </w:rPr>
        <w:t>consulted</w:t>
      </w:r>
      <w:r>
        <w:rPr>
          <w:spacing w:val="-3"/>
          <w:sz w:val="24"/>
        </w:rPr>
        <w:t xml:space="preserve"> </w:t>
      </w:r>
      <w:r>
        <w:rPr>
          <w:sz w:val="24"/>
        </w:rPr>
        <w:t>and confirms that the CIPA requirements do not apply to this policy proposal, as the thresholds for significance are not met.</w:t>
      </w:r>
    </w:p>
    <w:p w14:paraId="2EA99FEE" w14:textId="77777777" w:rsidR="00D13CB5" w:rsidRDefault="00583C98">
      <w:pPr>
        <w:pStyle w:val="Heading2"/>
      </w:pPr>
      <w:r>
        <w:t>Population</w:t>
      </w:r>
      <w:r>
        <w:rPr>
          <w:spacing w:val="-4"/>
        </w:rPr>
        <w:t xml:space="preserve"> </w:t>
      </w:r>
      <w:r>
        <w:rPr>
          <w:spacing w:val="-2"/>
        </w:rPr>
        <w:t>Implications</w:t>
      </w:r>
    </w:p>
    <w:p w14:paraId="3C694308" w14:textId="77777777" w:rsidR="00D13CB5" w:rsidRDefault="00583C98">
      <w:pPr>
        <w:pStyle w:val="ListParagraph"/>
        <w:numPr>
          <w:ilvl w:val="0"/>
          <w:numId w:val="6"/>
        </w:numPr>
        <w:tabs>
          <w:tab w:val="left" w:pos="743"/>
        </w:tabs>
        <w:spacing w:before="174"/>
        <w:ind w:right="236"/>
        <w:rPr>
          <w:sz w:val="24"/>
        </w:rPr>
      </w:pPr>
      <w:r>
        <w:rPr>
          <w:sz w:val="24"/>
        </w:rPr>
        <w:t>Carers come from all walks of life and caring is deeply shaped by cultural values, family,</w:t>
      </w:r>
      <w:r>
        <w:rPr>
          <w:spacing w:val="-1"/>
          <w:sz w:val="24"/>
        </w:rPr>
        <w:t xml:space="preserve"> </w:t>
      </w:r>
      <w:r>
        <w:rPr>
          <w:sz w:val="24"/>
        </w:rPr>
        <w:t>whānau</w:t>
      </w:r>
      <w:r>
        <w:rPr>
          <w:spacing w:val="-1"/>
          <w:sz w:val="24"/>
        </w:rPr>
        <w:t xml:space="preserve"> </w:t>
      </w:r>
      <w:r>
        <w:rPr>
          <w:sz w:val="24"/>
        </w:rPr>
        <w:t>and community</w:t>
      </w:r>
      <w:r>
        <w:rPr>
          <w:spacing w:val="-1"/>
          <w:sz w:val="24"/>
        </w:rPr>
        <w:t xml:space="preserve"> </w:t>
      </w:r>
      <w:r>
        <w:rPr>
          <w:sz w:val="24"/>
        </w:rPr>
        <w:t>expectations.</w:t>
      </w:r>
      <w:r>
        <w:rPr>
          <w:spacing w:val="-1"/>
          <w:sz w:val="24"/>
        </w:rPr>
        <w:t xml:space="preserve"> </w:t>
      </w:r>
      <w:r>
        <w:rPr>
          <w:sz w:val="24"/>
        </w:rPr>
        <w:t>The Action</w:t>
      </w:r>
      <w:r>
        <w:rPr>
          <w:spacing w:val="-1"/>
          <w:sz w:val="24"/>
        </w:rPr>
        <w:t xml:space="preserve"> </w:t>
      </w:r>
      <w:r>
        <w:rPr>
          <w:sz w:val="24"/>
        </w:rPr>
        <w:t>Plan</w:t>
      </w:r>
      <w:r>
        <w:rPr>
          <w:spacing w:val="-1"/>
          <w:sz w:val="24"/>
        </w:rPr>
        <w:t xml:space="preserve"> </w:t>
      </w:r>
      <w:r>
        <w:rPr>
          <w:sz w:val="24"/>
        </w:rPr>
        <w:t>has</w:t>
      </w:r>
      <w:r>
        <w:rPr>
          <w:spacing w:val="-1"/>
          <w:sz w:val="24"/>
        </w:rPr>
        <w:t xml:space="preserve"> </w:t>
      </w:r>
      <w:r>
        <w:rPr>
          <w:sz w:val="24"/>
        </w:rPr>
        <w:t>been</w:t>
      </w:r>
      <w:r>
        <w:rPr>
          <w:spacing w:val="-1"/>
          <w:sz w:val="24"/>
        </w:rPr>
        <w:t xml:space="preserve"> </w:t>
      </w:r>
      <w:r>
        <w:rPr>
          <w:sz w:val="24"/>
        </w:rPr>
        <w:t>designed</w:t>
      </w:r>
      <w:r>
        <w:rPr>
          <w:spacing w:val="-1"/>
          <w:sz w:val="24"/>
        </w:rPr>
        <w:t xml:space="preserve"> </w:t>
      </w:r>
      <w:r>
        <w:rPr>
          <w:sz w:val="24"/>
        </w:rPr>
        <w:t>to contribute</w:t>
      </w:r>
      <w:r>
        <w:rPr>
          <w:spacing w:val="-4"/>
          <w:sz w:val="24"/>
        </w:rPr>
        <w:t xml:space="preserve"> </w:t>
      </w:r>
      <w:r>
        <w:rPr>
          <w:sz w:val="24"/>
        </w:rPr>
        <w:t>to</w:t>
      </w:r>
      <w:r>
        <w:rPr>
          <w:spacing w:val="-3"/>
          <w:sz w:val="24"/>
        </w:rPr>
        <w:t xml:space="preserve"> </w:t>
      </w:r>
      <w:r>
        <w:rPr>
          <w:sz w:val="24"/>
        </w:rPr>
        <w:t>addressing</w:t>
      </w:r>
      <w:r>
        <w:rPr>
          <w:spacing w:val="-3"/>
          <w:sz w:val="24"/>
        </w:rPr>
        <w:t xml:space="preserve"> </w:t>
      </w:r>
      <w:r>
        <w:rPr>
          <w:sz w:val="24"/>
        </w:rPr>
        <w:t>the</w:t>
      </w:r>
      <w:r>
        <w:rPr>
          <w:spacing w:val="-4"/>
          <w:sz w:val="24"/>
        </w:rPr>
        <w:t xml:space="preserve"> </w:t>
      </w:r>
      <w:r>
        <w:rPr>
          <w:sz w:val="24"/>
        </w:rPr>
        <w:t>key</w:t>
      </w:r>
      <w:r>
        <w:rPr>
          <w:spacing w:val="-3"/>
          <w:sz w:val="24"/>
        </w:rPr>
        <w:t xml:space="preserve"> </w:t>
      </w:r>
      <w:r>
        <w:rPr>
          <w:sz w:val="24"/>
        </w:rPr>
        <w:t>priorities</w:t>
      </w:r>
      <w:r>
        <w:rPr>
          <w:spacing w:val="-3"/>
          <w:sz w:val="24"/>
        </w:rPr>
        <w:t xml:space="preserve"> </w:t>
      </w:r>
      <w:r>
        <w:rPr>
          <w:sz w:val="24"/>
        </w:rPr>
        <w:t>that</w:t>
      </w:r>
      <w:r>
        <w:rPr>
          <w:spacing w:val="-3"/>
          <w:sz w:val="24"/>
        </w:rPr>
        <w:t xml:space="preserve"> </w:t>
      </w:r>
      <w:r>
        <w:rPr>
          <w:sz w:val="24"/>
        </w:rPr>
        <w:t>carers</w:t>
      </w:r>
      <w:r>
        <w:rPr>
          <w:spacing w:val="-4"/>
          <w:sz w:val="24"/>
        </w:rPr>
        <w:t xml:space="preserve"> </w:t>
      </w:r>
      <w:r>
        <w:rPr>
          <w:sz w:val="24"/>
        </w:rPr>
        <w:t>across</w:t>
      </w:r>
      <w:r>
        <w:rPr>
          <w:spacing w:val="-4"/>
          <w:sz w:val="24"/>
        </w:rPr>
        <w:t xml:space="preserve"> </w:t>
      </w:r>
      <w:r>
        <w:rPr>
          <w:sz w:val="24"/>
        </w:rPr>
        <w:t>the</w:t>
      </w:r>
      <w:r>
        <w:rPr>
          <w:spacing w:val="-3"/>
          <w:sz w:val="24"/>
        </w:rPr>
        <w:t xml:space="preserve"> </w:t>
      </w:r>
      <w:r>
        <w:rPr>
          <w:sz w:val="24"/>
        </w:rPr>
        <w:t>population</w:t>
      </w:r>
      <w:r>
        <w:rPr>
          <w:spacing w:val="-3"/>
          <w:sz w:val="24"/>
        </w:rPr>
        <w:t xml:space="preserve"> </w:t>
      </w:r>
      <w:r>
        <w:rPr>
          <w:sz w:val="24"/>
        </w:rPr>
        <w:t>have</w:t>
      </w:r>
      <w:r>
        <w:rPr>
          <w:spacing w:val="-4"/>
          <w:sz w:val="24"/>
        </w:rPr>
        <w:t xml:space="preserve"> </w:t>
      </w:r>
      <w:r>
        <w:rPr>
          <w:sz w:val="24"/>
        </w:rPr>
        <w:t>told us matter to them, benefiting the widest range of carers, and, therefore, care recipients, their families, communities and households.</w:t>
      </w:r>
    </w:p>
    <w:p w14:paraId="2D3D4E04" w14:textId="77777777" w:rsidR="00D13CB5" w:rsidRDefault="00583C98">
      <w:pPr>
        <w:pStyle w:val="ListParagraph"/>
        <w:numPr>
          <w:ilvl w:val="0"/>
          <w:numId w:val="6"/>
        </w:numPr>
        <w:tabs>
          <w:tab w:val="left" w:pos="743"/>
        </w:tabs>
        <w:ind w:right="183"/>
        <w:rPr>
          <w:sz w:val="24"/>
        </w:rPr>
      </w:pPr>
      <w:r>
        <w:rPr>
          <w:sz w:val="24"/>
        </w:rPr>
        <w:t xml:space="preserve">Consideration of different groups, outlined in </w:t>
      </w:r>
      <w:r>
        <w:rPr>
          <w:b/>
          <w:sz w:val="24"/>
        </w:rPr>
        <w:t>Appendix 3</w:t>
      </w:r>
      <w:r>
        <w:rPr>
          <w:sz w:val="24"/>
        </w:rPr>
        <w:t>, applies across the whole of</w:t>
      </w:r>
      <w:r>
        <w:rPr>
          <w:spacing w:val="-3"/>
          <w:sz w:val="24"/>
        </w:rPr>
        <w:t xml:space="preserve"> </w:t>
      </w:r>
      <w:r>
        <w:rPr>
          <w:sz w:val="24"/>
        </w:rPr>
        <w:t>the</w:t>
      </w:r>
      <w:r>
        <w:rPr>
          <w:spacing w:val="-5"/>
          <w:sz w:val="24"/>
        </w:rPr>
        <w:t xml:space="preserve"> </w:t>
      </w:r>
      <w:r>
        <w:rPr>
          <w:sz w:val="24"/>
        </w:rPr>
        <w:t>Action</w:t>
      </w:r>
      <w:r>
        <w:rPr>
          <w:spacing w:val="-3"/>
          <w:sz w:val="24"/>
        </w:rPr>
        <w:t xml:space="preserve"> </w:t>
      </w:r>
      <w:r>
        <w:rPr>
          <w:sz w:val="24"/>
        </w:rPr>
        <w:t>Plan</w:t>
      </w:r>
      <w:r>
        <w:rPr>
          <w:spacing w:val="-3"/>
          <w:sz w:val="24"/>
        </w:rPr>
        <w:t xml:space="preserve"> </w:t>
      </w:r>
      <w:r>
        <w:rPr>
          <w:sz w:val="24"/>
        </w:rPr>
        <w:t>and</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further</w:t>
      </w:r>
      <w:r>
        <w:rPr>
          <w:spacing w:val="-3"/>
          <w:sz w:val="24"/>
        </w:rPr>
        <w:t xml:space="preserve"> </w:t>
      </w:r>
      <w:r>
        <w:rPr>
          <w:sz w:val="24"/>
        </w:rPr>
        <w:t>considered at</w:t>
      </w:r>
      <w:r>
        <w:rPr>
          <w:spacing w:val="-3"/>
          <w:sz w:val="24"/>
        </w:rPr>
        <w:t xml:space="preserve"> </w:t>
      </w:r>
      <w:r>
        <w:rPr>
          <w:sz w:val="24"/>
        </w:rPr>
        <w:t>the</w:t>
      </w:r>
      <w:r>
        <w:rPr>
          <w:spacing w:val="-4"/>
          <w:sz w:val="24"/>
        </w:rPr>
        <w:t xml:space="preserve"> </w:t>
      </w:r>
      <w:r>
        <w:rPr>
          <w:sz w:val="24"/>
        </w:rPr>
        <w:t>implementation</w:t>
      </w:r>
      <w:r>
        <w:rPr>
          <w:spacing w:val="-3"/>
          <w:sz w:val="24"/>
        </w:rPr>
        <w:t xml:space="preserve"> </w:t>
      </w:r>
      <w:r>
        <w:rPr>
          <w:sz w:val="24"/>
        </w:rPr>
        <w:t>phase.</w:t>
      </w:r>
      <w:r>
        <w:rPr>
          <w:spacing w:val="-3"/>
          <w:sz w:val="24"/>
        </w:rPr>
        <w:t xml:space="preserve"> </w:t>
      </w:r>
      <w:r>
        <w:rPr>
          <w:sz w:val="24"/>
        </w:rPr>
        <w:t>These groups include women, Māori, Pacific peoples, older people, disabled people including people with health conditions, rural peoples, young carers, Asian peoples, ethnic communities, LGBTQI+/rainbow communities, and others – all of whom participated in the targeted and open workshops during the consultation phase.</w:t>
      </w:r>
    </w:p>
    <w:p w14:paraId="23E6CD91" w14:textId="77777777" w:rsidR="00D13CB5" w:rsidRDefault="00583C98">
      <w:pPr>
        <w:pStyle w:val="Heading2"/>
      </w:pPr>
      <w:r>
        <w:t>Human</w:t>
      </w:r>
      <w:r>
        <w:rPr>
          <w:spacing w:val="-2"/>
        </w:rPr>
        <w:t xml:space="preserve"> Rights</w:t>
      </w:r>
    </w:p>
    <w:p w14:paraId="6868EC8B" w14:textId="77777777" w:rsidR="00D13CB5" w:rsidRDefault="00583C98">
      <w:pPr>
        <w:pStyle w:val="ListParagraph"/>
        <w:numPr>
          <w:ilvl w:val="0"/>
          <w:numId w:val="6"/>
        </w:numPr>
        <w:tabs>
          <w:tab w:val="left" w:pos="743"/>
        </w:tabs>
        <w:spacing w:before="174"/>
        <w:ind w:right="157"/>
        <w:jc w:val="both"/>
        <w:rPr>
          <w:sz w:val="24"/>
        </w:rPr>
      </w:pPr>
      <w:r>
        <w:rPr>
          <w:sz w:val="24"/>
        </w:rPr>
        <w:t>By enacting the vision of</w:t>
      </w:r>
      <w:r>
        <w:rPr>
          <w:spacing w:val="-1"/>
          <w:sz w:val="24"/>
        </w:rPr>
        <w:t xml:space="preserve"> </w:t>
      </w:r>
      <w:r>
        <w:rPr>
          <w:sz w:val="24"/>
        </w:rPr>
        <w:t>the Carers’</w:t>
      </w:r>
      <w:r>
        <w:rPr>
          <w:spacing w:val="-2"/>
          <w:sz w:val="24"/>
        </w:rPr>
        <w:t xml:space="preserve"> </w:t>
      </w:r>
      <w:r>
        <w:rPr>
          <w:sz w:val="24"/>
        </w:rPr>
        <w:t>Strategy to ensure</w:t>
      </w:r>
      <w:r>
        <w:rPr>
          <w:spacing w:val="-2"/>
          <w:sz w:val="24"/>
        </w:rPr>
        <w:t xml:space="preserve"> </w:t>
      </w:r>
      <w:r>
        <w:rPr>
          <w:sz w:val="24"/>
        </w:rPr>
        <w:t>that “New</w:t>
      </w:r>
      <w:r>
        <w:rPr>
          <w:spacing w:val="-1"/>
          <w:sz w:val="24"/>
        </w:rPr>
        <w:t xml:space="preserve"> </w:t>
      </w:r>
      <w:r>
        <w:rPr>
          <w:sz w:val="24"/>
        </w:rPr>
        <w:t>Zealand Aotearoa is</w:t>
      </w:r>
      <w:r>
        <w:rPr>
          <w:spacing w:val="-1"/>
          <w:sz w:val="24"/>
        </w:rPr>
        <w:t xml:space="preserve"> </w:t>
      </w:r>
      <w:r>
        <w:rPr>
          <w:sz w:val="24"/>
        </w:rPr>
        <w:t>a society that values</w:t>
      </w:r>
      <w:r>
        <w:rPr>
          <w:spacing w:val="-1"/>
          <w:sz w:val="24"/>
        </w:rPr>
        <w:t xml:space="preserve"> </w:t>
      </w:r>
      <w:r>
        <w:rPr>
          <w:sz w:val="24"/>
        </w:rPr>
        <w:t>individuals, families, whānau or aiga who support others</w:t>
      </w:r>
      <w:r>
        <w:rPr>
          <w:spacing w:val="-1"/>
          <w:sz w:val="24"/>
        </w:rPr>
        <w:t xml:space="preserve"> </w:t>
      </w:r>
      <w:r>
        <w:rPr>
          <w:sz w:val="24"/>
        </w:rPr>
        <w:t>who need</w:t>
      </w:r>
      <w:r>
        <w:rPr>
          <w:spacing w:val="-3"/>
          <w:sz w:val="24"/>
        </w:rPr>
        <w:t xml:space="preserve"> </w:t>
      </w:r>
      <w:r>
        <w:rPr>
          <w:sz w:val="24"/>
        </w:rPr>
        <w:t>help</w:t>
      </w:r>
      <w:r>
        <w:rPr>
          <w:spacing w:val="-3"/>
          <w:sz w:val="24"/>
        </w:rPr>
        <w:t xml:space="preserve"> </w:t>
      </w:r>
      <w:r>
        <w:rPr>
          <w:sz w:val="24"/>
        </w:rPr>
        <w:t>with</w:t>
      </w:r>
      <w:r>
        <w:rPr>
          <w:spacing w:val="-3"/>
          <w:sz w:val="24"/>
        </w:rPr>
        <w:t xml:space="preserve"> </w:t>
      </w:r>
      <w:r>
        <w:rPr>
          <w:sz w:val="24"/>
        </w:rPr>
        <w:t>their</w:t>
      </w:r>
      <w:r>
        <w:rPr>
          <w:spacing w:val="-4"/>
          <w:sz w:val="24"/>
        </w:rPr>
        <w:t xml:space="preserve"> </w:t>
      </w:r>
      <w:r>
        <w:rPr>
          <w:sz w:val="24"/>
        </w:rPr>
        <w:t>everyday</w:t>
      </w:r>
      <w:r>
        <w:rPr>
          <w:spacing w:val="-3"/>
          <w:sz w:val="24"/>
        </w:rPr>
        <w:t xml:space="preserve"> </w:t>
      </w:r>
      <w:r>
        <w:rPr>
          <w:sz w:val="24"/>
        </w:rPr>
        <w:t>living”,</w:t>
      </w:r>
      <w:r>
        <w:rPr>
          <w:spacing w:val="-3"/>
          <w:sz w:val="24"/>
        </w:rPr>
        <w:t xml:space="preserve"> </w:t>
      </w:r>
      <w:r>
        <w:rPr>
          <w:sz w:val="24"/>
        </w:rPr>
        <w:t>the</w:t>
      </w:r>
      <w:r>
        <w:rPr>
          <w:spacing w:val="-4"/>
          <w:sz w:val="24"/>
        </w:rPr>
        <w:t xml:space="preserve"> </w:t>
      </w:r>
      <w:r>
        <w:rPr>
          <w:sz w:val="24"/>
        </w:rPr>
        <w:t>proposed</w:t>
      </w:r>
      <w:r>
        <w:rPr>
          <w:spacing w:val="-3"/>
          <w:sz w:val="24"/>
        </w:rPr>
        <w:t xml:space="preserve"> </w:t>
      </w:r>
      <w:r>
        <w:rPr>
          <w:sz w:val="24"/>
        </w:rPr>
        <w:t>Action</w:t>
      </w:r>
      <w:r>
        <w:rPr>
          <w:spacing w:val="-3"/>
          <w:sz w:val="24"/>
        </w:rPr>
        <w:t xml:space="preserve"> </w:t>
      </w:r>
      <w:r>
        <w:rPr>
          <w:sz w:val="24"/>
        </w:rPr>
        <w:t>Plan</w:t>
      </w:r>
      <w:r>
        <w:rPr>
          <w:spacing w:val="-3"/>
          <w:sz w:val="24"/>
        </w:rPr>
        <w:t xml:space="preserve"> </w:t>
      </w:r>
      <w:r>
        <w:rPr>
          <w:sz w:val="24"/>
        </w:rPr>
        <w:t>looks</w:t>
      </w:r>
      <w:r>
        <w:rPr>
          <w:spacing w:val="-4"/>
          <w:sz w:val="24"/>
        </w:rPr>
        <w:t xml:space="preserve"> </w:t>
      </w:r>
      <w:r>
        <w:rPr>
          <w:sz w:val="24"/>
        </w:rPr>
        <w:t>to</w:t>
      </w:r>
      <w:r>
        <w:rPr>
          <w:spacing w:val="-3"/>
          <w:sz w:val="24"/>
        </w:rPr>
        <w:t xml:space="preserve"> </w:t>
      </w:r>
      <w:r>
        <w:rPr>
          <w:sz w:val="24"/>
        </w:rPr>
        <w:t>improve</w:t>
      </w:r>
      <w:r>
        <w:rPr>
          <w:spacing w:val="-5"/>
          <w:sz w:val="24"/>
        </w:rPr>
        <w:t xml:space="preserve"> </w:t>
      </w:r>
      <w:r>
        <w:rPr>
          <w:sz w:val="24"/>
        </w:rPr>
        <w:t>the rights of carers by improving their social and economic rights.</w:t>
      </w:r>
    </w:p>
    <w:p w14:paraId="1C478B88" w14:textId="77777777" w:rsidR="00D13CB5" w:rsidRDefault="00583C98">
      <w:pPr>
        <w:pStyle w:val="ListParagraph"/>
        <w:numPr>
          <w:ilvl w:val="0"/>
          <w:numId w:val="6"/>
        </w:numPr>
        <w:tabs>
          <w:tab w:val="left" w:pos="743"/>
        </w:tabs>
        <w:ind w:right="202"/>
        <w:rPr>
          <w:sz w:val="24"/>
        </w:rPr>
      </w:pPr>
      <w:r>
        <w:rPr>
          <w:sz w:val="24"/>
        </w:rPr>
        <w:t>This is consistent with the New Zealand Bill of Rights Act 1990 and the Human Rights Act 1993. This approach is aligned with New Zealand’s obligations under international</w:t>
      </w:r>
      <w:r>
        <w:rPr>
          <w:spacing w:val="-3"/>
          <w:sz w:val="24"/>
        </w:rPr>
        <w:t xml:space="preserve"> </w:t>
      </w:r>
      <w:r>
        <w:rPr>
          <w:sz w:val="24"/>
        </w:rPr>
        <w:t>human</w:t>
      </w:r>
      <w:r>
        <w:rPr>
          <w:spacing w:val="-3"/>
          <w:sz w:val="24"/>
        </w:rPr>
        <w:t xml:space="preserve"> </w:t>
      </w:r>
      <w:r>
        <w:rPr>
          <w:sz w:val="24"/>
        </w:rPr>
        <w:t>rights</w:t>
      </w:r>
      <w:r>
        <w:rPr>
          <w:spacing w:val="-4"/>
          <w:sz w:val="24"/>
        </w:rPr>
        <w:t xml:space="preserve"> </w:t>
      </w:r>
      <w:r>
        <w:rPr>
          <w:sz w:val="24"/>
        </w:rPr>
        <w:t>law</w:t>
      </w:r>
      <w:r>
        <w:rPr>
          <w:spacing w:val="-4"/>
          <w:sz w:val="24"/>
        </w:rPr>
        <w:t xml:space="preserve"> </w:t>
      </w:r>
      <w:r>
        <w:rPr>
          <w:sz w:val="24"/>
        </w:rPr>
        <w:t>such</w:t>
      </w:r>
      <w:r>
        <w:rPr>
          <w:spacing w:val="-3"/>
          <w:sz w:val="24"/>
        </w:rPr>
        <w:t xml:space="preserve"> </w:t>
      </w:r>
      <w:r>
        <w:rPr>
          <w:sz w:val="24"/>
        </w:rPr>
        <w:t>as</w:t>
      </w:r>
      <w:r>
        <w:rPr>
          <w:spacing w:val="-4"/>
          <w:sz w:val="24"/>
        </w:rPr>
        <w:t xml:space="preserve"> </w:t>
      </w:r>
      <w:r>
        <w:rPr>
          <w:sz w:val="24"/>
        </w:rPr>
        <w:t>the</w:t>
      </w:r>
      <w:r>
        <w:rPr>
          <w:spacing w:val="-3"/>
          <w:sz w:val="24"/>
        </w:rPr>
        <w:t xml:space="preserve"> </w:t>
      </w:r>
      <w:r>
        <w:rPr>
          <w:sz w:val="24"/>
        </w:rPr>
        <w:t>Convention</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Rights</w:t>
      </w:r>
      <w:r>
        <w:rPr>
          <w:spacing w:val="-4"/>
          <w:sz w:val="24"/>
        </w:rPr>
        <w:t xml:space="preserve"> </w:t>
      </w:r>
      <w:r>
        <w:rPr>
          <w:sz w:val="24"/>
        </w:rPr>
        <w:t>of</w:t>
      </w:r>
      <w:r>
        <w:rPr>
          <w:spacing w:val="-3"/>
          <w:sz w:val="24"/>
        </w:rPr>
        <w:t xml:space="preserve"> </w:t>
      </w:r>
      <w:r>
        <w:rPr>
          <w:sz w:val="24"/>
        </w:rPr>
        <w:t>Persons</w:t>
      </w:r>
      <w:r>
        <w:rPr>
          <w:spacing w:val="-4"/>
          <w:sz w:val="24"/>
        </w:rPr>
        <w:t xml:space="preserve"> </w:t>
      </w:r>
      <w:r>
        <w:rPr>
          <w:sz w:val="24"/>
        </w:rPr>
        <w:t>with Disabilities (specifically Articles 19 and 23).</w:t>
      </w:r>
    </w:p>
    <w:p w14:paraId="7FC09D9E" w14:textId="77777777" w:rsidR="00D13CB5" w:rsidRDefault="00583C98">
      <w:pPr>
        <w:pStyle w:val="Heading2"/>
      </w:pPr>
      <w:r>
        <w:t>Use</w:t>
      </w:r>
      <w:r>
        <w:rPr>
          <w:spacing w:val="-1"/>
        </w:rPr>
        <w:t xml:space="preserve"> </w:t>
      </w:r>
      <w:r>
        <w:t>of</w:t>
      </w:r>
      <w:r>
        <w:rPr>
          <w:spacing w:val="-2"/>
        </w:rPr>
        <w:t xml:space="preserve"> </w:t>
      </w:r>
      <w:r>
        <w:t xml:space="preserve">external </w:t>
      </w:r>
      <w:r>
        <w:rPr>
          <w:spacing w:val="-2"/>
        </w:rPr>
        <w:t>resources</w:t>
      </w:r>
    </w:p>
    <w:p w14:paraId="1B6BC5F7" w14:textId="77777777" w:rsidR="00D13CB5" w:rsidRDefault="00583C98">
      <w:pPr>
        <w:pStyle w:val="ListParagraph"/>
        <w:numPr>
          <w:ilvl w:val="0"/>
          <w:numId w:val="6"/>
        </w:numPr>
        <w:tabs>
          <w:tab w:val="left" w:pos="743"/>
        </w:tabs>
        <w:spacing w:before="173"/>
        <w:ind w:right="112"/>
        <w:rPr>
          <w:sz w:val="24"/>
        </w:rPr>
      </w:pPr>
      <w:r>
        <w:rPr>
          <w:sz w:val="24"/>
        </w:rPr>
        <w:t>An advisory group, consisting of members selected from the Carers Alliance and wider</w:t>
      </w:r>
      <w:r>
        <w:rPr>
          <w:spacing w:val="-4"/>
          <w:sz w:val="24"/>
        </w:rPr>
        <w:t xml:space="preserve"> </w:t>
      </w:r>
      <w:r>
        <w:rPr>
          <w:sz w:val="24"/>
        </w:rPr>
        <w:t>carer</w:t>
      </w:r>
      <w:r>
        <w:rPr>
          <w:spacing w:val="-3"/>
          <w:sz w:val="24"/>
        </w:rPr>
        <w:t xml:space="preserve"> </w:t>
      </w:r>
      <w:r>
        <w:rPr>
          <w:sz w:val="24"/>
        </w:rPr>
        <w:t>representatives,</w:t>
      </w:r>
      <w:r>
        <w:rPr>
          <w:spacing w:val="-3"/>
          <w:sz w:val="24"/>
        </w:rPr>
        <w:t xml:space="preserve"> </w:t>
      </w:r>
      <w:r>
        <w:rPr>
          <w:sz w:val="24"/>
        </w:rPr>
        <w:t>provided</w:t>
      </w:r>
      <w:r>
        <w:rPr>
          <w:spacing w:val="-4"/>
          <w:sz w:val="24"/>
        </w:rPr>
        <w:t xml:space="preserve"> </w:t>
      </w:r>
      <w:r>
        <w:rPr>
          <w:sz w:val="24"/>
        </w:rPr>
        <w:t>expertise</w:t>
      </w:r>
      <w:r>
        <w:rPr>
          <w:spacing w:val="-4"/>
          <w:sz w:val="24"/>
        </w:rPr>
        <w:t xml:space="preserve"> </w:t>
      </w:r>
      <w:r>
        <w:rPr>
          <w:sz w:val="24"/>
        </w:rPr>
        <w:t>and</w:t>
      </w:r>
      <w:r>
        <w:rPr>
          <w:spacing w:val="-4"/>
          <w:sz w:val="24"/>
        </w:rPr>
        <w:t xml:space="preserve"> </w:t>
      </w:r>
      <w:r>
        <w:rPr>
          <w:sz w:val="24"/>
        </w:rPr>
        <w:t>insights</w:t>
      </w:r>
      <w:r>
        <w:rPr>
          <w:spacing w:val="-5"/>
          <w:sz w:val="24"/>
        </w:rPr>
        <w:t xml:space="preserve"> </w:t>
      </w:r>
      <w:r>
        <w:rPr>
          <w:sz w:val="24"/>
        </w:rPr>
        <w:t>into</w:t>
      </w:r>
      <w:r>
        <w:rPr>
          <w:spacing w:val="-4"/>
          <w:sz w:val="24"/>
        </w:rPr>
        <w:t xml:space="preserve"> </w:t>
      </w:r>
      <w:r>
        <w:rPr>
          <w:sz w:val="24"/>
        </w:rPr>
        <w:t>the</w:t>
      </w:r>
      <w:r>
        <w:rPr>
          <w:spacing w:val="-5"/>
          <w:sz w:val="24"/>
        </w:rPr>
        <w:t xml:space="preserve"> </w:t>
      </w:r>
      <w:r>
        <w:rPr>
          <w:sz w:val="24"/>
        </w:rPr>
        <w:t>lived</w:t>
      </w:r>
      <w:r>
        <w:rPr>
          <w:spacing w:val="-4"/>
          <w:sz w:val="24"/>
        </w:rPr>
        <w:t xml:space="preserve"> </w:t>
      </w:r>
      <w:r>
        <w:rPr>
          <w:sz w:val="24"/>
        </w:rPr>
        <w:t>experiences of carers to develop the draft Action Plan. This was resourced from the Annual</w:t>
      </w:r>
    </w:p>
    <w:p w14:paraId="1096491C" w14:textId="77777777" w:rsidR="00D13CB5" w:rsidRDefault="00583C98">
      <w:pPr>
        <w:pStyle w:val="BodyText"/>
        <w:spacing w:before="1"/>
      </w:pPr>
      <w:r>
        <w:t>Carers’</w:t>
      </w:r>
      <w:r>
        <w:rPr>
          <w:spacing w:val="-4"/>
        </w:rPr>
        <w:t xml:space="preserve"> </w:t>
      </w:r>
      <w:r>
        <w:t>Strategy</w:t>
      </w:r>
      <w:r>
        <w:rPr>
          <w:spacing w:val="-2"/>
        </w:rPr>
        <w:t xml:space="preserve"> Budget.</w:t>
      </w:r>
    </w:p>
    <w:p w14:paraId="707F695F" w14:textId="77777777" w:rsidR="00D13CB5" w:rsidRDefault="00583C98">
      <w:pPr>
        <w:pStyle w:val="Heading2"/>
        <w:spacing w:before="241"/>
      </w:pPr>
      <w:r>
        <w:rPr>
          <w:spacing w:val="-2"/>
        </w:rPr>
        <w:t>Consultation</w:t>
      </w:r>
    </w:p>
    <w:p w14:paraId="62FA562C" w14:textId="77777777" w:rsidR="00D13CB5" w:rsidRDefault="00583C98">
      <w:pPr>
        <w:pStyle w:val="ListParagraph"/>
        <w:numPr>
          <w:ilvl w:val="0"/>
          <w:numId w:val="6"/>
        </w:numPr>
        <w:tabs>
          <w:tab w:val="left" w:pos="743"/>
        </w:tabs>
        <w:spacing w:before="174"/>
        <w:ind w:right="83"/>
        <w:rPr>
          <w:sz w:val="24"/>
        </w:rPr>
      </w:pPr>
      <w:r>
        <w:rPr>
          <w:sz w:val="24"/>
        </w:rPr>
        <w:t>The Ministry of Health, Health New Zealand, Ministry of Disabled People – Whaikaha, Office</w:t>
      </w:r>
      <w:r>
        <w:rPr>
          <w:spacing w:val="-2"/>
          <w:sz w:val="24"/>
        </w:rPr>
        <w:t xml:space="preserve"> </w:t>
      </w:r>
      <w:r>
        <w:rPr>
          <w:sz w:val="24"/>
        </w:rPr>
        <w:t>for</w:t>
      </w:r>
      <w:r>
        <w:rPr>
          <w:spacing w:val="-3"/>
          <w:sz w:val="24"/>
        </w:rPr>
        <w:t xml:space="preserve"> </w:t>
      </w:r>
      <w:r>
        <w:rPr>
          <w:sz w:val="24"/>
        </w:rPr>
        <w:t>Seniors, Accident</w:t>
      </w:r>
      <w:r>
        <w:rPr>
          <w:spacing w:val="-1"/>
          <w:sz w:val="24"/>
        </w:rPr>
        <w:t xml:space="preserve"> </w:t>
      </w:r>
      <w:r>
        <w:rPr>
          <w:sz w:val="24"/>
        </w:rPr>
        <w:t>Compensation</w:t>
      </w:r>
      <w:r>
        <w:rPr>
          <w:spacing w:val="-1"/>
          <w:sz w:val="24"/>
        </w:rPr>
        <w:t xml:space="preserve"> </w:t>
      </w:r>
      <w:r>
        <w:rPr>
          <w:sz w:val="24"/>
        </w:rPr>
        <w:t>Corporation,</w:t>
      </w:r>
      <w:r>
        <w:rPr>
          <w:spacing w:val="-1"/>
          <w:sz w:val="24"/>
        </w:rPr>
        <w:t xml:space="preserve"> </w:t>
      </w:r>
      <w:r>
        <w:rPr>
          <w:sz w:val="24"/>
        </w:rPr>
        <w:t>Te</w:t>
      </w:r>
      <w:r>
        <w:rPr>
          <w:spacing w:val="-3"/>
          <w:sz w:val="24"/>
        </w:rPr>
        <w:t xml:space="preserve"> </w:t>
      </w:r>
      <w:r>
        <w:rPr>
          <w:sz w:val="24"/>
        </w:rPr>
        <w:t>Puni</w:t>
      </w:r>
      <w:r>
        <w:rPr>
          <w:spacing w:val="-1"/>
          <w:sz w:val="24"/>
        </w:rPr>
        <w:t xml:space="preserve"> </w:t>
      </w:r>
      <w:r>
        <w:rPr>
          <w:sz w:val="24"/>
        </w:rPr>
        <w:t>Kōkiri – Ministry of Māori Development, Ministry of Education, Oranga Tamariki – Ministry for Children, Ministry of Youth Development, Ministry for Pacific Peoples, Ministry for</w:t>
      </w:r>
      <w:r>
        <w:rPr>
          <w:spacing w:val="-5"/>
          <w:sz w:val="24"/>
        </w:rPr>
        <w:t xml:space="preserve"> </w:t>
      </w:r>
      <w:r>
        <w:rPr>
          <w:sz w:val="24"/>
        </w:rPr>
        <w:t>Women,</w:t>
      </w:r>
      <w:r>
        <w:rPr>
          <w:spacing w:val="-3"/>
          <w:sz w:val="24"/>
        </w:rPr>
        <w:t xml:space="preserve"> </w:t>
      </w:r>
      <w:r>
        <w:rPr>
          <w:sz w:val="24"/>
        </w:rPr>
        <w:t>the</w:t>
      </w:r>
      <w:r>
        <w:rPr>
          <w:spacing w:val="-4"/>
          <w:sz w:val="24"/>
        </w:rPr>
        <w:t xml:space="preserve"> </w:t>
      </w:r>
      <w:r>
        <w:rPr>
          <w:sz w:val="24"/>
        </w:rPr>
        <w:t>Treasury,</w:t>
      </w:r>
      <w:r>
        <w:rPr>
          <w:spacing w:val="-3"/>
          <w:sz w:val="24"/>
        </w:rPr>
        <w:t xml:space="preserve"> </w:t>
      </w:r>
      <w:r>
        <w:rPr>
          <w:sz w:val="24"/>
        </w:rPr>
        <w:t>the</w:t>
      </w:r>
      <w:r>
        <w:rPr>
          <w:spacing w:val="-3"/>
          <w:sz w:val="24"/>
        </w:rPr>
        <w:t xml:space="preserve"> </w:t>
      </w:r>
      <w:r>
        <w:rPr>
          <w:sz w:val="24"/>
        </w:rPr>
        <w:t>Department</w:t>
      </w:r>
      <w:r>
        <w:rPr>
          <w:spacing w:val="-3"/>
          <w:sz w:val="24"/>
        </w:rPr>
        <w:t xml:space="preserve"> </w:t>
      </w:r>
      <w:r>
        <w:rPr>
          <w:sz w:val="24"/>
        </w:rPr>
        <w:t>of</w:t>
      </w:r>
      <w:r>
        <w:rPr>
          <w:spacing w:val="-3"/>
          <w:sz w:val="24"/>
        </w:rPr>
        <w:t xml:space="preserve"> </w:t>
      </w:r>
      <w:r>
        <w:rPr>
          <w:sz w:val="24"/>
        </w:rPr>
        <w:t>Corrections,</w:t>
      </w:r>
      <w:r>
        <w:rPr>
          <w:spacing w:val="-3"/>
          <w:sz w:val="24"/>
        </w:rPr>
        <w:t xml:space="preserve"> </w:t>
      </w:r>
      <w:r>
        <w:rPr>
          <w:sz w:val="24"/>
        </w:rPr>
        <w:t>the</w:t>
      </w:r>
      <w:r>
        <w:rPr>
          <w:spacing w:val="-3"/>
          <w:sz w:val="24"/>
        </w:rPr>
        <w:t xml:space="preserve"> </w:t>
      </w:r>
      <w:r>
        <w:rPr>
          <w:sz w:val="24"/>
        </w:rPr>
        <w:t>Executive</w:t>
      </w:r>
      <w:r>
        <w:rPr>
          <w:spacing w:val="-4"/>
          <w:sz w:val="24"/>
        </w:rPr>
        <w:t xml:space="preserve"> </w:t>
      </w:r>
      <w:r>
        <w:rPr>
          <w:sz w:val="24"/>
        </w:rPr>
        <w:t>Board</w:t>
      </w:r>
      <w:r>
        <w:rPr>
          <w:spacing w:val="-3"/>
          <w:sz w:val="24"/>
        </w:rPr>
        <w:t xml:space="preserve"> </w:t>
      </w:r>
      <w:r>
        <w:rPr>
          <w:sz w:val="24"/>
        </w:rPr>
        <w:t>for</w:t>
      </w:r>
      <w:r>
        <w:rPr>
          <w:spacing w:val="-3"/>
          <w:sz w:val="24"/>
        </w:rPr>
        <w:t xml:space="preserve"> </w:t>
      </w:r>
      <w:r>
        <w:rPr>
          <w:sz w:val="24"/>
        </w:rPr>
        <w:t>the</w:t>
      </w:r>
    </w:p>
    <w:p w14:paraId="38C8CF25" w14:textId="77777777" w:rsidR="00D13CB5" w:rsidRDefault="00D13CB5">
      <w:pPr>
        <w:pStyle w:val="BodyText"/>
        <w:ind w:left="0"/>
        <w:rPr>
          <w:sz w:val="18"/>
        </w:rPr>
      </w:pPr>
    </w:p>
    <w:p w14:paraId="0ABF8D45" w14:textId="77777777" w:rsidR="00D13CB5" w:rsidRDefault="00D13CB5">
      <w:pPr>
        <w:pStyle w:val="BodyText"/>
        <w:spacing w:before="14"/>
        <w:ind w:left="0"/>
        <w:rPr>
          <w:sz w:val="18"/>
        </w:rPr>
      </w:pPr>
    </w:p>
    <w:p w14:paraId="719B46D6" w14:textId="77777777" w:rsidR="00D13CB5" w:rsidRDefault="00583C98">
      <w:pPr>
        <w:ind w:right="20"/>
        <w:jc w:val="right"/>
        <w:rPr>
          <w:sz w:val="18"/>
        </w:rPr>
      </w:pPr>
      <w:r>
        <w:rPr>
          <w:spacing w:val="-10"/>
          <w:sz w:val="18"/>
        </w:rPr>
        <w:t>7</w:t>
      </w:r>
    </w:p>
    <w:p w14:paraId="6CF9777A" w14:textId="77777777" w:rsidR="00D13CB5" w:rsidRDefault="00D13CB5">
      <w:pPr>
        <w:jc w:val="right"/>
        <w:rPr>
          <w:sz w:val="18"/>
        </w:rPr>
        <w:sectPr w:rsidR="00D13CB5">
          <w:pgSz w:w="11910" w:h="16840"/>
          <w:pgMar w:top="1340" w:right="1417" w:bottom="480" w:left="1417" w:header="303" w:footer="283" w:gutter="0"/>
          <w:cols w:space="720"/>
        </w:sectPr>
      </w:pPr>
    </w:p>
    <w:p w14:paraId="3969675A" w14:textId="77777777" w:rsidR="00D13CB5" w:rsidRDefault="00583C98">
      <w:pPr>
        <w:pStyle w:val="BodyText"/>
        <w:spacing w:before="81"/>
      </w:pPr>
      <w:r>
        <w:t>Elimination of Family Violence and Sexual Violence and the Social Investment Agency,</w:t>
      </w:r>
      <w:r>
        <w:rPr>
          <w:spacing w:val="-3"/>
        </w:rPr>
        <w:t xml:space="preserve"> </w:t>
      </w:r>
      <w:r>
        <w:t>have</w:t>
      </w:r>
      <w:r>
        <w:rPr>
          <w:spacing w:val="-4"/>
        </w:rPr>
        <w:t xml:space="preserve"> </w:t>
      </w:r>
      <w:r>
        <w:t>been</w:t>
      </w:r>
      <w:r>
        <w:rPr>
          <w:spacing w:val="-3"/>
        </w:rPr>
        <w:t xml:space="preserve"> </w:t>
      </w:r>
      <w:r>
        <w:t>consulted.</w:t>
      </w:r>
      <w:r>
        <w:rPr>
          <w:spacing w:val="-3"/>
        </w:rPr>
        <w:t xml:space="preserve"> </w:t>
      </w:r>
      <w:r>
        <w:t>The</w:t>
      </w:r>
      <w:r>
        <w:rPr>
          <w:spacing w:val="-5"/>
        </w:rPr>
        <w:t xml:space="preserve"> </w:t>
      </w:r>
      <w:r>
        <w:t>Department</w:t>
      </w:r>
      <w:r>
        <w:rPr>
          <w:spacing w:val="-3"/>
        </w:rPr>
        <w:t xml:space="preserve"> </w:t>
      </w:r>
      <w:r>
        <w:t>of</w:t>
      </w:r>
      <w:r>
        <w:rPr>
          <w:spacing w:val="-3"/>
        </w:rPr>
        <w:t xml:space="preserve"> </w:t>
      </w:r>
      <w:r>
        <w:t>the</w:t>
      </w:r>
      <w:r>
        <w:rPr>
          <w:spacing w:val="-4"/>
        </w:rPr>
        <w:t xml:space="preserve"> </w:t>
      </w:r>
      <w:r>
        <w:t>Prime</w:t>
      </w:r>
      <w:r>
        <w:rPr>
          <w:spacing w:val="-4"/>
        </w:rPr>
        <w:t xml:space="preserve"> </w:t>
      </w:r>
      <w:r>
        <w:t>Minister</w:t>
      </w:r>
      <w:r>
        <w:rPr>
          <w:spacing w:val="-4"/>
        </w:rPr>
        <w:t xml:space="preserve"> </w:t>
      </w:r>
      <w:r>
        <w:t>and</w:t>
      </w:r>
      <w:r>
        <w:rPr>
          <w:spacing w:val="-3"/>
        </w:rPr>
        <w:t xml:space="preserve"> </w:t>
      </w:r>
      <w:r>
        <w:t>Cabinet</w:t>
      </w:r>
      <w:r>
        <w:rPr>
          <w:spacing w:val="-3"/>
        </w:rPr>
        <w:t xml:space="preserve"> </w:t>
      </w:r>
      <w:r>
        <w:t>has been informed.</w:t>
      </w:r>
    </w:p>
    <w:p w14:paraId="1BAEAE0E" w14:textId="77777777" w:rsidR="00D13CB5" w:rsidRDefault="00583C98">
      <w:pPr>
        <w:pStyle w:val="ListParagraph"/>
        <w:numPr>
          <w:ilvl w:val="0"/>
          <w:numId w:val="6"/>
        </w:numPr>
        <w:tabs>
          <w:tab w:val="left" w:pos="743"/>
        </w:tabs>
        <w:ind w:right="528"/>
        <w:rPr>
          <w:sz w:val="24"/>
        </w:rPr>
      </w:pPr>
      <w:r>
        <w:rPr>
          <w:sz w:val="24"/>
        </w:rPr>
        <w:t>The</w:t>
      </w:r>
      <w:r>
        <w:rPr>
          <w:spacing w:val="-5"/>
          <w:sz w:val="24"/>
        </w:rPr>
        <w:t xml:space="preserve"> </w:t>
      </w:r>
      <w:r>
        <w:rPr>
          <w:sz w:val="24"/>
        </w:rPr>
        <w:t>Carers</w:t>
      </w:r>
      <w:r>
        <w:rPr>
          <w:spacing w:val="-4"/>
          <w:sz w:val="24"/>
        </w:rPr>
        <w:t xml:space="preserve"> </w:t>
      </w:r>
      <w:r>
        <w:rPr>
          <w:sz w:val="24"/>
        </w:rPr>
        <w:t>Alliance</w:t>
      </w:r>
      <w:r>
        <w:rPr>
          <w:spacing w:val="-4"/>
          <w:sz w:val="24"/>
        </w:rPr>
        <w:t xml:space="preserve"> </w:t>
      </w:r>
      <w:r>
        <w:rPr>
          <w:sz w:val="24"/>
        </w:rPr>
        <w:t>were</w:t>
      </w:r>
      <w:r>
        <w:rPr>
          <w:spacing w:val="-4"/>
          <w:sz w:val="24"/>
        </w:rPr>
        <w:t xml:space="preserve"> </w:t>
      </w:r>
      <w:r>
        <w:rPr>
          <w:sz w:val="24"/>
        </w:rPr>
        <w:t>engaged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preparation</w:t>
      </w:r>
      <w:r>
        <w:rPr>
          <w:spacing w:val="-3"/>
          <w:sz w:val="24"/>
        </w:rPr>
        <w:t xml:space="preserve"> </w:t>
      </w:r>
      <w:r>
        <w:rPr>
          <w:sz w:val="24"/>
        </w:rPr>
        <w:t>of</w:t>
      </w:r>
      <w:r>
        <w:rPr>
          <w:spacing w:val="-3"/>
          <w:sz w:val="24"/>
        </w:rPr>
        <w:t xml:space="preserve"> </w:t>
      </w:r>
      <w:r>
        <w:rPr>
          <w:sz w:val="24"/>
        </w:rPr>
        <w:t>this</w:t>
      </w:r>
      <w:r>
        <w:rPr>
          <w:spacing w:val="-4"/>
          <w:sz w:val="24"/>
        </w:rPr>
        <w:t xml:space="preserve"> </w:t>
      </w:r>
      <w:r>
        <w:rPr>
          <w:sz w:val="24"/>
        </w:rPr>
        <w:t>proposal.</w:t>
      </w:r>
      <w:r>
        <w:rPr>
          <w:spacing w:val="-3"/>
          <w:sz w:val="24"/>
        </w:rPr>
        <w:t xml:space="preserve"> </w:t>
      </w:r>
      <w:r>
        <w:rPr>
          <w:sz w:val="24"/>
        </w:rPr>
        <w:t>The</w:t>
      </w:r>
      <w:r>
        <w:rPr>
          <w:spacing w:val="-4"/>
          <w:sz w:val="24"/>
        </w:rPr>
        <w:t xml:space="preserve"> </w:t>
      </w:r>
      <w:r>
        <w:rPr>
          <w:sz w:val="24"/>
        </w:rPr>
        <w:t>Carers Alliance has provided the following statement:</w:t>
      </w:r>
    </w:p>
    <w:p w14:paraId="17581812" w14:textId="77777777" w:rsidR="00D13CB5" w:rsidRDefault="00583C98">
      <w:pPr>
        <w:pStyle w:val="ListParagraph"/>
        <w:numPr>
          <w:ilvl w:val="1"/>
          <w:numId w:val="6"/>
        </w:numPr>
        <w:tabs>
          <w:tab w:val="left" w:pos="1463"/>
        </w:tabs>
        <w:ind w:right="516"/>
        <w:rPr>
          <w:sz w:val="24"/>
        </w:rPr>
      </w:pPr>
      <w:r>
        <w:rPr>
          <w:sz w:val="24"/>
        </w:rPr>
        <w:t>Carers</w:t>
      </w:r>
      <w:r>
        <w:rPr>
          <w:spacing w:val="-2"/>
          <w:sz w:val="24"/>
        </w:rPr>
        <w:t xml:space="preserve"> </w:t>
      </w:r>
      <w:r>
        <w:rPr>
          <w:sz w:val="24"/>
        </w:rPr>
        <w:t>are</w:t>
      </w:r>
      <w:r>
        <w:rPr>
          <w:spacing w:val="-3"/>
          <w:sz w:val="24"/>
        </w:rPr>
        <w:t xml:space="preserve"> </w:t>
      </w:r>
      <w:r>
        <w:rPr>
          <w:sz w:val="24"/>
        </w:rPr>
        <w:t>the</w:t>
      </w:r>
      <w:r>
        <w:rPr>
          <w:spacing w:val="-1"/>
          <w:sz w:val="24"/>
        </w:rPr>
        <w:t xml:space="preserve"> </w:t>
      </w:r>
      <w:r>
        <w:rPr>
          <w:sz w:val="24"/>
        </w:rPr>
        <w:t>backbone of</w:t>
      </w:r>
      <w:r>
        <w:rPr>
          <w:spacing w:val="-1"/>
          <w:sz w:val="24"/>
        </w:rPr>
        <w:t xml:space="preserve"> </w:t>
      </w:r>
      <w:r>
        <w:rPr>
          <w:sz w:val="24"/>
        </w:rPr>
        <w:t>the</w:t>
      </w:r>
      <w:r>
        <w:rPr>
          <w:spacing w:val="-3"/>
          <w:sz w:val="24"/>
        </w:rPr>
        <w:t xml:space="preserve"> </w:t>
      </w:r>
      <w:r>
        <w:rPr>
          <w:sz w:val="24"/>
        </w:rPr>
        <w:t>health</w:t>
      </w:r>
      <w:r>
        <w:rPr>
          <w:spacing w:val="-1"/>
          <w:sz w:val="24"/>
        </w:rPr>
        <w:t xml:space="preserve"> </w:t>
      </w:r>
      <w:r>
        <w:rPr>
          <w:sz w:val="24"/>
        </w:rPr>
        <w:t>and</w:t>
      </w:r>
      <w:r>
        <w:rPr>
          <w:spacing w:val="-1"/>
          <w:sz w:val="24"/>
        </w:rPr>
        <w:t xml:space="preserve"> </w:t>
      </w:r>
      <w:r>
        <w:rPr>
          <w:sz w:val="24"/>
        </w:rPr>
        <w:t>social</w:t>
      </w:r>
      <w:r>
        <w:rPr>
          <w:spacing w:val="-1"/>
          <w:sz w:val="24"/>
        </w:rPr>
        <w:t xml:space="preserve"> </w:t>
      </w:r>
      <w:r>
        <w:rPr>
          <w:sz w:val="24"/>
        </w:rPr>
        <w:t>services</w:t>
      </w:r>
      <w:r>
        <w:rPr>
          <w:spacing w:val="-2"/>
          <w:sz w:val="24"/>
        </w:rPr>
        <w:t xml:space="preserve"> </w:t>
      </w:r>
      <w:r>
        <w:rPr>
          <w:sz w:val="24"/>
        </w:rPr>
        <w:t>sector,</w:t>
      </w:r>
      <w:r>
        <w:rPr>
          <w:spacing w:val="-1"/>
          <w:sz w:val="24"/>
        </w:rPr>
        <w:t xml:space="preserve"> </w:t>
      </w:r>
      <w:r>
        <w:rPr>
          <w:sz w:val="24"/>
        </w:rPr>
        <w:t>making</w:t>
      </w:r>
      <w:r>
        <w:rPr>
          <w:spacing w:val="-1"/>
          <w:sz w:val="24"/>
        </w:rPr>
        <w:t xml:space="preserve"> </w:t>
      </w:r>
      <w:r>
        <w:rPr>
          <w:sz w:val="24"/>
        </w:rPr>
        <w:t>a significant</w:t>
      </w:r>
      <w:r>
        <w:rPr>
          <w:spacing w:val="-5"/>
          <w:sz w:val="24"/>
        </w:rPr>
        <w:t xml:space="preserve"> </w:t>
      </w:r>
      <w:r>
        <w:rPr>
          <w:sz w:val="24"/>
        </w:rPr>
        <w:t>contribution</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sustainability</w:t>
      </w:r>
      <w:r>
        <w:rPr>
          <w:spacing w:val="-5"/>
          <w:sz w:val="24"/>
        </w:rPr>
        <w:t xml:space="preserve"> </w:t>
      </w:r>
      <w:r>
        <w:rPr>
          <w:sz w:val="24"/>
        </w:rPr>
        <w:t>of</w:t>
      </w:r>
      <w:r>
        <w:rPr>
          <w:spacing w:val="-5"/>
          <w:sz w:val="24"/>
        </w:rPr>
        <w:t xml:space="preserve"> </w:t>
      </w:r>
      <w:r>
        <w:rPr>
          <w:sz w:val="24"/>
        </w:rPr>
        <w:t>community-based</w:t>
      </w:r>
      <w:r>
        <w:rPr>
          <w:spacing w:val="-5"/>
          <w:sz w:val="24"/>
        </w:rPr>
        <w:t xml:space="preserve"> </w:t>
      </w:r>
      <w:r>
        <w:rPr>
          <w:sz w:val="24"/>
        </w:rPr>
        <w:t>care</w:t>
      </w:r>
      <w:r>
        <w:rPr>
          <w:spacing w:val="-6"/>
          <w:sz w:val="24"/>
        </w:rPr>
        <w:t xml:space="preserve"> </w:t>
      </w:r>
      <w:r>
        <w:rPr>
          <w:sz w:val="24"/>
        </w:rPr>
        <w:t>and</w:t>
      </w:r>
    </w:p>
    <w:p w14:paraId="29A01ADF" w14:textId="77777777" w:rsidR="00D13CB5" w:rsidRDefault="00583C98">
      <w:pPr>
        <w:pStyle w:val="BodyText"/>
        <w:ind w:left="1463"/>
      </w:pPr>
      <w:r>
        <w:t>ageing in place. We support the Government’s efforts to better</w:t>
      </w:r>
      <w:r>
        <w:rPr>
          <w:spacing w:val="-1"/>
        </w:rPr>
        <w:t xml:space="preserve"> </w:t>
      </w:r>
      <w:r>
        <w:t>support carers through</w:t>
      </w:r>
      <w:r>
        <w:rPr>
          <w:spacing w:val="-4"/>
        </w:rPr>
        <w:t xml:space="preserve"> </w:t>
      </w:r>
      <w:r>
        <w:t>the</w:t>
      </w:r>
      <w:r>
        <w:rPr>
          <w:spacing w:val="-4"/>
        </w:rPr>
        <w:t xml:space="preserve"> </w:t>
      </w:r>
      <w:r>
        <w:t>proposed</w:t>
      </w:r>
      <w:r>
        <w:rPr>
          <w:spacing w:val="-4"/>
        </w:rPr>
        <w:t xml:space="preserve"> </w:t>
      </w:r>
      <w:r>
        <w:t>ongoing</w:t>
      </w:r>
      <w:r>
        <w:rPr>
          <w:spacing w:val="-4"/>
        </w:rPr>
        <w:t xml:space="preserve"> </w:t>
      </w:r>
      <w:r>
        <w:t>Action</w:t>
      </w:r>
      <w:r>
        <w:rPr>
          <w:spacing w:val="-4"/>
        </w:rPr>
        <w:t xml:space="preserve"> </w:t>
      </w:r>
      <w:r>
        <w:t>Plan,</w:t>
      </w:r>
      <w:r>
        <w:rPr>
          <w:spacing w:val="-4"/>
        </w:rPr>
        <w:t xml:space="preserve"> </w:t>
      </w:r>
      <w:r>
        <w:t>including</w:t>
      </w:r>
      <w:r>
        <w:rPr>
          <w:spacing w:val="-4"/>
        </w:rPr>
        <w:t xml:space="preserve"> </w:t>
      </w:r>
      <w:r>
        <w:t>its</w:t>
      </w:r>
      <w:r>
        <w:rPr>
          <w:spacing w:val="-4"/>
        </w:rPr>
        <w:t xml:space="preserve"> </w:t>
      </w:r>
      <w:r>
        <w:t>high-level</w:t>
      </w:r>
      <w:r>
        <w:rPr>
          <w:spacing w:val="-4"/>
        </w:rPr>
        <w:t xml:space="preserve"> </w:t>
      </w:r>
      <w:r>
        <w:t>outcomes, governance arrangements, and the development of outcome measures and a reporting framework. It will be important that early actions deliver tangible improvements for carers within the initial phase of the Action Plan. We look forward to continuing to work with the Government to implement the Action Plan for the benefit of family, whānau and aiga carers.</w:t>
      </w:r>
    </w:p>
    <w:p w14:paraId="7E33968E" w14:textId="77777777" w:rsidR="00D13CB5" w:rsidRDefault="00583C98">
      <w:pPr>
        <w:pStyle w:val="Heading2"/>
      </w:pPr>
      <w:r>
        <w:rPr>
          <w:spacing w:val="-2"/>
        </w:rPr>
        <w:t>Communications</w:t>
      </w:r>
    </w:p>
    <w:p w14:paraId="1C23B29C" w14:textId="77777777" w:rsidR="00D13CB5" w:rsidRDefault="00583C98">
      <w:pPr>
        <w:pStyle w:val="ListParagraph"/>
        <w:numPr>
          <w:ilvl w:val="0"/>
          <w:numId w:val="6"/>
        </w:numPr>
        <w:tabs>
          <w:tab w:val="left" w:pos="743"/>
        </w:tabs>
        <w:spacing w:before="174"/>
        <w:ind w:right="223"/>
        <w:rPr>
          <w:sz w:val="24"/>
        </w:rPr>
      </w:pPr>
      <w:r>
        <w:rPr>
          <w:sz w:val="24"/>
        </w:rPr>
        <w:t>I</w:t>
      </w:r>
      <w:r>
        <w:rPr>
          <w:spacing w:val="-7"/>
          <w:sz w:val="24"/>
        </w:rPr>
        <w:t xml:space="preserve"> </w:t>
      </w:r>
      <w:r>
        <w:rPr>
          <w:sz w:val="24"/>
        </w:rPr>
        <w:t>intend</w:t>
      </w:r>
      <w:r>
        <w:rPr>
          <w:spacing w:val="-3"/>
          <w:sz w:val="24"/>
        </w:rPr>
        <w:t xml:space="preserve"> </w:t>
      </w:r>
      <w:r>
        <w:rPr>
          <w:sz w:val="24"/>
        </w:rPr>
        <w:t>to</w:t>
      </w:r>
      <w:r>
        <w:rPr>
          <w:spacing w:val="-3"/>
          <w:sz w:val="24"/>
        </w:rPr>
        <w:t xml:space="preserve"> </w:t>
      </w:r>
      <w:r>
        <w:rPr>
          <w:sz w:val="24"/>
        </w:rPr>
        <w:t>launch</w:t>
      </w:r>
      <w:r>
        <w:rPr>
          <w:spacing w:val="-3"/>
          <w:sz w:val="24"/>
        </w:rPr>
        <w:t xml:space="preserve"> </w:t>
      </w:r>
      <w:r>
        <w:rPr>
          <w:sz w:val="24"/>
        </w:rPr>
        <w:t>the</w:t>
      </w:r>
      <w:r>
        <w:rPr>
          <w:spacing w:val="-3"/>
          <w:sz w:val="24"/>
        </w:rPr>
        <w:t xml:space="preserve"> </w:t>
      </w:r>
      <w:r>
        <w:rPr>
          <w:sz w:val="24"/>
        </w:rPr>
        <w:t>Action</w:t>
      </w:r>
      <w:r>
        <w:rPr>
          <w:spacing w:val="-3"/>
          <w:sz w:val="24"/>
        </w:rPr>
        <w:t xml:space="preserve"> </w:t>
      </w:r>
      <w:r>
        <w:rPr>
          <w:sz w:val="24"/>
        </w:rPr>
        <w:t>Plan</w:t>
      </w:r>
      <w:r>
        <w:rPr>
          <w:spacing w:val="-2"/>
          <w:sz w:val="24"/>
        </w:rPr>
        <w:t xml:space="preserve"> </w:t>
      </w:r>
      <w:r>
        <w:rPr>
          <w:sz w:val="24"/>
        </w:rPr>
        <w:t>in</w:t>
      </w:r>
      <w:r>
        <w:rPr>
          <w:spacing w:val="-3"/>
          <w:sz w:val="24"/>
        </w:rPr>
        <w:t xml:space="preserve"> </w:t>
      </w:r>
      <w:r>
        <w:rPr>
          <w:sz w:val="24"/>
        </w:rPr>
        <w:t>early</w:t>
      </w:r>
      <w:r>
        <w:rPr>
          <w:spacing w:val="-3"/>
          <w:sz w:val="24"/>
        </w:rPr>
        <w:t xml:space="preserve"> </w:t>
      </w:r>
      <w:r>
        <w:rPr>
          <w:sz w:val="24"/>
        </w:rPr>
        <w:t>September</w:t>
      </w:r>
      <w:r>
        <w:rPr>
          <w:spacing w:val="-4"/>
          <w:sz w:val="24"/>
        </w:rPr>
        <w:t xml:space="preserve"> </w:t>
      </w:r>
      <w:r>
        <w:rPr>
          <w:sz w:val="24"/>
        </w:rPr>
        <w:t>2026,</w:t>
      </w:r>
      <w:r>
        <w:rPr>
          <w:spacing w:val="-3"/>
          <w:sz w:val="24"/>
        </w:rPr>
        <w:t xml:space="preserve"> </w:t>
      </w:r>
      <w:r>
        <w:rPr>
          <w:sz w:val="24"/>
        </w:rPr>
        <w:t>pending</w:t>
      </w:r>
      <w:r>
        <w:rPr>
          <w:spacing w:val="-3"/>
          <w:sz w:val="24"/>
        </w:rPr>
        <w:t xml:space="preserve"> </w:t>
      </w:r>
      <w:r>
        <w:rPr>
          <w:sz w:val="24"/>
        </w:rPr>
        <w:t>your</w:t>
      </w:r>
      <w:r>
        <w:rPr>
          <w:spacing w:val="-2"/>
          <w:sz w:val="24"/>
        </w:rPr>
        <w:t xml:space="preserve"> </w:t>
      </w:r>
      <w:r>
        <w:rPr>
          <w:sz w:val="24"/>
        </w:rPr>
        <w:t>agreement to the recommendations below.</w:t>
      </w:r>
    </w:p>
    <w:p w14:paraId="2087C93D" w14:textId="77777777" w:rsidR="00D13CB5" w:rsidRDefault="00583C98">
      <w:pPr>
        <w:pStyle w:val="ListParagraph"/>
        <w:numPr>
          <w:ilvl w:val="0"/>
          <w:numId w:val="6"/>
        </w:numPr>
        <w:tabs>
          <w:tab w:val="left" w:pos="743"/>
        </w:tabs>
        <w:ind w:right="284"/>
        <w:rPr>
          <w:sz w:val="24"/>
        </w:rPr>
      </w:pPr>
      <w:r>
        <w:rPr>
          <w:sz w:val="24"/>
        </w:rPr>
        <w:t>The</w:t>
      </w:r>
      <w:r>
        <w:rPr>
          <w:spacing w:val="-6"/>
          <w:sz w:val="24"/>
        </w:rPr>
        <w:t xml:space="preserve"> </w:t>
      </w:r>
      <w:r>
        <w:rPr>
          <w:sz w:val="24"/>
        </w:rPr>
        <w:t>launch</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communicated</w:t>
      </w:r>
      <w:r>
        <w:rPr>
          <w:spacing w:val="-4"/>
          <w:sz w:val="24"/>
        </w:rPr>
        <w:t xml:space="preserve"> </w:t>
      </w:r>
      <w:r>
        <w:rPr>
          <w:sz w:val="24"/>
        </w:rPr>
        <w:t>through</w:t>
      </w:r>
      <w:r>
        <w:rPr>
          <w:spacing w:val="-4"/>
          <w:sz w:val="24"/>
        </w:rPr>
        <w:t xml:space="preserve"> </w:t>
      </w:r>
      <w:r>
        <w:rPr>
          <w:sz w:val="24"/>
        </w:rPr>
        <w:t>established</w:t>
      </w:r>
      <w:r>
        <w:rPr>
          <w:spacing w:val="-4"/>
          <w:sz w:val="24"/>
        </w:rPr>
        <w:t xml:space="preserve"> </w:t>
      </w:r>
      <w:r>
        <w:rPr>
          <w:sz w:val="24"/>
        </w:rPr>
        <w:t>agency</w:t>
      </w:r>
      <w:r>
        <w:rPr>
          <w:spacing w:val="-4"/>
          <w:sz w:val="24"/>
        </w:rPr>
        <w:t xml:space="preserve"> </w:t>
      </w:r>
      <w:r>
        <w:rPr>
          <w:sz w:val="24"/>
        </w:rPr>
        <w:t>and</w:t>
      </w:r>
      <w:r>
        <w:rPr>
          <w:spacing w:val="-4"/>
          <w:sz w:val="24"/>
        </w:rPr>
        <w:t xml:space="preserve"> </w:t>
      </w:r>
      <w:r>
        <w:rPr>
          <w:sz w:val="24"/>
        </w:rPr>
        <w:t>partner</w:t>
      </w:r>
      <w:r>
        <w:rPr>
          <w:spacing w:val="-3"/>
          <w:sz w:val="24"/>
        </w:rPr>
        <w:t xml:space="preserve"> </w:t>
      </w:r>
      <w:r>
        <w:rPr>
          <w:sz w:val="24"/>
        </w:rPr>
        <w:t>channels, including social media, newsletters, and/or community media sources as available budget</w:t>
      </w:r>
      <w:r>
        <w:rPr>
          <w:spacing w:val="-3"/>
          <w:sz w:val="24"/>
        </w:rPr>
        <w:t xml:space="preserve"> </w:t>
      </w:r>
      <w:r>
        <w:rPr>
          <w:sz w:val="24"/>
        </w:rPr>
        <w:t>permits.</w:t>
      </w:r>
      <w:r>
        <w:rPr>
          <w:spacing w:val="-3"/>
          <w:sz w:val="24"/>
        </w:rPr>
        <w:t xml:space="preserve"> </w:t>
      </w:r>
      <w:r>
        <w:rPr>
          <w:sz w:val="24"/>
        </w:rPr>
        <w:t>I</w:t>
      </w:r>
      <w:r>
        <w:rPr>
          <w:spacing w:val="-4"/>
          <w:sz w:val="24"/>
        </w:rPr>
        <w:t xml:space="preserve"> </w:t>
      </w:r>
      <w:r>
        <w:rPr>
          <w:sz w:val="24"/>
        </w:rPr>
        <w:t>also</w:t>
      </w:r>
      <w:r>
        <w:rPr>
          <w:spacing w:val="-3"/>
          <w:sz w:val="24"/>
        </w:rPr>
        <w:t xml:space="preserve"> </w:t>
      </w:r>
      <w:r>
        <w:rPr>
          <w:sz w:val="24"/>
        </w:rPr>
        <w:t>intend</w:t>
      </w:r>
      <w:r>
        <w:rPr>
          <w:spacing w:val="-3"/>
          <w:sz w:val="24"/>
        </w:rPr>
        <w:t xml:space="preserve"> </w:t>
      </w:r>
      <w:r>
        <w:rPr>
          <w:sz w:val="24"/>
        </w:rPr>
        <w:t>to</w:t>
      </w:r>
      <w:r>
        <w:rPr>
          <w:spacing w:val="-2"/>
          <w:sz w:val="24"/>
        </w:rPr>
        <w:t xml:space="preserve"> </w:t>
      </w:r>
      <w:r>
        <w:rPr>
          <w:sz w:val="24"/>
        </w:rPr>
        <w:t>work</w:t>
      </w:r>
      <w:r>
        <w:rPr>
          <w:spacing w:val="-3"/>
          <w:sz w:val="24"/>
        </w:rPr>
        <w:t xml:space="preserve"> </w:t>
      </w:r>
      <w:r>
        <w:rPr>
          <w:sz w:val="24"/>
        </w:rPr>
        <w:t>closely</w:t>
      </w:r>
      <w:r>
        <w:rPr>
          <w:spacing w:val="-3"/>
          <w:sz w:val="24"/>
        </w:rPr>
        <w:t xml:space="preserve"> </w:t>
      </w:r>
      <w:r>
        <w:rPr>
          <w:sz w:val="24"/>
        </w:rPr>
        <w:t>with</w:t>
      </w:r>
      <w:r>
        <w:rPr>
          <w:spacing w:val="-1"/>
          <w:sz w:val="24"/>
        </w:rPr>
        <w:t xml:space="preserve"> </w:t>
      </w:r>
      <w:r>
        <w:rPr>
          <w:sz w:val="24"/>
        </w:rPr>
        <w:t>the</w:t>
      </w:r>
      <w:r>
        <w:rPr>
          <w:spacing w:val="-3"/>
          <w:sz w:val="24"/>
        </w:rPr>
        <w:t xml:space="preserve"> </w:t>
      </w:r>
      <w:r>
        <w:rPr>
          <w:sz w:val="24"/>
        </w:rPr>
        <w:t>Carers</w:t>
      </w:r>
      <w:r>
        <w:rPr>
          <w:spacing w:val="-4"/>
          <w:sz w:val="24"/>
        </w:rPr>
        <w:t xml:space="preserve"> </w:t>
      </w:r>
      <w:r>
        <w:rPr>
          <w:sz w:val="24"/>
        </w:rPr>
        <w:t>Alliance</w:t>
      </w:r>
      <w:r>
        <w:rPr>
          <w:spacing w:val="-4"/>
          <w:sz w:val="24"/>
        </w:rPr>
        <w:t xml:space="preserve"> </w:t>
      </w:r>
      <w:r>
        <w:rPr>
          <w:sz w:val="24"/>
        </w:rPr>
        <w:t>and</w:t>
      </w:r>
      <w:r>
        <w:rPr>
          <w:spacing w:val="-3"/>
          <w:sz w:val="24"/>
        </w:rPr>
        <w:t xml:space="preserve"> </w:t>
      </w:r>
      <w:r>
        <w:rPr>
          <w:sz w:val="24"/>
        </w:rPr>
        <w:t>other</w:t>
      </w:r>
      <w:r>
        <w:rPr>
          <w:spacing w:val="-5"/>
          <w:sz w:val="24"/>
        </w:rPr>
        <w:t xml:space="preserve"> </w:t>
      </w:r>
      <w:r>
        <w:rPr>
          <w:sz w:val="24"/>
        </w:rPr>
        <w:t>key stakeholders to ensure broader reach and the successful launch of the Action Plan.</w:t>
      </w:r>
    </w:p>
    <w:p w14:paraId="143FF657" w14:textId="77777777" w:rsidR="00D13CB5" w:rsidRDefault="00583C98">
      <w:pPr>
        <w:pStyle w:val="Heading2"/>
      </w:pPr>
      <w:r>
        <w:t>Proactive</w:t>
      </w:r>
      <w:r>
        <w:rPr>
          <w:spacing w:val="-6"/>
        </w:rPr>
        <w:t xml:space="preserve"> </w:t>
      </w:r>
      <w:r>
        <w:rPr>
          <w:spacing w:val="-2"/>
        </w:rPr>
        <w:t>Release</w:t>
      </w:r>
    </w:p>
    <w:p w14:paraId="74DA1E86" w14:textId="77777777" w:rsidR="00D13CB5" w:rsidRDefault="00583C98">
      <w:pPr>
        <w:pStyle w:val="ListParagraph"/>
        <w:numPr>
          <w:ilvl w:val="0"/>
          <w:numId w:val="6"/>
        </w:numPr>
        <w:tabs>
          <w:tab w:val="left" w:pos="743"/>
        </w:tabs>
        <w:spacing w:before="174"/>
        <w:ind w:right="702"/>
        <w:rPr>
          <w:sz w:val="24"/>
        </w:rPr>
      </w:pPr>
      <w:r>
        <w:rPr>
          <w:sz w:val="24"/>
        </w:rPr>
        <w:t>I</w:t>
      </w:r>
      <w:r>
        <w:rPr>
          <w:spacing w:val="-7"/>
          <w:sz w:val="24"/>
        </w:rPr>
        <w:t xml:space="preserve"> </w:t>
      </w:r>
      <w:r>
        <w:rPr>
          <w:sz w:val="24"/>
        </w:rPr>
        <w:t>intend</w:t>
      </w:r>
      <w:r>
        <w:rPr>
          <w:spacing w:val="-3"/>
          <w:sz w:val="24"/>
        </w:rPr>
        <w:t xml:space="preserve"> </w:t>
      </w:r>
      <w:r>
        <w:rPr>
          <w:sz w:val="24"/>
        </w:rPr>
        <w:t>to</w:t>
      </w:r>
      <w:r>
        <w:rPr>
          <w:spacing w:val="-3"/>
          <w:sz w:val="24"/>
        </w:rPr>
        <w:t xml:space="preserve"> </w:t>
      </w:r>
      <w:r>
        <w:rPr>
          <w:sz w:val="24"/>
        </w:rPr>
        <w:t>proactively</w:t>
      </w:r>
      <w:r>
        <w:rPr>
          <w:spacing w:val="-3"/>
          <w:sz w:val="24"/>
        </w:rPr>
        <w:t xml:space="preserve"> </w:t>
      </w:r>
      <w:r>
        <w:rPr>
          <w:sz w:val="24"/>
        </w:rPr>
        <w:t>release</w:t>
      </w:r>
      <w:r>
        <w:rPr>
          <w:spacing w:val="-4"/>
          <w:sz w:val="24"/>
        </w:rPr>
        <w:t xml:space="preserve"> </w:t>
      </w:r>
      <w:r>
        <w:rPr>
          <w:sz w:val="24"/>
        </w:rPr>
        <w:t>this</w:t>
      </w:r>
      <w:r>
        <w:rPr>
          <w:spacing w:val="-4"/>
          <w:sz w:val="24"/>
        </w:rPr>
        <w:t xml:space="preserve"> </w:t>
      </w:r>
      <w:r>
        <w:rPr>
          <w:sz w:val="24"/>
        </w:rPr>
        <w:t>paper</w:t>
      </w:r>
      <w:r>
        <w:rPr>
          <w:spacing w:val="-3"/>
          <w:sz w:val="24"/>
        </w:rPr>
        <w:t xml:space="preserve"> </w:t>
      </w:r>
      <w:r>
        <w:rPr>
          <w:sz w:val="24"/>
        </w:rPr>
        <w:t>when</w:t>
      </w:r>
      <w:r>
        <w:rPr>
          <w:spacing w:val="-3"/>
          <w:sz w:val="24"/>
        </w:rPr>
        <w:t xml:space="preserve"> </w:t>
      </w:r>
      <w:r>
        <w:rPr>
          <w:sz w:val="24"/>
        </w:rPr>
        <w:t>the</w:t>
      </w:r>
      <w:r>
        <w:rPr>
          <w:spacing w:val="-2"/>
          <w:sz w:val="24"/>
        </w:rPr>
        <w:t xml:space="preserve"> </w:t>
      </w:r>
      <w:r>
        <w:rPr>
          <w:sz w:val="24"/>
        </w:rPr>
        <w:t>Action</w:t>
      </w:r>
      <w:r>
        <w:rPr>
          <w:spacing w:val="-3"/>
          <w:sz w:val="24"/>
        </w:rPr>
        <w:t xml:space="preserve"> </w:t>
      </w:r>
      <w:r>
        <w:rPr>
          <w:sz w:val="24"/>
        </w:rPr>
        <w:t>Plan</w:t>
      </w:r>
      <w:r>
        <w:rPr>
          <w:spacing w:val="-1"/>
          <w:sz w:val="24"/>
        </w:rPr>
        <w:t xml:space="preserve"> </w:t>
      </w:r>
      <w:r>
        <w:rPr>
          <w:sz w:val="24"/>
        </w:rPr>
        <w:t>is</w:t>
      </w:r>
      <w:r>
        <w:rPr>
          <w:spacing w:val="-4"/>
          <w:sz w:val="24"/>
        </w:rPr>
        <w:t xml:space="preserve"> </w:t>
      </w:r>
      <w:r>
        <w:rPr>
          <w:sz w:val="24"/>
        </w:rPr>
        <w:t>intended</w:t>
      </w:r>
      <w:r>
        <w:rPr>
          <w:spacing w:val="-3"/>
          <w:sz w:val="24"/>
        </w:rPr>
        <w:t xml:space="preserve"> </w:t>
      </w:r>
      <w:r>
        <w:rPr>
          <w:sz w:val="24"/>
        </w:rPr>
        <w:t>to</w:t>
      </w:r>
      <w:r>
        <w:rPr>
          <w:spacing w:val="-2"/>
          <w:sz w:val="24"/>
        </w:rPr>
        <w:t xml:space="preserve"> </w:t>
      </w:r>
      <w:r>
        <w:rPr>
          <w:sz w:val="24"/>
        </w:rPr>
        <w:t>be launched, which falls within the 30-day period for proactive release.</w:t>
      </w:r>
    </w:p>
    <w:p w14:paraId="6ED20059" w14:textId="77777777" w:rsidR="00D13CB5" w:rsidRDefault="00583C98">
      <w:pPr>
        <w:pStyle w:val="Heading2"/>
        <w:spacing w:before="241"/>
      </w:pPr>
      <w:r>
        <w:rPr>
          <w:spacing w:val="-2"/>
        </w:rPr>
        <w:t>Recommendations</w:t>
      </w:r>
    </w:p>
    <w:p w14:paraId="09645856" w14:textId="77777777" w:rsidR="00D13CB5" w:rsidRDefault="00583C98">
      <w:pPr>
        <w:pStyle w:val="BodyText"/>
        <w:spacing w:before="174"/>
        <w:ind w:left="23"/>
      </w:pPr>
      <w:r>
        <w:t>The</w:t>
      </w:r>
      <w:r>
        <w:rPr>
          <w:spacing w:val="-5"/>
        </w:rPr>
        <w:t xml:space="preserve"> </w:t>
      </w:r>
      <w:r>
        <w:t>Associate</w:t>
      </w:r>
      <w:r>
        <w:rPr>
          <w:spacing w:val="-5"/>
        </w:rPr>
        <w:t xml:space="preserve"> </w:t>
      </w:r>
      <w:r>
        <w:t>Minister</w:t>
      </w:r>
      <w:r>
        <w:rPr>
          <w:spacing w:val="-4"/>
        </w:rPr>
        <w:t xml:space="preserve"> </w:t>
      </w:r>
      <w:r>
        <w:t>for</w:t>
      </w:r>
      <w:r>
        <w:rPr>
          <w:spacing w:val="-4"/>
        </w:rPr>
        <w:t xml:space="preserve"> </w:t>
      </w:r>
      <w:r>
        <w:t>Social</w:t>
      </w:r>
      <w:r>
        <w:rPr>
          <w:spacing w:val="-4"/>
        </w:rPr>
        <w:t xml:space="preserve"> </w:t>
      </w:r>
      <w:r>
        <w:t>Development</w:t>
      </w:r>
      <w:r>
        <w:rPr>
          <w:spacing w:val="-4"/>
        </w:rPr>
        <w:t xml:space="preserve"> </w:t>
      </w:r>
      <w:r>
        <w:t>and</w:t>
      </w:r>
      <w:r>
        <w:rPr>
          <w:spacing w:val="-4"/>
        </w:rPr>
        <w:t xml:space="preserve"> </w:t>
      </w:r>
      <w:r>
        <w:t>Employment</w:t>
      </w:r>
      <w:r>
        <w:rPr>
          <w:spacing w:val="-4"/>
        </w:rPr>
        <w:t xml:space="preserve"> </w:t>
      </w:r>
      <w:r>
        <w:t>recommends</w:t>
      </w:r>
      <w:r>
        <w:rPr>
          <w:spacing w:val="-4"/>
        </w:rPr>
        <w:t xml:space="preserve"> </w:t>
      </w:r>
      <w:r>
        <w:t>that</w:t>
      </w:r>
      <w:r>
        <w:rPr>
          <w:spacing w:val="-4"/>
        </w:rPr>
        <w:t xml:space="preserve"> </w:t>
      </w:r>
      <w:r>
        <w:t xml:space="preserve">the </w:t>
      </w:r>
      <w:r>
        <w:rPr>
          <w:spacing w:val="-2"/>
        </w:rPr>
        <w:t>Committee:</w:t>
      </w:r>
    </w:p>
    <w:p w14:paraId="699D9469" w14:textId="77777777" w:rsidR="00D13CB5" w:rsidRDefault="00583C98">
      <w:pPr>
        <w:pStyle w:val="ListParagraph"/>
        <w:numPr>
          <w:ilvl w:val="0"/>
          <w:numId w:val="1"/>
        </w:numPr>
        <w:tabs>
          <w:tab w:val="left" w:pos="743"/>
        </w:tabs>
        <w:ind w:right="169"/>
        <w:rPr>
          <w:sz w:val="24"/>
        </w:rPr>
      </w:pPr>
      <w:r>
        <w:rPr>
          <w:b/>
          <w:sz w:val="24"/>
        </w:rPr>
        <w:t>note</w:t>
      </w:r>
      <w:r>
        <w:rPr>
          <w:b/>
          <w:spacing w:val="-5"/>
          <w:sz w:val="24"/>
        </w:rPr>
        <w:t xml:space="preserve"> </w:t>
      </w:r>
      <w:r>
        <w:rPr>
          <w:sz w:val="24"/>
        </w:rPr>
        <w:t>that</w:t>
      </w:r>
      <w:r>
        <w:rPr>
          <w:spacing w:val="-3"/>
          <w:sz w:val="24"/>
        </w:rPr>
        <w:t xml:space="preserve"> </w:t>
      </w:r>
      <w:r>
        <w:rPr>
          <w:sz w:val="24"/>
        </w:rPr>
        <w:t>the</w:t>
      </w:r>
      <w:r>
        <w:rPr>
          <w:spacing w:val="-3"/>
          <w:sz w:val="24"/>
        </w:rPr>
        <w:t xml:space="preserve"> </w:t>
      </w:r>
      <w:r>
        <w:rPr>
          <w:sz w:val="24"/>
        </w:rPr>
        <w:t>Government</w:t>
      </w:r>
      <w:r>
        <w:rPr>
          <w:spacing w:val="-3"/>
          <w:sz w:val="24"/>
        </w:rPr>
        <w:t xml:space="preserve"> </w:t>
      </w:r>
      <w:r>
        <w:rPr>
          <w:sz w:val="24"/>
        </w:rPr>
        <w:t>introduced</w:t>
      </w:r>
      <w:r>
        <w:rPr>
          <w:spacing w:val="-3"/>
          <w:sz w:val="24"/>
        </w:rPr>
        <w:t xml:space="preserve"> </w:t>
      </w:r>
      <w:r>
        <w:rPr>
          <w:sz w:val="24"/>
        </w:rPr>
        <w:t>the</w:t>
      </w:r>
      <w:r>
        <w:rPr>
          <w:spacing w:val="-3"/>
          <w:sz w:val="24"/>
        </w:rPr>
        <w:t xml:space="preserve"> </w:t>
      </w:r>
      <w:r>
        <w:rPr>
          <w:sz w:val="24"/>
        </w:rPr>
        <w:t>New</w:t>
      </w:r>
      <w:r>
        <w:rPr>
          <w:spacing w:val="-2"/>
          <w:sz w:val="24"/>
        </w:rPr>
        <w:t xml:space="preserve"> </w:t>
      </w:r>
      <w:r>
        <w:rPr>
          <w:sz w:val="24"/>
        </w:rPr>
        <w:t>Zealand</w:t>
      </w:r>
      <w:r>
        <w:rPr>
          <w:spacing w:val="-3"/>
          <w:sz w:val="24"/>
        </w:rPr>
        <w:t xml:space="preserve"> </w:t>
      </w:r>
      <w:r>
        <w:rPr>
          <w:sz w:val="24"/>
        </w:rPr>
        <w:t>Carers’</w:t>
      </w:r>
      <w:r>
        <w:rPr>
          <w:spacing w:val="-5"/>
          <w:sz w:val="24"/>
        </w:rPr>
        <w:t xml:space="preserve"> </w:t>
      </w:r>
      <w:r>
        <w:rPr>
          <w:sz w:val="24"/>
        </w:rPr>
        <w:t>Strategy</w:t>
      </w:r>
      <w:r>
        <w:rPr>
          <w:spacing w:val="-3"/>
          <w:sz w:val="24"/>
        </w:rPr>
        <w:t xml:space="preserve"> </w:t>
      </w:r>
      <w:r>
        <w:rPr>
          <w:sz w:val="24"/>
        </w:rPr>
        <w:t>in</w:t>
      </w:r>
      <w:r>
        <w:rPr>
          <w:spacing w:val="-1"/>
          <w:sz w:val="24"/>
        </w:rPr>
        <w:t xml:space="preserve"> </w:t>
      </w:r>
      <w:r>
        <w:rPr>
          <w:sz w:val="24"/>
        </w:rPr>
        <w:t>2008</w:t>
      </w:r>
      <w:r>
        <w:rPr>
          <w:spacing w:val="-3"/>
          <w:sz w:val="24"/>
        </w:rPr>
        <w:t xml:space="preserve"> </w:t>
      </w:r>
      <w:r>
        <w:rPr>
          <w:sz w:val="24"/>
        </w:rPr>
        <w:t xml:space="preserve">with the vision to ensure that “New Zealand Aotearoa is a society that values individuals, families, whānau or aiga who support others who need help with their everyday </w:t>
      </w:r>
      <w:r>
        <w:rPr>
          <w:spacing w:val="-2"/>
          <w:sz w:val="24"/>
        </w:rPr>
        <w:t>living”;</w:t>
      </w:r>
    </w:p>
    <w:p w14:paraId="5D5370AF" w14:textId="77777777" w:rsidR="00D13CB5" w:rsidRDefault="00583C98">
      <w:pPr>
        <w:pStyle w:val="ListParagraph"/>
        <w:numPr>
          <w:ilvl w:val="0"/>
          <w:numId w:val="1"/>
        </w:numPr>
        <w:tabs>
          <w:tab w:val="left" w:pos="743"/>
        </w:tabs>
        <w:rPr>
          <w:sz w:val="24"/>
        </w:rPr>
      </w:pPr>
      <w:r>
        <w:rPr>
          <w:b/>
          <w:sz w:val="24"/>
        </w:rPr>
        <w:t>note</w:t>
      </w:r>
      <w:r>
        <w:rPr>
          <w:b/>
          <w:spacing w:val="-3"/>
          <w:sz w:val="24"/>
        </w:rPr>
        <w:t xml:space="preserve"> </w:t>
      </w:r>
      <w:r>
        <w:rPr>
          <w:sz w:val="24"/>
        </w:rPr>
        <w:t>that</w:t>
      </w:r>
      <w:r>
        <w:rPr>
          <w:spacing w:val="-1"/>
          <w:sz w:val="24"/>
        </w:rPr>
        <w:t xml:space="preserve"> </w:t>
      </w:r>
      <w:r>
        <w:rPr>
          <w:sz w:val="24"/>
        </w:rPr>
        <w:t>in-principle</w:t>
      </w:r>
      <w:r>
        <w:rPr>
          <w:spacing w:val="-1"/>
          <w:sz w:val="24"/>
        </w:rPr>
        <w:t xml:space="preserve"> </w:t>
      </w:r>
      <w:r>
        <w:rPr>
          <w:sz w:val="24"/>
        </w:rPr>
        <w:t>agreement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draft</w:t>
      </w:r>
      <w:r>
        <w:rPr>
          <w:spacing w:val="-1"/>
          <w:sz w:val="24"/>
        </w:rPr>
        <w:t xml:space="preserve"> </w:t>
      </w:r>
      <w:r>
        <w:rPr>
          <w:sz w:val="24"/>
        </w:rPr>
        <w:t>Carers’</w:t>
      </w:r>
      <w:r>
        <w:rPr>
          <w:spacing w:val="-1"/>
          <w:sz w:val="24"/>
        </w:rPr>
        <w:t xml:space="preserve"> </w:t>
      </w:r>
      <w:r>
        <w:rPr>
          <w:sz w:val="24"/>
        </w:rPr>
        <w:t>Strategy Action</w:t>
      </w:r>
      <w:r>
        <w:rPr>
          <w:spacing w:val="-1"/>
          <w:sz w:val="24"/>
        </w:rPr>
        <w:t xml:space="preserve"> </w:t>
      </w:r>
      <w:r>
        <w:rPr>
          <w:sz w:val="24"/>
        </w:rPr>
        <w:t xml:space="preserve">Plan </w:t>
      </w:r>
      <w:r>
        <w:rPr>
          <w:spacing w:val="-5"/>
          <w:sz w:val="24"/>
        </w:rPr>
        <w:t>was</w:t>
      </w:r>
    </w:p>
    <w:p w14:paraId="6516E308" w14:textId="77777777" w:rsidR="00D13CB5" w:rsidRDefault="00583C98">
      <w:pPr>
        <w:pStyle w:val="BodyText"/>
      </w:pPr>
      <w:r>
        <w:t>approved</w:t>
      </w:r>
      <w:r>
        <w:rPr>
          <w:spacing w:val="-1"/>
        </w:rPr>
        <w:t xml:space="preserve"> </w:t>
      </w:r>
      <w:r>
        <w:t>by</w:t>
      </w:r>
      <w:r>
        <w:rPr>
          <w:spacing w:val="-1"/>
        </w:rPr>
        <w:t xml:space="preserve"> </w:t>
      </w:r>
      <w:r>
        <w:t>Cabinet</w:t>
      </w:r>
      <w:r>
        <w:rPr>
          <w:spacing w:val="-1"/>
        </w:rPr>
        <w:t xml:space="preserve"> </w:t>
      </w:r>
      <w:r>
        <w:t>in</w:t>
      </w:r>
      <w:r>
        <w:rPr>
          <w:spacing w:val="-1"/>
        </w:rPr>
        <w:t xml:space="preserve"> </w:t>
      </w:r>
      <w:r>
        <w:rPr>
          <w:spacing w:val="-2"/>
        </w:rPr>
        <w:t>2025;</w:t>
      </w:r>
    </w:p>
    <w:p w14:paraId="3A10949B" w14:textId="77777777" w:rsidR="00D13CB5" w:rsidRDefault="00583C98">
      <w:pPr>
        <w:pStyle w:val="ListParagraph"/>
        <w:numPr>
          <w:ilvl w:val="0"/>
          <w:numId w:val="1"/>
        </w:numPr>
        <w:tabs>
          <w:tab w:val="left" w:pos="743"/>
        </w:tabs>
        <w:spacing w:before="241"/>
        <w:rPr>
          <w:sz w:val="24"/>
        </w:rPr>
      </w:pPr>
      <w:r>
        <w:rPr>
          <w:b/>
          <w:sz w:val="24"/>
        </w:rPr>
        <w:t>agree</w:t>
      </w:r>
      <w:r>
        <w:rPr>
          <w:b/>
          <w:spacing w:val="-3"/>
          <w:sz w:val="24"/>
        </w:rPr>
        <w:t xml:space="preserve"> </w:t>
      </w:r>
      <w:r>
        <w:rPr>
          <w:sz w:val="24"/>
        </w:rPr>
        <w:t>to</w:t>
      </w:r>
      <w:r>
        <w:rPr>
          <w:spacing w:val="-1"/>
          <w:sz w:val="24"/>
        </w:rPr>
        <w:t xml:space="preserve"> </w:t>
      </w:r>
      <w:r>
        <w:rPr>
          <w:sz w:val="24"/>
        </w:rPr>
        <w:t>the attached</w:t>
      </w:r>
      <w:r>
        <w:rPr>
          <w:spacing w:val="-1"/>
          <w:sz w:val="24"/>
        </w:rPr>
        <w:t xml:space="preserve"> </w:t>
      </w:r>
      <w:r>
        <w:rPr>
          <w:sz w:val="24"/>
        </w:rPr>
        <w:t>ongoing Mahi</w:t>
      </w:r>
      <w:r>
        <w:rPr>
          <w:spacing w:val="-1"/>
          <w:sz w:val="24"/>
        </w:rPr>
        <w:t xml:space="preserve"> </w:t>
      </w:r>
      <w:r>
        <w:rPr>
          <w:sz w:val="24"/>
        </w:rPr>
        <w:t>Aroha</w:t>
      </w:r>
      <w:r>
        <w:rPr>
          <w:spacing w:val="-2"/>
          <w:sz w:val="24"/>
        </w:rPr>
        <w:t xml:space="preserve"> </w:t>
      </w:r>
      <w:r>
        <w:rPr>
          <w:sz w:val="24"/>
        </w:rPr>
        <w:t>Carers’</w:t>
      </w:r>
      <w:r>
        <w:rPr>
          <w:spacing w:val="-1"/>
          <w:sz w:val="24"/>
        </w:rPr>
        <w:t xml:space="preserve"> </w:t>
      </w:r>
      <w:r>
        <w:rPr>
          <w:sz w:val="24"/>
        </w:rPr>
        <w:t>Strategy</w:t>
      </w:r>
      <w:r>
        <w:rPr>
          <w:spacing w:val="-1"/>
          <w:sz w:val="24"/>
        </w:rPr>
        <w:t xml:space="preserve"> </w:t>
      </w:r>
      <w:r>
        <w:rPr>
          <w:sz w:val="24"/>
        </w:rPr>
        <w:t>Action</w:t>
      </w:r>
      <w:r>
        <w:rPr>
          <w:spacing w:val="-1"/>
          <w:sz w:val="24"/>
        </w:rPr>
        <w:t xml:space="preserve"> </w:t>
      </w:r>
      <w:r>
        <w:rPr>
          <w:spacing w:val="-2"/>
          <w:sz w:val="24"/>
        </w:rPr>
        <w:t>Plan;</w:t>
      </w:r>
    </w:p>
    <w:p w14:paraId="2921CAF6" w14:textId="77777777" w:rsidR="00D13CB5" w:rsidRDefault="00583C98">
      <w:pPr>
        <w:pStyle w:val="ListParagraph"/>
        <w:numPr>
          <w:ilvl w:val="0"/>
          <w:numId w:val="1"/>
        </w:numPr>
        <w:tabs>
          <w:tab w:val="left" w:pos="743"/>
        </w:tabs>
        <w:ind w:right="496"/>
        <w:rPr>
          <w:sz w:val="24"/>
        </w:rPr>
      </w:pPr>
      <w:r>
        <w:rPr>
          <w:b/>
          <w:sz w:val="24"/>
        </w:rPr>
        <w:t>agree</w:t>
      </w:r>
      <w:r>
        <w:rPr>
          <w:b/>
          <w:spacing w:val="-4"/>
          <w:sz w:val="24"/>
        </w:rPr>
        <w:t xml:space="preserve"> </w:t>
      </w:r>
      <w:r>
        <w:rPr>
          <w:sz w:val="24"/>
        </w:rPr>
        <w:t>to</w:t>
      </w:r>
      <w:r>
        <w:rPr>
          <w:spacing w:val="-3"/>
          <w:sz w:val="24"/>
        </w:rPr>
        <w:t xml:space="preserve"> </w:t>
      </w:r>
      <w:r>
        <w:rPr>
          <w:sz w:val="24"/>
        </w:rPr>
        <w:t>launch</w:t>
      </w:r>
      <w:r>
        <w:rPr>
          <w:spacing w:val="-3"/>
          <w:sz w:val="24"/>
        </w:rPr>
        <w:t xml:space="preserve"> </w:t>
      </w:r>
      <w:r>
        <w:rPr>
          <w:sz w:val="24"/>
        </w:rPr>
        <w:t>and</w:t>
      </w:r>
      <w:r>
        <w:rPr>
          <w:spacing w:val="-3"/>
          <w:sz w:val="24"/>
        </w:rPr>
        <w:t xml:space="preserve"> </w:t>
      </w:r>
      <w:r>
        <w:rPr>
          <w:sz w:val="24"/>
        </w:rPr>
        <w:t>release</w:t>
      </w:r>
      <w:r>
        <w:rPr>
          <w:spacing w:val="-4"/>
          <w:sz w:val="24"/>
        </w:rPr>
        <w:t xml:space="preserve"> </w:t>
      </w:r>
      <w:r>
        <w:rPr>
          <w:sz w:val="24"/>
        </w:rPr>
        <w:t>the</w:t>
      </w:r>
      <w:r>
        <w:rPr>
          <w:spacing w:val="-3"/>
          <w:sz w:val="24"/>
        </w:rPr>
        <w:t xml:space="preserve"> </w:t>
      </w:r>
      <w:r>
        <w:rPr>
          <w:sz w:val="24"/>
        </w:rPr>
        <w:t>Mahi</w:t>
      </w:r>
      <w:r>
        <w:rPr>
          <w:spacing w:val="-3"/>
          <w:sz w:val="24"/>
        </w:rPr>
        <w:t xml:space="preserve"> </w:t>
      </w:r>
      <w:r>
        <w:rPr>
          <w:sz w:val="24"/>
        </w:rPr>
        <w:t>Aroha</w:t>
      </w:r>
      <w:r>
        <w:rPr>
          <w:spacing w:val="-4"/>
          <w:sz w:val="24"/>
        </w:rPr>
        <w:t xml:space="preserve"> </w:t>
      </w:r>
      <w:r>
        <w:rPr>
          <w:sz w:val="24"/>
        </w:rPr>
        <w:t>Carers’</w:t>
      </w:r>
      <w:r>
        <w:rPr>
          <w:spacing w:val="-3"/>
          <w:sz w:val="24"/>
        </w:rPr>
        <w:t xml:space="preserve"> </w:t>
      </w:r>
      <w:r>
        <w:rPr>
          <w:sz w:val="24"/>
        </w:rPr>
        <w:t>Strategy</w:t>
      </w:r>
      <w:r>
        <w:rPr>
          <w:spacing w:val="-3"/>
          <w:sz w:val="24"/>
        </w:rPr>
        <w:t xml:space="preserve"> </w:t>
      </w:r>
      <w:r>
        <w:rPr>
          <w:sz w:val="24"/>
        </w:rPr>
        <w:t>Action</w:t>
      </w:r>
      <w:r>
        <w:rPr>
          <w:spacing w:val="-3"/>
          <w:sz w:val="24"/>
        </w:rPr>
        <w:t xml:space="preserve"> </w:t>
      </w:r>
      <w:r>
        <w:rPr>
          <w:sz w:val="24"/>
        </w:rPr>
        <w:t>Plan in</w:t>
      </w:r>
      <w:r>
        <w:rPr>
          <w:spacing w:val="-3"/>
          <w:sz w:val="24"/>
        </w:rPr>
        <w:t xml:space="preserve"> </w:t>
      </w:r>
      <w:r>
        <w:rPr>
          <w:sz w:val="24"/>
        </w:rPr>
        <w:t>early September 2026;</w:t>
      </w:r>
    </w:p>
    <w:p w14:paraId="1074123E" w14:textId="77777777" w:rsidR="00D13CB5" w:rsidRDefault="00583C98">
      <w:pPr>
        <w:pStyle w:val="ListParagraph"/>
        <w:numPr>
          <w:ilvl w:val="0"/>
          <w:numId w:val="1"/>
        </w:numPr>
        <w:tabs>
          <w:tab w:val="left" w:pos="743"/>
        </w:tabs>
        <w:ind w:right="108"/>
        <w:rPr>
          <w:sz w:val="24"/>
        </w:rPr>
      </w:pPr>
      <w:r>
        <w:rPr>
          <w:b/>
          <w:sz w:val="24"/>
        </w:rPr>
        <w:t>note</w:t>
      </w:r>
      <w:r>
        <w:rPr>
          <w:b/>
          <w:spacing w:val="-4"/>
          <w:sz w:val="24"/>
        </w:rPr>
        <w:t xml:space="preserve"> </w:t>
      </w:r>
      <w:r>
        <w:rPr>
          <w:sz w:val="24"/>
        </w:rPr>
        <w:t>that I</w:t>
      </w:r>
      <w:r>
        <w:rPr>
          <w:spacing w:val="-6"/>
          <w:sz w:val="24"/>
        </w:rPr>
        <w:t xml:space="preserve"> </w:t>
      </w:r>
      <w:r>
        <w:rPr>
          <w:sz w:val="24"/>
        </w:rPr>
        <w:t>intend</w:t>
      </w:r>
      <w:r>
        <w:rPr>
          <w:spacing w:val="-2"/>
          <w:sz w:val="24"/>
        </w:rPr>
        <w:t xml:space="preserve"> </w:t>
      </w:r>
      <w:r>
        <w:rPr>
          <w:sz w:val="24"/>
        </w:rPr>
        <w:t>to</w:t>
      </w:r>
      <w:r>
        <w:rPr>
          <w:spacing w:val="-2"/>
          <w:sz w:val="24"/>
        </w:rPr>
        <w:t xml:space="preserve"> </w:t>
      </w:r>
      <w:r>
        <w:rPr>
          <w:sz w:val="24"/>
        </w:rPr>
        <w:t>use</w:t>
      </w:r>
      <w:r>
        <w:rPr>
          <w:spacing w:val="-3"/>
          <w:sz w:val="24"/>
        </w:rPr>
        <w:t xml:space="preserve"> </w:t>
      </w:r>
      <w:r>
        <w:rPr>
          <w:sz w:val="24"/>
        </w:rPr>
        <w:t>the</w:t>
      </w:r>
      <w:r>
        <w:rPr>
          <w:spacing w:val="-2"/>
          <w:sz w:val="24"/>
        </w:rPr>
        <w:t xml:space="preserve"> </w:t>
      </w:r>
      <w:r>
        <w:rPr>
          <w:sz w:val="24"/>
        </w:rPr>
        <w:t>Social</w:t>
      </w:r>
      <w:r>
        <w:rPr>
          <w:spacing w:val="-2"/>
          <w:sz w:val="24"/>
        </w:rPr>
        <w:t xml:space="preserve"> </w:t>
      </w:r>
      <w:r>
        <w:rPr>
          <w:sz w:val="24"/>
        </w:rPr>
        <w:t>Sector</w:t>
      </w:r>
      <w:r>
        <w:rPr>
          <w:spacing w:val="-1"/>
          <w:sz w:val="24"/>
        </w:rPr>
        <w:t xml:space="preserve"> </w:t>
      </w:r>
      <w:r>
        <w:rPr>
          <w:sz w:val="24"/>
        </w:rPr>
        <w:t>Deputy Chief</w:t>
      </w:r>
      <w:r>
        <w:rPr>
          <w:spacing w:val="-4"/>
          <w:sz w:val="24"/>
        </w:rPr>
        <w:t xml:space="preserve"> </w:t>
      </w:r>
      <w:r>
        <w:rPr>
          <w:sz w:val="24"/>
        </w:rPr>
        <w:t>Executive</w:t>
      </w:r>
      <w:r>
        <w:rPr>
          <w:spacing w:val="-3"/>
          <w:sz w:val="24"/>
        </w:rPr>
        <w:t xml:space="preserve"> </w:t>
      </w:r>
      <w:r>
        <w:rPr>
          <w:sz w:val="24"/>
        </w:rPr>
        <w:t>(DCE)</w:t>
      </w:r>
      <w:r>
        <w:rPr>
          <w:spacing w:val="-3"/>
          <w:sz w:val="24"/>
        </w:rPr>
        <w:t xml:space="preserve"> </w:t>
      </w:r>
      <w:r>
        <w:rPr>
          <w:sz w:val="24"/>
        </w:rPr>
        <w:t>group,</w:t>
      </w:r>
      <w:r>
        <w:rPr>
          <w:spacing w:val="-3"/>
          <w:sz w:val="24"/>
        </w:rPr>
        <w:t xml:space="preserve"> </w:t>
      </w:r>
      <w:r>
        <w:rPr>
          <w:sz w:val="24"/>
        </w:rPr>
        <w:t>with oversight from the</w:t>
      </w:r>
      <w:r>
        <w:rPr>
          <w:spacing w:val="-1"/>
          <w:sz w:val="24"/>
        </w:rPr>
        <w:t xml:space="preserve"> </w:t>
      </w:r>
      <w:r>
        <w:rPr>
          <w:sz w:val="24"/>
        </w:rPr>
        <w:t>Social Sector Chief</w:t>
      </w:r>
      <w:r>
        <w:rPr>
          <w:spacing w:val="-2"/>
          <w:sz w:val="24"/>
        </w:rPr>
        <w:t xml:space="preserve"> </w:t>
      </w:r>
      <w:r>
        <w:rPr>
          <w:sz w:val="24"/>
        </w:rPr>
        <w:t>Executive</w:t>
      </w:r>
      <w:r>
        <w:rPr>
          <w:spacing w:val="-1"/>
          <w:sz w:val="24"/>
        </w:rPr>
        <w:t xml:space="preserve"> </w:t>
      </w:r>
      <w:r>
        <w:rPr>
          <w:sz w:val="24"/>
        </w:rPr>
        <w:t>(CE)</w:t>
      </w:r>
      <w:r>
        <w:rPr>
          <w:spacing w:val="-1"/>
          <w:sz w:val="24"/>
        </w:rPr>
        <w:t xml:space="preserve"> </w:t>
      </w:r>
      <w:r>
        <w:rPr>
          <w:sz w:val="24"/>
        </w:rPr>
        <w:t>group</w:t>
      </w:r>
      <w:r>
        <w:rPr>
          <w:spacing w:val="-1"/>
          <w:sz w:val="24"/>
        </w:rPr>
        <w:t xml:space="preserve"> </w:t>
      </w:r>
      <w:r>
        <w:rPr>
          <w:sz w:val="24"/>
        </w:rPr>
        <w:t>as</w:t>
      </w:r>
      <w:r>
        <w:rPr>
          <w:spacing w:val="-1"/>
          <w:sz w:val="24"/>
        </w:rPr>
        <w:t xml:space="preserve"> </w:t>
      </w:r>
      <w:r>
        <w:rPr>
          <w:sz w:val="24"/>
        </w:rPr>
        <w:t>required, to deliver a</w:t>
      </w:r>
    </w:p>
    <w:p w14:paraId="4FEC83F4" w14:textId="77777777" w:rsidR="00D13CB5" w:rsidRDefault="00D13CB5">
      <w:pPr>
        <w:pStyle w:val="BodyText"/>
        <w:ind w:left="0"/>
        <w:rPr>
          <w:sz w:val="18"/>
        </w:rPr>
      </w:pPr>
    </w:p>
    <w:p w14:paraId="3F8F00A8" w14:textId="77777777" w:rsidR="00D13CB5" w:rsidRDefault="00D13CB5">
      <w:pPr>
        <w:pStyle w:val="BodyText"/>
        <w:spacing w:before="196"/>
        <w:ind w:left="0"/>
        <w:rPr>
          <w:sz w:val="18"/>
        </w:rPr>
      </w:pPr>
    </w:p>
    <w:p w14:paraId="6C18FEC7" w14:textId="77777777" w:rsidR="00D13CB5" w:rsidRDefault="00583C98">
      <w:pPr>
        <w:ind w:right="20"/>
        <w:jc w:val="right"/>
        <w:rPr>
          <w:sz w:val="18"/>
        </w:rPr>
      </w:pPr>
      <w:r>
        <w:rPr>
          <w:spacing w:val="-10"/>
          <w:sz w:val="18"/>
        </w:rPr>
        <w:t>8</w:t>
      </w:r>
    </w:p>
    <w:p w14:paraId="15F2F8A7" w14:textId="77777777" w:rsidR="00D13CB5" w:rsidRDefault="00D13CB5">
      <w:pPr>
        <w:jc w:val="right"/>
        <w:rPr>
          <w:sz w:val="18"/>
        </w:rPr>
        <w:sectPr w:rsidR="00D13CB5">
          <w:pgSz w:w="11910" w:h="16840"/>
          <w:pgMar w:top="1340" w:right="1417" w:bottom="480" w:left="1417" w:header="303" w:footer="283" w:gutter="0"/>
          <w:cols w:space="720"/>
        </w:sectPr>
      </w:pPr>
    </w:p>
    <w:p w14:paraId="2539E8ED" w14:textId="77777777" w:rsidR="00D13CB5" w:rsidRDefault="00583C98">
      <w:pPr>
        <w:pStyle w:val="BodyText"/>
        <w:spacing w:before="81"/>
      </w:pPr>
      <w:r>
        <w:t>higher</w:t>
      </w:r>
      <w:r>
        <w:rPr>
          <w:spacing w:val="-3"/>
        </w:rPr>
        <w:t xml:space="preserve"> </w:t>
      </w:r>
      <w:r>
        <w:t>level</w:t>
      </w:r>
      <w:r>
        <w:rPr>
          <w:spacing w:val="-1"/>
        </w:rPr>
        <w:t xml:space="preserve"> </w:t>
      </w:r>
      <w:r>
        <w:t>of</w:t>
      </w:r>
      <w:r>
        <w:rPr>
          <w:spacing w:val="-1"/>
        </w:rPr>
        <w:t xml:space="preserve"> </w:t>
      </w:r>
      <w:r>
        <w:t>governance</w:t>
      </w:r>
      <w:r>
        <w:rPr>
          <w:spacing w:val="-1"/>
        </w:rPr>
        <w:t xml:space="preserve"> </w:t>
      </w:r>
      <w:r>
        <w:t>oversight</w:t>
      </w:r>
      <w:r>
        <w:rPr>
          <w:spacing w:val="-1"/>
        </w:rPr>
        <w:t xml:space="preserve"> </w:t>
      </w:r>
      <w:r>
        <w:t>for</w:t>
      </w:r>
      <w:r>
        <w:rPr>
          <w:spacing w:val="-1"/>
        </w:rPr>
        <w:t xml:space="preserve"> </w:t>
      </w:r>
      <w:r>
        <w:t>the</w:t>
      </w:r>
      <w:r>
        <w:rPr>
          <w:spacing w:val="-1"/>
        </w:rPr>
        <w:t xml:space="preserve"> </w:t>
      </w:r>
      <w:r>
        <w:t>New</w:t>
      </w:r>
      <w:r>
        <w:rPr>
          <w:spacing w:val="1"/>
        </w:rPr>
        <w:t xml:space="preserve"> </w:t>
      </w:r>
      <w:r>
        <w:t>Zealand</w:t>
      </w:r>
      <w:r>
        <w:rPr>
          <w:spacing w:val="-1"/>
        </w:rPr>
        <w:t xml:space="preserve"> </w:t>
      </w:r>
      <w:r>
        <w:t>Carers’</w:t>
      </w:r>
      <w:r>
        <w:rPr>
          <w:spacing w:val="-3"/>
        </w:rPr>
        <w:t xml:space="preserve"> </w:t>
      </w:r>
      <w:r>
        <w:t>Strategy</w:t>
      </w:r>
      <w:r>
        <w:rPr>
          <w:spacing w:val="1"/>
        </w:rPr>
        <w:t xml:space="preserve"> </w:t>
      </w:r>
      <w:r>
        <w:t>and</w:t>
      </w:r>
      <w:r>
        <w:rPr>
          <w:spacing w:val="1"/>
        </w:rPr>
        <w:t xml:space="preserve"> </w:t>
      </w:r>
      <w:r>
        <w:rPr>
          <w:spacing w:val="-5"/>
        </w:rPr>
        <w:t>the</w:t>
      </w:r>
    </w:p>
    <w:p w14:paraId="39A97FCD" w14:textId="77777777" w:rsidR="00D13CB5" w:rsidRDefault="00583C98">
      <w:pPr>
        <w:pStyle w:val="BodyText"/>
      </w:pPr>
      <w:r>
        <w:t>Mahi</w:t>
      </w:r>
      <w:r>
        <w:rPr>
          <w:spacing w:val="-2"/>
        </w:rPr>
        <w:t xml:space="preserve"> </w:t>
      </w:r>
      <w:r>
        <w:t>Aroha</w:t>
      </w:r>
      <w:r>
        <w:rPr>
          <w:spacing w:val="-2"/>
        </w:rPr>
        <w:t xml:space="preserve"> </w:t>
      </w:r>
      <w:r>
        <w:t>Carers’</w:t>
      </w:r>
      <w:r>
        <w:rPr>
          <w:spacing w:val="-3"/>
        </w:rPr>
        <w:t xml:space="preserve"> </w:t>
      </w:r>
      <w:r>
        <w:t>Strategy Action</w:t>
      </w:r>
      <w:r>
        <w:rPr>
          <w:spacing w:val="-1"/>
        </w:rPr>
        <w:t xml:space="preserve"> </w:t>
      </w:r>
      <w:r>
        <w:rPr>
          <w:spacing w:val="-2"/>
        </w:rPr>
        <w:t>Plan;</w:t>
      </w:r>
    </w:p>
    <w:p w14:paraId="36989BB0" w14:textId="77777777" w:rsidR="00D13CB5" w:rsidRDefault="00583C98">
      <w:pPr>
        <w:pStyle w:val="ListParagraph"/>
        <w:numPr>
          <w:ilvl w:val="0"/>
          <w:numId w:val="1"/>
        </w:numPr>
        <w:tabs>
          <w:tab w:val="left" w:pos="743"/>
        </w:tabs>
        <w:ind w:right="76"/>
        <w:rPr>
          <w:sz w:val="24"/>
        </w:rPr>
      </w:pPr>
      <w:r>
        <w:rPr>
          <w:b/>
          <w:sz w:val="24"/>
        </w:rPr>
        <w:t xml:space="preserve">note </w:t>
      </w:r>
      <w:r>
        <w:rPr>
          <w:sz w:val="24"/>
        </w:rPr>
        <w:t>that the agencies listed as partnered or contributing to the Mahi Aroha Carers’ Strategy Action Plan will work collaboratively following the launch to develop a work</w:t>
      </w:r>
      <w:r>
        <w:rPr>
          <w:spacing w:val="-3"/>
          <w:sz w:val="24"/>
        </w:rPr>
        <w:t xml:space="preserve"> </w:t>
      </w:r>
      <w:r>
        <w:rPr>
          <w:sz w:val="24"/>
        </w:rPr>
        <w:t>programme</w:t>
      </w:r>
      <w:r>
        <w:rPr>
          <w:spacing w:val="-4"/>
          <w:sz w:val="24"/>
        </w:rPr>
        <w:t xml:space="preserve"> </w:t>
      </w:r>
      <w:r>
        <w:rPr>
          <w:sz w:val="24"/>
        </w:rPr>
        <w:t>and</w:t>
      </w:r>
      <w:r>
        <w:rPr>
          <w:spacing w:val="-3"/>
          <w:sz w:val="24"/>
        </w:rPr>
        <w:t xml:space="preserve"> </w:t>
      </w:r>
      <w:r>
        <w:rPr>
          <w:sz w:val="24"/>
        </w:rPr>
        <w:t>deliver</w:t>
      </w:r>
      <w:r>
        <w:rPr>
          <w:spacing w:val="-5"/>
          <w:sz w:val="24"/>
        </w:rPr>
        <w:t xml:space="preserve"> </w:t>
      </w:r>
      <w:r>
        <w:rPr>
          <w:sz w:val="24"/>
        </w:rPr>
        <w:t>on</w:t>
      </w:r>
      <w:r>
        <w:rPr>
          <w:spacing w:val="-3"/>
          <w:sz w:val="24"/>
        </w:rPr>
        <w:t xml:space="preserve"> </w:t>
      </w:r>
      <w:r>
        <w:rPr>
          <w:sz w:val="24"/>
        </w:rPr>
        <w:t>the</w:t>
      </w:r>
      <w:r>
        <w:rPr>
          <w:spacing w:val="-3"/>
          <w:sz w:val="24"/>
        </w:rPr>
        <w:t xml:space="preserve"> </w:t>
      </w:r>
      <w:r>
        <w:rPr>
          <w:sz w:val="24"/>
        </w:rPr>
        <w:t>Action</w:t>
      </w:r>
      <w:r>
        <w:rPr>
          <w:spacing w:val="-3"/>
          <w:sz w:val="24"/>
        </w:rPr>
        <w:t xml:space="preserve"> </w:t>
      </w:r>
      <w:r>
        <w:rPr>
          <w:sz w:val="24"/>
        </w:rPr>
        <w:t>Plan’s</w:t>
      </w:r>
      <w:r>
        <w:rPr>
          <w:spacing w:val="-1"/>
          <w:sz w:val="24"/>
        </w:rPr>
        <w:t xml:space="preserve"> </w:t>
      </w:r>
      <w:r>
        <w:rPr>
          <w:sz w:val="24"/>
        </w:rPr>
        <w:t>initial</w:t>
      </w:r>
      <w:r>
        <w:rPr>
          <w:spacing w:val="-3"/>
          <w:sz w:val="24"/>
        </w:rPr>
        <w:t xml:space="preserve"> </w:t>
      </w:r>
      <w:r>
        <w:rPr>
          <w:sz w:val="24"/>
        </w:rPr>
        <w:t>steps</w:t>
      </w:r>
      <w:r>
        <w:rPr>
          <w:spacing w:val="-4"/>
          <w:sz w:val="24"/>
        </w:rPr>
        <w:t xml:space="preserve"> </w:t>
      </w:r>
      <w:r>
        <w:rPr>
          <w:sz w:val="24"/>
        </w:rPr>
        <w:t>within</w:t>
      </w:r>
      <w:r>
        <w:rPr>
          <w:spacing w:val="-3"/>
          <w:sz w:val="24"/>
        </w:rPr>
        <w:t xml:space="preserve"> </w:t>
      </w:r>
      <w:r>
        <w:rPr>
          <w:sz w:val="24"/>
        </w:rPr>
        <w:t>1–3</w:t>
      </w:r>
      <w:r>
        <w:rPr>
          <w:spacing w:val="-3"/>
          <w:sz w:val="24"/>
        </w:rPr>
        <w:t xml:space="preserve"> </w:t>
      </w:r>
      <w:r>
        <w:rPr>
          <w:sz w:val="24"/>
        </w:rPr>
        <w:t>years</w:t>
      </w:r>
      <w:r>
        <w:rPr>
          <w:spacing w:val="-4"/>
          <w:sz w:val="24"/>
        </w:rPr>
        <w:t xml:space="preserve"> </w:t>
      </w:r>
      <w:r>
        <w:rPr>
          <w:sz w:val="24"/>
        </w:rPr>
        <w:t>of</w:t>
      </w:r>
      <w:r>
        <w:rPr>
          <w:spacing w:val="-5"/>
          <w:sz w:val="24"/>
        </w:rPr>
        <w:t xml:space="preserve"> </w:t>
      </w:r>
      <w:r>
        <w:rPr>
          <w:sz w:val="24"/>
        </w:rPr>
        <w:t xml:space="preserve">the </w:t>
      </w:r>
      <w:r>
        <w:rPr>
          <w:spacing w:val="-2"/>
          <w:sz w:val="24"/>
        </w:rPr>
        <w:t>launch;</w:t>
      </w:r>
    </w:p>
    <w:p w14:paraId="17997BF7" w14:textId="77777777" w:rsidR="00D13CB5" w:rsidRDefault="00583C98">
      <w:pPr>
        <w:pStyle w:val="ListParagraph"/>
        <w:numPr>
          <w:ilvl w:val="0"/>
          <w:numId w:val="1"/>
        </w:numPr>
        <w:tabs>
          <w:tab w:val="left" w:pos="743"/>
        </w:tabs>
        <w:ind w:right="357"/>
        <w:rPr>
          <w:sz w:val="24"/>
        </w:rPr>
      </w:pPr>
      <w:r>
        <w:rPr>
          <w:b/>
          <w:sz w:val="24"/>
        </w:rPr>
        <w:t xml:space="preserve">note </w:t>
      </w:r>
      <w:r>
        <w:rPr>
          <w:sz w:val="24"/>
        </w:rPr>
        <w:t>that implementation of the Action Plan will include linking with existing and planned</w:t>
      </w:r>
      <w:r>
        <w:rPr>
          <w:spacing w:val="-3"/>
          <w:sz w:val="24"/>
        </w:rPr>
        <w:t xml:space="preserve"> </w:t>
      </w:r>
      <w:r>
        <w:rPr>
          <w:sz w:val="24"/>
        </w:rPr>
        <w:t>work</w:t>
      </w:r>
      <w:r>
        <w:rPr>
          <w:spacing w:val="-1"/>
          <w:sz w:val="24"/>
        </w:rPr>
        <w:t xml:space="preserve"> </w:t>
      </w:r>
      <w:r>
        <w:rPr>
          <w:sz w:val="24"/>
        </w:rPr>
        <w:t>across</w:t>
      </w:r>
      <w:r>
        <w:rPr>
          <w:spacing w:val="-4"/>
          <w:sz w:val="24"/>
        </w:rPr>
        <w:t xml:space="preserve"> </w:t>
      </w:r>
      <w:r>
        <w:rPr>
          <w:sz w:val="24"/>
        </w:rPr>
        <w:t>agencies</w:t>
      </w:r>
      <w:r>
        <w:rPr>
          <w:spacing w:val="-4"/>
          <w:sz w:val="24"/>
        </w:rPr>
        <w:t xml:space="preserve"> </w:t>
      </w:r>
      <w:r>
        <w:rPr>
          <w:sz w:val="24"/>
        </w:rPr>
        <w:t>to</w:t>
      </w:r>
      <w:r>
        <w:rPr>
          <w:spacing w:val="-3"/>
          <w:sz w:val="24"/>
        </w:rPr>
        <w:t xml:space="preserve"> </w:t>
      </w:r>
      <w:r>
        <w:rPr>
          <w:sz w:val="24"/>
        </w:rPr>
        <w:t>ensure</w:t>
      </w:r>
      <w:r>
        <w:rPr>
          <w:spacing w:val="-1"/>
          <w:sz w:val="24"/>
        </w:rPr>
        <w:t xml:space="preserve"> </w:t>
      </w:r>
      <w:r>
        <w:rPr>
          <w:sz w:val="24"/>
        </w:rPr>
        <w:t>a</w:t>
      </w:r>
      <w:r>
        <w:rPr>
          <w:spacing w:val="-4"/>
          <w:sz w:val="24"/>
        </w:rPr>
        <w:t xml:space="preserve"> </w:t>
      </w:r>
      <w:r>
        <w:rPr>
          <w:sz w:val="24"/>
        </w:rPr>
        <w:t>broad</w:t>
      </w:r>
      <w:r>
        <w:rPr>
          <w:spacing w:val="-1"/>
          <w:sz w:val="24"/>
        </w:rPr>
        <w:t xml:space="preserve"> </w:t>
      </w:r>
      <w:r>
        <w:rPr>
          <w:sz w:val="24"/>
        </w:rPr>
        <w:t>range</w:t>
      </w:r>
      <w:r>
        <w:rPr>
          <w:spacing w:val="-4"/>
          <w:sz w:val="24"/>
        </w:rPr>
        <w:t xml:space="preserve"> </w:t>
      </w:r>
      <w:r>
        <w:rPr>
          <w:sz w:val="24"/>
        </w:rPr>
        <w:t>of</w:t>
      </w:r>
      <w:r>
        <w:rPr>
          <w:spacing w:val="-3"/>
          <w:sz w:val="24"/>
        </w:rPr>
        <w:t xml:space="preserve"> </w:t>
      </w:r>
      <w:r>
        <w:rPr>
          <w:sz w:val="24"/>
        </w:rPr>
        <w:t>carers</w:t>
      </w:r>
      <w:r>
        <w:rPr>
          <w:spacing w:val="-2"/>
          <w:sz w:val="24"/>
        </w:rPr>
        <w:t xml:space="preserve"> </w:t>
      </w:r>
      <w:r>
        <w:rPr>
          <w:sz w:val="24"/>
        </w:rPr>
        <w:t>are</w:t>
      </w:r>
      <w:r>
        <w:rPr>
          <w:spacing w:val="-3"/>
          <w:sz w:val="24"/>
        </w:rPr>
        <w:t xml:space="preserve"> </w:t>
      </w:r>
      <w:r>
        <w:rPr>
          <w:sz w:val="24"/>
        </w:rPr>
        <w:t>considered,</w:t>
      </w:r>
      <w:r>
        <w:rPr>
          <w:spacing w:val="-3"/>
          <w:sz w:val="24"/>
        </w:rPr>
        <w:t xml:space="preserve"> </w:t>
      </w:r>
      <w:r>
        <w:rPr>
          <w:sz w:val="24"/>
        </w:rPr>
        <w:t xml:space="preserve">and that the application of the Action Plan is clearly understood across agency </w:t>
      </w:r>
      <w:r>
        <w:rPr>
          <w:spacing w:val="-2"/>
          <w:sz w:val="24"/>
        </w:rPr>
        <w:t>responsibilities;</w:t>
      </w:r>
    </w:p>
    <w:p w14:paraId="76358214" w14:textId="77777777" w:rsidR="00D13CB5" w:rsidRDefault="00583C98">
      <w:pPr>
        <w:pStyle w:val="ListParagraph"/>
        <w:numPr>
          <w:ilvl w:val="0"/>
          <w:numId w:val="1"/>
        </w:numPr>
        <w:tabs>
          <w:tab w:val="left" w:pos="743"/>
        </w:tabs>
        <w:ind w:right="1428"/>
        <w:rPr>
          <w:sz w:val="24"/>
        </w:rPr>
      </w:pPr>
      <w:r>
        <w:rPr>
          <w:b/>
          <w:sz w:val="24"/>
        </w:rPr>
        <w:t>note</w:t>
      </w:r>
      <w:r>
        <w:rPr>
          <w:b/>
          <w:spacing w:val="-5"/>
          <w:sz w:val="24"/>
        </w:rPr>
        <w:t xml:space="preserve"> </w:t>
      </w:r>
      <w:r>
        <w:rPr>
          <w:sz w:val="24"/>
        </w:rPr>
        <w:t>that</w:t>
      </w:r>
      <w:r>
        <w:rPr>
          <w:spacing w:val="-1"/>
          <w:sz w:val="24"/>
        </w:rPr>
        <w:t xml:space="preserve"> </w:t>
      </w:r>
      <w:r>
        <w:rPr>
          <w:sz w:val="24"/>
        </w:rPr>
        <w:t>I</w:t>
      </w:r>
      <w:r>
        <w:rPr>
          <w:spacing w:val="-7"/>
          <w:sz w:val="24"/>
        </w:rPr>
        <w:t xml:space="preserve"> </w:t>
      </w:r>
      <w:r>
        <w:rPr>
          <w:sz w:val="24"/>
        </w:rPr>
        <w:t>intend</w:t>
      </w:r>
      <w:r>
        <w:rPr>
          <w:spacing w:val="-3"/>
          <w:sz w:val="24"/>
        </w:rPr>
        <w:t xml:space="preserve"> </w:t>
      </w:r>
      <w:r>
        <w:rPr>
          <w:sz w:val="24"/>
        </w:rPr>
        <w:t>to</w:t>
      </w:r>
      <w:r>
        <w:rPr>
          <w:spacing w:val="-3"/>
          <w:sz w:val="24"/>
        </w:rPr>
        <w:t xml:space="preserve"> </w:t>
      </w:r>
      <w:r>
        <w:rPr>
          <w:sz w:val="24"/>
        </w:rPr>
        <w:t>return</w:t>
      </w:r>
      <w:r>
        <w:rPr>
          <w:spacing w:val="-3"/>
          <w:sz w:val="24"/>
        </w:rPr>
        <w:t xml:space="preserve"> </w:t>
      </w:r>
      <w:r>
        <w:rPr>
          <w:sz w:val="24"/>
        </w:rPr>
        <w:t>to</w:t>
      </w:r>
      <w:r>
        <w:rPr>
          <w:spacing w:val="-3"/>
          <w:sz w:val="24"/>
        </w:rPr>
        <w:t xml:space="preserve"> </w:t>
      </w:r>
      <w:r>
        <w:rPr>
          <w:sz w:val="24"/>
        </w:rPr>
        <w:t>Cabinet</w:t>
      </w:r>
      <w:r>
        <w:rPr>
          <w:spacing w:val="-3"/>
          <w:sz w:val="24"/>
        </w:rPr>
        <w:t xml:space="preserve"> </w:t>
      </w:r>
      <w:r>
        <w:rPr>
          <w:sz w:val="24"/>
        </w:rPr>
        <w:t>in</w:t>
      </w:r>
      <w:r>
        <w:rPr>
          <w:spacing w:val="-3"/>
          <w:sz w:val="24"/>
        </w:rPr>
        <w:t xml:space="preserve"> </w:t>
      </w:r>
      <w:r>
        <w:rPr>
          <w:sz w:val="24"/>
        </w:rPr>
        <w:t>due</w:t>
      </w:r>
      <w:r>
        <w:rPr>
          <w:spacing w:val="-3"/>
          <w:sz w:val="24"/>
        </w:rPr>
        <w:t xml:space="preserve"> </w:t>
      </w:r>
      <w:r>
        <w:rPr>
          <w:sz w:val="24"/>
        </w:rPr>
        <w:t>course</w:t>
      </w:r>
      <w:r>
        <w:rPr>
          <w:spacing w:val="-2"/>
          <w:sz w:val="24"/>
        </w:rPr>
        <w:t xml:space="preserve"> </w:t>
      </w:r>
      <w:r>
        <w:rPr>
          <w:sz w:val="24"/>
        </w:rPr>
        <w:t>with</w:t>
      </w:r>
      <w:r>
        <w:rPr>
          <w:spacing w:val="-3"/>
          <w:sz w:val="24"/>
        </w:rPr>
        <w:t xml:space="preserve"> </w:t>
      </w:r>
      <w:r>
        <w:rPr>
          <w:sz w:val="24"/>
        </w:rPr>
        <w:t>a</w:t>
      </w:r>
      <w:r>
        <w:rPr>
          <w:spacing w:val="-4"/>
          <w:sz w:val="24"/>
        </w:rPr>
        <w:t xml:space="preserve"> </w:t>
      </w:r>
      <w:r>
        <w:rPr>
          <w:sz w:val="24"/>
        </w:rPr>
        <w:t>cross-agency implementation and monitoring and evaluation approach;</w:t>
      </w:r>
    </w:p>
    <w:p w14:paraId="7DCC20D0" w14:textId="77777777" w:rsidR="00D13CB5" w:rsidRDefault="00583C98">
      <w:pPr>
        <w:pStyle w:val="ListParagraph"/>
        <w:numPr>
          <w:ilvl w:val="0"/>
          <w:numId w:val="1"/>
        </w:numPr>
        <w:tabs>
          <w:tab w:val="left" w:pos="743"/>
        </w:tabs>
        <w:spacing w:before="241"/>
        <w:ind w:right="381"/>
        <w:rPr>
          <w:sz w:val="24"/>
        </w:rPr>
      </w:pPr>
      <w:r>
        <w:rPr>
          <w:b/>
          <w:sz w:val="24"/>
        </w:rPr>
        <w:t>authorise</w:t>
      </w:r>
      <w:r>
        <w:rPr>
          <w:b/>
          <w:spacing w:val="-4"/>
          <w:sz w:val="24"/>
        </w:rPr>
        <w:t xml:space="preserve"> </w:t>
      </w:r>
      <w:r>
        <w:rPr>
          <w:sz w:val="24"/>
        </w:rPr>
        <w:t>the</w:t>
      </w:r>
      <w:r>
        <w:rPr>
          <w:spacing w:val="-3"/>
          <w:sz w:val="24"/>
        </w:rPr>
        <w:t xml:space="preserve"> </w:t>
      </w:r>
      <w:r>
        <w:rPr>
          <w:sz w:val="24"/>
        </w:rPr>
        <w:t>Ministry</w:t>
      </w:r>
      <w:r>
        <w:rPr>
          <w:spacing w:val="-3"/>
          <w:sz w:val="24"/>
        </w:rPr>
        <w:t xml:space="preserve"> </w:t>
      </w:r>
      <w:r>
        <w:rPr>
          <w:sz w:val="24"/>
        </w:rPr>
        <w:t>of</w:t>
      </w:r>
      <w:r>
        <w:rPr>
          <w:spacing w:val="-4"/>
          <w:sz w:val="24"/>
        </w:rPr>
        <w:t xml:space="preserve"> </w:t>
      </w:r>
      <w:r>
        <w:rPr>
          <w:sz w:val="24"/>
        </w:rPr>
        <w:t>Social</w:t>
      </w:r>
      <w:r>
        <w:rPr>
          <w:spacing w:val="-3"/>
          <w:sz w:val="24"/>
        </w:rPr>
        <w:t xml:space="preserve"> </w:t>
      </w:r>
      <w:r>
        <w:rPr>
          <w:sz w:val="24"/>
        </w:rPr>
        <w:t>Development</w:t>
      </w:r>
      <w:r>
        <w:rPr>
          <w:spacing w:val="-3"/>
          <w:sz w:val="24"/>
        </w:rPr>
        <w:t xml:space="preserve"> </w:t>
      </w:r>
      <w:r>
        <w:rPr>
          <w:sz w:val="24"/>
        </w:rPr>
        <w:t>to</w:t>
      </w:r>
      <w:r>
        <w:rPr>
          <w:spacing w:val="-1"/>
          <w:sz w:val="24"/>
        </w:rPr>
        <w:t xml:space="preserve"> </w:t>
      </w:r>
      <w:r>
        <w:rPr>
          <w:sz w:val="24"/>
        </w:rPr>
        <w:t>make</w:t>
      </w:r>
      <w:r>
        <w:rPr>
          <w:spacing w:val="-5"/>
          <w:sz w:val="24"/>
        </w:rPr>
        <w:t xml:space="preserve"> </w:t>
      </w:r>
      <w:r>
        <w:rPr>
          <w:sz w:val="24"/>
        </w:rPr>
        <w:t>minor</w:t>
      </w:r>
      <w:r>
        <w:rPr>
          <w:spacing w:val="-3"/>
          <w:sz w:val="24"/>
        </w:rPr>
        <w:t xml:space="preserve"> </w:t>
      </w:r>
      <w:r>
        <w:rPr>
          <w:sz w:val="24"/>
        </w:rPr>
        <w:t>editorial,</w:t>
      </w:r>
      <w:r>
        <w:rPr>
          <w:spacing w:val="-3"/>
          <w:sz w:val="24"/>
        </w:rPr>
        <w:t xml:space="preserve"> </w:t>
      </w:r>
      <w:r>
        <w:rPr>
          <w:sz w:val="24"/>
        </w:rPr>
        <w:t>design</w:t>
      </w:r>
      <w:r>
        <w:rPr>
          <w:spacing w:val="-3"/>
          <w:sz w:val="24"/>
        </w:rPr>
        <w:t xml:space="preserve"> </w:t>
      </w:r>
      <w:r>
        <w:rPr>
          <w:sz w:val="24"/>
        </w:rPr>
        <w:t>and formatting changes to the Action Plan as required prior to its public release.</w:t>
      </w:r>
    </w:p>
    <w:p w14:paraId="1B13CCF7" w14:textId="77777777" w:rsidR="00D13CB5" w:rsidRDefault="00D13CB5">
      <w:pPr>
        <w:pStyle w:val="BodyText"/>
        <w:ind w:left="0"/>
      </w:pPr>
    </w:p>
    <w:p w14:paraId="61AAEDE1" w14:textId="77777777" w:rsidR="00D13CB5" w:rsidRDefault="00D13CB5">
      <w:pPr>
        <w:pStyle w:val="BodyText"/>
        <w:spacing w:before="204"/>
        <w:ind w:left="0"/>
      </w:pPr>
    </w:p>
    <w:p w14:paraId="7574BBE2" w14:textId="77777777" w:rsidR="00D13CB5" w:rsidRDefault="00583C98">
      <w:pPr>
        <w:pStyle w:val="BodyText"/>
        <w:ind w:left="23"/>
      </w:pPr>
      <w:r>
        <w:t>Authorised</w:t>
      </w:r>
      <w:r>
        <w:rPr>
          <w:spacing w:val="-1"/>
        </w:rPr>
        <w:t xml:space="preserve"> </w:t>
      </w:r>
      <w:r>
        <w:t>for</w:t>
      </w:r>
      <w:r>
        <w:rPr>
          <w:spacing w:val="-1"/>
        </w:rPr>
        <w:t xml:space="preserve"> </w:t>
      </w:r>
      <w:r>
        <w:rPr>
          <w:spacing w:val="-2"/>
        </w:rPr>
        <w:t>lodgement</w:t>
      </w:r>
    </w:p>
    <w:p w14:paraId="1A58C391" w14:textId="77777777" w:rsidR="00D13CB5" w:rsidRDefault="00D13CB5">
      <w:pPr>
        <w:pStyle w:val="BodyText"/>
        <w:ind w:left="0"/>
      </w:pPr>
    </w:p>
    <w:p w14:paraId="5A534BE5" w14:textId="77777777" w:rsidR="00D13CB5" w:rsidRDefault="00D13CB5">
      <w:pPr>
        <w:pStyle w:val="BodyText"/>
        <w:spacing w:before="204"/>
        <w:ind w:left="0"/>
      </w:pPr>
    </w:p>
    <w:p w14:paraId="48936F33" w14:textId="77777777" w:rsidR="00D13CB5" w:rsidRDefault="00583C98">
      <w:pPr>
        <w:pStyle w:val="BodyText"/>
        <w:ind w:left="23"/>
      </w:pPr>
      <w:r>
        <w:t>Hon</w:t>
      </w:r>
      <w:r>
        <w:rPr>
          <w:spacing w:val="-2"/>
        </w:rPr>
        <w:t xml:space="preserve"> </w:t>
      </w:r>
      <w:r>
        <w:t xml:space="preserve">Penny </w:t>
      </w:r>
      <w:r>
        <w:rPr>
          <w:spacing w:val="-2"/>
        </w:rPr>
        <w:t>Simmonds</w:t>
      </w:r>
    </w:p>
    <w:p w14:paraId="5B1DDDA7" w14:textId="77777777" w:rsidR="00D13CB5" w:rsidRDefault="00583C98">
      <w:pPr>
        <w:pStyle w:val="BodyText"/>
        <w:spacing w:before="240"/>
        <w:ind w:left="23"/>
      </w:pPr>
      <w:r>
        <w:t>Associate</w:t>
      </w:r>
      <w:r>
        <w:rPr>
          <w:spacing w:val="-5"/>
        </w:rPr>
        <w:t xml:space="preserve"> </w:t>
      </w:r>
      <w:r>
        <w:t>Minister</w:t>
      </w:r>
      <w:r>
        <w:rPr>
          <w:spacing w:val="-1"/>
        </w:rPr>
        <w:t xml:space="preserve"> </w:t>
      </w:r>
      <w:r>
        <w:t>for</w:t>
      </w:r>
      <w:r>
        <w:rPr>
          <w:spacing w:val="-3"/>
        </w:rPr>
        <w:t xml:space="preserve"> </w:t>
      </w:r>
      <w:r>
        <w:t>Social Development</w:t>
      </w:r>
      <w:r>
        <w:rPr>
          <w:spacing w:val="1"/>
        </w:rPr>
        <w:t xml:space="preserve"> </w:t>
      </w:r>
      <w:r>
        <w:t xml:space="preserve">and </w:t>
      </w:r>
      <w:r>
        <w:rPr>
          <w:spacing w:val="-2"/>
        </w:rPr>
        <w:t>Employment</w:t>
      </w:r>
    </w:p>
    <w:p w14:paraId="23CD3F9D" w14:textId="77777777" w:rsidR="00D13CB5" w:rsidRDefault="00D13CB5">
      <w:pPr>
        <w:pStyle w:val="BodyText"/>
        <w:ind w:left="0"/>
      </w:pPr>
    </w:p>
    <w:p w14:paraId="140E2BC0" w14:textId="77777777" w:rsidR="00D13CB5" w:rsidRDefault="00D13CB5">
      <w:pPr>
        <w:pStyle w:val="BodyText"/>
        <w:ind w:left="0"/>
      </w:pPr>
    </w:p>
    <w:p w14:paraId="7EB123B0" w14:textId="77777777" w:rsidR="00D13CB5" w:rsidRDefault="00D13CB5">
      <w:pPr>
        <w:pStyle w:val="BodyText"/>
        <w:ind w:left="0"/>
      </w:pPr>
    </w:p>
    <w:p w14:paraId="6CB306F4" w14:textId="77777777" w:rsidR="00D13CB5" w:rsidRDefault="00D13CB5">
      <w:pPr>
        <w:pStyle w:val="BodyText"/>
        <w:ind w:left="0"/>
      </w:pPr>
    </w:p>
    <w:p w14:paraId="2B1EADC3" w14:textId="77777777" w:rsidR="00D13CB5" w:rsidRDefault="00D13CB5">
      <w:pPr>
        <w:pStyle w:val="BodyText"/>
        <w:ind w:left="0"/>
      </w:pPr>
    </w:p>
    <w:p w14:paraId="52FCD3B3" w14:textId="77777777" w:rsidR="00D13CB5" w:rsidRDefault="00D13CB5">
      <w:pPr>
        <w:pStyle w:val="BodyText"/>
        <w:ind w:left="0"/>
      </w:pPr>
    </w:p>
    <w:p w14:paraId="48526D44" w14:textId="77777777" w:rsidR="00D13CB5" w:rsidRDefault="00D13CB5">
      <w:pPr>
        <w:pStyle w:val="BodyText"/>
        <w:ind w:left="0"/>
      </w:pPr>
    </w:p>
    <w:p w14:paraId="1D36B17B" w14:textId="77777777" w:rsidR="00D13CB5" w:rsidRDefault="00D13CB5">
      <w:pPr>
        <w:pStyle w:val="BodyText"/>
        <w:ind w:left="0"/>
      </w:pPr>
    </w:p>
    <w:p w14:paraId="5643851D" w14:textId="77777777" w:rsidR="00D13CB5" w:rsidRDefault="00D13CB5">
      <w:pPr>
        <w:pStyle w:val="BodyText"/>
        <w:ind w:left="0"/>
      </w:pPr>
    </w:p>
    <w:p w14:paraId="775683AC" w14:textId="77777777" w:rsidR="00D13CB5" w:rsidRDefault="00D13CB5">
      <w:pPr>
        <w:pStyle w:val="BodyText"/>
        <w:ind w:left="0"/>
      </w:pPr>
    </w:p>
    <w:p w14:paraId="4D064B07" w14:textId="77777777" w:rsidR="00D13CB5" w:rsidRDefault="00D13CB5">
      <w:pPr>
        <w:pStyle w:val="BodyText"/>
        <w:spacing w:before="62"/>
        <w:ind w:left="0"/>
      </w:pPr>
    </w:p>
    <w:p w14:paraId="05793AF7" w14:textId="77777777" w:rsidR="00D13CB5" w:rsidRDefault="00583C98">
      <w:pPr>
        <w:pStyle w:val="Heading2"/>
        <w:spacing w:before="0"/>
      </w:pPr>
      <w:r>
        <w:rPr>
          <w:spacing w:val="-2"/>
        </w:rPr>
        <w:t>Appendices</w:t>
      </w:r>
    </w:p>
    <w:p w14:paraId="16D7CD08" w14:textId="77777777" w:rsidR="00D13CB5" w:rsidRDefault="00583C98">
      <w:pPr>
        <w:pStyle w:val="BodyText"/>
        <w:spacing w:before="174"/>
        <w:ind w:left="23"/>
      </w:pPr>
      <w:r>
        <w:t>Cabinet</w:t>
      </w:r>
      <w:r>
        <w:rPr>
          <w:spacing w:val="-1"/>
        </w:rPr>
        <w:t xml:space="preserve"> </w:t>
      </w:r>
      <w:r>
        <w:t>paper</w:t>
      </w:r>
      <w:r>
        <w:rPr>
          <w:spacing w:val="-1"/>
        </w:rPr>
        <w:t xml:space="preserve"> </w:t>
      </w:r>
      <w:r>
        <w:t>Appendix</w:t>
      </w:r>
      <w:r>
        <w:rPr>
          <w:spacing w:val="1"/>
        </w:rPr>
        <w:t xml:space="preserve"> </w:t>
      </w:r>
      <w:r>
        <w:t>1:</w:t>
      </w:r>
      <w:r>
        <w:rPr>
          <w:spacing w:val="-1"/>
        </w:rPr>
        <w:t xml:space="preserve"> </w:t>
      </w:r>
      <w:r>
        <w:t>Mahi</w:t>
      </w:r>
      <w:r>
        <w:rPr>
          <w:spacing w:val="-1"/>
        </w:rPr>
        <w:t xml:space="preserve"> </w:t>
      </w:r>
      <w:r>
        <w:t>Aroha</w:t>
      </w:r>
      <w:r>
        <w:rPr>
          <w:spacing w:val="-2"/>
        </w:rPr>
        <w:t xml:space="preserve"> </w:t>
      </w:r>
      <w:r>
        <w:t>Carers’</w:t>
      </w:r>
      <w:r>
        <w:rPr>
          <w:spacing w:val="-3"/>
        </w:rPr>
        <w:t xml:space="preserve"> </w:t>
      </w:r>
      <w:r>
        <w:t>Strategy</w:t>
      </w:r>
      <w:r>
        <w:rPr>
          <w:spacing w:val="-1"/>
        </w:rPr>
        <w:t xml:space="preserve"> </w:t>
      </w:r>
      <w:r>
        <w:t xml:space="preserve">Action </w:t>
      </w:r>
      <w:r>
        <w:rPr>
          <w:spacing w:val="-4"/>
        </w:rPr>
        <w:t>Plan</w:t>
      </w:r>
    </w:p>
    <w:p w14:paraId="6FE16154" w14:textId="77777777" w:rsidR="00D13CB5" w:rsidRDefault="00583C98">
      <w:pPr>
        <w:pStyle w:val="BodyText"/>
        <w:spacing w:before="120"/>
        <w:ind w:left="23"/>
      </w:pPr>
      <w:r>
        <w:t>Cabinet</w:t>
      </w:r>
      <w:r>
        <w:rPr>
          <w:spacing w:val="-1"/>
        </w:rPr>
        <w:t xml:space="preserve"> </w:t>
      </w:r>
      <w:r>
        <w:t>paper</w:t>
      </w:r>
      <w:r>
        <w:rPr>
          <w:spacing w:val="-1"/>
        </w:rPr>
        <w:t xml:space="preserve"> </w:t>
      </w:r>
      <w:r>
        <w:t>Appendix</w:t>
      </w:r>
      <w:r>
        <w:rPr>
          <w:spacing w:val="1"/>
        </w:rPr>
        <w:t xml:space="preserve"> </w:t>
      </w:r>
      <w:r>
        <w:t>2:</w:t>
      </w:r>
      <w:r>
        <w:rPr>
          <w:spacing w:val="-1"/>
        </w:rPr>
        <w:t xml:space="preserve"> </w:t>
      </w:r>
      <w:r>
        <w:rPr>
          <w:spacing w:val="-2"/>
        </w:rPr>
        <w:t>Governance</w:t>
      </w:r>
    </w:p>
    <w:p w14:paraId="345FC0E9" w14:textId="77777777" w:rsidR="00D13CB5" w:rsidRDefault="00583C98">
      <w:pPr>
        <w:pStyle w:val="BodyText"/>
        <w:spacing w:before="121"/>
        <w:ind w:left="23"/>
      </w:pPr>
      <w:r>
        <w:t>Cabinet</w:t>
      </w:r>
      <w:r>
        <w:rPr>
          <w:spacing w:val="-1"/>
        </w:rPr>
        <w:t xml:space="preserve"> </w:t>
      </w:r>
      <w:r>
        <w:t>paper</w:t>
      </w:r>
      <w:r>
        <w:rPr>
          <w:spacing w:val="-2"/>
        </w:rPr>
        <w:t xml:space="preserve"> </w:t>
      </w:r>
      <w:r>
        <w:t>Appendix</w:t>
      </w:r>
      <w:r>
        <w:rPr>
          <w:spacing w:val="1"/>
        </w:rPr>
        <w:t xml:space="preserve"> </w:t>
      </w:r>
      <w:r>
        <w:t>3:</w:t>
      </w:r>
      <w:r>
        <w:rPr>
          <w:spacing w:val="-1"/>
        </w:rPr>
        <w:t xml:space="preserve"> </w:t>
      </w:r>
      <w:r>
        <w:t>Consideration</w:t>
      </w:r>
      <w:r>
        <w:rPr>
          <w:spacing w:val="-1"/>
        </w:rPr>
        <w:t xml:space="preserve"> </w:t>
      </w:r>
      <w:r>
        <w:t>of</w:t>
      </w:r>
      <w:r>
        <w:rPr>
          <w:spacing w:val="-1"/>
        </w:rPr>
        <w:t xml:space="preserve"> </w:t>
      </w:r>
      <w:r>
        <w:t>key</w:t>
      </w:r>
      <w:r>
        <w:rPr>
          <w:spacing w:val="-1"/>
        </w:rPr>
        <w:t xml:space="preserve"> </w:t>
      </w:r>
      <w:r>
        <w:rPr>
          <w:spacing w:val="-2"/>
        </w:rPr>
        <w:t>groups</w:t>
      </w:r>
    </w:p>
    <w:p w14:paraId="58788BFA" w14:textId="77777777" w:rsidR="00D13CB5" w:rsidRDefault="00D13CB5">
      <w:pPr>
        <w:pStyle w:val="BodyText"/>
        <w:ind w:left="0"/>
        <w:rPr>
          <w:sz w:val="18"/>
        </w:rPr>
      </w:pPr>
    </w:p>
    <w:p w14:paraId="239ECDCA" w14:textId="77777777" w:rsidR="00D13CB5" w:rsidRDefault="00D13CB5">
      <w:pPr>
        <w:pStyle w:val="BodyText"/>
        <w:ind w:left="0"/>
        <w:rPr>
          <w:sz w:val="18"/>
        </w:rPr>
      </w:pPr>
    </w:p>
    <w:p w14:paraId="1E497B4D" w14:textId="77777777" w:rsidR="00D13CB5" w:rsidRDefault="00D13CB5">
      <w:pPr>
        <w:pStyle w:val="BodyText"/>
        <w:ind w:left="0"/>
        <w:rPr>
          <w:sz w:val="18"/>
        </w:rPr>
      </w:pPr>
    </w:p>
    <w:p w14:paraId="040C064D" w14:textId="77777777" w:rsidR="00D13CB5" w:rsidRDefault="00D13CB5">
      <w:pPr>
        <w:pStyle w:val="BodyText"/>
        <w:ind w:left="0"/>
        <w:rPr>
          <w:sz w:val="18"/>
        </w:rPr>
      </w:pPr>
    </w:p>
    <w:p w14:paraId="5C5A7CD5" w14:textId="77777777" w:rsidR="00D13CB5" w:rsidRDefault="00D13CB5">
      <w:pPr>
        <w:pStyle w:val="BodyText"/>
        <w:ind w:left="0"/>
        <w:rPr>
          <w:sz w:val="18"/>
        </w:rPr>
      </w:pPr>
    </w:p>
    <w:p w14:paraId="1673CE73" w14:textId="77777777" w:rsidR="00D13CB5" w:rsidRDefault="00D13CB5">
      <w:pPr>
        <w:pStyle w:val="BodyText"/>
        <w:ind w:left="0"/>
        <w:rPr>
          <w:sz w:val="18"/>
        </w:rPr>
      </w:pPr>
    </w:p>
    <w:p w14:paraId="73C3C7CC" w14:textId="77777777" w:rsidR="00D13CB5" w:rsidRDefault="00D13CB5">
      <w:pPr>
        <w:pStyle w:val="BodyText"/>
        <w:ind w:left="0"/>
        <w:rPr>
          <w:sz w:val="18"/>
        </w:rPr>
      </w:pPr>
    </w:p>
    <w:p w14:paraId="38D4DBE4" w14:textId="77777777" w:rsidR="00D13CB5" w:rsidRDefault="00D13CB5">
      <w:pPr>
        <w:pStyle w:val="BodyText"/>
        <w:ind w:left="0"/>
        <w:rPr>
          <w:sz w:val="18"/>
        </w:rPr>
      </w:pPr>
    </w:p>
    <w:p w14:paraId="59047A31" w14:textId="77777777" w:rsidR="00D13CB5" w:rsidRDefault="00D13CB5">
      <w:pPr>
        <w:pStyle w:val="BodyText"/>
        <w:ind w:left="0"/>
        <w:rPr>
          <w:sz w:val="18"/>
        </w:rPr>
      </w:pPr>
    </w:p>
    <w:p w14:paraId="1BD084C4" w14:textId="77777777" w:rsidR="00D13CB5" w:rsidRDefault="00D13CB5">
      <w:pPr>
        <w:pStyle w:val="BodyText"/>
        <w:spacing w:before="174"/>
        <w:ind w:left="0"/>
        <w:rPr>
          <w:sz w:val="18"/>
        </w:rPr>
      </w:pPr>
    </w:p>
    <w:p w14:paraId="29821A50" w14:textId="77777777" w:rsidR="00D13CB5" w:rsidRDefault="00583C98">
      <w:pPr>
        <w:ind w:right="20"/>
        <w:jc w:val="right"/>
        <w:rPr>
          <w:sz w:val="18"/>
        </w:rPr>
      </w:pPr>
      <w:r>
        <w:rPr>
          <w:spacing w:val="-10"/>
          <w:sz w:val="18"/>
        </w:rPr>
        <w:t>9</w:t>
      </w:r>
    </w:p>
    <w:sectPr w:rsidR="00D13CB5">
      <w:pgSz w:w="11910" w:h="16840"/>
      <w:pgMar w:top="1340" w:right="1417" w:bottom="480" w:left="1417" w:header="303"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6DF0E" w14:textId="77777777" w:rsidR="00583C98" w:rsidRDefault="00583C98">
      <w:r>
        <w:separator/>
      </w:r>
    </w:p>
  </w:endnote>
  <w:endnote w:type="continuationSeparator" w:id="0">
    <w:p w14:paraId="78A1F558" w14:textId="77777777" w:rsidR="00583C98" w:rsidRDefault="00583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0B0E5" w14:textId="77777777" w:rsidR="00D13CB5" w:rsidRDefault="00583C98">
    <w:pPr>
      <w:pStyle w:val="BodyText"/>
      <w:spacing w:line="14" w:lineRule="auto"/>
      <w:ind w:left="0"/>
      <w:rPr>
        <w:sz w:val="20"/>
      </w:rPr>
    </w:pPr>
    <w:r>
      <w:rPr>
        <w:noProof/>
        <w:sz w:val="20"/>
      </w:rPr>
      <mc:AlternateContent>
        <mc:Choice Requires="wps">
          <w:drawing>
            <wp:anchor distT="0" distB="0" distL="0" distR="0" simplePos="0" relativeHeight="487432704" behindDoc="1" locked="0" layoutInCell="1" allowOverlap="1" wp14:anchorId="71C3A8AD" wp14:editId="7A2AECBB">
              <wp:simplePos x="0" y="0"/>
              <wp:positionH relativeFrom="page">
                <wp:posOffset>190500</wp:posOffset>
              </wp:positionH>
              <wp:positionV relativeFrom="page">
                <wp:posOffset>10373011</wp:posOffset>
              </wp:positionV>
              <wp:extent cx="1785620"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5620" cy="153670"/>
                      </a:xfrm>
                      <a:prstGeom prst="rect">
                        <a:avLst/>
                      </a:prstGeom>
                    </wps:spPr>
                    <wps:txbx>
                      <w:txbxContent>
                        <w:p w14:paraId="70194637" w14:textId="77777777" w:rsidR="00D13CB5" w:rsidRDefault="00583C98">
                          <w:pPr>
                            <w:spacing w:before="14"/>
                            <w:ind w:left="20"/>
                            <w:rPr>
                              <w:rFonts w:ascii="Arial"/>
                              <w:sz w:val="18"/>
                            </w:rPr>
                          </w:pPr>
                          <w:r>
                            <w:rPr>
                              <w:rFonts w:ascii="Arial"/>
                              <w:sz w:val="18"/>
                            </w:rPr>
                            <w:t>72vh7ewzmz</w:t>
                          </w:r>
                          <w:r>
                            <w:rPr>
                              <w:rFonts w:ascii="Arial"/>
                              <w:spacing w:val="-5"/>
                              <w:sz w:val="18"/>
                            </w:rPr>
                            <w:t xml:space="preserve"> </w:t>
                          </w:r>
                          <w:r>
                            <w:rPr>
                              <w:rFonts w:ascii="Arial"/>
                              <w:sz w:val="18"/>
                            </w:rPr>
                            <w:t>2026-08-11</w:t>
                          </w:r>
                          <w:r>
                            <w:rPr>
                              <w:rFonts w:ascii="Arial"/>
                              <w:spacing w:val="-4"/>
                              <w:sz w:val="18"/>
                            </w:rPr>
                            <w:t xml:space="preserve"> </w:t>
                          </w:r>
                          <w:r>
                            <w:rPr>
                              <w:rFonts w:ascii="Arial"/>
                              <w:spacing w:val="-2"/>
                              <w:sz w:val="18"/>
                            </w:rPr>
                            <w:t>11:18:39</w:t>
                          </w:r>
                        </w:p>
                      </w:txbxContent>
                    </wps:txbx>
                    <wps:bodyPr wrap="square" lIns="0" tIns="0" rIns="0" bIns="0" rtlCol="0">
                      <a:noAutofit/>
                    </wps:bodyPr>
                  </wps:wsp>
                </a:graphicData>
              </a:graphic>
            </wp:anchor>
          </w:drawing>
        </mc:Choice>
        <mc:Fallback>
          <w:pict>
            <v:shapetype w14:anchorId="71C3A8AD" id="_x0000_t202" coordsize="21600,21600" o:spt="202" path="m,l,21600r21600,l21600,xe">
              <v:stroke joinstyle="miter"/>
              <v:path gradientshapeok="t" o:connecttype="rect"/>
            </v:shapetype>
            <v:shape id="Textbox 2" o:spid="_x0000_s1027" type="#_x0000_t202" style="position:absolute;margin-left:15pt;margin-top:816.75pt;width:140.6pt;height:12.1pt;z-index:-158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" filled="f" stroked="f">
              <v:textbox inset="0,0,0,0">
                <w:txbxContent>
                  <w:p w14:paraId="70194637" w14:textId="77777777" w:rsidR="00D13CB5" w:rsidRDefault="00583C98">
                    <w:pPr>
                      <w:spacing w:before="14"/>
                      <w:ind w:left="20"/>
                      <w:rPr>
                        <w:rFonts w:ascii="Arial"/>
                        <w:sz w:val="18"/>
                      </w:rPr>
                    </w:pPr>
                    <w:r>
                      <w:rPr>
                        <w:rFonts w:ascii="Arial"/>
                        <w:sz w:val="18"/>
                      </w:rPr>
                      <w:t>72vh7ewzmz</w:t>
                    </w:r>
                    <w:r>
                      <w:rPr>
                        <w:rFonts w:ascii="Arial"/>
                        <w:spacing w:val="-5"/>
                        <w:sz w:val="18"/>
                      </w:rPr>
                      <w:t xml:space="preserve"> </w:t>
                    </w:r>
                    <w:r>
                      <w:rPr>
                        <w:rFonts w:ascii="Arial"/>
                        <w:sz w:val="18"/>
                      </w:rPr>
                      <w:t>2026-08-11</w:t>
                    </w:r>
                    <w:r>
                      <w:rPr>
                        <w:rFonts w:ascii="Arial"/>
                        <w:spacing w:val="-4"/>
                        <w:sz w:val="18"/>
                      </w:rPr>
                      <w:t xml:space="preserve"> </w:t>
                    </w:r>
                    <w:r>
                      <w:rPr>
                        <w:rFonts w:ascii="Arial"/>
                        <w:spacing w:val="-2"/>
                        <w:sz w:val="18"/>
                      </w:rPr>
                      <w:t>11:18:39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EB180" w14:textId="77777777" w:rsidR="00583C98" w:rsidRDefault="00583C98">
      <w:r>
        <w:separator/>
      </w:r>
    </w:p>
  </w:footnote>
  <w:footnote w:type="continuationSeparator" w:id="0">
    <w:p w14:paraId="05B4FA6A" w14:textId="77777777" w:rsidR="00583C98" w:rsidRDefault="00583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6F194" w14:textId="77777777" w:rsidR="00D13CB5" w:rsidRDefault="00583C98">
    <w:pPr>
      <w:pStyle w:val="BodyText"/>
      <w:spacing w:line="14" w:lineRule="auto"/>
      <w:ind w:left="0"/>
      <w:rPr>
        <w:sz w:val="20"/>
      </w:rPr>
    </w:pPr>
    <w:r>
      <w:rPr>
        <w:noProof/>
        <w:sz w:val="20"/>
      </w:rPr>
      <mc:AlternateContent>
        <mc:Choice Requires="wps">
          <w:drawing>
            <wp:anchor distT="0" distB="0" distL="0" distR="0" simplePos="0" relativeHeight="487432192" behindDoc="1" locked="0" layoutInCell="1" allowOverlap="1" wp14:anchorId="47AE5CB0" wp14:editId="0726ACE6">
              <wp:simplePos x="0" y="0"/>
              <wp:positionH relativeFrom="page">
                <wp:posOffset>3291966</wp:posOffset>
              </wp:positionH>
              <wp:positionV relativeFrom="page">
                <wp:posOffset>179424</wp:posOffset>
              </wp:positionV>
              <wp:extent cx="967740"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740" cy="180340"/>
                      </a:xfrm>
                      <a:prstGeom prst="rect">
                        <a:avLst/>
                      </a:prstGeom>
                    </wps:spPr>
                    <wps:txbx>
                      <w:txbxContent>
                        <w:p w14:paraId="5BC8B3C0" w14:textId="77777777" w:rsidR="00D13CB5" w:rsidRDefault="00583C98">
                          <w:pPr>
                            <w:spacing w:before="16"/>
                            <w:ind w:left="20"/>
                            <w:rPr>
                              <w:rFonts w:ascii="Calibri"/>
                              <w:sz w:val="20"/>
                            </w:rPr>
                          </w:pPr>
                          <w:r>
                            <w:rPr>
                              <w:rFonts w:ascii="Calibri"/>
                              <w:w w:val="105"/>
                              <w:sz w:val="20"/>
                            </w:rPr>
                            <w:t>IN-</w:t>
                          </w:r>
                          <w:r>
                            <w:rPr>
                              <w:rFonts w:ascii="Calibri"/>
                              <w:spacing w:val="-2"/>
                              <w:w w:val="110"/>
                              <w:sz w:val="20"/>
                            </w:rPr>
                            <w:t>CONFIDENCE</w:t>
                          </w:r>
                        </w:p>
                      </w:txbxContent>
                    </wps:txbx>
                    <wps:bodyPr wrap="square" lIns="0" tIns="0" rIns="0" bIns="0" rtlCol="0">
                      <a:noAutofit/>
                    </wps:bodyPr>
                  </wps:wsp>
                </a:graphicData>
              </a:graphic>
            </wp:anchor>
          </w:drawing>
        </mc:Choice>
        <mc:Fallback>
          <w:pict>
            <v:shapetype w14:anchorId="47AE5CB0" id="_x0000_t202" coordsize="21600,21600" o:spt="202" path="m,l,21600r21600,l21600,xe">
              <v:stroke joinstyle="miter"/>
              <v:path gradientshapeok="t" o:connecttype="rect"/>
            </v:shapetype>
            <v:shape id="Textbox 1" o:spid="_x0000_s1026" type="#_x0000_t202" style="position:absolute;margin-left:259.2pt;margin-top:14.15pt;width:76.2pt;height:14.2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" filled="f" stroked="f">
              <v:textbox inset="0,0,0,0">
                <w:txbxContent>
                  <w:p w14:paraId="5BC8B3C0" w14:textId="77777777" w:rsidR="00D13CB5" w:rsidRDefault="00583C98">
                    <w:pPr>
                      <w:spacing w:before="16"/>
                      <w:ind w:left="20"/>
                      <w:rPr>
                        <w:rFonts w:ascii="Calibri"/>
                        <w:sz w:val="20"/>
                      </w:rPr>
                    </w:pPr>
                    <w:r>
                      <w:rPr>
                        <w:rFonts w:ascii="Calibri"/>
                        <w:w w:val="105"/>
                        <w:sz w:val="20"/>
                      </w:rPr>
                      <w:t>IN-</w:t>
                    </w:r>
                    <w:r>
                      <w:rPr>
                        <w:rFonts w:ascii="Calibri"/>
                        <w:spacing w:val="-2"/>
                        <w:w w:val="110"/>
                        <w:sz w:val="20"/>
                      </w:rPr>
                      <w:t>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75B33"/>
    <w:multiLevelType w:val="hybridMultilevel"/>
    <w:tmpl w:val="FB58E0EA"/>
    <w:lvl w:ilvl="0" w:tplc="2828CFA0">
      <w:start w:val="1"/>
      <w:numFmt w:val="decimal"/>
      <w:lvlText w:val="%1"/>
      <w:lvlJc w:val="left"/>
      <w:pPr>
        <w:ind w:left="743"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EEAA5C2">
      <w:numFmt w:val="bullet"/>
      <w:lvlText w:val="•"/>
      <w:lvlJc w:val="left"/>
      <w:pPr>
        <w:ind w:left="1573" w:hanging="720"/>
      </w:pPr>
      <w:rPr>
        <w:rFonts w:hint="default"/>
        <w:lang w:val="en-US" w:eastAsia="en-US" w:bidi="ar-SA"/>
      </w:rPr>
    </w:lvl>
    <w:lvl w:ilvl="2" w:tplc="A9C6B7CE">
      <w:numFmt w:val="bullet"/>
      <w:lvlText w:val="•"/>
      <w:lvlJc w:val="left"/>
      <w:pPr>
        <w:ind w:left="2406" w:hanging="720"/>
      </w:pPr>
      <w:rPr>
        <w:rFonts w:hint="default"/>
        <w:lang w:val="en-US" w:eastAsia="en-US" w:bidi="ar-SA"/>
      </w:rPr>
    </w:lvl>
    <w:lvl w:ilvl="3" w:tplc="D772C750">
      <w:numFmt w:val="bullet"/>
      <w:lvlText w:val="•"/>
      <w:lvlJc w:val="left"/>
      <w:pPr>
        <w:ind w:left="3239" w:hanging="720"/>
      </w:pPr>
      <w:rPr>
        <w:rFonts w:hint="default"/>
        <w:lang w:val="en-US" w:eastAsia="en-US" w:bidi="ar-SA"/>
      </w:rPr>
    </w:lvl>
    <w:lvl w:ilvl="4" w:tplc="CCCEA4EE">
      <w:numFmt w:val="bullet"/>
      <w:lvlText w:val="•"/>
      <w:lvlJc w:val="left"/>
      <w:pPr>
        <w:ind w:left="4072" w:hanging="720"/>
      </w:pPr>
      <w:rPr>
        <w:rFonts w:hint="default"/>
        <w:lang w:val="en-US" w:eastAsia="en-US" w:bidi="ar-SA"/>
      </w:rPr>
    </w:lvl>
    <w:lvl w:ilvl="5" w:tplc="DEC83456">
      <w:numFmt w:val="bullet"/>
      <w:lvlText w:val="•"/>
      <w:lvlJc w:val="left"/>
      <w:pPr>
        <w:ind w:left="4906" w:hanging="720"/>
      </w:pPr>
      <w:rPr>
        <w:rFonts w:hint="default"/>
        <w:lang w:val="en-US" w:eastAsia="en-US" w:bidi="ar-SA"/>
      </w:rPr>
    </w:lvl>
    <w:lvl w:ilvl="6" w:tplc="3D0C768A">
      <w:numFmt w:val="bullet"/>
      <w:lvlText w:val="•"/>
      <w:lvlJc w:val="left"/>
      <w:pPr>
        <w:ind w:left="5739" w:hanging="720"/>
      </w:pPr>
      <w:rPr>
        <w:rFonts w:hint="default"/>
        <w:lang w:val="en-US" w:eastAsia="en-US" w:bidi="ar-SA"/>
      </w:rPr>
    </w:lvl>
    <w:lvl w:ilvl="7" w:tplc="F4B6A954">
      <w:numFmt w:val="bullet"/>
      <w:lvlText w:val="•"/>
      <w:lvlJc w:val="left"/>
      <w:pPr>
        <w:ind w:left="6572" w:hanging="720"/>
      </w:pPr>
      <w:rPr>
        <w:rFonts w:hint="default"/>
        <w:lang w:val="en-US" w:eastAsia="en-US" w:bidi="ar-SA"/>
      </w:rPr>
    </w:lvl>
    <w:lvl w:ilvl="8" w:tplc="87BE205A">
      <w:numFmt w:val="bullet"/>
      <w:lvlText w:val="•"/>
      <w:lvlJc w:val="left"/>
      <w:pPr>
        <w:ind w:left="7405" w:hanging="720"/>
      </w:pPr>
      <w:rPr>
        <w:rFonts w:hint="default"/>
        <w:lang w:val="en-US" w:eastAsia="en-US" w:bidi="ar-SA"/>
      </w:rPr>
    </w:lvl>
  </w:abstractNum>
  <w:abstractNum w:abstractNumId="1" w15:restartNumberingAfterBreak="0">
    <w:nsid w:val="2DE90C19"/>
    <w:multiLevelType w:val="hybridMultilevel"/>
    <w:tmpl w:val="B2AE3924"/>
    <w:lvl w:ilvl="0" w:tplc="94EEF0E6">
      <w:start w:val="8"/>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4DE8AEA">
      <w:numFmt w:val="bullet"/>
      <w:lvlText w:val=""/>
      <w:lvlJc w:val="left"/>
      <w:pPr>
        <w:ind w:left="923" w:hanging="358"/>
      </w:pPr>
      <w:rPr>
        <w:rFonts w:ascii="Symbol" w:eastAsia="Symbol" w:hAnsi="Symbol" w:cs="Symbol" w:hint="default"/>
        <w:b w:val="0"/>
        <w:bCs w:val="0"/>
        <w:i w:val="0"/>
        <w:iCs w:val="0"/>
        <w:spacing w:val="0"/>
        <w:w w:val="100"/>
        <w:sz w:val="24"/>
        <w:szCs w:val="24"/>
        <w:lang w:val="en-US" w:eastAsia="en-US" w:bidi="ar-SA"/>
      </w:rPr>
    </w:lvl>
    <w:lvl w:ilvl="2" w:tplc="BC42AE40">
      <w:numFmt w:val="bullet"/>
      <w:lvlText w:val="•"/>
      <w:lvlJc w:val="left"/>
      <w:pPr>
        <w:ind w:left="1472" w:hanging="358"/>
      </w:pPr>
      <w:rPr>
        <w:rFonts w:hint="default"/>
        <w:lang w:val="en-US" w:eastAsia="en-US" w:bidi="ar-SA"/>
      </w:rPr>
    </w:lvl>
    <w:lvl w:ilvl="3" w:tplc="5770E4B2">
      <w:numFmt w:val="bullet"/>
      <w:lvlText w:val="•"/>
      <w:lvlJc w:val="left"/>
      <w:pPr>
        <w:ind w:left="2025" w:hanging="358"/>
      </w:pPr>
      <w:rPr>
        <w:rFonts w:hint="default"/>
        <w:lang w:val="en-US" w:eastAsia="en-US" w:bidi="ar-SA"/>
      </w:rPr>
    </w:lvl>
    <w:lvl w:ilvl="4" w:tplc="368280E4">
      <w:numFmt w:val="bullet"/>
      <w:lvlText w:val="•"/>
      <w:lvlJc w:val="left"/>
      <w:pPr>
        <w:ind w:left="2577" w:hanging="358"/>
      </w:pPr>
      <w:rPr>
        <w:rFonts w:hint="default"/>
        <w:lang w:val="en-US" w:eastAsia="en-US" w:bidi="ar-SA"/>
      </w:rPr>
    </w:lvl>
    <w:lvl w:ilvl="5" w:tplc="371ED342">
      <w:numFmt w:val="bullet"/>
      <w:lvlText w:val="•"/>
      <w:lvlJc w:val="left"/>
      <w:pPr>
        <w:ind w:left="3130" w:hanging="358"/>
      </w:pPr>
      <w:rPr>
        <w:rFonts w:hint="default"/>
        <w:lang w:val="en-US" w:eastAsia="en-US" w:bidi="ar-SA"/>
      </w:rPr>
    </w:lvl>
    <w:lvl w:ilvl="6" w:tplc="486EF8D4">
      <w:numFmt w:val="bullet"/>
      <w:lvlText w:val="•"/>
      <w:lvlJc w:val="left"/>
      <w:pPr>
        <w:ind w:left="3682" w:hanging="358"/>
      </w:pPr>
      <w:rPr>
        <w:rFonts w:hint="default"/>
        <w:lang w:val="en-US" w:eastAsia="en-US" w:bidi="ar-SA"/>
      </w:rPr>
    </w:lvl>
    <w:lvl w:ilvl="7" w:tplc="A6EE93AE">
      <w:numFmt w:val="bullet"/>
      <w:lvlText w:val="•"/>
      <w:lvlJc w:val="left"/>
      <w:pPr>
        <w:ind w:left="4235" w:hanging="358"/>
      </w:pPr>
      <w:rPr>
        <w:rFonts w:hint="default"/>
        <w:lang w:val="en-US" w:eastAsia="en-US" w:bidi="ar-SA"/>
      </w:rPr>
    </w:lvl>
    <w:lvl w:ilvl="8" w:tplc="072ED3F0">
      <w:numFmt w:val="bullet"/>
      <w:lvlText w:val="•"/>
      <w:lvlJc w:val="left"/>
      <w:pPr>
        <w:ind w:left="4787" w:hanging="358"/>
      </w:pPr>
      <w:rPr>
        <w:rFonts w:hint="default"/>
        <w:lang w:val="en-US" w:eastAsia="en-US" w:bidi="ar-SA"/>
      </w:rPr>
    </w:lvl>
  </w:abstractNum>
  <w:abstractNum w:abstractNumId="2" w15:restartNumberingAfterBreak="0">
    <w:nsid w:val="3FB07E13"/>
    <w:multiLevelType w:val="hybridMultilevel"/>
    <w:tmpl w:val="E48C81E0"/>
    <w:lvl w:ilvl="0" w:tplc="10143F2A">
      <w:start w:val="1"/>
      <w:numFmt w:val="decimal"/>
      <w:lvlText w:val="%1."/>
      <w:lvlJc w:val="left"/>
      <w:pPr>
        <w:ind w:left="467" w:hanging="35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ED0CA98">
      <w:numFmt w:val="bullet"/>
      <w:lvlText w:val=""/>
      <w:lvlJc w:val="left"/>
      <w:pPr>
        <w:ind w:left="827" w:hanging="358"/>
      </w:pPr>
      <w:rPr>
        <w:rFonts w:ascii="Symbol" w:eastAsia="Symbol" w:hAnsi="Symbol" w:cs="Symbol" w:hint="default"/>
        <w:b w:val="0"/>
        <w:bCs w:val="0"/>
        <w:i w:val="0"/>
        <w:iCs w:val="0"/>
        <w:spacing w:val="0"/>
        <w:w w:val="100"/>
        <w:sz w:val="24"/>
        <w:szCs w:val="24"/>
        <w:lang w:val="en-US" w:eastAsia="en-US" w:bidi="ar-SA"/>
      </w:rPr>
    </w:lvl>
    <w:lvl w:ilvl="2" w:tplc="D744CF5A">
      <w:numFmt w:val="bullet"/>
      <w:lvlText w:val="•"/>
      <w:lvlJc w:val="left"/>
      <w:pPr>
        <w:ind w:left="1383" w:hanging="358"/>
      </w:pPr>
      <w:rPr>
        <w:rFonts w:hint="default"/>
        <w:lang w:val="en-US" w:eastAsia="en-US" w:bidi="ar-SA"/>
      </w:rPr>
    </w:lvl>
    <w:lvl w:ilvl="3" w:tplc="3EF6C010">
      <w:numFmt w:val="bullet"/>
      <w:lvlText w:val="•"/>
      <w:lvlJc w:val="left"/>
      <w:pPr>
        <w:ind w:left="1947" w:hanging="358"/>
      </w:pPr>
      <w:rPr>
        <w:rFonts w:hint="default"/>
        <w:lang w:val="en-US" w:eastAsia="en-US" w:bidi="ar-SA"/>
      </w:rPr>
    </w:lvl>
    <w:lvl w:ilvl="4" w:tplc="A59014BA">
      <w:numFmt w:val="bullet"/>
      <w:lvlText w:val="•"/>
      <w:lvlJc w:val="left"/>
      <w:pPr>
        <w:ind w:left="2511" w:hanging="358"/>
      </w:pPr>
      <w:rPr>
        <w:rFonts w:hint="default"/>
        <w:lang w:val="en-US" w:eastAsia="en-US" w:bidi="ar-SA"/>
      </w:rPr>
    </w:lvl>
    <w:lvl w:ilvl="5" w:tplc="780A8572">
      <w:numFmt w:val="bullet"/>
      <w:lvlText w:val="•"/>
      <w:lvlJc w:val="left"/>
      <w:pPr>
        <w:ind w:left="3074" w:hanging="358"/>
      </w:pPr>
      <w:rPr>
        <w:rFonts w:hint="default"/>
        <w:lang w:val="en-US" w:eastAsia="en-US" w:bidi="ar-SA"/>
      </w:rPr>
    </w:lvl>
    <w:lvl w:ilvl="6" w:tplc="E2C40288">
      <w:numFmt w:val="bullet"/>
      <w:lvlText w:val="•"/>
      <w:lvlJc w:val="left"/>
      <w:pPr>
        <w:ind w:left="3638" w:hanging="358"/>
      </w:pPr>
      <w:rPr>
        <w:rFonts w:hint="default"/>
        <w:lang w:val="en-US" w:eastAsia="en-US" w:bidi="ar-SA"/>
      </w:rPr>
    </w:lvl>
    <w:lvl w:ilvl="7" w:tplc="92008D80">
      <w:numFmt w:val="bullet"/>
      <w:lvlText w:val="•"/>
      <w:lvlJc w:val="left"/>
      <w:pPr>
        <w:ind w:left="4202" w:hanging="358"/>
      </w:pPr>
      <w:rPr>
        <w:rFonts w:hint="default"/>
        <w:lang w:val="en-US" w:eastAsia="en-US" w:bidi="ar-SA"/>
      </w:rPr>
    </w:lvl>
    <w:lvl w:ilvl="8" w:tplc="D9762D12">
      <w:numFmt w:val="bullet"/>
      <w:lvlText w:val="•"/>
      <w:lvlJc w:val="left"/>
      <w:pPr>
        <w:ind w:left="4765" w:hanging="358"/>
      </w:pPr>
      <w:rPr>
        <w:rFonts w:hint="default"/>
        <w:lang w:val="en-US" w:eastAsia="en-US" w:bidi="ar-SA"/>
      </w:rPr>
    </w:lvl>
  </w:abstractNum>
  <w:abstractNum w:abstractNumId="3" w15:restartNumberingAfterBreak="0">
    <w:nsid w:val="5D350974"/>
    <w:multiLevelType w:val="multilevel"/>
    <w:tmpl w:val="BD20F198"/>
    <w:lvl w:ilvl="0">
      <w:start w:val="1"/>
      <w:numFmt w:val="decimal"/>
      <w:lvlText w:val="%1"/>
      <w:lvlJc w:val="left"/>
      <w:pPr>
        <w:ind w:left="743"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463"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numFmt w:val="bullet"/>
      <w:lvlText w:val="•"/>
      <w:lvlJc w:val="left"/>
      <w:pPr>
        <w:ind w:left="2305" w:hanging="720"/>
      </w:pPr>
      <w:rPr>
        <w:rFonts w:hint="default"/>
        <w:lang w:val="en-US" w:eastAsia="en-US" w:bidi="ar-SA"/>
      </w:rPr>
    </w:lvl>
    <w:lvl w:ilvl="3">
      <w:numFmt w:val="bullet"/>
      <w:lvlText w:val="•"/>
      <w:lvlJc w:val="left"/>
      <w:pPr>
        <w:ind w:left="3151" w:hanging="720"/>
      </w:pPr>
      <w:rPr>
        <w:rFonts w:hint="default"/>
        <w:lang w:val="en-US" w:eastAsia="en-US" w:bidi="ar-SA"/>
      </w:rPr>
    </w:lvl>
    <w:lvl w:ilvl="4">
      <w:numFmt w:val="bullet"/>
      <w:lvlText w:val="•"/>
      <w:lvlJc w:val="left"/>
      <w:pPr>
        <w:ind w:left="3997" w:hanging="720"/>
      </w:pPr>
      <w:rPr>
        <w:rFonts w:hint="default"/>
        <w:lang w:val="en-US" w:eastAsia="en-US" w:bidi="ar-SA"/>
      </w:rPr>
    </w:lvl>
    <w:lvl w:ilvl="5">
      <w:numFmt w:val="bullet"/>
      <w:lvlText w:val="•"/>
      <w:lvlJc w:val="left"/>
      <w:pPr>
        <w:ind w:left="4843" w:hanging="720"/>
      </w:pPr>
      <w:rPr>
        <w:rFonts w:hint="default"/>
        <w:lang w:val="en-US" w:eastAsia="en-US" w:bidi="ar-SA"/>
      </w:rPr>
    </w:lvl>
    <w:lvl w:ilvl="6">
      <w:numFmt w:val="bullet"/>
      <w:lvlText w:val="•"/>
      <w:lvlJc w:val="left"/>
      <w:pPr>
        <w:ind w:left="5689" w:hanging="720"/>
      </w:pPr>
      <w:rPr>
        <w:rFonts w:hint="default"/>
        <w:lang w:val="en-US" w:eastAsia="en-US" w:bidi="ar-SA"/>
      </w:rPr>
    </w:lvl>
    <w:lvl w:ilvl="7">
      <w:numFmt w:val="bullet"/>
      <w:lvlText w:val="•"/>
      <w:lvlJc w:val="left"/>
      <w:pPr>
        <w:ind w:left="6534" w:hanging="720"/>
      </w:pPr>
      <w:rPr>
        <w:rFonts w:hint="default"/>
        <w:lang w:val="en-US" w:eastAsia="en-US" w:bidi="ar-SA"/>
      </w:rPr>
    </w:lvl>
    <w:lvl w:ilvl="8">
      <w:numFmt w:val="bullet"/>
      <w:lvlText w:val="•"/>
      <w:lvlJc w:val="left"/>
      <w:pPr>
        <w:ind w:left="7380" w:hanging="720"/>
      </w:pPr>
      <w:rPr>
        <w:rFonts w:hint="default"/>
        <w:lang w:val="en-US" w:eastAsia="en-US" w:bidi="ar-SA"/>
      </w:rPr>
    </w:lvl>
  </w:abstractNum>
  <w:abstractNum w:abstractNumId="4" w15:restartNumberingAfterBreak="0">
    <w:nsid w:val="5E1D4275"/>
    <w:multiLevelType w:val="hybridMultilevel"/>
    <w:tmpl w:val="A2D08D70"/>
    <w:lvl w:ilvl="0" w:tplc="7DB618C4">
      <w:start w:val="3"/>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7208410">
      <w:numFmt w:val="bullet"/>
      <w:lvlText w:val=""/>
      <w:lvlJc w:val="left"/>
      <w:pPr>
        <w:ind w:left="820" w:hanging="356"/>
      </w:pPr>
      <w:rPr>
        <w:rFonts w:ascii="Symbol" w:eastAsia="Symbol" w:hAnsi="Symbol" w:cs="Symbol" w:hint="default"/>
        <w:b w:val="0"/>
        <w:bCs w:val="0"/>
        <w:i w:val="0"/>
        <w:iCs w:val="0"/>
        <w:spacing w:val="0"/>
        <w:w w:val="100"/>
        <w:sz w:val="24"/>
        <w:szCs w:val="24"/>
        <w:lang w:val="en-US" w:eastAsia="en-US" w:bidi="ar-SA"/>
      </w:rPr>
    </w:lvl>
    <w:lvl w:ilvl="2" w:tplc="F0325800">
      <w:numFmt w:val="bullet"/>
      <w:lvlText w:val="•"/>
      <w:lvlJc w:val="left"/>
      <w:pPr>
        <w:ind w:left="1383" w:hanging="356"/>
      </w:pPr>
      <w:rPr>
        <w:rFonts w:hint="default"/>
        <w:lang w:val="en-US" w:eastAsia="en-US" w:bidi="ar-SA"/>
      </w:rPr>
    </w:lvl>
    <w:lvl w:ilvl="3" w:tplc="81F4D9F8">
      <w:numFmt w:val="bullet"/>
      <w:lvlText w:val="•"/>
      <w:lvlJc w:val="left"/>
      <w:pPr>
        <w:ind w:left="1947" w:hanging="356"/>
      </w:pPr>
      <w:rPr>
        <w:rFonts w:hint="default"/>
        <w:lang w:val="en-US" w:eastAsia="en-US" w:bidi="ar-SA"/>
      </w:rPr>
    </w:lvl>
    <w:lvl w:ilvl="4" w:tplc="97CA9A7C">
      <w:numFmt w:val="bullet"/>
      <w:lvlText w:val="•"/>
      <w:lvlJc w:val="left"/>
      <w:pPr>
        <w:ind w:left="2511" w:hanging="356"/>
      </w:pPr>
      <w:rPr>
        <w:rFonts w:hint="default"/>
        <w:lang w:val="en-US" w:eastAsia="en-US" w:bidi="ar-SA"/>
      </w:rPr>
    </w:lvl>
    <w:lvl w:ilvl="5" w:tplc="F8685462">
      <w:numFmt w:val="bullet"/>
      <w:lvlText w:val="•"/>
      <w:lvlJc w:val="left"/>
      <w:pPr>
        <w:ind w:left="3074" w:hanging="356"/>
      </w:pPr>
      <w:rPr>
        <w:rFonts w:hint="default"/>
        <w:lang w:val="en-US" w:eastAsia="en-US" w:bidi="ar-SA"/>
      </w:rPr>
    </w:lvl>
    <w:lvl w:ilvl="6" w:tplc="CC183CB0">
      <w:numFmt w:val="bullet"/>
      <w:lvlText w:val="•"/>
      <w:lvlJc w:val="left"/>
      <w:pPr>
        <w:ind w:left="3638" w:hanging="356"/>
      </w:pPr>
      <w:rPr>
        <w:rFonts w:hint="default"/>
        <w:lang w:val="en-US" w:eastAsia="en-US" w:bidi="ar-SA"/>
      </w:rPr>
    </w:lvl>
    <w:lvl w:ilvl="7" w:tplc="B55C1968">
      <w:numFmt w:val="bullet"/>
      <w:lvlText w:val="•"/>
      <w:lvlJc w:val="left"/>
      <w:pPr>
        <w:ind w:left="4202" w:hanging="356"/>
      </w:pPr>
      <w:rPr>
        <w:rFonts w:hint="default"/>
        <w:lang w:val="en-US" w:eastAsia="en-US" w:bidi="ar-SA"/>
      </w:rPr>
    </w:lvl>
    <w:lvl w:ilvl="8" w:tplc="EA56981C">
      <w:numFmt w:val="bullet"/>
      <w:lvlText w:val="•"/>
      <w:lvlJc w:val="left"/>
      <w:pPr>
        <w:ind w:left="4765" w:hanging="356"/>
      </w:pPr>
      <w:rPr>
        <w:rFonts w:hint="default"/>
        <w:lang w:val="en-US" w:eastAsia="en-US" w:bidi="ar-SA"/>
      </w:rPr>
    </w:lvl>
  </w:abstractNum>
  <w:abstractNum w:abstractNumId="5" w15:restartNumberingAfterBreak="0">
    <w:nsid w:val="646256A8"/>
    <w:multiLevelType w:val="hybridMultilevel"/>
    <w:tmpl w:val="71A68226"/>
    <w:lvl w:ilvl="0" w:tplc="690C7D2C">
      <w:start w:val="5"/>
      <w:numFmt w:val="decimal"/>
      <w:lvlText w:val="%1."/>
      <w:lvlJc w:val="left"/>
      <w:pPr>
        <w:ind w:left="467"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8ACF2D2">
      <w:numFmt w:val="bullet"/>
      <w:lvlText w:val="•"/>
      <w:lvlJc w:val="left"/>
      <w:pPr>
        <w:ind w:left="1003" w:hanging="360"/>
      </w:pPr>
      <w:rPr>
        <w:rFonts w:hint="default"/>
        <w:lang w:val="en-US" w:eastAsia="en-US" w:bidi="ar-SA"/>
      </w:rPr>
    </w:lvl>
    <w:lvl w:ilvl="2" w:tplc="FC88A39A">
      <w:numFmt w:val="bullet"/>
      <w:lvlText w:val="•"/>
      <w:lvlJc w:val="left"/>
      <w:pPr>
        <w:ind w:left="1546" w:hanging="360"/>
      </w:pPr>
      <w:rPr>
        <w:rFonts w:hint="default"/>
        <w:lang w:val="en-US" w:eastAsia="en-US" w:bidi="ar-SA"/>
      </w:rPr>
    </w:lvl>
    <w:lvl w:ilvl="3" w:tplc="E4A40D30">
      <w:numFmt w:val="bullet"/>
      <w:lvlText w:val="•"/>
      <w:lvlJc w:val="left"/>
      <w:pPr>
        <w:ind w:left="2089" w:hanging="360"/>
      </w:pPr>
      <w:rPr>
        <w:rFonts w:hint="default"/>
        <w:lang w:val="en-US" w:eastAsia="en-US" w:bidi="ar-SA"/>
      </w:rPr>
    </w:lvl>
    <w:lvl w:ilvl="4" w:tplc="29727616">
      <w:numFmt w:val="bullet"/>
      <w:lvlText w:val="•"/>
      <w:lvlJc w:val="left"/>
      <w:pPr>
        <w:ind w:left="2633" w:hanging="360"/>
      </w:pPr>
      <w:rPr>
        <w:rFonts w:hint="default"/>
        <w:lang w:val="en-US" w:eastAsia="en-US" w:bidi="ar-SA"/>
      </w:rPr>
    </w:lvl>
    <w:lvl w:ilvl="5" w:tplc="A624433A">
      <w:numFmt w:val="bullet"/>
      <w:lvlText w:val="•"/>
      <w:lvlJc w:val="left"/>
      <w:pPr>
        <w:ind w:left="3176" w:hanging="360"/>
      </w:pPr>
      <w:rPr>
        <w:rFonts w:hint="default"/>
        <w:lang w:val="en-US" w:eastAsia="en-US" w:bidi="ar-SA"/>
      </w:rPr>
    </w:lvl>
    <w:lvl w:ilvl="6" w:tplc="6960F334">
      <w:numFmt w:val="bullet"/>
      <w:lvlText w:val="•"/>
      <w:lvlJc w:val="left"/>
      <w:pPr>
        <w:ind w:left="3719" w:hanging="360"/>
      </w:pPr>
      <w:rPr>
        <w:rFonts w:hint="default"/>
        <w:lang w:val="en-US" w:eastAsia="en-US" w:bidi="ar-SA"/>
      </w:rPr>
    </w:lvl>
    <w:lvl w:ilvl="7" w:tplc="C770A324">
      <w:numFmt w:val="bullet"/>
      <w:lvlText w:val="•"/>
      <w:lvlJc w:val="left"/>
      <w:pPr>
        <w:ind w:left="4263" w:hanging="360"/>
      </w:pPr>
      <w:rPr>
        <w:rFonts w:hint="default"/>
        <w:lang w:val="en-US" w:eastAsia="en-US" w:bidi="ar-SA"/>
      </w:rPr>
    </w:lvl>
    <w:lvl w:ilvl="8" w:tplc="2D96377C">
      <w:numFmt w:val="bullet"/>
      <w:lvlText w:val="•"/>
      <w:lvlJc w:val="left"/>
      <w:pPr>
        <w:ind w:left="4806" w:hanging="360"/>
      </w:pPr>
      <w:rPr>
        <w:rFonts w:hint="default"/>
        <w:lang w:val="en-US" w:eastAsia="en-US" w:bidi="ar-SA"/>
      </w:rPr>
    </w:lvl>
  </w:abstractNum>
  <w:num w:numId="1" w16cid:durableId="7099454">
    <w:abstractNumId w:val="0"/>
  </w:num>
  <w:num w:numId="2" w16cid:durableId="1934316309">
    <w:abstractNumId w:val="1"/>
  </w:num>
  <w:num w:numId="3" w16cid:durableId="77214801">
    <w:abstractNumId w:val="5"/>
  </w:num>
  <w:num w:numId="4" w16cid:durableId="764378976">
    <w:abstractNumId w:val="4"/>
  </w:num>
  <w:num w:numId="5" w16cid:durableId="1695185167">
    <w:abstractNumId w:val="2"/>
  </w:num>
  <w:num w:numId="6" w16cid:durableId="7656586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13CB5"/>
    <w:rsid w:val="002565D1"/>
    <w:rsid w:val="00583C98"/>
    <w:rsid w:val="00A74F63"/>
    <w:rsid w:val="00B24DD7"/>
    <w:rsid w:val="00D13CB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6775FCCE"/>
  <w15:docId w15:val="{39D36EEC-1A7C-4AD0-844F-41CD35BB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98"/>
      <w:ind w:left="23"/>
      <w:outlineLvl w:val="0"/>
    </w:pPr>
    <w:rPr>
      <w:rFonts w:ascii="Arial" w:eastAsia="Arial" w:hAnsi="Arial" w:cs="Arial"/>
      <w:b/>
      <w:bCs/>
      <w:sz w:val="28"/>
      <w:szCs w:val="28"/>
    </w:rPr>
  </w:style>
  <w:style w:type="paragraph" w:styleId="Heading2">
    <w:name w:val="heading 2"/>
    <w:basedOn w:val="Normal"/>
    <w:uiPriority w:val="9"/>
    <w:unhideWhenUsed/>
    <w:qFormat/>
    <w:pPr>
      <w:spacing w:before="242"/>
      <w:ind w:left="23"/>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3"/>
    </w:pPr>
    <w:rPr>
      <w:sz w:val="24"/>
      <w:szCs w:val="24"/>
    </w:rPr>
  </w:style>
  <w:style w:type="paragraph" w:styleId="ListParagraph">
    <w:name w:val="List Paragraph"/>
    <w:basedOn w:val="Normal"/>
    <w:uiPriority w:val="1"/>
    <w:qFormat/>
    <w:pPr>
      <w:spacing w:before="240"/>
      <w:ind w:left="743" w:hanging="72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3315</Words>
  <Characters>18900</Characters>
  <Application>Microsoft Office Word</Application>
  <DocSecurity>0</DocSecurity>
  <Lines>157</Lines>
  <Paragraphs>44</Paragraphs>
  <ScaleCrop>false</ScaleCrop>
  <Company/>
  <LinksUpToDate>false</LinksUpToDate>
  <CharactersWithSpaces>22171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 Duncan</dc:creator>
  <cp:lastModifiedBy/>
  <cp:revision>1</cp:revision>
  <dcterms:created xsi:type="dcterms:W3CDTF">2026-08-26T22:08:00Z</dcterms:created>
  <dcterms:modified xsi:type="dcterms:W3CDTF">2026-08-26T22:08:00Z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2026-07-27T00:00:00Z</vt:filetime>
  </property>
  <property fmtid="{D5CDD505-2E9C-101B-9397-08002B2CF9AE}" pid="3" name="Creator">
    <vt:lpwstr>Microsoft® Word for Microsoft 365</vt:lpwstr>
  </property>
  <property fmtid="{D5CDD505-2E9C-101B-9397-08002B2CF9AE}" pid="4" name="LastSaved">
    <vt:filetime>2026-08-26T00:00:00Z</vt:filetime>
  </property>
  <property fmtid="{D5CDD505-2E9C-101B-9397-08002B2CF9AE}" pid="5" name="MSIP_Label_f43e46a9-9901-46e9-bfae-bb6189d4cb66_ActionId">
    <vt:lpwstr>d04d8842-fdb9-4223-aff8-a3fc235e1936</vt:lpwstr>
  </property>
  <property fmtid="{D5CDD505-2E9C-101B-9397-08002B2CF9AE}" pid="6" name="MSIP_Label_f43e46a9-9901-46e9-bfae-bb6189d4cb66_ContentBits">
    <vt:lpwstr>1</vt:lpwstr>
  </property>
  <property fmtid="{D5CDD505-2E9C-101B-9397-08002B2CF9AE}" pid="7" name="MSIP_Label_f43e46a9-9901-46e9-bfae-bb6189d4cb66_Enabled">
    <vt:lpwstr>true</vt:lpwstr>
  </property>
  <property fmtid="{D5CDD505-2E9C-101B-9397-08002B2CF9AE}" pid="8" name="MSIP_Label_f43e46a9-9901-46e9-bfae-bb6189d4cb66_Method">
    <vt:lpwstr>Standard</vt:lpwstr>
  </property>
  <property fmtid="{D5CDD505-2E9C-101B-9397-08002B2CF9AE}" pid="9" name="MSIP_Label_f43e46a9-9901-46e9-bfae-bb6189d4cb66_Name">
    <vt:lpwstr>In-confidence</vt:lpwstr>
  </property>
  <property fmtid="{D5CDD505-2E9C-101B-9397-08002B2CF9AE}" pid="10" name="MSIP_Label_f43e46a9-9901-46e9-bfae-bb6189d4cb66_SetDate">
    <vt:lpwstr>2026-04-06T21:46:01Z</vt:lpwstr>
  </property>
  <property fmtid="{D5CDD505-2E9C-101B-9397-08002B2CF9AE}" pid="11" name="MSIP_Label_f43e46a9-9901-46e9-bfae-bb6189d4cb66_SiteId">
    <vt:lpwstr>e40c4f52-99bd-4d4f-bf7e-d001a2ca6556</vt:lpwstr>
  </property>
  <property fmtid="{D5CDD505-2E9C-101B-9397-08002B2CF9AE}" pid="12" name="MSIP_Label_f43e46a9-9901-46e9-bfae-bb6189d4cb66_Tag">
    <vt:lpwstr>10, 3, 0, 1</vt:lpwstr>
  </property>
  <property fmtid="{D5CDD505-2E9C-101B-9397-08002B2CF9AE}" pid="13" name="Producer">
    <vt:lpwstr>Microsoft® Word for Microsoft 365; modified using iText® 5.5.12 ©2000-2017 iText Group NV (AGPL-version) (AGPL-version) (AGPL-version)</vt:lpwstr>
  </property>
</Properties>
</file>