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61FA8" w14:textId="77777777" w:rsidR="007304E7" w:rsidRDefault="00151777">
      <w:pPr>
        <w:pStyle w:val="Heading2"/>
        <w:spacing w:before="82"/>
      </w:pPr>
      <w:r>
        <w:rPr>
          <w:spacing w:val="-2"/>
        </w:rPr>
        <w:t>Confidence</w:t>
      </w:r>
    </w:p>
    <w:p w14:paraId="691979E6" w14:textId="77777777" w:rsidR="007304E7" w:rsidRDefault="00151777">
      <w:pPr>
        <w:pStyle w:val="BodyText"/>
        <w:spacing w:before="181" w:line="398" w:lineRule="auto"/>
        <w:ind w:left="165" w:right="5125" w:firstLine="0"/>
      </w:pPr>
      <w:r>
        <w:t>Office</w:t>
      </w:r>
      <w:r>
        <w:rPr>
          <w:spacing w:val="-7"/>
        </w:rPr>
        <w:t xml:space="preserve"> </w:t>
      </w:r>
      <w:r>
        <w:t>of</w:t>
      </w:r>
      <w:r>
        <w:rPr>
          <w:spacing w:val="-6"/>
        </w:rPr>
        <w:t xml:space="preserve"> </w:t>
      </w:r>
      <w:r>
        <w:t>the</w:t>
      </w:r>
      <w:r>
        <w:rPr>
          <w:spacing w:val="-8"/>
        </w:rPr>
        <w:t xml:space="preserve"> </w:t>
      </w:r>
      <w:r>
        <w:t>Minister</w:t>
      </w:r>
      <w:r>
        <w:rPr>
          <w:spacing w:val="-7"/>
        </w:rPr>
        <w:t xml:space="preserve"> </w:t>
      </w:r>
      <w:r>
        <w:t>for</w:t>
      </w:r>
      <w:r>
        <w:rPr>
          <w:spacing w:val="-6"/>
        </w:rPr>
        <w:t xml:space="preserve"> </w:t>
      </w:r>
      <w:r>
        <w:t>Disability</w:t>
      </w:r>
      <w:r>
        <w:rPr>
          <w:spacing w:val="-6"/>
        </w:rPr>
        <w:t xml:space="preserve"> </w:t>
      </w:r>
      <w:r>
        <w:t>Issues Cabinet Social Outcomes Committee</w:t>
      </w:r>
    </w:p>
    <w:p w14:paraId="11664ECA" w14:textId="77777777" w:rsidR="007304E7" w:rsidRDefault="007304E7">
      <w:pPr>
        <w:pStyle w:val="BodyText"/>
        <w:spacing w:before="181"/>
        <w:ind w:left="0" w:firstLine="0"/>
      </w:pPr>
    </w:p>
    <w:p w14:paraId="1CE953E2" w14:textId="77777777" w:rsidR="007304E7" w:rsidRDefault="00151777">
      <w:pPr>
        <w:pStyle w:val="Title"/>
      </w:pPr>
      <w:r>
        <w:t>Strengthening</w:t>
      </w:r>
      <w:r>
        <w:rPr>
          <w:spacing w:val="-6"/>
        </w:rPr>
        <w:t xml:space="preserve"> </w:t>
      </w:r>
      <w:r>
        <w:t>Disability</w:t>
      </w:r>
      <w:r>
        <w:rPr>
          <w:spacing w:val="-6"/>
        </w:rPr>
        <w:t xml:space="preserve"> </w:t>
      </w:r>
      <w:r>
        <w:t>Support</w:t>
      </w:r>
      <w:r>
        <w:rPr>
          <w:spacing w:val="-6"/>
        </w:rPr>
        <w:t xml:space="preserve"> </w:t>
      </w:r>
      <w:r>
        <w:t>Services:</w:t>
      </w:r>
      <w:r>
        <w:rPr>
          <w:spacing w:val="-2"/>
        </w:rPr>
        <w:t xml:space="preserve"> </w:t>
      </w:r>
      <w:r>
        <w:t>Initial</w:t>
      </w:r>
      <w:r>
        <w:rPr>
          <w:spacing w:val="-4"/>
        </w:rPr>
        <w:t xml:space="preserve"> </w:t>
      </w:r>
      <w:r>
        <w:t>policy</w:t>
      </w:r>
      <w:r>
        <w:rPr>
          <w:spacing w:val="-3"/>
        </w:rPr>
        <w:t xml:space="preserve"> </w:t>
      </w:r>
      <w:r>
        <w:t>direction</w:t>
      </w:r>
      <w:r>
        <w:rPr>
          <w:spacing w:val="-3"/>
        </w:rPr>
        <w:t xml:space="preserve"> </w:t>
      </w:r>
      <w:r>
        <w:t>to test and refine through disability sector engagement</w:t>
      </w:r>
    </w:p>
    <w:p w14:paraId="3E43B6EE" w14:textId="77777777" w:rsidR="007304E7" w:rsidRDefault="00151777">
      <w:pPr>
        <w:pStyle w:val="Heading1"/>
        <w:spacing w:before="241"/>
      </w:pPr>
      <w:r>
        <w:rPr>
          <w:spacing w:val="-2"/>
        </w:rPr>
        <w:t>Proposal</w:t>
      </w:r>
    </w:p>
    <w:p w14:paraId="46CD9A48" w14:textId="77777777" w:rsidR="007304E7" w:rsidRDefault="00151777">
      <w:pPr>
        <w:pStyle w:val="ListParagraph"/>
        <w:numPr>
          <w:ilvl w:val="0"/>
          <w:numId w:val="3"/>
        </w:numPr>
        <w:tabs>
          <w:tab w:val="left" w:pos="885"/>
        </w:tabs>
        <w:spacing w:before="119"/>
        <w:rPr>
          <w:sz w:val="24"/>
        </w:rPr>
      </w:pPr>
      <w:r>
        <w:rPr>
          <w:sz w:val="24"/>
        </w:rPr>
        <w:t>This</w:t>
      </w:r>
      <w:r>
        <w:rPr>
          <w:spacing w:val="-1"/>
          <w:sz w:val="24"/>
        </w:rPr>
        <w:t xml:space="preserve"> </w:t>
      </w:r>
      <w:r>
        <w:rPr>
          <w:sz w:val="24"/>
        </w:rPr>
        <w:t>paper</w:t>
      </w:r>
      <w:r>
        <w:rPr>
          <w:spacing w:val="-1"/>
          <w:sz w:val="24"/>
        </w:rPr>
        <w:t xml:space="preserve"> </w:t>
      </w:r>
      <w:r>
        <w:rPr>
          <w:sz w:val="24"/>
        </w:rPr>
        <w:t>seeks agreement</w:t>
      </w:r>
      <w:r>
        <w:rPr>
          <w:spacing w:val="-1"/>
          <w:sz w:val="24"/>
        </w:rPr>
        <w:t xml:space="preserve"> </w:t>
      </w:r>
      <w:r>
        <w:rPr>
          <w:sz w:val="24"/>
        </w:rPr>
        <w:t>to</w:t>
      </w:r>
      <w:r>
        <w:rPr>
          <w:spacing w:val="-1"/>
          <w:sz w:val="24"/>
        </w:rPr>
        <w:t xml:space="preserve"> </w:t>
      </w:r>
      <w:r>
        <w:rPr>
          <w:sz w:val="24"/>
        </w:rPr>
        <w:t>the</w:t>
      </w:r>
      <w:r>
        <w:rPr>
          <w:spacing w:val="-2"/>
          <w:sz w:val="24"/>
        </w:rPr>
        <w:t xml:space="preserve"> </w:t>
      </w:r>
      <w:r>
        <w:rPr>
          <w:sz w:val="24"/>
        </w:rPr>
        <w:t>initial policy</w:t>
      </w:r>
      <w:r>
        <w:rPr>
          <w:spacing w:val="-1"/>
          <w:sz w:val="24"/>
        </w:rPr>
        <w:t xml:space="preserve"> </w:t>
      </w:r>
      <w:r>
        <w:rPr>
          <w:sz w:val="24"/>
        </w:rPr>
        <w:t>direction</w:t>
      </w:r>
      <w:r>
        <w:rPr>
          <w:spacing w:val="-1"/>
          <w:sz w:val="24"/>
        </w:rPr>
        <w:t xml:space="preserve"> </w:t>
      </w:r>
      <w:r>
        <w:rPr>
          <w:sz w:val="24"/>
        </w:rPr>
        <w:t>for</w:t>
      </w:r>
      <w:r>
        <w:rPr>
          <w:spacing w:val="-1"/>
          <w:sz w:val="24"/>
        </w:rPr>
        <w:t xml:space="preserve"> </w:t>
      </w:r>
      <w:r>
        <w:rPr>
          <w:sz w:val="24"/>
        </w:rPr>
        <w:t>strengthening</w:t>
      </w:r>
      <w:r>
        <w:rPr>
          <w:spacing w:val="1"/>
          <w:sz w:val="24"/>
        </w:rPr>
        <w:t xml:space="preserve"> </w:t>
      </w:r>
      <w:r>
        <w:rPr>
          <w:spacing w:val="-5"/>
          <w:sz w:val="24"/>
        </w:rPr>
        <w:t>the</w:t>
      </w:r>
    </w:p>
    <w:p w14:paraId="58A4A37B" w14:textId="77777777" w:rsidR="007304E7" w:rsidRDefault="00151777">
      <w:pPr>
        <w:pStyle w:val="BodyText"/>
        <w:spacing w:before="0"/>
        <w:ind w:right="884" w:firstLine="0"/>
      </w:pPr>
      <w:r>
        <w:t xml:space="preserve">Ministry of Social Development’s Disability Support Services (DSS) to enhance the consistency, fairness, transparency and sustainability of its funded disability support. It is proposed that DSS test and refine the initial policy direction and any further operational improvements through engaging with a small number of disability sector leaders, which will inform public consultation. Authority is sought </w:t>
      </w:r>
      <w:proofErr w:type="gramStart"/>
      <w:r>
        <w:t>for</w:t>
      </w:r>
      <w:proofErr w:type="gramEnd"/>
      <w:r>
        <w:t xml:space="preserve"> the Ministerial Disability Leadership Group to approve materials for public consultation. Further advice</w:t>
      </w:r>
      <w:r>
        <w:rPr>
          <w:spacing w:val="-5"/>
        </w:rPr>
        <w:t xml:space="preserve"> </w:t>
      </w:r>
      <w:r>
        <w:t>will</w:t>
      </w:r>
      <w:r>
        <w:rPr>
          <w:spacing w:val="-3"/>
        </w:rPr>
        <w:t xml:space="preserve"> </w:t>
      </w:r>
      <w:r>
        <w:t>be</w:t>
      </w:r>
      <w:r>
        <w:rPr>
          <w:spacing w:val="-4"/>
        </w:rPr>
        <w:t xml:space="preserve"> </w:t>
      </w:r>
      <w:r>
        <w:t>reported</w:t>
      </w:r>
      <w:r>
        <w:rPr>
          <w:spacing w:val="-3"/>
        </w:rPr>
        <w:t xml:space="preserve"> </w:t>
      </w:r>
      <w:r>
        <w:t>back</w:t>
      </w:r>
      <w:r>
        <w:rPr>
          <w:spacing w:val="-3"/>
        </w:rPr>
        <w:t xml:space="preserve"> </w:t>
      </w:r>
      <w:r>
        <w:t>to</w:t>
      </w:r>
      <w:r>
        <w:rPr>
          <w:spacing w:val="-3"/>
        </w:rPr>
        <w:t xml:space="preserve"> </w:t>
      </w:r>
      <w:r>
        <w:t>Cabinet</w:t>
      </w:r>
      <w:r>
        <w:rPr>
          <w:spacing w:val="-3"/>
        </w:rPr>
        <w:t xml:space="preserve"> </w:t>
      </w:r>
      <w:r>
        <w:t>by</w:t>
      </w:r>
      <w:r>
        <w:rPr>
          <w:spacing w:val="-3"/>
        </w:rPr>
        <w:t xml:space="preserve"> </w:t>
      </w:r>
      <w:r>
        <w:t>mid-2026.</w:t>
      </w:r>
      <w:r>
        <w:rPr>
          <w:spacing w:val="-3"/>
        </w:rPr>
        <w:t xml:space="preserve"> </w:t>
      </w:r>
      <w:r>
        <w:t>Agreement</w:t>
      </w:r>
      <w:r>
        <w:rPr>
          <w:spacing w:val="-3"/>
        </w:rPr>
        <w:t xml:space="preserve"> </w:t>
      </w:r>
      <w:r>
        <w:t>to</w:t>
      </w:r>
      <w:r>
        <w:rPr>
          <w:spacing w:val="-3"/>
        </w:rPr>
        <w:t xml:space="preserve"> </w:t>
      </w:r>
      <w:r>
        <w:t>transfer</w:t>
      </w:r>
      <w:r>
        <w:rPr>
          <w:spacing w:val="-4"/>
        </w:rPr>
        <w:t xml:space="preserve"> </w:t>
      </w:r>
      <w:r>
        <w:t>a</w:t>
      </w:r>
      <w:r>
        <w:rPr>
          <w:spacing w:val="-4"/>
        </w:rPr>
        <w:t xml:space="preserve"> </w:t>
      </w:r>
      <w:proofErr w:type="gramStart"/>
      <w:r>
        <w:t>fiscally-neutral</w:t>
      </w:r>
      <w:proofErr w:type="gramEnd"/>
      <w:r>
        <w:t xml:space="preserve"> underspend in Vote DSS from 2025/26 to 2026/27 is sought.</w:t>
      </w:r>
    </w:p>
    <w:p w14:paraId="3F209208" w14:textId="77777777" w:rsidR="007304E7" w:rsidRDefault="00151777">
      <w:pPr>
        <w:pStyle w:val="Heading1"/>
        <w:spacing w:before="123"/>
      </w:pPr>
      <w:r>
        <w:t>Relation</w:t>
      </w:r>
      <w:r>
        <w:rPr>
          <w:spacing w:val="-8"/>
        </w:rPr>
        <w:t xml:space="preserve"> </w:t>
      </w:r>
      <w:r>
        <w:t>to</w:t>
      </w:r>
      <w:r>
        <w:rPr>
          <w:spacing w:val="-10"/>
        </w:rPr>
        <w:t xml:space="preserve"> </w:t>
      </w:r>
      <w:r>
        <w:t>government</w:t>
      </w:r>
      <w:r>
        <w:rPr>
          <w:spacing w:val="-9"/>
        </w:rPr>
        <w:t xml:space="preserve"> </w:t>
      </w:r>
      <w:r>
        <w:rPr>
          <w:spacing w:val="-2"/>
        </w:rPr>
        <w:t>priorities</w:t>
      </w:r>
    </w:p>
    <w:p w14:paraId="5F8F0968" w14:textId="77777777" w:rsidR="007304E7" w:rsidRDefault="00151777">
      <w:pPr>
        <w:pStyle w:val="ListParagraph"/>
        <w:numPr>
          <w:ilvl w:val="0"/>
          <w:numId w:val="3"/>
        </w:numPr>
        <w:tabs>
          <w:tab w:val="left" w:pos="885"/>
        </w:tabs>
        <w:spacing w:before="117"/>
        <w:ind w:right="953"/>
        <w:rPr>
          <w:sz w:val="24"/>
        </w:rPr>
      </w:pPr>
      <w:r>
        <w:rPr>
          <w:sz w:val="24"/>
        </w:rPr>
        <w:t>Relevant</w:t>
      </w:r>
      <w:r>
        <w:rPr>
          <w:spacing w:val="-5"/>
          <w:sz w:val="24"/>
        </w:rPr>
        <w:t xml:space="preserve"> </w:t>
      </w:r>
      <w:r>
        <w:rPr>
          <w:sz w:val="24"/>
        </w:rPr>
        <w:t>priorities</w:t>
      </w:r>
      <w:r>
        <w:rPr>
          <w:spacing w:val="-5"/>
          <w:sz w:val="24"/>
        </w:rPr>
        <w:t xml:space="preserve"> </w:t>
      </w:r>
      <w:r>
        <w:rPr>
          <w:sz w:val="24"/>
        </w:rPr>
        <w:t>are</w:t>
      </w:r>
      <w:r>
        <w:rPr>
          <w:spacing w:val="-6"/>
          <w:sz w:val="24"/>
        </w:rPr>
        <w:t xml:space="preserve"> </w:t>
      </w:r>
      <w:r>
        <w:rPr>
          <w:sz w:val="24"/>
        </w:rPr>
        <w:t>better</w:t>
      </w:r>
      <w:r>
        <w:rPr>
          <w:spacing w:val="-5"/>
          <w:sz w:val="24"/>
        </w:rPr>
        <w:t xml:space="preserve"> </w:t>
      </w:r>
      <w:r>
        <w:rPr>
          <w:sz w:val="24"/>
        </w:rPr>
        <w:t>public</w:t>
      </w:r>
      <w:r>
        <w:rPr>
          <w:spacing w:val="-6"/>
          <w:sz w:val="24"/>
        </w:rPr>
        <w:t xml:space="preserve"> </w:t>
      </w:r>
      <w:r>
        <w:rPr>
          <w:sz w:val="24"/>
        </w:rPr>
        <w:t>services,</w:t>
      </w:r>
      <w:r>
        <w:rPr>
          <w:spacing w:val="-3"/>
          <w:sz w:val="24"/>
        </w:rPr>
        <w:t xml:space="preserve"> </w:t>
      </w:r>
      <w:r>
        <w:rPr>
          <w:sz w:val="24"/>
        </w:rPr>
        <w:t>fiscal</w:t>
      </w:r>
      <w:r>
        <w:rPr>
          <w:spacing w:val="-3"/>
          <w:sz w:val="24"/>
        </w:rPr>
        <w:t xml:space="preserve"> </w:t>
      </w:r>
      <w:r>
        <w:rPr>
          <w:sz w:val="24"/>
        </w:rPr>
        <w:t>responsibility,</w:t>
      </w:r>
      <w:r>
        <w:rPr>
          <w:spacing w:val="-5"/>
          <w:sz w:val="24"/>
        </w:rPr>
        <w:t xml:space="preserve"> </w:t>
      </w:r>
      <w:r>
        <w:rPr>
          <w:sz w:val="24"/>
        </w:rPr>
        <w:t>and</w:t>
      </w:r>
      <w:r>
        <w:rPr>
          <w:spacing w:val="-5"/>
          <w:sz w:val="24"/>
        </w:rPr>
        <w:t xml:space="preserve"> </w:t>
      </w:r>
      <w:r>
        <w:rPr>
          <w:sz w:val="24"/>
        </w:rPr>
        <w:t>ensuring</w:t>
      </w:r>
      <w:r>
        <w:rPr>
          <w:spacing w:val="-5"/>
          <w:sz w:val="24"/>
        </w:rPr>
        <w:t xml:space="preserve"> </w:t>
      </w:r>
      <w:proofErr w:type="gramStart"/>
      <w:r>
        <w:rPr>
          <w:sz w:val="24"/>
        </w:rPr>
        <w:t>fairer</w:t>
      </w:r>
      <w:proofErr w:type="gramEnd"/>
      <w:r>
        <w:rPr>
          <w:sz w:val="24"/>
        </w:rPr>
        <w:t>, consistent and more sustainable access to services for people with the greatest need.</w:t>
      </w:r>
    </w:p>
    <w:p w14:paraId="0D68C615" w14:textId="77777777" w:rsidR="007304E7" w:rsidRDefault="00151777">
      <w:pPr>
        <w:pStyle w:val="Heading1"/>
        <w:spacing w:before="121"/>
      </w:pPr>
      <w:r>
        <w:t>Executive</w:t>
      </w:r>
      <w:r>
        <w:rPr>
          <w:spacing w:val="-14"/>
        </w:rPr>
        <w:t xml:space="preserve"> </w:t>
      </w:r>
      <w:r>
        <w:rPr>
          <w:spacing w:val="-2"/>
        </w:rPr>
        <w:t>Summary</w:t>
      </w:r>
    </w:p>
    <w:p w14:paraId="0783CB4E" w14:textId="77777777" w:rsidR="007304E7" w:rsidRDefault="00151777">
      <w:pPr>
        <w:pStyle w:val="ListParagraph"/>
        <w:numPr>
          <w:ilvl w:val="0"/>
          <w:numId w:val="3"/>
        </w:numPr>
        <w:tabs>
          <w:tab w:val="left" w:pos="885"/>
        </w:tabs>
        <w:ind w:right="908"/>
        <w:rPr>
          <w:sz w:val="24"/>
        </w:rPr>
      </w:pPr>
      <w:r>
        <w:rPr>
          <w:sz w:val="24"/>
        </w:rPr>
        <w:t xml:space="preserve">Since August 2024, DSS has made improvements to its operational capability and </w:t>
      </w:r>
      <w:proofErr w:type="spellStart"/>
      <w:r>
        <w:rPr>
          <w:sz w:val="24"/>
        </w:rPr>
        <w:t>stabilised</w:t>
      </w:r>
      <w:proofErr w:type="spellEnd"/>
      <w:r>
        <w:rPr>
          <w:sz w:val="24"/>
        </w:rPr>
        <w:t xml:space="preserve"> its financial sustainability as recommended by external reviews completed in</w:t>
      </w:r>
      <w:r>
        <w:rPr>
          <w:spacing w:val="-3"/>
          <w:sz w:val="24"/>
        </w:rPr>
        <w:t xml:space="preserve"> </w:t>
      </w:r>
      <w:r>
        <w:rPr>
          <w:sz w:val="24"/>
        </w:rPr>
        <w:t>2023</w:t>
      </w:r>
      <w:r>
        <w:rPr>
          <w:spacing w:val="-3"/>
          <w:sz w:val="24"/>
        </w:rPr>
        <w:t xml:space="preserve"> </w:t>
      </w:r>
      <w:r>
        <w:rPr>
          <w:sz w:val="24"/>
        </w:rPr>
        <w:t>and</w:t>
      </w:r>
      <w:r>
        <w:rPr>
          <w:spacing w:val="-3"/>
          <w:sz w:val="24"/>
        </w:rPr>
        <w:t xml:space="preserve"> </w:t>
      </w:r>
      <w:r>
        <w:rPr>
          <w:sz w:val="24"/>
        </w:rPr>
        <w:t>2024.</w:t>
      </w:r>
      <w:r>
        <w:rPr>
          <w:spacing w:val="40"/>
          <w:sz w:val="24"/>
        </w:rPr>
        <w:t xml:space="preserve"> </w:t>
      </w:r>
      <w:r>
        <w:rPr>
          <w:sz w:val="24"/>
        </w:rPr>
        <w:t>In</w:t>
      </w:r>
      <w:r>
        <w:rPr>
          <w:spacing w:val="-3"/>
          <w:sz w:val="24"/>
        </w:rPr>
        <w:t xml:space="preserve"> </w:t>
      </w:r>
      <w:r>
        <w:rPr>
          <w:sz w:val="24"/>
        </w:rPr>
        <w:t>September</w:t>
      </w:r>
      <w:r>
        <w:rPr>
          <w:spacing w:val="-3"/>
          <w:sz w:val="24"/>
        </w:rPr>
        <w:t xml:space="preserve"> </w:t>
      </w:r>
      <w:r>
        <w:rPr>
          <w:sz w:val="24"/>
        </w:rPr>
        <w:t>2024,</w:t>
      </w:r>
      <w:r>
        <w:rPr>
          <w:spacing w:val="-3"/>
          <w:sz w:val="24"/>
        </w:rPr>
        <w:t xml:space="preserve"> </w:t>
      </w:r>
      <w:r>
        <w:rPr>
          <w:sz w:val="24"/>
        </w:rPr>
        <w:t>DSS</w:t>
      </w:r>
      <w:r>
        <w:rPr>
          <w:spacing w:val="-2"/>
          <w:sz w:val="24"/>
        </w:rPr>
        <w:t xml:space="preserve"> </w:t>
      </w:r>
      <w:r>
        <w:rPr>
          <w:sz w:val="24"/>
        </w:rPr>
        <w:t>became</w:t>
      </w:r>
      <w:r>
        <w:rPr>
          <w:spacing w:val="-3"/>
          <w:sz w:val="24"/>
        </w:rPr>
        <w:t xml:space="preserve"> </w:t>
      </w:r>
      <w:r>
        <w:rPr>
          <w:sz w:val="24"/>
        </w:rPr>
        <w:t>a</w:t>
      </w:r>
      <w:r>
        <w:rPr>
          <w:spacing w:val="-4"/>
          <w:sz w:val="24"/>
        </w:rPr>
        <w:t xml:space="preserve"> </w:t>
      </w:r>
      <w:r>
        <w:rPr>
          <w:sz w:val="24"/>
        </w:rPr>
        <w:t>business</w:t>
      </w:r>
      <w:r>
        <w:rPr>
          <w:spacing w:val="-3"/>
          <w:sz w:val="24"/>
        </w:rPr>
        <w:t xml:space="preserve"> </w:t>
      </w:r>
      <w:r>
        <w:rPr>
          <w:sz w:val="24"/>
        </w:rPr>
        <w:t>unit</w:t>
      </w:r>
      <w:r>
        <w:rPr>
          <w:spacing w:val="-2"/>
          <w:sz w:val="24"/>
        </w:rPr>
        <w:t xml:space="preserve"> </w:t>
      </w:r>
      <w:r>
        <w:rPr>
          <w:sz w:val="24"/>
        </w:rPr>
        <w:t>of</w:t>
      </w:r>
      <w:r>
        <w:rPr>
          <w:spacing w:val="-3"/>
          <w:sz w:val="24"/>
        </w:rPr>
        <w:t xml:space="preserve"> </w:t>
      </w:r>
      <w:r>
        <w:rPr>
          <w:sz w:val="24"/>
        </w:rPr>
        <w:t>the</w:t>
      </w:r>
      <w:r>
        <w:rPr>
          <w:spacing w:val="-2"/>
          <w:sz w:val="24"/>
        </w:rPr>
        <w:t xml:space="preserve"> </w:t>
      </w:r>
      <w:r>
        <w:rPr>
          <w:sz w:val="24"/>
        </w:rPr>
        <w:t>Ministry</w:t>
      </w:r>
      <w:r>
        <w:rPr>
          <w:spacing w:val="-3"/>
          <w:sz w:val="24"/>
        </w:rPr>
        <w:t xml:space="preserve"> </w:t>
      </w:r>
      <w:r>
        <w:rPr>
          <w:sz w:val="24"/>
        </w:rPr>
        <w:t xml:space="preserve">of Social Development. A taskforce was established within it to deliver urgent actions, so that DSS managed within its </w:t>
      </w:r>
      <w:proofErr w:type="gramStart"/>
      <w:r>
        <w:rPr>
          <w:sz w:val="24"/>
        </w:rPr>
        <w:t>appropriated</w:t>
      </w:r>
      <w:proofErr w:type="gramEnd"/>
      <w:r>
        <w:rPr>
          <w:sz w:val="24"/>
        </w:rPr>
        <w:t xml:space="preserve"> funding.</w:t>
      </w:r>
    </w:p>
    <w:p w14:paraId="661B213C" w14:textId="77777777" w:rsidR="007304E7" w:rsidRDefault="00151777">
      <w:pPr>
        <w:pStyle w:val="ListParagraph"/>
        <w:numPr>
          <w:ilvl w:val="0"/>
          <w:numId w:val="3"/>
        </w:numPr>
        <w:tabs>
          <w:tab w:val="left" w:pos="885"/>
        </w:tabs>
        <w:ind w:right="1431"/>
      </w:pPr>
      <w:r>
        <w:rPr>
          <w:sz w:val="24"/>
        </w:rPr>
        <w:t>There</w:t>
      </w:r>
      <w:r>
        <w:rPr>
          <w:spacing w:val="-5"/>
          <w:sz w:val="24"/>
        </w:rPr>
        <w:t xml:space="preserve"> </w:t>
      </w:r>
      <w:r>
        <w:rPr>
          <w:sz w:val="24"/>
        </w:rPr>
        <w:t>have</w:t>
      </w:r>
      <w:r>
        <w:rPr>
          <w:spacing w:val="-4"/>
          <w:sz w:val="24"/>
        </w:rPr>
        <w:t xml:space="preserve"> </w:t>
      </w:r>
      <w:r>
        <w:rPr>
          <w:sz w:val="24"/>
        </w:rPr>
        <w:t>been</w:t>
      </w:r>
      <w:r>
        <w:rPr>
          <w:spacing w:val="-3"/>
          <w:sz w:val="24"/>
        </w:rPr>
        <w:t xml:space="preserve"> </w:t>
      </w:r>
      <w:r>
        <w:rPr>
          <w:sz w:val="24"/>
        </w:rPr>
        <w:t>significant</w:t>
      </w:r>
      <w:r>
        <w:rPr>
          <w:spacing w:val="-1"/>
          <w:sz w:val="24"/>
        </w:rPr>
        <w:t xml:space="preserve"> </w:t>
      </w:r>
      <w:r>
        <w:rPr>
          <w:sz w:val="24"/>
        </w:rPr>
        <w:t>gains</w:t>
      </w:r>
      <w:r>
        <w:rPr>
          <w:spacing w:val="-3"/>
          <w:sz w:val="24"/>
        </w:rPr>
        <w:t xml:space="preserve"> </w:t>
      </w:r>
      <w:r>
        <w:rPr>
          <w:sz w:val="24"/>
        </w:rPr>
        <w:t>from</w:t>
      </w:r>
      <w:r>
        <w:rPr>
          <w:spacing w:val="-3"/>
          <w:sz w:val="24"/>
        </w:rPr>
        <w:t xml:space="preserve"> </w:t>
      </w:r>
      <w:r>
        <w:rPr>
          <w:sz w:val="24"/>
        </w:rPr>
        <w:t>this</w:t>
      </w:r>
      <w:r>
        <w:rPr>
          <w:spacing w:val="-2"/>
          <w:sz w:val="24"/>
        </w:rPr>
        <w:t xml:space="preserve"> </w:t>
      </w:r>
      <w:r>
        <w:rPr>
          <w:sz w:val="24"/>
        </w:rPr>
        <w:t>urgent</w:t>
      </w:r>
      <w:r>
        <w:rPr>
          <w:spacing w:val="-3"/>
          <w:sz w:val="24"/>
        </w:rPr>
        <w:t xml:space="preserve"> </w:t>
      </w:r>
      <w:r>
        <w:rPr>
          <w:sz w:val="24"/>
        </w:rPr>
        <w:t>work.</w:t>
      </w:r>
      <w:r>
        <w:rPr>
          <w:spacing w:val="-4"/>
          <w:sz w:val="24"/>
        </w:rPr>
        <w:t xml:space="preserve"> </w:t>
      </w:r>
      <w:r>
        <w:rPr>
          <w:sz w:val="24"/>
        </w:rPr>
        <w:t>Changes</w:t>
      </w:r>
      <w:r>
        <w:rPr>
          <w:spacing w:val="-3"/>
          <w:sz w:val="24"/>
        </w:rPr>
        <w:t xml:space="preserve"> </w:t>
      </w:r>
      <w:r>
        <w:rPr>
          <w:sz w:val="24"/>
        </w:rPr>
        <w:t>have,</w:t>
      </w:r>
      <w:r>
        <w:rPr>
          <w:spacing w:val="-3"/>
          <w:sz w:val="24"/>
        </w:rPr>
        <w:t xml:space="preserve"> </w:t>
      </w:r>
      <w:r>
        <w:rPr>
          <w:sz w:val="24"/>
        </w:rPr>
        <w:t>and</w:t>
      </w:r>
      <w:r>
        <w:rPr>
          <w:spacing w:val="-3"/>
          <w:sz w:val="24"/>
        </w:rPr>
        <w:t xml:space="preserve"> </w:t>
      </w:r>
      <w:r>
        <w:rPr>
          <w:sz w:val="24"/>
        </w:rPr>
        <w:t xml:space="preserve">will continue </w:t>
      </w:r>
      <w:proofErr w:type="gramStart"/>
      <w:r>
        <w:rPr>
          <w:sz w:val="24"/>
        </w:rPr>
        <w:t>to,</w:t>
      </w:r>
      <w:proofErr w:type="gramEnd"/>
      <w:r>
        <w:rPr>
          <w:sz w:val="24"/>
        </w:rPr>
        <w:t xml:space="preserve"> reinforce the role of DSS as a commissioner, funder and steward of</w:t>
      </w:r>
    </w:p>
    <w:p w14:paraId="39D6F9F3" w14:textId="77777777" w:rsidR="007304E7" w:rsidRDefault="00151777">
      <w:pPr>
        <w:pStyle w:val="BodyText"/>
        <w:spacing w:before="0"/>
        <w:ind w:right="897" w:firstLine="0"/>
      </w:pPr>
      <w:r>
        <w:t>funded</w:t>
      </w:r>
      <w:r>
        <w:rPr>
          <w:spacing w:val="-3"/>
        </w:rPr>
        <w:t xml:space="preserve"> </w:t>
      </w:r>
      <w:r>
        <w:t>disability</w:t>
      </w:r>
      <w:r>
        <w:rPr>
          <w:spacing w:val="-3"/>
        </w:rPr>
        <w:t xml:space="preserve"> </w:t>
      </w:r>
      <w:r>
        <w:t>support</w:t>
      </w:r>
      <w:r>
        <w:rPr>
          <w:spacing w:val="-3"/>
        </w:rPr>
        <w:t xml:space="preserve"> </w:t>
      </w:r>
      <w:r>
        <w:t>which</w:t>
      </w:r>
      <w:r>
        <w:rPr>
          <w:spacing w:val="-3"/>
        </w:rPr>
        <w:t xml:space="preserve"> </w:t>
      </w:r>
      <w:r>
        <w:t>is</w:t>
      </w:r>
      <w:r>
        <w:rPr>
          <w:spacing w:val="-4"/>
        </w:rPr>
        <w:t xml:space="preserve"> </w:t>
      </w:r>
      <w:r>
        <w:t>responsive</w:t>
      </w:r>
      <w:r>
        <w:rPr>
          <w:spacing w:val="-4"/>
        </w:rPr>
        <w:t xml:space="preserve"> </w:t>
      </w:r>
      <w:r>
        <w:t>to</w:t>
      </w:r>
      <w:r>
        <w:rPr>
          <w:spacing w:val="-3"/>
        </w:rPr>
        <w:t xml:space="preserve"> </w:t>
      </w:r>
      <w:r>
        <w:t>disabled</w:t>
      </w:r>
      <w:r>
        <w:rPr>
          <w:spacing w:val="-3"/>
        </w:rPr>
        <w:t xml:space="preserve"> </w:t>
      </w:r>
      <w:r>
        <w:t>people’s</w:t>
      </w:r>
      <w:r>
        <w:rPr>
          <w:spacing w:val="-4"/>
        </w:rPr>
        <w:t xml:space="preserve"> </w:t>
      </w:r>
      <w:r>
        <w:t>needs.</w:t>
      </w:r>
      <w:r>
        <w:rPr>
          <w:spacing w:val="-3"/>
        </w:rPr>
        <w:t xml:space="preserve"> </w:t>
      </w:r>
      <w:r>
        <w:t>The</w:t>
      </w:r>
      <w:r>
        <w:rPr>
          <w:spacing w:val="-4"/>
        </w:rPr>
        <w:t xml:space="preserve"> </w:t>
      </w:r>
      <w:r>
        <w:t>range</w:t>
      </w:r>
      <w:r>
        <w:rPr>
          <w:spacing w:val="-4"/>
        </w:rPr>
        <w:t xml:space="preserve"> </w:t>
      </w:r>
      <w:r>
        <w:t>of improvements has focused on DSS’ core functions of commissioning, procurement processes and contract management, systems and processes, and staff capability.</w:t>
      </w:r>
    </w:p>
    <w:p w14:paraId="073FC27C" w14:textId="77777777" w:rsidR="007304E7" w:rsidRDefault="00151777">
      <w:pPr>
        <w:pStyle w:val="ListParagraph"/>
        <w:numPr>
          <w:ilvl w:val="0"/>
          <w:numId w:val="3"/>
        </w:numPr>
        <w:tabs>
          <w:tab w:val="left" w:pos="885"/>
        </w:tabs>
        <w:ind w:right="871"/>
        <w:rPr>
          <w:sz w:val="24"/>
        </w:rPr>
      </w:pPr>
      <w:r>
        <w:rPr>
          <w:sz w:val="24"/>
        </w:rPr>
        <w:t>While</w:t>
      </w:r>
      <w:r>
        <w:rPr>
          <w:spacing w:val="-2"/>
          <w:sz w:val="24"/>
        </w:rPr>
        <w:t xml:space="preserve"> </w:t>
      </w:r>
      <w:r>
        <w:rPr>
          <w:sz w:val="24"/>
        </w:rPr>
        <w:t>these</w:t>
      </w:r>
      <w:r>
        <w:rPr>
          <w:spacing w:val="-2"/>
          <w:sz w:val="24"/>
        </w:rPr>
        <w:t xml:space="preserve"> </w:t>
      </w:r>
      <w:r>
        <w:rPr>
          <w:sz w:val="24"/>
        </w:rPr>
        <w:t>changes</w:t>
      </w:r>
      <w:r>
        <w:rPr>
          <w:spacing w:val="-1"/>
          <w:sz w:val="24"/>
        </w:rPr>
        <w:t xml:space="preserve"> </w:t>
      </w:r>
      <w:r>
        <w:rPr>
          <w:sz w:val="24"/>
        </w:rPr>
        <w:t>have</w:t>
      </w:r>
      <w:r>
        <w:rPr>
          <w:spacing w:val="-2"/>
          <w:sz w:val="24"/>
        </w:rPr>
        <w:t xml:space="preserve"> </w:t>
      </w:r>
      <w:r>
        <w:rPr>
          <w:sz w:val="24"/>
        </w:rPr>
        <w:t>made</w:t>
      </w:r>
      <w:r>
        <w:rPr>
          <w:spacing w:val="-3"/>
          <w:sz w:val="24"/>
        </w:rPr>
        <w:t xml:space="preserve"> </w:t>
      </w:r>
      <w:r>
        <w:rPr>
          <w:sz w:val="24"/>
        </w:rPr>
        <w:t>a</w:t>
      </w:r>
      <w:r>
        <w:rPr>
          <w:spacing w:val="-2"/>
          <w:sz w:val="24"/>
        </w:rPr>
        <w:t xml:space="preserve"> </w:t>
      </w:r>
      <w:r>
        <w:rPr>
          <w:sz w:val="24"/>
        </w:rPr>
        <w:t>positive</w:t>
      </w:r>
      <w:r>
        <w:rPr>
          <w:spacing w:val="-2"/>
          <w:sz w:val="24"/>
        </w:rPr>
        <w:t xml:space="preserve"> </w:t>
      </w:r>
      <w:r>
        <w:rPr>
          <w:sz w:val="24"/>
        </w:rPr>
        <w:t>difference,</w:t>
      </w:r>
      <w:r>
        <w:rPr>
          <w:spacing w:val="-1"/>
          <w:sz w:val="24"/>
        </w:rPr>
        <w:t xml:space="preserve"> </w:t>
      </w:r>
      <w:r>
        <w:rPr>
          <w:sz w:val="24"/>
        </w:rPr>
        <w:t>continuing</w:t>
      </w:r>
      <w:r>
        <w:rPr>
          <w:spacing w:val="-1"/>
          <w:sz w:val="24"/>
        </w:rPr>
        <w:t xml:space="preserve"> </w:t>
      </w:r>
      <w:r>
        <w:rPr>
          <w:sz w:val="24"/>
        </w:rPr>
        <w:t>reform</w:t>
      </w:r>
      <w:r>
        <w:rPr>
          <w:spacing w:val="-1"/>
          <w:sz w:val="24"/>
        </w:rPr>
        <w:t xml:space="preserve"> </w:t>
      </w:r>
      <w:r>
        <w:rPr>
          <w:sz w:val="24"/>
        </w:rPr>
        <w:t>is</w:t>
      </w:r>
      <w:r>
        <w:rPr>
          <w:spacing w:val="-1"/>
          <w:sz w:val="24"/>
        </w:rPr>
        <w:t xml:space="preserve"> </w:t>
      </w:r>
      <w:r>
        <w:rPr>
          <w:sz w:val="24"/>
        </w:rPr>
        <w:t>needed. As considered</w:t>
      </w:r>
      <w:r>
        <w:rPr>
          <w:spacing w:val="-3"/>
          <w:sz w:val="24"/>
        </w:rPr>
        <w:t xml:space="preserve"> </w:t>
      </w:r>
      <w:r>
        <w:rPr>
          <w:sz w:val="24"/>
        </w:rPr>
        <w:t>by</w:t>
      </w:r>
      <w:r>
        <w:rPr>
          <w:spacing w:val="-3"/>
          <w:sz w:val="24"/>
        </w:rPr>
        <w:t xml:space="preserve"> </w:t>
      </w:r>
      <w:r>
        <w:rPr>
          <w:sz w:val="24"/>
        </w:rPr>
        <w:t>Cabinet</w:t>
      </w:r>
      <w:r>
        <w:rPr>
          <w:spacing w:val="-2"/>
          <w:sz w:val="24"/>
        </w:rPr>
        <w:t xml:space="preserve"> </w:t>
      </w:r>
      <w:r>
        <w:rPr>
          <w:sz w:val="24"/>
        </w:rPr>
        <w:t>and</w:t>
      </w:r>
      <w:r>
        <w:rPr>
          <w:spacing w:val="-2"/>
          <w:sz w:val="24"/>
        </w:rPr>
        <w:t xml:space="preserve"> </w:t>
      </w:r>
      <w:proofErr w:type="spellStart"/>
      <w:r>
        <w:rPr>
          <w:sz w:val="24"/>
        </w:rPr>
        <w:t>signalled</w:t>
      </w:r>
      <w:proofErr w:type="spellEnd"/>
      <w:r>
        <w:rPr>
          <w:spacing w:val="-3"/>
          <w:sz w:val="24"/>
        </w:rPr>
        <w:t xml:space="preserve"> </w:t>
      </w:r>
      <w:r>
        <w:rPr>
          <w:sz w:val="24"/>
        </w:rPr>
        <w:t>by</w:t>
      </w:r>
      <w:r>
        <w:rPr>
          <w:spacing w:val="-3"/>
          <w:sz w:val="24"/>
        </w:rPr>
        <w:t xml:space="preserve"> </w:t>
      </w:r>
      <w:r>
        <w:rPr>
          <w:sz w:val="24"/>
        </w:rPr>
        <w:t>external</w:t>
      </w:r>
      <w:r>
        <w:rPr>
          <w:spacing w:val="-3"/>
          <w:sz w:val="24"/>
        </w:rPr>
        <w:t xml:space="preserve"> </w:t>
      </w:r>
      <w:r>
        <w:rPr>
          <w:sz w:val="24"/>
        </w:rPr>
        <w:t>reviews,</w:t>
      </w:r>
      <w:r>
        <w:rPr>
          <w:spacing w:val="-3"/>
          <w:sz w:val="24"/>
        </w:rPr>
        <w:t xml:space="preserve"> </w:t>
      </w:r>
      <w:r>
        <w:rPr>
          <w:sz w:val="24"/>
        </w:rPr>
        <w:t>there</w:t>
      </w:r>
      <w:r>
        <w:rPr>
          <w:spacing w:val="-3"/>
          <w:sz w:val="24"/>
        </w:rPr>
        <w:t xml:space="preserve"> </w:t>
      </w:r>
      <w:r>
        <w:rPr>
          <w:sz w:val="24"/>
        </w:rPr>
        <w:t>are</w:t>
      </w:r>
      <w:r>
        <w:rPr>
          <w:spacing w:val="-5"/>
          <w:sz w:val="24"/>
        </w:rPr>
        <w:t xml:space="preserve"> </w:t>
      </w:r>
      <w:r>
        <w:rPr>
          <w:sz w:val="24"/>
        </w:rPr>
        <w:t>longstanding</w:t>
      </w:r>
      <w:r>
        <w:rPr>
          <w:spacing w:val="-3"/>
          <w:sz w:val="24"/>
        </w:rPr>
        <w:t xml:space="preserve"> </w:t>
      </w:r>
      <w:r>
        <w:rPr>
          <w:sz w:val="24"/>
        </w:rPr>
        <w:t>issues that need to be addressed. Further changes are required to strengthen DSS so it can become a purpose-led system of disability support that is consistent, fair, transparent, and sustainable into the future, where disabled people, families, whānau and carers have increased certainty and choices in accessing disability support.</w:t>
      </w:r>
    </w:p>
    <w:p w14:paraId="3414D568" w14:textId="77777777" w:rsidR="007304E7" w:rsidRDefault="00151777">
      <w:pPr>
        <w:pStyle w:val="ListParagraph"/>
        <w:numPr>
          <w:ilvl w:val="0"/>
          <w:numId w:val="3"/>
        </w:numPr>
        <w:tabs>
          <w:tab w:val="left" w:pos="885"/>
        </w:tabs>
        <w:spacing w:before="121"/>
        <w:ind w:right="1047"/>
        <w:rPr>
          <w:sz w:val="24"/>
        </w:rPr>
      </w:pPr>
      <w:r>
        <w:rPr>
          <w:sz w:val="24"/>
        </w:rPr>
        <w:t xml:space="preserve">Now that the immediate actions have, or are </w:t>
      </w:r>
      <w:proofErr w:type="gramStart"/>
      <w:r>
        <w:rPr>
          <w:sz w:val="24"/>
        </w:rPr>
        <w:t>being,</w:t>
      </w:r>
      <w:proofErr w:type="gramEnd"/>
      <w:r>
        <w:rPr>
          <w:sz w:val="24"/>
        </w:rPr>
        <w:t xml:space="preserve"> implemented, I propose that a phased</w:t>
      </w:r>
      <w:r>
        <w:rPr>
          <w:spacing w:val="-3"/>
          <w:sz w:val="24"/>
        </w:rPr>
        <w:t xml:space="preserve"> </w:t>
      </w:r>
      <w:r>
        <w:rPr>
          <w:sz w:val="24"/>
        </w:rPr>
        <w:t>approach</w:t>
      </w:r>
      <w:r>
        <w:rPr>
          <w:spacing w:val="-3"/>
          <w:sz w:val="24"/>
        </w:rPr>
        <w:t xml:space="preserve"> </w:t>
      </w:r>
      <w:r>
        <w:rPr>
          <w:sz w:val="24"/>
        </w:rPr>
        <w:t>to</w:t>
      </w:r>
      <w:r>
        <w:rPr>
          <w:spacing w:val="-3"/>
          <w:sz w:val="24"/>
        </w:rPr>
        <w:t xml:space="preserve"> </w:t>
      </w:r>
      <w:r>
        <w:rPr>
          <w:sz w:val="24"/>
        </w:rPr>
        <w:t>reform</w:t>
      </w:r>
      <w:r>
        <w:rPr>
          <w:spacing w:val="-3"/>
          <w:sz w:val="24"/>
        </w:rPr>
        <w:t xml:space="preserve"> </w:t>
      </w:r>
      <w:r>
        <w:rPr>
          <w:sz w:val="24"/>
        </w:rPr>
        <w:t>consolidates</w:t>
      </w:r>
      <w:r>
        <w:rPr>
          <w:spacing w:val="-3"/>
          <w:sz w:val="24"/>
        </w:rPr>
        <w:t xml:space="preserve"> </w:t>
      </w:r>
      <w:r>
        <w:rPr>
          <w:sz w:val="24"/>
        </w:rPr>
        <w:t>the</w:t>
      </w:r>
      <w:r>
        <w:rPr>
          <w:spacing w:val="-3"/>
          <w:sz w:val="24"/>
        </w:rPr>
        <w:t xml:space="preserve"> </w:t>
      </w:r>
      <w:r>
        <w:rPr>
          <w:sz w:val="24"/>
        </w:rPr>
        <w:t>gains</w:t>
      </w:r>
      <w:r>
        <w:rPr>
          <w:spacing w:val="-3"/>
          <w:sz w:val="24"/>
        </w:rPr>
        <w:t xml:space="preserve"> </w:t>
      </w:r>
      <w:r>
        <w:rPr>
          <w:sz w:val="24"/>
        </w:rPr>
        <w:t>made</w:t>
      </w:r>
      <w:r>
        <w:rPr>
          <w:spacing w:val="-4"/>
          <w:sz w:val="24"/>
        </w:rPr>
        <w:t xml:space="preserve"> </w:t>
      </w:r>
      <w:r>
        <w:rPr>
          <w:sz w:val="24"/>
        </w:rPr>
        <w:t>and</w:t>
      </w:r>
      <w:r>
        <w:rPr>
          <w:spacing w:val="-3"/>
          <w:sz w:val="24"/>
        </w:rPr>
        <w:t xml:space="preserve"> </w:t>
      </w:r>
      <w:r>
        <w:rPr>
          <w:sz w:val="24"/>
        </w:rPr>
        <w:t>progresses</w:t>
      </w:r>
      <w:r>
        <w:rPr>
          <w:spacing w:val="-1"/>
          <w:sz w:val="24"/>
        </w:rPr>
        <w:t xml:space="preserve"> </w:t>
      </w:r>
      <w:r>
        <w:rPr>
          <w:sz w:val="24"/>
        </w:rPr>
        <w:t>advice</w:t>
      </w:r>
      <w:r>
        <w:rPr>
          <w:spacing w:val="-5"/>
          <w:sz w:val="24"/>
        </w:rPr>
        <w:t xml:space="preserve"> </w:t>
      </w:r>
      <w:r>
        <w:rPr>
          <w:sz w:val="24"/>
        </w:rPr>
        <w:t>on</w:t>
      </w:r>
      <w:r>
        <w:rPr>
          <w:spacing w:val="-3"/>
          <w:sz w:val="24"/>
        </w:rPr>
        <w:t xml:space="preserve"> </w:t>
      </w:r>
      <w:r>
        <w:rPr>
          <w:sz w:val="24"/>
        </w:rPr>
        <w:t>the essential foundations required to strengthen DSS. A range of levers can be used, including clarifying policy settings, developing a legislative framework, and progressing operational improvements. This includes clarifying its purpose, scope, and outcomes to understand the difference made in disabled people’s lives.</w:t>
      </w:r>
    </w:p>
    <w:p w14:paraId="1E4BBFC4" w14:textId="77777777" w:rsidR="007304E7" w:rsidRDefault="007304E7">
      <w:pPr>
        <w:pStyle w:val="BodyText"/>
        <w:spacing w:before="1"/>
        <w:ind w:left="0" w:firstLine="0"/>
        <w:rPr>
          <w:sz w:val="22"/>
        </w:rPr>
      </w:pPr>
    </w:p>
    <w:p w14:paraId="5B087288" w14:textId="77777777" w:rsidR="007304E7" w:rsidRDefault="00151777">
      <w:pPr>
        <w:ind w:right="870"/>
        <w:jc w:val="right"/>
      </w:pPr>
      <w:r>
        <w:rPr>
          <w:spacing w:val="-10"/>
        </w:rPr>
        <w:t>1</w:t>
      </w:r>
    </w:p>
    <w:p w14:paraId="6E1EAB50" w14:textId="77777777" w:rsidR="007304E7" w:rsidRDefault="00151777">
      <w:pPr>
        <w:ind w:right="769"/>
        <w:jc w:val="center"/>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p w14:paraId="299F0916" w14:textId="77777777" w:rsidR="007304E7" w:rsidRDefault="007304E7">
      <w:pPr>
        <w:jc w:val="center"/>
        <w:rPr>
          <w:rFonts w:ascii="Arial"/>
          <w:b/>
          <w:sz w:val="20"/>
        </w:rPr>
        <w:sectPr w:rsidR="007304E7">
          <w:headerReference w:type="default" r:id="rId7"/>
          <w:footerReference w:type="default" r:id="rId8"/>
          <w:type w:val="continuous"/>
          <w:pgSz w:w="11910" w:h="16840"/>
          <w:pgMar w:top="1340" w:right="566" w:bottom="480" w:left="1275" w:header="715" w:footer="283" w:gutter="0"/>
          <w:pgNumType w:start="1"/>
          <w:cols w:space="720"/>
        </w:sectPr>
      </w:pPr>
    </w:p>
    <w:p w14:paraId="552C4F8E" w14:textId="77777777" w:rsidR="007304E7" w:rsidRDefault="00151777">
      <w:pPr>
        <w:pStyle w:val="ListParagraph"/>
        <w:numPr>
          <w:ilvl w:val="0"/>
          <w:numId w:val="3"/>
        </w:numPr>
        <w:tabs>
          <w:tab w:val="left" w:pos="885"/>
        </w:tabs>
        <w:spacing w:before="81"/>
        <w:ind w:right="966"/>
        <w:rPr>
          <w:sz w:val="24"/>
        </w:rPr>
      </w:pPr>
      <w:r>
        <w:rPr>
          <w:sz w:val="24"/>
        </w:rPr>
        <w:t>I seek agreement to progress policy work to clarify the expectations of what DSS does, the difference that DSS should make, and the range of disability support that it funds.</w:t>
      </w:r>
      <w:r>
        <w:rPr>
          <w:spacing w:val="-4"/>
          <w:sz w:val="24"/>
        </w:rPr>
        <w:t xml:space="preserve"> </w:t>
      </w:r>
      <w:r>
        <w:rPr>
          <w:sz w:val="24"/>
        </w:rPr>
        <w:t>A</w:t>
      </w:r>
      <w:r>
        <w:rPr>
          <w:spacing w:val="-3"/>
          <w:sz w:val="24"/>
        </w:rPr>
        <w:t xml:space="preserve"> </w:t>
      </w:r>
      <w:r>
        <w:rPr>
          <w:sz w:val="24"/>
        </w:rPr>
        <w:t>key</w:t>
      </w:r>
      <w:r>
        <w:rPr>
          <w:spacing w:val="-3"/>
          <w:sz w:val="24"/>
        </w:rPr>
        <w:t xml:space="preserve"> </w:t>
      </w:r>
      <w:r>
        <w:rPr>
          <w:sz w:val="24"/>
        </w:rPr>
        <w:t>focus</w:t>
      </w:r>
      <w:r>
        <w:rPr>
          <w:spacing w:val="-3"/>
          <w:sz w:val="24"/>
        </w:rPr>
        <w:t xml:space="preserve"> </w:t>
      </w:r>
      <w:r>
        <w:rPr>
          <w:sz w:val="24"/>
        </w:rPr>
        <w:t>will</w:t>
      </w:r>
      <w:r>
        <w:rPr>
          <w:spacing w:val="-3"/>
          <w:sz w:val="24"/>
        </w:rPr>
        <w:t xml:space="preserve"> </w:t>
      </w:r>
      <w:r>
        <w:rPr>
          <w:sz w:val="24"/>
        </w:rPr>
        <w:t>be</w:t>
      </w:r>
      <w:r>
        <w:rPr>
          <w:spacing w:val="-3"/>
          <w:sz w:val="24"/>
        </w:rPr>
        <w:t xml:space="preserve"> </w:t>
      </w:r>
      <w:r>
        <w:rPr>
          <w:sz w:val="24"/>
        </w:rPr>
        <w:t>on</w:t>
      </w:r>
      <w:r>
        <w:rPr>
          <w:spacing w:val="-3"/>
          <w:sz w:val="24"/>
        </w:rPr>
        <w:t xml:space="preserve"> </w:t>
      </w:r>
      <w:r>
        <w:rPr>
          <w:sz w:val="24"/>
        </w:rPr>
        <w:t>those</w:t>
      </w:r>
      <w:r>
        <w:rPr>
          <w:spacing w:val="-4"/>
          <w:sz w:val="24"/>
        </w:rPr>
        <w:t xml:space="preserve"> </w:t>
      </w:r>
      <w:r>
        <w:rPr>
          <w:sz w:val="24"/>
        </w:rPr>
        <w:t>disabled</w:t>
      </w:r>
      <w:r>
        <w:rPr>
          <w:spacing w:val="-3"/>
          <w:sz w:val="24"/>
        </w:rPr>
        <w:t xml:space="preserve"> </w:t>
      </w:r>
      <w:r>
        <w:rPr>
          <w:sz w:val="24"/>
        </w:rPr>
        <w:t>people</w:t>
      </w:r>
      <w:r>
        <w:rPr>
          <w:spacing w:val="-4"/>
          <w:sz w:val="24"/>
        </w:rPr>
        <w:t xml:space="preserve"> </w:t>
      </w:r>
      <w:r>
        <w:rPr>
          <w:sz w:val="24"/>
        </w:rPr>
        <w:t>with</w:t>
      </w:r>
      <w:r>
        <w:rPr>
          <w:spacing w:val="-3"/>
          <w:sz w:val="24"/>
        </w:rPr>
        <w:t xml:space="preserve"> </w:t>
      </w:r>
      <w:r>
        <w:rPr>
          <w:sz w:val="24"/>
        </w:rPr>
        <w:t>the</w:t>
      </w:r>
      <w:r>
        <w:rPr>
          <w:spacing w:val="-4"/>
          <w:sz w:val="24"/>
        </w:rPr>
        <w:t xml:space="preserve"> </w:t>
      </w:r>
      <w:r>
        <w:rPr>
          <w:sz w:val="24"/>
        </w:rPr>
        <w:t>highest</w:t>
      </w:r>
      <w:r>
        <w:rPr>
          <w:spacing w:val="-3"/>
          <w:sz w:val="24"/>
        </w:rPr>
        <w:t xml:space="preserve"> </w:t>
      </w:r>
      <w:r>
        <w:rPr>
          <w:sz w:val="24"/>
        </w:rPr>
        <w:t>needs,</w:t>
      </w:r>
      <w:r>
        <w:rPr>
          <w:spacing w:val="-1"/>
          <w:sz w:val="24"/>
        </w:rPr>
        <w:t xml:space="preserve"> </w:t>
      </w:r>
      <w:r>
        <w:rPr>
          <w:sz w:val="24"/>
        </w:rPr>
        <w:t>as</w:t>
      </w:r>
      <w:r>
        <w:rPr>
          <w:spacing w:val="-3"/>
          <w:sz w:val="24"/>
        </w:rPr>
        <w:t xml:space="preserve"> </w:t>
      </w:r>
      <w:r>
        <w:rPr>
          <w:sz w:val="24"/>
        </w:rPr>
        <w:t>well</w:t>
      </w:r>
      <w:r>
        <w:rPr>
          <w:spacing w:val="-2"/>
          <w:sz w:val="24"/>
        </w:rPr>
        <w:t xml:space="preserve"> </w:t>
      </w:r>
      <w:r>
        <w:rPr>
          <w:sz w:val="24"/>
        </w:rPr>
        <w:t>as identifying opportunities for investing early in support that maintains or enhances</w:t>
      </w:r>
    </w:p>
    <w:p w14:paraId="1FF4EE21" w14:textId="77777777" w:rsidR="007304E7" w:rsidRDefault="00151777">
      <w:pPr>
        <w:pStyle w:val="BodyText"/>
        <w:spacing w:before="0"/>
        <w:ind w:right="934" w:firstLine="0"/>
      </w:pPr>
      <w:r>
        <w:t>disabled</w:t>
      </w:r>
      <w:r>
        <w:rPr>
          <w:spacing w:val="-7"/>
        </w:rPr>
        <w:t xml:space="preserve"> </w:t>
      </w:r>
      <w:r>
        <w:t>people’s</w:t>
      </w:r>
      <w:r>
        <w:rPr>
          <w:spacing w:val="-7"/>
        </w:rPr>
        <w:t xml:space="preserve"> </w:t>
      </w:r>
      <w:r>
        <w:t>independence.</w:t>
      </w:r>
      <w:r>
        <w:rPr>
          <w:spacing w:val="-7"/>
        </w:rPr>
        <w:t xml:space="preserve"> </w:t>
      </w:r>
      <w:r>
        <w:t>Continuing</w:t>
      </w:r>
      <w:r>
        <w:rPr>
          <w:spacing w:val="-7"/>
        </w:rPr>
        <w:t xml:space="preserve"> </w:t>
      </w:r>
      <w:r>
        <w:t>cross-government</w:t>
      </w:r>
      <w:r>
        <w:rPr>
          <w:spacing w:val="-7"/>
        </w:rPr>
        <w:t xml:space="preserve"> </w:t>
      </w:r>
      <w:r>
        <w:t>collaboration underpins this approach to ensure alignment in funded disability support.</w:t>
      </w:r>
    </w:p>
    <w:p w14:paraId="12601EEA" w14:textId="77777777" w:rsidR="007304E7" w:rsidRDefault="00151777">
      <w:pPr>
        <w:pStyle w:val="ListParagraph"/>
        <w:numPr>
          <w:ilvl w:val="0"/>
          <w:numId w:val="3"/>
        </w:numPr>
        <w:tabs>
          <w:tab w:val="left" w:pos="885"/>
        </w:tabs>
        <w:ind w:right="936"/>
        <w:rPr>
          <w:sz w:val="24"/>
        </w:rPr>
      </w:pPr>
      <w:r>
        <w:rPr>
          <w:sz w:val="24"/>
        </w:rPr>
        <w:t>I propose that DSS continues to actively involve the disability sector in this work. From late November 2025, DSS will test and refine the initial policy direction and further potential operational improvements with a small number of representative disability sector leaders. This will inform the development of materials for public consultation.</w:t>
      </w:r>
      <w:r>
        <w:rPr>
          <w:spacing w:val="-4"/>
          <w:sz w:val="24"/>
        </w:rPr>
        <w:t xml:space="preserve"> </w:t>
      </w:r>
      <w:r>
        <w:rPr>
          <w:sz w:val="24"/>
        </w:rPr>
        <w:t>Authority</w:t>
      </w:r>
      <w:r>
        <w:rPr>
          <w:spacing w:val="-4"/>
          <w:sz w:val="24"/>
        </w:rPr>
        <w:t xml:space="preserve"> </w:t>
      </w:r>
      <w:r>
        <w:rPr>
          <w:sz w:val="24"/>
        </w:rPr>
        <w:t>is</w:t>
      </w:r>
      <w:r>
        <w:rPr>
          <w:spacing w:val="-6"/>
          <w:sz w:val="24"/>
        </w:rPr>
        <w:t xml:space="preserve"> </w:t>
      </w:r>
      <w:r>
        <w:rPr>
          <w:sz w:val="24"/>
        </w:rPr>
        <w:t>sought</w:t>
      </w:r>
      <w:r>
        <w:rPr>
          <w:spacing w:val="-4"/>
          <w:sz w:val="24"/>
        </w:rPr>
        <w:t xml:space="preserve"> </w:t>
      </w:r>
      <w:proofErr w:type="gramStart"/>
      <w:r>
        <w:rPr>
          <w:sz w:val="24"/>
        </w:rPr>
        <w:t>for</w:t>
      </w:r>
      <w:proofErr w:type="gramEnd"/>
      <w:r>
        <w:rPr>
          <w:spacing w:val="-6"/>
          <w:sz w:val="24"/>
        </w:rPr>
        <w:t xml:space="preserve"> </w:t>
      </w:r>
      <w:r>
        <w:rPr>
          <w:sz w:val="24"/>
        </w:rPr>
        <w:t>the</w:t>
      </w:r>
      <w:r>
        <w:rPr>
          <w:spacing w:val="-4"/>
          <w:sz w:val="24"/>
        </w:rPr>
        <w:t xml:space="preserve"> </w:t>
      </w:r>
      <w:r>
        <w:rPr>
          <w:sz w:val="24"/>
        </w:rPr>
        <w:t>Ministerial</w:t>
      </w:r>
      <w:r>
        <w:rPr>
          <w:spacing w:val="-4"/>
          <w:sz w:val="24"/>
        </w:rPr>
        <w:t xml:space="preserve"> </w:t>
      </w:r>
      <w:r>
        <w:rPr>
          <w:sz w:val="24"/>
        </w:rPr>
        <w:t>Disability</w:t>
      </w:r>
      <w:r>
        <w:rPr>
          <w:spacing w:val="-4"/>
          <w:sz w:val="24"/>
        </w:rPr>
        <w:t xml:space="preserve"> </w:t>
      </w:r>
      <w:r>
        <w:rPr>
          <w:sz w:val="24"/>
        </w:rPr>
        <w:t>Leadership</w:t>
      </w:r>
      <w:r>
        <w:rPr>
          <w:spacing w:val="-4"/>
          <w:sz w:val="24"/>
        </w:rPr>
        <w:t xml:space="preserve"> </w:t>
      </w:r>
      <w:r>
        <w:rPr>
          <w:sz w:val="24"/>
        </w:rPr>
        <w:t>Group</w:t>
      </w:r>
      <w:r>
        <w:rPr>
          <w:spacing w:val="-5"/>
          <w:sz w:val="24"/>
        </w:rPr>
        <w:t xml:space="preserve"> </w:t>
      </w:r>
      <w:r>
        <w:rPr>
          <w:sz w:val="24"/>
        </w:rPr>
        <w:t>(and other relevant Ministers) to approve materials to be used in public consultation.</w:t>
      </w:r>
    </w:p>
    <w:p w14:paraId="0C8EAFF5" w14:textId="77777777" w:rsidR="007304E7" w:rsidRDefault="00151777">
      <w:pPr>
        <w:pStyle w:val="ListParagraph"/>
        <w:numPr>
          <w:ilvl w:val="0"/>
          <w:numId w:val="3"/>
        </w:numPr>
        <w:tabs>
          <w:tab w:val="left" w:pos="885"/>
        </w:tabs>
        <w:ind w:right="1351"/>
        <w:jc w:val="both"/>
        <w:rPr>
          <w:sz w:val="24"/>
        </w:rPr>
      </w:pPr>
      <w:r>
        <w:rPr>
          <w:sz w:val="24"/>
        </w:rPr>
        <w:t>Following</w:t>
      </w:r>
      <w:r>
        <w:rPr>
          <w:spacing w:val="-3"/>
          <w:sz w:val="24"/>
        </w:rPr>
        <w:t xml:space="preserve"> </w:t>
      </w:r>
      <w:r>
        <w:rPr>
          <w:sz w:val="24"/>
        </w:rPr>
        <w:t>public</w:t>
      </w:r>
      <w:r>
        <w:rPr>
          <w:spacing w:val="-4"/>
          <w:sz w:val="24"/>
        </w:rPr>
        <w:t xml:space="preserve"> </w:t>
      </w:r>
      <w:r>
        <w:rPr>
          <w:sz w:val="24"/>
        </w:rPr>
        <w:t>consultation</w:t>
      </w:r>
      <w:r>
        <w:rPr>
          <w:spacing w:val="-1"/>
          <w:sz w:val="24"/>
        </w:rPr>
        <w:t xml:space="preserve"> </w:t>
      </w:r>
      <w:r>
        <w:rPr>
          <w:sz w:val="24"/>
        </w:rPr>
        <w:t>that</w:t>
      </w:r>
      <w:r>
        <w:rPr>
          <w:spacing w:val="-3"/>
          <w:sz w:val="24"/>
        </w:rPr>
        <w:t xml:space="preserve"> </w:t>
      </w:r>
      <w:r>
        <w:rPr>
          <w:sz w:val="24"/>
        </w:rPr>
        <w:t>is</w:t>
      </w:r>
      <w:r>
        <w:rPr>
          <w:spacing w:val="-3"/>
          <w:sz w:val="24"/>
        </w:rPr>
        <w:t xml:space="preserve"> </w:t>
      </w:r>
      <w:r>
        <w:rPr>
          <w:sz w:val="24"/>
        </w:rPr>
        <w:t>intended</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run</w:t>
      </w:r>
      <w:r>
        <w:rPr>
          <w:spacing w:val="-3"/>
          <w:sz w:val="24"/>
        </w:rPr>
        <w:t xml:space="preserve"> </w:t>
      </w:r>
      <w:r>
        <w:rPr>
          <w:sz w:val="24"/>
        </w:rPr>
        <w:t>in</w:t>
      </w:r>
      <w:r>
        <w:rPr>
          <w:spacing w:val="-3"/>
          <w:sz w:val="24"/>
        </w:rPr>
        <w:t xml:space="preserve"> </w:t>
      </w:r>
      <w:r>
        <w:rPr>
          <w:sz w:val="24"/>
        </w:rPr>
        <w:t>April-May</w:t>
      </w:r>
      <w:r>
        <w:rPr>
          <w:spacing w:val="-3"/>
          <w:sz w:val="24"/>
        </w:rPr>
        <w:t xml:space="preserve"> </w:t>
      </w:r>
      <w:r>
        <w:rPr>
          <w:sz w:val="24"/>
        </w:rPr>
        <w:t>2026,</w:t>
      </w:r>
      <w:r>
        <w:rPr>
          <w:spacing w:val="-1"/>
          <w:sz w:val="24"/>
        </w:rPr>
        <w:t xml:space="preserve"> </w:t>
      </w:r>
      <w:r>
        <w:rPr>
          <w:sz w:val="24"/>
        </w:rPr>
        <w:t>I</w:t>
      </w:r>
      <w:r>
        <w:rPr>
          <w:spacing w:val="-4"/>
          <w:sz w:val="24"/>
        </w:rPr>
        <w:t xml:space="preserve"> </w:t>
      </w:r>
      <w:r>
        <w:rPr>
          <w:sz w:val="24"/>
        </w:rPr>
        <w:t>will report</w:t>
      </w:r>
      <w:r>
        <w:rPr>
          <w:spacing w:val="-3"/>
          <w:sz w:val="24"/>
        </w:rPr>
        <w:t xml:space="preserve"> </w:t>
      </w:r>
      <w:r>
        <w:rPr>
          <w:sz w:val="24"/>
        </w:rPr>
        <w:t>back</w:t>
      </w:r>
      <w:r>
        <w:rPr>
          <w:spacing w:val="-3"/>
          <w:sz w:val="24"/>
        </w:rPr>
        <w:t xml:space="preserve"> </w:t>
      </w:r>
      <w:r>
        <w:rPr>
          <w:sz w:val="24"/>
        </w:rPr>
        <w:t>to</w:t>
      </w:r>
      <w:r>
        <w:rPr>
          <w:spacing w:val="-3"/>
          <w:sz w:val="24"/>
        </w:rPr>
        <w:t xml:space="preserve"> </w:t>
      </w:r>
      <w:r>
        <w:rPr>
          <w:sz w:val="24"/>
        </w:rPr>
        <w:t>Cabinet</w:t>
      </w:r>
      <w:r>
        <w:rPr>
          <w:spacing w:val="-3"/>
          <w:sz w:val="24"/>
        </w:rPr>
        <w:t xml:space="preserve"> </w:t>
      </w:r>
      <w:r>
        <w:rPr>
          <w:sz w:val="24"/>
        </w:rPr>
        <w:t>by</w:t>
      </w:r>
      <w:r>
        <w:rPr>
          <w:spacing w:val="-3"/>
          <w:sz w:val="24"/>
        </w:rPr>
        <w:t xml:space="preserve"> </w:t>
      </w:r>
      <w:r>
        <w:rPr>
          <w:sz w:val="24"/>
        </w:rPr>
        <w:t>mid-2026</w:t>
      </w:r>
      <w:r>
        <w:rPr>
          <w:spacing w:val="-3"/>
          <w:sz w:val="24"/>
        </w:rPr>
        <w:t xml:space="preserve"> </w:t>
      </w:r>
      <w:r>
        <w:rPr>
          <w:sz w:val="24"/>
        </w:rPr>
        <w:t>with</w:t>
      </w:r>
      <w:r>
        <w:rPr>
          <w:spacing w:val="-3"/>
          <w:sz w:val="24"/>
        </w:rPr>
        <w:t xml:space="preserve"> </w:t>
      </w:r>
      <w:r>
        <w:rPr>
          <w:sz w:val="24"/>
        </w:rPr>
        <w:t>further</w:t>
      </w:r>
      <w:r>
        <w:rPr>
          <w:spacing w:val="-4"/>
          <w:sz w:val="24"/>
        </w:rPr>
        <w:t xml:space="preserve"> </w:t>
      </w:r>
      <w:r>
        <w:rPr>
          <w:sz w:val="24"/>
        </w:rPr>
        <w:t>advice</w:t>
      </w:r>
      <w:r>
        <w:rPr>
          <w:spacing w:val="-5"/>
          <w:sz w:val="24"/>
        </w:rPr>
        <w:t xml:space="preserve"> </w:t>
      </w:r>
      <w:r>
        <w:rPr>
          <w:sz w:val="24"/>
        </w:rPr>
        <w:t>and</w:t>
      </w:r>
      <w:r>
        <w:rPr>
          <w:spacing w:val="-3"/>
          <w:sz w:val="24"/>
        </w:rPr>
        <w:t xml:space="preserve"> </w:t>
      </w:r>
      <w:r>
        <w:rPr>
          <w:sz w:val="24"/>
        </w:rPr>
        <w:t>mechanisms</w:t>
      </w:r>
      <w:r>
        <w:rPr>
          <w:spacing w:val="-3"/>
          <w:sz w:val="24"/>
        </w:rPr>
        <w:t xml:space="preserve"> </w:t>
      </w:r>
      <w:r>
        <w:rPr>
          <w:sz w:val="24"/>
        </w:rPr>
        <w:t>to</w:t>
      </w:r>
      <w:r>
        <w:rPr>
          <w:spacing w:val="-3"/>
          <w:sz w:val="24"/>
        </w:rPr>
        <w:t xml:space="preserve"> </w:t>
      </w:r>
      <w:r>
        <w:rPr>
          <w:sz w:val="24"/>
        </w:rPr>
        <w:t>effect change, including the potential for DSS-specific legislation.</w:t>
      </w:r>
    </w:p>
    <w:p w14:paraId="5900FF47" w14:textId="77777777" w:rsidR="007304E7" w:rsidRDefault="00151777">
      <w:pPr>
        <w:pStyle w:val="ListParagraph"/>
        <w:numPr>
          <w:ilvl w:val="0"/>
          <w:numId w:val="3"/>
        </w:numPr>
        <w:tabs>
          <w:tab w:val="left" w:pos="885"/>
        </w:tabs>
        <w:spacing w:before="121"/>
        <w:ind w:right="1167"/>
        <w:rPr>
          <w:sz w:val="24"/>
        </w:rPr>
      </w:pPr>
      <w:r>
        <w:rPr>
          <w:sz w:val="24"/>
        </w:rPr>
        <w:t>Agreement is also sought for a one-off transfer of an underspend in a DSS Multi-Category</w:t>
      </w:r>
      <w:r>
        <w:rPr>
          <w:spacing w:val="-3"/>
          <w:sz w:val="24"/>
        </w:rPr>
        <w:t xml:space="preserve"> </w:t>
      </w:r>
      <w:r>
        <w:rPr>
          <w:sz w:val="24"/>
        </w:rPr>
        <w:t>Appropriation.</w:t>
      </w:r>
      <w:r>
        <w:rPr>
          <w:spacing w:val="-3"/>
          <w:sz w:val="24"/>
        </w:rPr>
        <w:t xml:space="preserve"> </w:t>
      </w:r>
      <w:r>
        <w:rPr>
          <w:sz w:val="24"/>
        </w:rPr>
        <w:t>This</w:t>
      </w:r>
      <w:r>
        <w:rPr>
          <w:spacing w:val="-3"/>
          <w:sz w:val="24"/>
        </w:rPr>
        <w:t xml:space="preserve"> </w:t>
      </w:r>
      <w:r>
        <w:rPr>
          <w:sz w:val="24"/>
        </w:rPr>
        <w:t>will</w:t>
      </w:r>
      <w:r>
        <w:rPr>
          <w:spacing w:val="-3"/>
          <w:sz w:val="24"/>
        </w:rPr>
        <w:t xml:space="preserve"> </w:t>
      </w:r>
      <w:r>
        <w:rPr>
          <w:sz w:val="24"/>
        </w:rPr>
        <w:t>ensure</w:t>
      </w:r>
      <w:r>
        <w:rPr>
          <w:spacing w:val="-4"/>
          <w:sz w:val="24"/>
        </w:rPr>
        <w:t xml:space="preserve"> </w:t>
      </w:r>
      <w:r>
        <w:rPr>
          <w:sz w:val="24"/>
        </w:rPr>
        <w:t>that</w:t>
      </w:r>
      <w:r>
        <w:rPr>
          <w:spacing w:val="-3"/>
          <w:sz w:val="24"/>
        </w:rPr>
        <w:t xml:space="preserve"> </w:t>
      </w:r>
      <w:r>
        <w:rPr>
          <w:sz w:val="24"/>
        </w:rPr>
        <w:t>DSS</w:t>
      </w:r>
      <w:r>
        <w:rPr>
          <w:spacing w:val="-3"/>
          <w:sz w:val="24"/>
        </w:rPr>
        <w:t xml:space="preserve"> </w:t>
      </w:r>
      <w:r>
        <w:rPr>
          <w:sz w:val="24"/>
        </w:rPr>
        <w:t>maintains</w:t>
      </w:r>
      <w:r>
        <w:rPr>
          <w:spacing w:val="-3"/>
          <w:sz w:val="24"/>
        </w:rPr>
        <w:t xml:space="preserve"> </w:t>
      </w:r>
      <w:r>
        <w:rPr>
          <w:sz w:val="24"/>
        </w:rPr>
        <w:t>its</w:t>
      </w:r>
      <w:r>
        <w:rPr>
          <w:spacing w:val="-3"/>
          <w:sz w:val="24"/>
        </w:rPr>
        <w:t xml:space="preserve"> </w:t>
      </w:r>
      <w:r>
        <w:rPr>
          <w:sz w:val="24"/>
        </w:rPr>
        <w:t>service</w:t>
      </w:r>
      <w:r>
        <w:rPr>
          <w:spacing w:val="-5"/>
          <w:sz w:val="24"/>
        </w:rPr>
        <w:t xml:space="preserve"> </w:t>
      </w:r>
      <w:r>
        <w:rPr>
          <w:sz w:val="24"/>
        </w:rPr>
        <w:t>capacity</w:t>
      </w:r>
      <w:r>
        <w:rPr>
          <w:spacing w:val="-3"/>
          <w:sz w:val="24"/>
        </w:rPr>
        <w:t xml:space="preserve"> </w:t>
      </w:r>
      <w:r>
        <w:rPr>
          <w:sz w:val="24"/>
        </w:rPr>
        <w:t>to continue actions underway and progress actions to strengthen DSS.</w:t>
      </w:r>
    </w:p>
    <w:p w14:paraId="164E2641" w14:textId="77777777" w:rsidR="007304E7" w:rsidRDefault="00151777">
      <w:pPr>
        <w:pStyle w:val="Heading1"/>
        <w:spacing w:before="122"/>
      </w:pPr>
      <w:r>
        <w:rPr>
          <w:spacing w:val="-2"/>
        </w:rPr>
        <w:t>Background</w:t>
      </w:r>
    </w:p>
    <w:p w14:paraId="4F1E4ED3" w14:textId="77777777" w:rsidR="007304E7" w:rsidRDefault="00151777">
      <w:pPr>
        <w:pStyle w:val="ListParagraph"/>
        <w:numPr>
          <w:ilvl w:val="0"/>
          <w:numId w:val="3"/>
        </w:numPr>
        <w:tabs>
          <w:tab w:val="left" w:pos="885"/>
        </w:tabs>
        <w:spacing w:before="117"/>
        <w:ind w:right="1173"/>
        <w:rPr>
          <w:sz w:val="24"/>
        </w:rPr>
      </w:pPr>
      <w:r>
        <w:rPr>
          <w:sz w:val="24"/>
        </w:rPr>
        <w:t>DSS funds essential disability support for over 50,000 disabled people</w:t>
      </w:r>
      <w:hyperlink w:anchor="_bookmark0" w:history="1">
        <w:r>
          <w:rPr>
            <w:sz w:val="24"/>
            <w:vertAlign w:val="superscript"/>
          </w:rPr>
          <w:t>1</w:t>
        </w:r>
      </w:hyperlink>
      <w:r>
        <w:rPr>
          <w:sz w:val="24"/>
        </w:rPr>
        <w:t>, families, whānau</w:t>
      </w:r>
      <w:r>
        <w:rPr>
          <w:spacing w:val="-3"/>
          <w:sz w:val="24"/>
        </w:rPr>
        <w:t xml:space="preserve"> </w:t>
      </w:r>
      <w:r>
        <w:rPr>
          <w:sz w:val="24"/>
        </w:rPr>
        <w:t>and</w:t>
      </w:r>
      <w:r>
        <w:rPr>
          <w:spacing w:val="-1"/>
          <w:sz w:val="24"/>
        </w:rPr>
        <w:t xml:space="preserve"> </w:t>
      </w:r>
      <w:r>
        <w:rPr>
          <w:sz w:val="24"/>
        </w:rPr>
        <w:t>carers</w:t>
      </w:r>
      <w:r>
        <w:rPr>
          <w:spacing w:val="-3"/>
          <w:sz w:val="24"/>
        </w:rPr>
        <w:t xml:space="preserve"> </w:t>
      </w:r>
      <w:r>
        <w:rPr>
          <w:sz w:val="24"/>
        </w:rPr>
        <w:t>to</w:t>
      </w:r>
      <w:r>
        <w:rPr>
          <w:spacing w:val="-3"/>
          <w:sz w:val="24"/>
        </w:rPr>
        <w:t xml:space="preserve"> </w:t>
      </w:r>
      <w:r>
        <w:rPr>
          <w:sz w:val="24"/>
        </w:rPr>
        <w:t>help</w:t>
      </w:r>
      <w:r>
        <w:rPr>
          <w:spacing w:val="-3"/>
          <w:sz w:val="24"/>
        </w:rPr>
        <w:t xml:space="preserve"> </w:t>
      </w:r>
      <w:r>
        <w:rPr>
          <w:sz w:val="24"/>
        </w:rPr>
        <w:t>with</w:t>
      </w:r>
      <w:r>
        <w:rPr>
          <w:spacing w:val="-3"/>
          <w:sz w:val="24"/>
        </w:rPr>
        <w:t xml:space="preserve"> </w:t>
      </w:r>
      <w:r>
        <w:rPr>
          <w:sz w:val="24"/>
        </w:rPr>
        <w:t>their</w:t>
      </w:r>
      <w:r>
        <w:rPr>
          <w:spacing w:val="-4"/>
          <w:sz w:val="24"/>
        </w:rPr>
        <w:t xml:space="preserve"> </w:t>
      </w:r>
      <w:r>
        <w:rPr>
          <w:sz w:val="24"/>
        </w:rPr>
        <w:t>daily</w:t>
      </w:r>
      <w:r>
        <w:rPr>
          <w:spacing w:val="-3"/>
          <w:sz w:val="24"/>
        </w:rPr>
        <w:t xml:space="preserve"> </w:t>
      </w:r>
      <w:r>
        <w:rPr>
          <w:sz w:val="24"/>
        </w:rPr>
        <w:t>life,</w:t>
      </w:r>
      <w:r>
        <w:rPr>
          <w:spacing w:val="-3"/>
          <w:sz w:val="24"/>
        </w:rPr>
        <w:t xml:space="preserve"> </w:t>
      </w:r>
      <w:r>
        <w:rPr>
          <w:sz w:val="24"/>
        </w:rPr>
        <w:t>100,000</w:t>
      </w:r>
      <w:r>
        <w:rPr>
          <w:spacing w:val="-3"/>
          <w:sz w:val="24"/>
        </w:rPr>
        <w:t xml:space="preserve"> </w:t>
      </w:r>
      <w:r>
        <w:rPr>
          <w:sz w:val="24"/>
        </w:rPr>
        <w:t>people</w:t>
      </w:r>
      <w:r>
        <w:rPr>
          <w:spacing w:val="-4"/>
          <w:sz w:val="24"/>
        </w:rPr>
        <w:t xml:space="preserve"> </w:t>
      </w:r>
      <w:r>
        <w:rPr>
          <w:sz w:val="24"/>
        </w:rPr>
        <w:t>to</w:t>
      </w:r>
      <w:r>
        <w:rPr>
          <w:spacing w:val="-3"/>
          <w:sz w:val="24"/>
        </w:rPr>
        <w:t xml:space="preserve"> </w:t>
      </w:r>
      <w:r>
        <w:rPr>
          <w:sz w:val="24"/>
        </w:rPr>
        <w:t>access</w:t>
      </w:r>
      <w:r>
        <w:rPr>
          <w:spacing w:val="-2"/>
          <w:sz w:val="24"/>
        </w:rPr>
        <w:t xml:space="preserve"> </w:t>
      </w:r>
      <w:r>
        <w:rPr>
          <w:sz w:val="24"/>
        </w:rPr>
        <w:t>equipment and modification services, and 20,000 children and families to access Child Development Services. Total annual expenditure is over $2.7 billion.</w:t>
      </w:r>
    </w:p>
    <w:p w14:paraId="58C2CBDE" w14:textId="77777777" w:rsidR="007304E7" w:rsidRDefault="00151777">
      <w:pPr>
        <w:pStyle w:val="ListParagraph"/>
        <w:numPr>
          <w:ilvl w:val="0"/>
          <w:numId w:val="3"/>
        </w:numPr>
        <w:tabs>
          <w:tab w:val="left" w:pos="885"/>
        </w:tabs>
        <w:ind w:right="1175"/>
        <w:rPr>
          <w:sz w:val="24"/>
        </w:rPr>
      </w:pPr>
      <w:r>
        <w:rPr>
          <w:sz w:val="24"/>
        </w:rPr>
        <w:t>In response</w:t>
      </w:r>
      <w:r>
        <w:rPr>
          <w:spacing w:val="-2"/>
          <w:sz w:val="24"/>
        </w:rPr>
        <w:t xml:space="preserve"> </w:t>
      </w:r>
      <w:r>
        <w:rPr>
          <w:sz w:val="24"/>
        </w:rPr>
        <w:t>to</w:t>
      </w:r>
      <w:r>
        <w:rPr>
          <w:spacing w:val="-2"/>
          <w:sz w:val="24"/>
        </w:rPr>
        <w:t xml:space="preserve"> </w:t>
      </w:r>
      <w:r>
        <w:rPr>
          <w:sz w:val="24"/>
        </w:rPr>
        <w:t>external</w:t>
      </w:r>
      <w:r>
        <w:rPr>
          <w:spacing w:val="-2"/>
          <w:sz w:val="24"/>
        </w:rPr>
        <w:t xml:space="preserve"> </w:t>
      </w:r>
      <w:r>
        <w:rPr>
          <w:sz w:val="24"/>
        </w:rPr>
        <w:t>reviews,</w:t>
      </w:r>
      <w:r>
        <w:rPr>
          <w:spacing w:val="-2"/>
          <w:sz w:val="24"/>
        </w:rPr>
        <w:t xml:space="preserve"> </w:t>
      </w:r>
      <w:r>
        <w:rPr>
          <w:sz w:val="24"/>
        </w:rPr>
        <w:t>DSS</w:t>
      </w:r>
      <w:r>
        <w:rPr>
          <w:spacing w:val="-1"/>
          <w:sz w:val="24"/>
        </w:rPr>
        <w:t xml:space="preserve"> </w:t>
      </w:r>
      <w:r>
        <w:rPr>
          <w:sz w:val="24"/>
        </w:rPr>
        <w:t>has</w:t>
      </w:r>
      <w:r>
        <w:rPr>
          <w:spacing w:val="-2"/>
          <w:sz w:val="24"/>
        </w:rPr>
        <w:t xml:space="preserve"> </w:t>
      </w:r>
      <w:r>
        <w:rPr>
          <w:sz w:val="24"/>
        </w:rPr>
        <w:t>been</w:t>
      </w:r>
      <w:r>
        <w:rPr>
          <w:spacing w:val="-2"/>
          <w:sz w:val="24"/>
        </w:rPr>
        <w:t xml:space="preserve"> </w:t>
      </w:r>
      <w:r>
        <w:rPr>
          <w:sz w:val="24"/>
        </w:rPr>
        <w:t>progressing</w:t>
      </w:r>
      <w:r>
        <w:rPr>
          <w:spacing w:val="-1"/>
          <w:sz w:val="24"/>
        </w:rPr>
        <w:t xml:space="preserve"> </w:t>
      </w:r>
      <w:r>
        <w:rPr>
          <w:sz w:val="24"/>
        </w:rPr>
        <w:t>actions</w:t>
      </w:r>
      <w:r>
        <w:rPr>
          <w:spacing w:val="-2"/>
          <w:sz w:val="24"/>
        </w:rPr>
        <w:t xml:space="preserve"> </w:t>
      </w:r>
      <w:r>
        <w:rPr>
          <w:sz w:val="24"/>
        </w:rPr>
        <w:t>so</w:t>
      </w:r>
      <w:r>
        <w:rPr>
          <w:spacing w:val="-2"/>
          <w:sz w:val="24"/>
        </w:rPr>
        <w:t xml:space="preserve"> </w:t>
      </w:r>
      <w:r>
        <w:rPr>
          <w:sz w:val="24"/>
        </w:rPr>
        <w:t>it</w:t>
      </w:r>
      <w:r>
        <w:rPr>
          <w:spacing w:val="-2"/>
          <w:sz w:val="24"/>
        </w:rPr>
        <w:t xml:space="preserve"> </w:t>
      </w:r>
      <w:r>
        <w:rPr>
          <w:sz w:val="24"/>
        </w:rPr>
        <w:t xml:space="preserve">can operate within its appropriation and </w:t>
      </w:r>
      <w:proofErr w:type="spellStart"/>
      <w:r>
        <w:rPr>
          <w:sz w:val="24"/>
        </w:rPr>
        <w:t>minimise</w:t>
      </w:r>
      <w:proofErr w:type="spellEnd"/>
      <w:r>
        <w:rPr>
          <w:sz w:val="24"/>
        </w:rPr>
        <w:t xml:space="preserve"> disruption to services.</w:t>
      </w:r>
      <w:hyperlink w:anchor="_bookmark1" w:history="1">
        <w:r>
          <w:rPr>
            <w:sz w:val="24"/>
            <w:vertAlign w:val="superscript"/>
          </w:rPr>
          <w:t>2</w:t>
        </w:r>
      </w:hyperlink>
      <w:r>
        <w:rPr>
          <w:sz w:val="24"/>
        </w:rPr>
        <w:t xml:space="preserve"> </w:t>
      </w:r>
      <w:r>
        <w:rPr>
          <w:b/>
          <w:sz w:val="24"/>
        </w:rPr>
        <w:t xml:space="preserve">Appendix one </w:t>
      </w:r>
      <w:proofErr w:type="spellStart"/>
      <w:r>
        <w:rPr>
          <w:sz w:val="24"/>
        </w:rPr>
        <w:t>summarises</w:t>
      </w:r>
      <w:proofErr w:type="spellEnd"/>
      <w:r>
        <w:rPr>
          <w:sz w:val="24"/>
        </w:rPr>
        <w:t xml:space="preserve"> the range</w:t>
      </w:r>
      <w:r>
        <w:rPr>
          <w:spacing w:val="-1"/>
          <w:sz w:val="24"/>
        </w:rPr>
        <w:t xml:space="preserve"> </w:t>
      </w:r>
      <w:r>
        <w:rPr>
          <w:sz w:val="24"/>
        </w:rPr>
        <w:t>of actions, including establishing budgets and a</w:t>
      </w:r>
      <w:r>
        <w:rPr>
          <w:spacing w:val="-1"/>
          <w:sz w:val="24"/>
        </w:rPr>
        <w:t xml:space="preserve"> </w:t>
      </w:r>
      <w:r>
        <w:rPr>
          <w:sz w:val="24"/>
        </w:rPr>
        <w:t>performance monitoring framework for Needs Assessment and Service Coordination (NASC) agencies, a new residential pricing model, improvements for commissioning, procurement</w:t>
      </w:r>
      <w:r>
        <w:rPr>
          <w:spacing w:val="-5"/>
          <w:sz w:val="24"/>
        </w:rPr>
        <w:t xml:space="preserve"> </w:t>
      </w:r>
      <w:r>
        <w:rPr>
          <w:sz w:val="24"/>
        </w:rPr>
        <w:t>processes,</w:t>
      </w:r>
      <w:r>
        <w:rPr>
          <w:spacing w:val="-5"/>
          <w:sz w:val="24"/>
        </w:rPr>
        <w:t xml:space="preserve"> </w:t>
      </w:r>
      <w:r>
        <w:rPr>
          <w:sz w:val="24"/>
        </w:rPr>
        <w:t>contract</w:t>
      </w:r>
      <w:r>
        <w:rPr>
          <w:spacing w:val="-5"/>
          <w:sz w:val="24"/>
        </w:rPr>
        <w:t xml:space="preserve"> </w:t>
      </w:r>
      <w:r>
        <w:rPr>
          <w:sz w:val="24"/>
        </w:rPr>
        <w:t>management,</w:t>
      </w:r>
      <w:r>
        <w:rPr>
          <w:spacing w:val="-4"/>
          <w:sz w:val="24"/>
        </w:rPr>
        <w:t xml:space="preserve"> </w:t>
      </w:r>
      <w:r>
        <w:rPr>
          <w:sz w:val="24"/>
        </w:rPr>
        <w:t>financial</w:t>
      </w:r>
      <w:r>
        <w:rPr>
          <w:spacing w:val="-5"/>
          <w:sz w:val="24"/>
        </w:rPr>
        <w:t xml:space="preserve"> </w:t>
      </w:r>
      <w:r>
        <w:rPr>
          <w:sz w:val="24"/>
        </w:rPr>
        <w:t>systems</w:t>
      </w:r>
      <w:r>
        <w:rPr>
          <w:spacing w:val="-5"/>
          <w:sz w:val="24"/>
        </w:rPr>
        <w:t xml:space="preserve"> </w:t>
      </w:r>
      <w:r>
        <w:rPr>
          <w:sz w:val="24"/>
        </w:rPr>
        <w:t>and</w:t>
      </w:r>
      <w:r>
        <w:rPr>
          <w:spacing w:val="-5"/>
          <w:sz w:val="24"/>
        </w:rPr>
        <w:t xml:space="preserve"> </w:t>
      </w:r>
      <w:r>
        <w:rPr>
          <w:sz w:val="24"/>
        </w:rPr>
        <w:t>processes,</w:t>
      </w:r>
      <w:r>
        <w:rPr>
          <w:spacing w:val="-5"/>
          <w:sz w:val="24"/>
        </w:rPr>
        <w:t xml:space="preserve"> </w:t>
      </w:r>
      <w:r>
        <w:rPr>
          <w:sz w:val="24"/>
        </w:rPr>
        <w:t>and building staff capability. In September 2025, Cabinet agreed to improvements to assessment, allocation, and use of flexible funding [SOU-25-MIN-0088 refers].</w:t>
      </w:r>
    </w:p>
    <w:p w14:paraId="4413EDF9" w14:textId="77777777" w:rsidR="007304E7" w:rsidRDefault="00151777">
      <w:pPr>
        <w:pStyle w:val="ListParagraph"/>
        <w:numPr>
          <w:ilvl w:val="0"/>
          <w:numId w:val="3"/>
        </w:numPr>
        <w:tabs>
          <w:tab w:val="left" w:pos="885"/>
        </w:tabs>
        <w:ind w:right="1037"/>
        <w:rPr>
          <w:sz w:val="24"/>
        </w:rPr>
      </w:pPr>
      <w:r>
        <w:rPr>
          <w:sz w:val="24"/>
        </w:rPr>
        <w:t>While</w:t>
      </w:r>
      <w:r>
        <w:rPr>
          <w:spacing w:val="-3"/>
          <w:sz w:val="24"/>
        </w:rPr>
        <w:t xml:space="preserve"> </w:t>
      </w:r>
      <w:r>
        <w:rPr>
          <w:sz w:val="24"/>
        </w:rPr>
        <w:t>significant,</w:t>
      </w:r>
      <w:r>
        <w:rPr>
          <w:spacing w:val="-2"/>
          <w:sz w:val="24"/>
        </w:rPr>
        <w:t xml:space="preserve"> </w:t>
      </w:r>
      <w:r>
        <w:rPr>
          <w:sz w:val="24"/>
        </w:rPr>
        <w:t>those</w:t>
      </w:r>
      <w:r>
        <w:rPr>
          <w:spacing w:val="-3"/>
          <w:sz w:val="24"/>
        </w:rPr>
        <w:t xml:space="preserve"> </w:t>
      </w:r>
      <w:r>
        <w:rPr>
          <w:sz w:val="24"/>
        </w:rPr>
        <w:t>actions</w:t>
      </w:r>
      <w:r>
        <w:rPr>
          <w:spacing w:val="-2"/>
          <w:sz w:val="24"/>
        </w:rPr>
        <w:t xml:space="preserve"> </w:t>
      </w:r>
      <w:r>
        <w:rPr>
          <w:sz w:val="24"/>
        </w:rPr>
        <w:t>are</w:t>
      </w:r>
      <w:r>
        <w:rPr>
          <w:spacing w:val="-4"/>
          <w:sz w:val="24"/>
        </w:rPr>
        <w:t xml:space="preserve"> </w:t>
      </w:r>
      <w:r>
        <w:rPr>
          <w:sz w:val="24"/>
        </w:rPr>
        <w:t>not</w:t>
      </w:r>
      <w:r>
        <w:rPr>
          <w:spacing w:val="-2"/>
          <w:sz w:val="24"/>
        </w:rPr>
        <w:t xml:space="preserve"> </w:t>
      </w:r>
      <w:r>
        <w:rPr>
          <w:sz w:val="24"/>
        </w:rPr>
        <w:t>sufficient in</w:t>
      </w:r>
      <w:r>
        <w:rPr>
          <w:spacing w:val="-2"/>
          <w:sz w:val="24"/>
        </w:rPr>
        <w:t xml:space="preserve"> </w:t>
      </w:r>
      <w:r>
        <w:rPr>
          <w:sz w:val="24"/>
        </w:rPr>
        <w:t>themselves</w:t>
      </w:r>
      <w:r>
        <w:rPr>
          <w:spacing w:val="-2"/>
          <w:sz w:val="24"/>
        </w:rPr>
        <w:t xml:space="preserve"> </w:t>
      </w:r>
      <w:r>
        <w:rPr>
          <w:sz w:val="24"/>
        </w:rPr>
        <w:t>to</w:t>
      </w:r>
      <w:r>
        <w:rPr>
          <w:spacing w:val="-2"/>
          <w:sz w:val="24"/>
        </w:rPr>
        <w:t xml:space="preserve"> </w:t>
      </w:r>
      <w:r>
        <w:rPr>
          <w:sz w:val="24"/>
        </w:rPr>
        <w:t>ensure</w:t>
      </w:r>
      <w:r>
        <w:rPr>
          <w:spacing w:val="-3"/>
          <w:sz w:val="24"/>
        </w:rPr>
        <w:t xml:space="preserve"> </w:t>
      </w:r>
      <w:r>
        <w:rPr>
          <w:sz w:val="24"/>
        </w:rPr>
        <w:t>the</w:t>
      </w:r>
      <w:r>
        <w:rPr>
          <w:spacing w:val="-3"/>
          <w:sz w:val="24"/>
        </w:rPr>
        <w:t xml:space="preserve"> </w:t>
      </w:r>
      <w:r>
        <w:rPr>
          <w:sz w:val="24"/>
        </w:rPr>
        <w:t>longer-term</w:t>
      </w:r>
      <w:r>
        <w:rPr>
          <w:spacing w:val="-3"/>
          <w:sz w:val="24"/>
        </w:rPr>
        <w:t xml:space="preserve"> </w:t>
      </w:r>
      <w:r>
        <w:rPr>
          <w:sz w:val="24"/>
        </w:rPr>
        <w:t>sustainability</w:t>
      </w:r>
      <w:r>
        <w:rPr>
          <w:spacing w:val="-3"/>
          <w:sz w:val="24"/>
        </w:rPr>
        <w:t xml:space="preserve"> </w:t>
      </w:r>
      <w:r>
        <w:rPr>
          <w:sz w:val="24"/>
        </w:rPr>
        <w:t>of</w:t>
      </w:r>
      <w:r>
        <w:rPr>
          <w:spacing w:val="-3"/>
          <w:sz w:val="24"/>
        </w:rPr>
        <w:t xml:space="preserve"> </w:t>
      </w:r>
      <w:r>
        <w:rPr>
          <w:sz w:val="24"/>
        </w:rPr>
        <w:t>DSS.</w:t>
      </w:r>
      <w:r>
        <w:rPr>
          <w:spacing w:val="-3"/>
          <w:sz w:val="24"/>
        </w:rPr>
        <w:t xml:space="preserve"> </w:t>
      </w:r>
      <w:r>
        <w:rPr>
          <w:sz w:val="24"/>
        </w:rPr>
        <w:t>The</w:t>
      </w:r>
      <w:r>
        <w:rPr>
          <w:spacing w:val="-5"/>
          <w:sz w:val="24"/>
        </w:rPr>
        <w:t xml:space="preserve"> </w:t>
      </w:r>
      <w:r>
        <w:rPr>
          <w:sz w:val="24"/>
        </w:rPr>
        <w:t>Independent</w:t>
      </w:r>
      <w:r>
        <w:rPr>
          <w:spacing w:val="-3"/>
          <w:sz w:val="24"/>
        </w:rPr>
        <w:t xml:space="preserve"> </w:t>
      </w:r>
      <w:r>
        <w:rPr>
          <w:sz w:val="24"/>
        </w:rPr>
        <w:t>Review</w:t>
      </w:r>
      <w:r>
        <w:rPr>
          <w:spacing w:val="-3"/>
          <w:sz w:val="24"/>
        </w:rPr>
        <w:t xml:space="preserve"> </w:t>
      </w:r>
      <w:r>
        <w:rPr>
          <w:sz w:val="24"/>
        </w:rPr>
        <w:t>of</w:t>
      </w:r>
      <w:r>
        <w:rPr>
          <w:spacing w:val="-4"/>
          <w:sz w:val="24"/>
        </w:rPr>
        <w:t xml:space="preserve"> </w:t>
      </w:r>
      <w:r>
        <w:rPr>
          <w:sz w:val="24"/>
        </w:rPr>
        <w:t>DSS</w:t>
      </w:r>
      <w:r>
        <w:rPr>
          <w:spacing w:val="-2"/>
          <w:sz w:val="24"/>
        </w:rPr>
        <w:t xml:space="preserve"> </w:t>
      </w:r>
      <w:r>
        <w:rPr>
          <w:sz w:val="24"/>
        </w:rPr>
        <w:t>identified</w:t>
      </w:r>
      <w:r>
        <w:rPr>
          <w:spacing w:val="-3"/>
          <w:sz w:val="24"/>
        </w:rPr>
        <w:t xml:space="preserve"> </w:t>
      </w:r>
      <w:r>
        <w:rPr>
          <w:sz w:val="24"/>
        </w:rPr>
        <w:t>that</w:t>
      </w:r>
      <w:r>
        <w:rPr>
          <w:spacing w:val="-1"/>
          <w:sz w:val="24"/>
        </w:rPr>
        <w:t xml:space="preserve"> </w:t>
      </w:r>
      <w:r>
        <w:rPr>
          <w:sz w:val="24"/>
        </w:rPr>
        <w:t>DSS</w:t>
      </w:r>
      <w:r>
        <w:rPr>
          <w:spacing w:val="-2"/>
          <w:sz w:val="24"/>
        </w:rPr>
        <w:t xml:space="preserve"> </w:t>
      </w:r>
      <w:r>
        <w:rPr>
          <w:sz w:val="24"/>
        </w:rPr>
        <w:t>had suffered from conflicting directions and had not maintained its core business in supporting disabled people, families, whānau and carers</w:t>
      </w:r>
      <w:r>
        <w:rPr>
          <w:spacing w:val="-1"/>
          <w:sz w:val="24"/>
        </w:rPr>
        <w:t xml:space="preserve"> </w:t>
      </w:r>
      <w:r>
        <w:rPr>
          <w:sz w:val="24"/>
        </w:rPr>
        <w:t>who need support the most.</w:t>
      </w:r>
    </w:p>
    <w:p w14:paraId="4B9D39A1" w14:textId="77777777" w:rsidR="007304E7" w:rsidRDefault="007304E7">
      <w:pPr>
        <w:pStyle w:val="BodyText"/>
        <w:spacing w:before="0"/>
        <w:ind w:left="0" w:firstLine="0"/>
        <w:rPr>
          <w:sz w:val="20"/>
        </w:rPr>
      </w:pPr>
    </w:p>
    <w:p w14:paraId="69B8BCF6" w14:textId="77777777" w:rsidR="007304E7" w:rsidRDefault="007304E7">
      <w:pPr>
        <w:pStyle w:val="BodyText"/>
        <w:spacing w:before="0"/>
        <w:ind w:left="0" w:firstLine="0"/>
        <w:rPr>
          <w:sz w:val="20"/>
        </w:rPr>
      </w:pPr>
    </w:p>
    <w:p w14:paraId="6F3623A6" w14:textId="77777777" w:rsidR="007304E7" w:rsidRDefault="007304E7">
      <w:pPr>
        <w:pStyle w:val="BodyText"/>
        <w:spacing w:before="0"/>
        <w:ind w:left="0" w:firstLine="0"/>
        <w:rPr>
          <w:sz w:val="20"/>
        </w:rPr>
      </w:pPr>
    </w:p>
    <w:p w14:paraId="0B0281EE" w14:textId="77777777" w:rsidR="007304E7" w:rsidRDefault="00151777">
      <w:pPr>
        <w:pStyle w:val="BodyText"/>
        <w:spacing w:before="92"/>
        <w:ind w:left="0" w:firstLine="0"/>
        <w:rPr>
          <w:sz w:val="20"/>
        </w:rPr>
      </w:pPr>
      <w:r>
        <w:rPr>
          <w:noProof/>
          <w:sz w:val="20"/>
        </w:rPr>
        <mc:AlternateContent>
          <mc:Choice Requires="wps">
            <w:drawing>
              <wp:anchor distT="0" distB="0" distL="0" distR="0" simplePos="0" relativeHeight="487587840" behindDoc="1" locked="0" layoutInCell="1" allowOverlap="1" wp14:anchorId="58969CF9" wp14:editId="2510E7AE">
                <wp:simplePos x="0" y="0"/>
                <wp:positionH relativeFrom="page">
                  <wp:posOffset>914704</wp:posOffset>
                </wp:positionH>
                <wp:positionV relativeFrom="paragraph">
                  <wp:posOffset>219751</wp:posOffset>
                </wp:positionV>
                <wp:extent cx="1829435" cy="825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8255"/>
                        </a:xfrm>
                        <a:custGeom>
                          <a:avLst/>
                          <a:gdLst/>
                          <a:ahLst/>
                          <a:cxnLst/>
                          <a:rect l="l" t="t" r="r" b="b"/>
                          <a:pathLst>
                            <a:path w="1829435" h="8255">
                              <a:moveTo>
                                <a:pt x="1829054" y="0"/>
                              </a:moveTo>
                              <a:lnTo>
                                <a:pt x="0" y="0"/>
                              </a:lnTo>
                              <a:lnTo>
                                <a:pt x="0" y="7925"/>
                              </a:lnTo>
                              <a:lnTo>
                                <a:pt x="1829054" y="7925"/>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02A7D6D" id="Graphic 3" o:spid="_x0000_s1026" style="position:absolute;margin-left:1in;margin-top:17.3pt;width:144.05pt;height:.6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8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" path="m1829054,l,,,7925r1829054,l1829054,xe" fillcolor="black" stroked="f">
                <v:path arrowok="t"/>
                <w10:wrap type="topAndBottom" anchorx="page"/>
              </v:shape>
            </w:pict>
          </mc:Fallback>
        </mc:AlternateContent>
      </w:r>
    </w:p>
    <w:p w14:paraId="7A3F4D37" w14:textId="77777777" w:rsidR="007304E7" w:rsidRDefault="007304E7">
      <w:pPr>
        <w:pStyle w:val="BodyText"/>
        <w:spacing w:before="0"/>
        <w:ind w:left="0" w:firstLine="0"/>
        <w:rPr>
          <w:sz w:val="20"/>
        </w:rPr>
      </w:pPr>
    </w:p>
    <w:p w14:paraId="69823B4D" w14:textId="77777777" w:rsidR="007304E7" w:rsidRDefault="007304E7">
      <w:pPr>
        <w:pStyle w:val="BodyText"/>
        <w:spacing w:before="66"/>
        <w:ind w:left="0" w:firstLine="0"/>
        <w:rPr>
          <w:sz w:val="20"/>
        </w:rPr>
      </w:pPr>
    </w:p>
    <w:p w14:paraId="4429F0C8" w14:textId="77777777" w:rsidR="007304E7" w:rsidRDefault="00151777">
      <w:pPr>
        <w:ind w:left="165" w:right="897"/>
        <w:rPr>
          <w:sz w:val="20"/>
        </w:rPr>
      </w:pPr>
      <w:bookmarkStart w:id="0" w:name="_bookmark0"/>
      <w:bookmarkEnd w:id="0"/>
      <w:r>
        <w:rPr>
          <w:sz w:val="20"/>
          <w:vertAlign w:val="superscript"/>
        </w:rPr>
        <w:t>1</w:t>
      </w:r>
      <w:r>
        <w:rPr>
          <w:spacing w:val="-2"/>
          <w:sz w:val="20"/>
        </w:rPr>
        <w:t xml:space="preserve"> </w:t>
      </w:r>
      <w:r>
        <w:rPr>
          <w:sz w:val="20"/>
        </w:rPr>
        <w:t>DSS</w:t>
      </w:r>
      <w:r>
        <w:rPr>
          <w:spacing w:val="-3"/>
          <w:sz w:val="20"/>
        </w:rPr>
        <w:t xml:space="preserve"> </w:t>
      </w:r>
      <w:r>
        <w:rPr>
          <w:sz w:val="20"/>
        </w:rPr>
        <w:t>eligibility</w:t>
      </w:r>
      <w:r>
        <w:rPr>
          <w:spacing w:val="-1"/>
          <w:sz w:val="20"/>
        </w:rPr>
        <w:t xml:space="preserve"> </w:t>
      </w:r>
      <w:r>
        <w:rPr>
          <w:sz w:val="20"/>
        </w:rPr>
        <w:t>is</w:t>
      </w:r>
      <w:r>
        <w:rPr>
          <w:spacing w:val="-3"/>
          <w:sz w:val="20"/>
        </w:rPr>
        <w:t xml:space="preserve"> </w:t>
      </w:r>
      <w:r>
        <w:rPr>
          <w:sz w:val="20"/>
        </w:rPr>
        <w:t>for</w:t>
      </w:r>
      <w:r>
        <w:rPr>
          <w:spacing w:val="-2"/>
          <w:sz w:val="20"/>
        </w:rPr>
        <w:t xml:space="preserve"> </w:t>
      </w:r>
      <w:r>
        <w:rPr>
          <w:sz w:val="20"/>
        </w:rPr>
        <w:t>people</w:t>
      </w:r>
      <w:r>
        <w:rPr>
          <w:spacing w:val="-4"/>
          <w:sz w:val="20"/>
        </w:rPr>
        <w:t xml:space="preserve"> </w:t>
      </w:r>
      <w:r>
        <w:rPr>
          <w:sz w:val="20"/>
        </w:rPr>
        <w:t>who have</w:t>
      </w:r>
      <w:r>
        <w:rPr>
          <w:spacing w:val="-2"/>
          <w:sz w:val="20"/>
        </w:rPr>
        <w:t xml:space="preserve"> </w:t>
      </w:r>
      <w:r>
        <w:rPr>
          <w:sz w:val="20"/>
        </w:rPr>
        <w:t>a</w:t>
      </w:r>
      <w:r>
        <w:rPr>
          <w:spacing w:val="-4"/>
          <w:sz w:val="20"/>
        </w:rPr>
        <w:t xml:space="preserve"> </w:t>
      </w:r>
      <w:r>
        <w:rPr>
          <w:sz w:val="20"/>
        </w:rPr>
        <w:t>physical,</w:t>
      </w:r>
      <w:r>
        <w:rPr>
          <w:spacing w:val="-1"/>
          <w:sz w:val="20"/>
        </w:rPr>
        <w:t xml:space="preserve"> </w:t>
      </w:r>
      <w:r>
        <w:rPr>
          <w:sz w:val="20"/>
        </w:rPr>
        <w:t>intellectual</w:t>
      </w:r>
      <w:r>
        <w:rPr>
          <w:spacing w:val="-2"/>
          <w:sz w:val="20"/>
        </w:rPr>
        <w:t xml:space="preserve"> </w:t>
      </w:r>
      <w:r>
        <w:rPr>
          <w:sz w:val="20"/>
        </w:rPr>
        <w:t>or</w:t>
      </w:r>
      <w:r>
        <w:rPr>
          <w:spacing w:val="-2"/>
          <w:sz w:val="20"/>
        </w:rPr>
        <w:t xml:space="preserve"> </w:t>
      </w:r>
      <w:r>
        <w:rPr>
          <w:sz w:val="20"/>
        </w:rPr>
        <w:t>sensory</w:t>
      </w:r>
      <w:r>
        <w:rPr>
          <w:spacing w:val="-3"/>
          <w:sz w:val="20"/>
        </w:rPr>
        <w:t xml:space="preserve"> </w:t>
      </w:r>
      <w:r>
        <w:rPr>
          <w:sz w:val="20"/>
        </w:rPr>
        <w:t>disability</w:t>
      </w:r>
      <w:r>
        <w:rPr>
          <w:spacing w:val="-1"/>
          <w:sz w:val="20"/>
        </w:rPr>
        <w:t xml:space="preserve"> </w:t>
      </w:r>
      <w:r>
        <w:rPr>
          <w:sz w:val="20"/>
        </w:rPr>
        <w:t>(or</w:t>
      </w:r>
      <w:r>
        <w:rPr>
          <w:spacing w:val="-4"/>
          <w:sz w:val="20"/>
        </w:rPr>
        <w:t xml:space="preserve"> </w:t>
      </w:r>
      <w:r>
        <w:rPr>
          <w:sz w:val="20"/>
        </w:rPr>
        <w:t>a</w:t>
      </w:r>
      <w:r>
        <w:rPr>
          <w:spacing w:val="-4"/>
          <w:sz w:val="20"/>
        </w:rPr>
        <w:t xml:space="preserve"> </w:t>
      </w:r>
      <w:r>
        <w:rPr>
          <w:sz w:val="20"/>
        </w:rPr>
        <w:t>combination</w:t>
      </w:r>
      <w:r>
        <w:rPr>
          <w:spacing w:val="-3"/>
          <w:sz w:val="20"/>
        </w:rPr>
        <w:t xml:space="preserve"> </w:t>
      </w:r>
      <w:r>
        <w:rPr>
          <w:sz w:val="20"/>
        </w:rPr>
        <w:t>of</w:t>
      </w:r>
      <w:r>
        <w:rPr>
          <w:spacing w:val="-2"/>
          <w:sz w:val="20"/>
        </w:rPr>
        <w:t xml:space="preserve"> </w:t>
      </w:r>
      <w:r>
        <w:rPr>
          <w:sz w:val="20"/>
        </w:rPr>
        <w:t>these) which: is likely to continue for at least six months; and needs ongoing support to live independently, to the extent that ongoing support is required. Also, people who have some neurological conditions (such as Autism) that result in permanent disabilities, or some developmental disabilities in children and young people, such as physical, intellectual or sensory disability that co-</w:t>
      </w:r>
      <w:proofErr w:type="gramStart"/>
      <w:r>
        <w:rPr>
          <w:sz w:val="20"/>
        </w:rPr>
        <w:t>exists</w:t>
      </w:r>
      <w:proofErr w:type="gramEnd"/>
      <w:r>
        <w:rPr>
          <w:sz w:val="20"/>
        </w:rPr>
        <w:t xml:space="preserve"> with a health condition and/or injury.</w:t>
      </w:r>
    </w:p>
    <w:p w14:paraId="18071382" w14:textId="77777777" w:rsidR="007304E7" w:rsidRDefault="00151777">
      <w:pPr>
        <w:ind w:left="165" w:right="957"/>
        <w:jc w:val="both"/>
        <w:rPr>
          <w:sz w:val="20"/>
        </w:rPr>
      </w:pPr>
      <w:bookmarkStart w:id="1" w:name="_bookmark1"/>
      <w:bookmarkEnd w:id="1"/>
      <w:r>
        <w:rPr>
          <w:sz w:val="20"/>
          <w:vertAlign w:val="superscript"/>
        </w:rPr>
        <w:t>2</w:t>
      </w:r>
      <w:r>
        <w:rPr>
          <w:spacing w:val="-1"/>
          <w:sz w:val="20"/>
        </w:rPr>
        <w:t xml:space="preserve"> </w:t>
      </w:r>
      <w:r>
        <w:rPr>
          <w:sz w:val="20"/>
        </w:rPr>
        <w:t>September 2023,</w:t>
      </w:r>
      <w:r>
        <w:rPr>
          <w:spacing w:val="-3"/>
          <w:sz w:val="20"/>
        </w:rPr>
        <w:t xml:space="preserve"> </w:t>
      </w:r>
      <w:r>
        <w:rPr>
          <w:sz w:val="20"/>
        </w:rPr>
        <w:t>the</w:t>
      </w:r>
      <w:r>
        <w:rPr>
          <w:spacing w:val="-1"/>
          <w:sz w:val="20"/>
        </w:rPr>
        <w:t xml:space="preserve"> </w:t>
      </w:r>
      <w:r>
        <w:rPr>
          <w:sz w:val="20"/>
        </w:rPr>
        <w:t>Department</w:t>
      </w:r>
      <w:r>
        <w:rPr>
          <w:spacing w:val="-2"/>
          <w:sz w:val="20"/>
        </w:rPr>
        <w:t xml:space="preserve"> </w:t>
      </w:r>
      <w:r>
        <w:rPr>
          <w:sz w:val="20"/>
        </w:rPr>
        <w:t>of</w:t>
      </w:r>
      <w:r>
        <w:rPr>
          <w:spacing w:val="-1"/>
          <w:sz w:val="20"/>
        </w:rPr>
        <w:t xml:space="preserve"> </w:t>
      </w:r>
      <w:r>
        <w:rPr>
          <w:sz w:val="20"/>
        </w:rPr>
        <w:t>Prime</w:t>
      </w:r>
      <w:r>
        <w:rPr>
          <w:spacing w:val="-1"/>
          <w:sz w:val="20"/>
        </w:rPr>
        <w:t xml:space="preserve"> </w:t>
      </w:r>
      <w:r>
        <w:rPr>
          <w:sz w:val="20"/>
        </w:rPr>
        <w:t>Minister and Cabinet</w:t>
      </w:r>
      <w:r>
        <w:rPr>
          <w:spacing w:val="-1"/>
          <w:sz w:val="20"/>
        </w:rPr>
        <w:t xml:space="preserve"> </w:t>
      </w:r>
      <w:proofErr w:type="spellStart"/>
      <w:r>
        <w:rPr>
          <w:sz w:val="20"/>
        </w:rPr>
        <w:t>stocktake</w:t>
      </w:r>
      <w:proofErr w:type="spellEnd"/>
      <w:r>
        <w:rPr>
          <w:spacing w:val="-1"/>
          <w:sz w:val="20"/>
        </w:rPr>
        <w:t xml:space="preserve"> </w:t>
      </w:r>
      <w:r>
        <w:rPr>
          <w:sz w:val="20"/>
        </w:rPr>
        <w:t>of</w:t>
      </w:r>
      <w:r>
        <w:rPr>
          <w:spacing w:val="-1"/>
          <w:sz w:val="20"/>
        </w:rPr>
        <w:t xml:space="preserve"> </w:t>
      </w:r>
      <w:r>
        <w:rPr>
          <w:sz w:val="20"/>
        </w:rPr>
        <w:t>DSS</w:t>
      </w:r>
      <w:r>
        <w:rPr>
          <w:spacing w:val="-2"/>
          <w:sz w:val="20"/>
        </w:rPr>
        <w:t xml:space="preserve"> </w:t>
      </w:r>
      <w:r>
        <w:rPr>
          <w:sz w:val="20"/>
        </w:rPr>
        <w:t>as</w:t>
      </w:r>
      <w:r>
        <w:rPr>
          <w:spacing w:val="-2"/>
          <w:sz w:val="20"/>
        </w:rPr>
        <w:t xml:space="preserve"> </w:t>
      </w:r>
      <w:r>
        <w:rPr>
          <w:sz w:val="20"/>
        </w:rPr>
        <w:t>then</w:t>
      </w:r>
      <w:r>
        <w:rPr>
          <w:spacing w:val="-2"/>
          <w:sz w:val="20"/>
        </w:rPr>
        <w:t xml:space="preserve"> </w:t>
      </w:r>
      <w:r>
        <w:rPr>
          <w:sz w:val="20"/>
        </w:rPr>
        <w:t>administered by</w:t>
      </w:r>
      <w:r>
        <w:rPr>
          <w:spacing w:val="-2"/>
          <w:sz w:val="20"/>
        </w:rPr>
        <w:t xml:space="preserve"> </w:t>
      </w:r>
      <w:r>
        <w:rPr>
          <w:sz w:val="20"/>
        </w:rPr>
        <w:t>the Ministry</w:t>
      </w:r>
      <w:r>
        <w:rPr>
          <w:spacing w:val="-2"/>
          <w:sz w:val="20"/>
        </w:rPr>
        <w:t xml:space="preserve"> </w:t>
      </w:r>
      <w:r>
        <w:rPr>
          <w:sz w:val="20"/>
        </w:rPr>
        <w:t>of</w:t>
      </w:r>
      <w:r>
        <w:rPr>
          <w:spacing w:val="-3"/>
          <w:sz w:val="20"/>
        </w:rPr>
        <w:t xml:space="preserve"> </w:t>
      </w:r>
      <w:r>
        <w:rPr>
          <w:sz w:val="20"/>
        </w:rPr>
        <w:t>Disabled</w:t>
      </w:r>
      <w:r>
        <w:rPr>
          <w:spacing w:val="-2"/>
          <w:sz w:val="20"/>
        </w:rPr>
        <w:t xml:space="preserve"> </w:t>
      </w:r>
      <w:r>
        <w:rPr>
          <w:sz w:val="20"/>
        </w:rPr>
        <w:t>People;</w:t>
      </w:r>
      <w:r>
        <w:rPr>
          <w:spacing w:val="-5"/>
          <w:sz w:val="20"/>
        </w:rPr>
        <w:t xml:space="preserve"> </w:t>
      </w:r>
      <w:r>
        <w:rPr>
          <w:sz w:val="20"/>
        </w:rPr>
        <w:t>May</w:t>
      </w:r>
      <w:r>
        <w:rPr>
          <w:spacing w:val="-2"/>
          <w:sz w:val="20"/>
        </w:rPr>
        <w:t xml:space="preserve"> </w:t>
      </w:r>
      <w:r>
        <w:rPr>
          <w:sz w:val="20"/>
        </w:rPr>
        <w:t>2024,</w:t>
      </w:r>
      <w:r>
        <w:rPr>
          <w:spacing w:val="-1"/>
          <w:sz w:val="20"/>
        </w:rPr>
        <w:t xml:space="preserve"> </w:t>
      </w:r>
      <w:r>
        <w:rPr>
          <w:sz w:val="20"/>
        </w:rPr>
        <w:t>the</w:t>
      </w:r>
      <w:r>
        <w:rPr>
          <w:spacing w:val="-2"/>
          <w:sz w:val="20"/>
        </w:rPr>
        <w:t xml:space="preserve"> </w:t>
      </w:r>
      <w:r>
        <w:rPr>
          <w:sz w:val="20"/>
        </w:rPr>
        <w:t>LINK</w:t>
      </w:r>
      <w:r>
        <w:rPr>
          <w:spacing w:val="-3"/>
          <w:sz w:val="20"/>
        </w:rPr>
        <w:t xml:space="preserve"> </w:t>
      </w:r>
      <w:r>
        <w:rPr>
          <w:sz w:val="20"/>
        </w:rPr>
        <w:t>report,</w:t>
      </w:r>
      <w:r>
        <w:rPr>
          <w:spacing w:val="-1"/>
          <w:sz w:val="20"/>
        </w:rPr>
        <w:t xml:space="preserve"> </w:t>
      </w:r>
      <w:r>
        <w:rPr>
          <w:i/>
          <w:sz w:val="20"/>
        </w:rPr>
        <w:t>Rapid</w:t>
      </w:r>
      <w:r>
        <w:rPr>
          <w:i/>
          <w:spacing w:val="-2"/>
          <w:sz w:val="20"/>
        </w:rPr>
        <w:t xml:space="preserve"> </w:t>
      </w:r>
      <w:r>
        <w:rPr>
          <w:i/>
          <w:sz w:val="20"/>
        </w:rPr>
        <w:t>Assurance</w:t>
      </w:r>
      <w:r>
        <w:rPr>
          <w:i/>
          <w:spacing w:val="-3"/>
          <w:sz w:val="20"/>
        </w:rPr>
        <w:t xml:space="preserve"> </w:t>
      </w:r>
      <w:r>
        <w:rPr>
          <w:i/>
          <w:sz w:val="20"/>
        </w:rPr>
        <w:t>Review:</w:t>
      </w:r>
      <w:r>
        <w:rPr>
          <w:i/>
          <w:spacing w:val="-3"/>
          <w:sz w:val="20"/>
        </w:rPr>
        <w:t xml:space="preserve"> </w:t>
      </w:r>
      <w:r>
        <w:rPr>
          <w:i/>
          <w:sz w:val="20"/>
        </w:rPr>
        <w:t>Commercial</w:t>
      </w:r>
      <w:r>
        <w:rPr>
          <w:i/>
          <w:spacing w:val="-4"/>
          <w:sz w:val="20"/>
        </w:rPr>
        <w:t xml:space="preserve"> </w:t>
      </w:r>
      <w:r>
        <w:rPr>
          <w:i/>
          <w:sz w:val="20"/>
        </w:rPr>
        <w:t xml:space="preserve">Management; </w:t>
      </w:r>
      <w:r>
        <w:rPr>
          <w:sz w:val="20"/>
        </w:rPr>
        <w:t>August 2024, Cabinet considered recommendations from the Independent Review of DSS.</w:t>
      </w:r>
    </w:p>
    <w:p w14:paraId="62841673" w14:textId="77777777" w:rsidR="007304E7" w:rsidRDefault="00151777">
      <w:pPr>
        <w:spacing w:line="252" w:lineRule="exact"/>
        <w:ind w:right="870"/>
        <w:jc w:val="right"/>
      </w:pPr>
      <w:r>
        <w:rPr>
          <w:spacing w:val="-10"/>
        </w:rPr>
        <w:t>2</w:t>
      </w:r>
    </w:p>
    <w:p w14:paraId="005E2AC6" w14:textId="77777777" w:rsidR="007304E7" w:rsidRDefault="00151777">
      <w:pPr>
        <w:ind w:right="769"/>
        <w:jc w:val="center"/>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p w14:paraId="379B9E1C" w14:textId="77777777" w:rsidR="007304E7" w:rsidRDefault="007304E7">
      <w:pPr>
        <w:jc w:val="center"/>
        <w:rPr>
          <w:rFonts w:ascii="Arial"/>
          <w:b/>
          <w:sz w:val="20"/>
        </w:rPr>
        <w:sectPr w:rsidR="007304E7">
          <w:pgSz w:w="11910" w:h="16840"/>
          <w:pgMar w:top="1340" w:right="566" w:bottom="480" w:left="1275" w:header="715" w:footer="283" w:gutter="0"/>
          <w:cols w:space="720"/>
        </w:sectPr>
      </w:pPr>
    </w:p>
    <w:p w14:paraId="680D6A25" w14:textId="77777777" w:rsidR="007304E7" w:rsidRDefault="00151777">
      <w:pPr>
        <w:pStyle w:val="Heading1"/>
        <w:spacing w:before="82"/>
      </w:pPr>
      <w:r>
        <w:t>The</w:t>
      </w:r>
      <w:r>
        <w:rPr>
          <w:spacing w:val="-6"/>
        </w:rPr>
        <w:t xml:space="preserve"> </w:t>
      </w:r>
      <w:r>
        <w:t>focus</w:t>
      </w:r>
      <w:r>
        <w:rPr>
          <w:spacing w:val="-7"/>
        </w:rPr>
        <w:t xml:space="preserve"> </w:t>
      </w:r>
      <w:r>
        <w:t>now</w:t>
      </w:r>
      <w:r>
        <w:rPr>
          <w:spacing w:val="-5"/>
        </w:rPr>
        <w:t xml:space="preserve"> </w:t>
      </w:r>
      <w:r>
        <w:t>needs</w:t>
      </w:r>
      <w:r>
        <w:rPr>
          <w:spacing w:val="-7"/>
        </w:rPr>
        <w:t xml:space="preserve"> </w:t>
      </w:r>
      <w:r>
        <w:t>to</w:t>
      </w:r>
      <w:r>
        <w:rPr>
          <w:spacing w:val="-5"/>
        </w:rPr>
        <w:t xml:space="preserve"> </w:t>
      </w:r>
      <w:r>
        <w:t>shift</w:t>
      </w:r>
      <w:r>
        <w:rPr>
          <w:spacing w:val="-7"/>
        </w:rPr>
        <w:t xml:space="preserve"> </w:t>
      </w:r>
      <w:r>
        <w:t>to</w:t>
      </w:r>
      <w:r>
        <w:rPr>
          <w:spacing w:val="-7"/>
        </w:rPr>
        <w:t xml:space="preserve"> </w:t>
      </w:r>
      <w:r>
        <w:t>quality</w:t>
      </w:r>
      <w:r>
        <w:rPr>
          <w:spacing w:val="-6"/>
        </w:rPr>
        <w:t xml:space="preserve"> </w:t>
      </w:r>
      <w:r>
        <w:t>and</w:t>
      </w:r>
      <w:r>
        <w:rPr>
          <w:spacing w:val="-7"/>
        </w:rPr>
        <w:t xml:space="preserve"> </w:t>
      </w:r>
      <w:r>
        <w:t>system</w:t>
      </w:r>
      <w:r>
        <w:rPr>
          <w:spacing w:val="-5"/>
        </w:rPr>
        <w:t xml:space="preserve"> </w:t>
      </w:r>
      <w:r>
        <w:rPr>
          <w:spacing w:val="-2"/>
        </w:rPr>
        <w:t>improvements</w:t>
      </w:r>
    </w:p>
    <w:p w14:paraId="65ADEABA" w14:textId="77777777" w:rsidR="007304E7" w:rsidRDefault="00151777">
      <w:pPr>
        <w:pStyle w:val="ListParagraph"/>
        <w:numPr>
          <w:ilvl w:val="0"/>
          <w:numId w:val="3"/>
        </w:numPr>
        <w:tabs>
          <w:tab w:val="left" w:pos="885"/>
        </w:tabs>
        <w:ind w:right="937"/>
        <w:rPr>
          <w:sz w:val="24"/>
        </w:rPr>
      </w:pPr>
      <w:r>
        <w:rPr>
          <w:sz w:val="24"/>
        </w:rPr>
        <w:t>This</w:t>
      </w:r>
      <w:r>
        <w:rPr>
          <w:spacing w:val="-3"/>
          <w:sz w:val="24"/>
        </w:rPr>
        <w:t xml:space="preserve"> </w:t>
      </w:r>
      <w:r>
        <w:rPr>
          <w:sz w:val="24"/>
        </w:rPr>
        <w:t>paper</w:t>
      </w:r>
      <w:r>
        <w:rPr>
          <w:spacing w:val="-3"/>
          <w:sz w:val="24"/>
        </w:rPr>
        <w:t xml:space="preserve"> </w:t>
      </w:r>
      <w:r>
        <w:rPr>
          <w:sz w:val="24"/>
        </w:rPr>
        <w:t>is</w:t>
      </w:r>
      <w:r>
        <w:rPr>
          <w:spacing w:val="-3"/>
          <w:sz w:val="24"/>
        </w:rPr>
        <w:t xml:space="preserve"> </w:t>
      </w:r>
      <w:r>
        <w:rPr>
          <w:sz w:val="24"/>
        </w:rPr>
        <w:t>the</w:t>
      </w:r>
      <w:r>
        <w:rPr>
          <w:spacing w:val="-3"/>
          <w:sz w:val="24"/>
        </w:rPr>
        <w:t xml:space="preserve"> </w:t>
      </w:r>
      <w:r>
        <w:rPr>
          <w:sz w:val="24"/>
        </w:rPr>
        <w:t>first</w:t>
      </w:r>
      <w:r>
        <w:rPr>
          <w:spacing w:val="-3"/>
          <w:sz w:val="24"/>
        </w:rPr>
        <w:t xml:space="preserve"> </w:t>
      </w:r>
      <w:r>
        <w:rPr>
          <w:sz w:val="24"/>
        </w:rPr>
        <w:t>in</w:t>
      </w:r>
      <w:r>
        <w:rPr>
          <w:spacing w:val="-3"/>
          <w:sz w:val="24"/>
        </w:rPr>
        <w:t xml:space="preserve"> </w:t>
      </w:r>
      <w:r>
        <w:rPr>
          <w:sz w:val="24"/>
        </w:rPr>
        <w:t>a</w:t>
      </w:r>
      <w:r>
        <w:rPr>
          <w:spacing w:val="-2"/>
          <w:sz w:val="24"/>
        </w:rPr>
        <w:t xml:space="preserve"> </w:t>
      </w:r>
      <w:r>
        <w:rPr>
          <w:sz w:val="24"/>
        </w:rPr>
        <w:t>series</w:t>
      </w:r>
      <w:r>
        <w:rPr>
          <w:spacing w:val="-3"/>
          <w:sz w:val="24"/>
        </w:rPr>
        <w:t xml:space="preserve"> </w:t>
      </w:r>
      <w:r>
        <w:rPr>
          <w:sz w:val="24"/>
        </w:rPr>
        <w:t>relating</w:t>
      </w:r>
      <w:r>
        <w:rPr>
          <w:spacing w:val="-3"/>
          <w:sz w:val="24"/>
        </w:rPr>
        <w:t xml:space="preserve"> </w:t>
      </w:r>
      <w:r>
        <w:rPr>
          <w:sz w:val="24"/>
        </w:rPr>
        <w:t>to</w:t>
      </w:r>
      <w:r>
        <w:rPr>
          <w:spacing w:val="-3"/>
          <w:sz w:val="24"/>
        </w:rPr>
        <w:t xml:space="preserve"> </w:t>
      </w:r>
      <w:r>
        <w:rPr>
          <w:sz w:val="24"/>
        </w:rPr>
        <w:t>measures</w:t>
      </w:r>
      <w:r>
        <w:rPr>
          <w:spacing w:val="-3"/>
          <w:sz w:val="24"/>
        </w:rPr>
        <w:t xml:space="preserve"> </w:t>
      </w:r>
      <w:r>
        <w:rPr>
          <w:sz w:val="24"/>
        </w:rPr>
        <w:t>to</w:t>
      </w:r>
      <w:r>
        <w:rPr>
          <w:spacing w:val="-3"/>
          <w:sz w:val="24"/>
        </w:rPr>
        <w:t xml:space="preserve"> </w:t>
      </w:r>
      <w:r>
        <w:rPr>
          <w:sz w:val="24"/>
        </w:rPr>
        <w:t>strengthen</w:t>
      </w:r>
      <w:r>
        <w:rPr>
          <w:spacing w:val="-3"/>
          <w:sz w:val="24"/>
        </w:rPr>
        <w:t xml:space="preserve"> </w:t>
      </w:r>
      <w:r>
        <w:rPr>
          <w:sz w:val="24"/>
        </w:rPr>
        <w:t>DSS</w:t>
      </w:r>
      <w:r>
        <w:rPr>
          <w:spacing w:val="-3"/>
          <w:sz w:val="24"/>
        </w:rPr>
        <w:t xml:space="preserve"> </w:t>
      </w:r>
      <w:r>
        <w:rPr>
          <w:sz w:val="24"/>
        </w:rPr>
        <w:t>for</w:t>
      </w:r>
      <w:r>
        <w:rPr>
          <w:spacing w:val="-3"/>
          <w:sz w:val="24"/>
        </w:rPr>
        <w:t xml:space="preserve"> </w:t>
      </w:r>
      <w:r>
        <w:rPr>
          <w:sz w:val="24"/>
        </w:rPr>
        <w:t>the</w:t>
      </w:r>
      <w:r>
        <w:rPr>
          <w:spacing w:val="-3"/>
          <w:sz w:val="24"/>
        </w:rPr>
        <w:t xml:space="preserve"> </w:t>
      </w:r>
      <w:r>
        <w:rPr>
          <w:sz w:val="24"/>
        </w:rPr>
        <w:t xml:space="preserve">future. Building on gains in </w:t>
      </w:r>
      <w:proofErr w:type="spellStart"/>
      <w:r>
        <w:rPr>
          <w:sz w:val="24"/>
        </w:rPr>
        <w:t>stabilising</w:t>
      </w:r>
      <w:proofErr w:type="spellEnd"/>
      <w:r>
        <w:rPr>
          <w:sz w:val="24"/>
        </w:rPr>
        <w:t xml:space="preserve"> DSS, I have considered how to progress work on strengthening DSS while ensuring continuity in support for</w:t>
      </w:r>
      <w:r>
        <w:rPr>
          <w:spacing w:val="-1"/>
          <w:sz w:val="24"/>
        </w:rPr>
        <w:t xml:space="preserve"> </w:t>
      </w:r>
      <w:r>
        <w:rPr>
          <w:sz w:val="24"/>
        </w:rPr>
        <w:t>disabled people, families, whānau and carers and maintaining supply through contracted non-government providers.</w:t>
      </w:r>
      <w:r>
        <w:rPr>
          <w:spacing w:val="-1"/>
          <w:sz w:val="24"/>
        </w:rPr>
        <w:t xml:space="preserve"> </w:t>
      </w:r>
      <w:r>
        <w:rPr>
          <w:sz w:val="24"/>
        </w:rPr>
        <w:t>It</w:t>
      </w:r>
      <w:r>
        <w:rPr>
          <w:spacing w:val="-2"/>
          <w:sz w:val="24"/>
        </w:rPr>
        <w:t xml:space="preserve"> </w:t>
      </w:r>
      <w:r>
        <w:rPr>
          <w:sz w:val="24"/>
        </w:rPr>
        <w:t>is</w:t>
      </w:r>
      <w:r>
        <w:rPr>
          <w:spacing w:val="-2"/>
          <w:sz w:val="24"/>
        </w:rPr>
        <w:t xml:space="preserve"> </w:t>
      </w:r>
      <w:r>
        <w:rPr>
          <w:sz w:val="24"/>
        </w:rPr>
        <w:t>critical</w:t>
      </w:r>
      <w:r>
        <w:rPr>
          <w:spacing w:val="-2"/>
          <w:sz w:val="24"/>
        </w:rPr>
        <w:t xml:space="preserve"> </w:t>
      </w:r>
      <w:r>
        <w:rPr>
          <w:sz w:val="24"/>
        </w:rPr>
        <w:t>that</w:t>
      </w:r>
      <w:r>
        <w:rPr>
          <w:spacing w:val="-2"/>
          <w:sz w:val="24"/>
        </w:rPr>
        <w:t xml:space="preserve"> </w:t>
      </w:r>
      <w:r>
        <w:rPr>
          <w:sz w:val="24"/>
        </w:rPr>
        <w:t>users</w:t>
      </w:r>
      <w:r>
        <w:rPr>
          <w:spacing w:val="-2"/>
          <w:sz w:val="24"/>
        </w:rPr>
        <w:t xml:space="preserve"> </w:t>
      </w:r>
      <w:r>
        <w:rPr>
          <w:sz w:val="24"/>
        </w:rPr>
        <w:t>of</w:t>
      </w:r>
      <w:r>
        <w:rPr>
          <w:spacing w:val="-2"/>
          <w:sz w:val="24"/>
        </w:rPr>
        <w:t xml:space="preserve"> </w:t>
      </w:r>
      <w:r>
        <w:rPr>
          <w:sz w:val="24"/>
        </w:rPr>
        <w:t>DSS</w:t>
      </w:r>
      <w:r>
        <w:rPr>
          <w:spacing w:val="-2"/>
          <w:sz w:val="24"/>
        </w:rPr>
        <w:t xml:space="preserve"> </w:t>
      </w:r>
      <w:r>
        <w:rPr>
          <w:sz w:val="24"/>
        </w:rPr>
        <w:t>maintain</w:t>
      </w:r>
      <w:r>
        <w:rPr>
          <w:spacing w:val="-2"/>
          <w:sz w:val="24"/>
        </w:rPr>
        <w:t xml:space="preserve"> </w:t>
      </w:r>
      <w:r>
        <w:rPr>
          <w:sz w:val="24"/>
        </w:rPr>
        <w:t>confidence</w:t>
      </w:r>
      <w:r>
        <w:rPr>
          <w:spacing w:val="-3"/>
          <w:sz w:val="24"/>
        </w:rPr>
        <w:t xml:space="preserve"> </w:t>
      </w:r>
      <w:r>
        <w:rPr>
          <w:sz w:val="24"/>
        </w:rPr>
        <w:t>in accessing</w:t>
      </w:r>
      <w:r>
        <w:rPr>
          <w:spacing w:val="-2"/>
          <w:sz w:val="24"/>
        </w:rPr>
        <w:t xml:space="preserve"> </w:t>
      </w:r>
      <w:r>
        <w:rPr>
          <w:sz w:val="24"/>
        </w:rPr>
        <w:t>the</w:t>
      </w:r>
      <w:r>
        <w:rPr>
          <w:spacing w:val="-2"/>
          <w:sz w:val="24"/>
        </w:rPr>
        <w:t xml:space="preserve"> </w:t>
      </w:r>
      <w:r>
        <w:rPr>
          <w:sz w:val="24"/>
        </w:rPr>
        <w:t>support they need so they can get on with their lives. Their experience in accessing DSS-funded disability support should be consistent, fair, transparent, and sustainable.</w:t>
      </w:r>
    </w:p>
    <w:p w14:paraId="5C12C0E1" w14:textId="77777777" w:rsidR="007304E7" w:rsidRDefault="00151777">
      <w:pPr>
        <w:pStyle w:val="ListParagraph"/>
        <w:numPr>
          <w:ilvl w:val="0"/>
          <w:numId w:val="3"/>
        </w:numPr>
        <w:tabs>
          <w:tab w:val="left" w:pos="885"/>
        </w:tabs>
        <w:spacing w:before="118"/>
        <w:ind w:right="915"/>
        <w:rPr>
          <w:sz w:val="24"/>
        </w:rPr>
      </w:pPr>
      <w:r>
        <w:rPr>
          <w:sz w:val="24"/>
        </w:rPr>
        <w:t>I</w:t>
      </w:r>
      <w:r>
        <w:rPr>
          <w:spacing w:val="-4"/>
          <w:sz w:val="24"/>
        </w:rPr>
        <w:t xml:space="preserve"> </w:t>
      </w:r>
      <w:r>
        <w:rPr>
          <w:sz w:val="24"/>
        </w:rPr>
        <w:t>propose</w:t>
      </w:r>
      <w:r>
        <w:rPr>
          <w:spacing w:val="-2"/>
          <w:sz w:val="24"/>
        </w:rPr>
        <w:t xml:space="preserve"> </w:t>
      </w:r>
      <w:r>
        <w:rPr>
          <w:sz w:val="24"/>
        </w:rPr>
        <w:t>a</w:t>
      </w:r>
      <w:r>
        <w:rPr>
          <w:spacing w:val="-1"/>
          <w:sz w:val="24"/>
        </w:rPr>
        <w:t xml:space="preserve"> </w:t>
      </w:r>
      <w:r>
        <w:rPr>
          <w:sz w:val="24"/>
        </w:rPr>
        <w:t>phased approach to developing advice and implementing changes to DSS. Reform can be progressed over time and at different levels, so long as changes are aligned, integrated and coherent. DSS’s legacy has seen it operate as disconnected pieces and service lines, various pilots in different regions, and distinct ways of delivery.</w:t>
      </w:r>
      <w:r>
        <w:rPr>
          <w:spacing w:val="-4"/>
          <w:sz w:val="24"/>
        </w:rPr>
        <w:t xml:space="preserve"> </w:t>
      </w:r>
      <w:r>
        <w:rPr>
          <w:sz w:val="24"/>
        </w:rPr>
        <w:t>This</w:t>
      </w:r>
      <w:r>
        <w:rPr>
          <w:spacing w:val="-4"/>
          <w:sz w:val="24"/>
        </w:rPr>
        <w:t xml:space="preserve"> </w:t>
      </w:r>
      <w:r>
        <w:rPr>
          <w:sz w:val="24"/>
        </w:rPr>
        <w:t>has</w:t>
      </w:r>
      <w:r>
        <w:rPr>
          <w:spacing w:val="-4"/>
          <w:sz w:val="24"/>
        </w:rPr>
        <w:t xml:space="preserve"> </w:t>
      </w:r>
      <w:r>
        <w:rPr>
          <w:sz w:val="24"/>
        </w:rPr>
        <w:t>contributed</w:t>
      </w:r>
      <w:r>
        <w:rPr>
          <w:spacing w:val="-4"/>
          <w:sz w:val="24"/>
        </w:rPr>
        <w:t xml:space="preserve"> </w:t>
      </w:r>
      <w:r>
        <w:rPr>
          <w:sz w:val="24"/>
        </w:rPr>
        <w:t>to</w:t>
      </w:r>
      <w:r>
        <w:rPr>
          <w:spacing w:val="-3"/>
          <w:sz w:val="24"/>
        </w:rPr>
        <w:t xml:space="preserve"> </w:t>
      </w:r>
      <w:r>
        <w:rPr>
          <w:sz w:val="24"/>
        </w:rPr>
        <w:t>inconsistencies</w:t>
      </w:r>
      <w:r>
        <w:rPr>
          <w:spacing w:val="-4"/>
          <w:sz w:val="24"/>
        </w:rPr>
        <w:t xml:space="preserve"> </w:t>
      </w:r>
      <w:r>
        <w:rPr>
          <w:sz w:val="24"/>
        </w:rPr>
        <w:t>in</w:t>
      </w:r>
      <w:r>
        <w:rPr>
          <w:spacing w:val="-4"/>
          <w:sz w:val="24"/>
        </w:rPr>
        <w:t xml:space="preserve"> </w:t>
      </w:r>
      <w:r>
        <w:rPr>
          <w:sz w:val="24"/>
        </w:rPr>
        <w:t>the</w:t>
      </w:r>
      <w:r>
        <w:rPr>
          <w:spacing w:val="-4"/>
          <w:sz w:val="24"/>
        </w:rPr>
        <w:t xml:space="preserve"> </w:t>
      </w:r>
      <w:r>
        <w:rPr>
          <w:sz w:val="24"/>
        </w:rPr>
        <w:t>experience</w:t>
      </w:r>
      <w:r>
        <w:rPr>
          <w:spacing w:val="-5"/>
          <w:sz w:val="24"/>
        </w:rPr>
        <w:t xml:space="preserve"> </w:t>
      </w:r>
      <w:r>
        <w:rPr>
          <w:sz w:val="24"/>
        </w:rPr>
        <w:t>of</w:t>
      </w:r>
      <w:r>
        <w:rPr>
          <w:spacing w:val="-4"/>
          <w:sz w:val="24"/>
        </w:rPr>
        <w:t xml:space="preserve"> </w:t>
      </w:r>
      <w:r>
        <w:rPr>
          <w:sz w:val="24"/>
        </w:rPr>
        <w:t>people</w:t>
      </w:r>
      <w:r>
        <w:rPr>
          <w:spacing w:val="-3"/>
          <w:sz w:val="24"/>
        </w:rPr>
        <w:t xml:space="preserve"> </w:t>
      </w:r>
      <w:r>
        <w:rPr>
          <w:sz w:val="24"/>
        </w:rPr>
        <w:t>accessing support, a lack of clarity of purpose, and reduced transparency. Reform is overdue.</w:t>
      </w:r>
    </w:p>
    <w:p w14:paraId="567E5360" w14:textId="77777777" w:rsidR="007304E7" w:rsidRDefault="00151777">
      <w:pPr>
        <w:pStyle w:val="ListParagraph"/>
        <w:numPr>
          <w:ilvl w:val="0"/>
          <w:numId w:val="3"/>
        </w:numPr>
        <w:tabs>
          <w:tab w:val="left" w:pos="885"/>
        </w:tabs>
        <w:ind w:right="944"/>
        <w:rPr>
          <w:sz w:val="24"/>
        </w:rPr>
      </w:pPr>
      <w:r>
        <w:rPr>
          <w:sz w:val="24"/>
        </w:rPr>
        <w:t>DSS needs to be clear on its role compared with other agencies, so it can become a joined-up</w:t>
      </w:r>
      <w:r>
        <w:rPr>
          <w:spacing w:val="-3"/>
          <w:sz w:val="24"/>
        </w:rPr>
        <w:t xml:space="preserve"> </w:t>
      </w:r>
      <w:r>
        <w:rPr>
          <w:sz w:val="24"/>
        </w:rPr>
        <w:t>and</w:t>
      </w:r>
      <w:r>
        <w:rPr>
          <w:spacing w:val="-3"/>
          <w:sz w:val="24"/>
        </w:rPr>
        <w:t xml:space="preserve"> </w:t>
      </w:r>
      <w:r>
        <w:rPr>
          <w:sz w:val="24"/>
        </w:rPr>
        <w:t>purpose-aligned</w:t>
      </w:r>
      <w:r>
        <w:rPr>
          <w:spacing w:val="-3"/>
          <w:sz w:val="24"/>
        </w:rPr>
        <w:t xml:space="preserve"> </w:t>
      </w:r>
      <w:r>
        <w:rPr>
          <w:sz w:val="24"/>
        </w:rPr>
        <w:t>system</w:t>
      </w:r>
      <w:r>
        <w:rPr>
          <w:spacing w:val="-3"/>
          <w:sz w:val="24"/>
        </w:rPr>
        <w:t xml:space="preserve"> </w:t>
      </w:r>
      <w:r>
        <w:rPr>
          <w:sz w:val="24"/>
        </w:rPr>
        <w:t>of</w:t>
      </w:r>
      <w:r>
        <w:rPr>
          <w:spacing w:val="-4"/>
          <w:sz w:val="24"/>
        </w:rPr>
        <w:t xml:space="preserve"> </w:t>
      </w:r>
      <w:r>
        <w:rPr>
          <w:sz w:val="24"/>
        </w:rPr>
        <w:t>disability</w:t>
      </w:r>
      <w:r>
        <w:rPr>
          <w:spacing w:val="-3"/>
          <w:sz w:val="24"/>
        </w:rPr>
        <w:t xml:space="preserve"> </w:t>
      </w:r>
      <w:r>
        <w:rPr>
          <w:sz w:val="24"/>
        </w:rPr>
        <w:t>support.</w:t>
      </w:r>
      <w:r>
        <w:rPr>
          <w:spacing w:val="-3"/>
          <w:sz w:val="24"/>
        </w:rPr>
        <w:t xml:space="preserve"> </w:t>
      </w:r>
      <w:r>
        <w:rPr>
          <w:sz w:val="24"/>
        </w:rPr>
        <w:t>All</w:t>
      </w:r>
      <w:r>
        <w:rPr>
          <w:spacing w:val="-3"/>
          <w:sz w:val="24"/>
        </w:rPr>
        <w:t xml:space="preserve"> </w:t>
      </w:r>
      <w:r>
        <w:rPr>
          <w:sz w:val="24"/>
        </w:rPr>
        <w:t>relevant</w:t>
      </w:r>
      <w:r>
        <w:rPr>
          <w:spacing w:val="-3"/>
          <w:sz w:val="24"/>
        </w:rPr>
        <w:t xml:space="preserve"> </w:t>
      </w:r>
      <w:proofErr w:type="gramStart"/>
      <w:r>
        <w:rPr>
          <w:sz w:val="24"/>
        </w:rPr>
        <w:t>levers</w:t>
      </w:r>
      <w:proofErr w:type="gramEnd"/>
      <w:r>
        <w:rPr>
          <w:spacing w:val="-3"/>
          <w:sz w:val="24"/>
        </w:rPr>
        <w:t xml:space="preserve"> </w:t>
      </w:r>
      <w:r>
        <w:rPr>
          <w:sz w:val="24"/>
        </w:rPr>
        <w:t>can</w:t>
      </w:r>
      <w:r>
        <w:rPr>
          <w:spacing w:val="-3"/>
          <w:sz w:val="24"/>
        </w:rPr>
        <w:t xml:space="preserve"> </w:t>
      </w:r>
      <w:r>
        <w:rPr>
          <w:sz w:val="24"/>
        </w:rPr>
        <w:t>be explored</w:t>
      </w:r>
      <w:r>
        <w:rPr>
          <w:spacing w:val="-3"/>
          <w:sz w:val="24"/>
        </w:rPr>
        <w:t xml:space="preserve"> </w:t>
      </w:r>
      <w:r>
        <w:rPr>
          <w:sz w:val="24"/>
        </w:rPr>
        <w:t>to</w:t>
      </w:r>
      <w:r>
        <w:rPr>
          <w:spacing w:val="-3"/>
          <w:sz w:val="24"/>
        </w:rPr>
        <w:t xml:space="preserve"> </w:t>
      </w:r>
      <w:r>
        <w:rPr>
          <w:sz w:val="24"/>
        </w:rPr>
        <w:t>make</w:t>
      </w:r>
      <w:r>
        <w:rPr>
          <w:spacing w:val="-2"/>
          <w:sz w:val="24"/>
        </w:rPr>
        <w:t xml:space="preserve"> </w:t>
      </w:r>
      <w:r>
        <w:rPr>
          <w:sz w:val="24"/>
        </w:rPr>
        <w:t>changes</w:t>
      </w:r>
      <w:r>
        <w:rPr>
          <w:spacing w:val="-3"/>
          <w:sz w:val="24"/>
        </w:rPr>
        <w:t xml:space="preserve"> </w:t>
      </w:r>
      <w:r>
        <w:rPr>
          <w:sz w:val="24"/>
        </w:rPr>
        <w:t>at</w:t>
      </w:r>
      <w:r>
        <w:rPr>
          <w:spacing w:val="-3"/>
          <w:sz w:val="24"/>
        </w:rPr>
        <w:t xml:space="preserve"> </w:t>
      </w:r>
      <w:r>
        <w:rPr>
          <w:sz w:val="24"/>
        </w:rPr>
        <w:t>policy</w:t>
      </w:r>
      <w:r>
        <w:rPr>
          <w:spacing w:val="-3"/>
          <w:sz w:val="24"/>
        </w:rPr>
        <w:t xml:space="preserve"> </w:t>
      </w:r>
      <w:r>
        <w:rPr>
          <w:sz w:val="24"/>
        </w:rPr>
        <w:t>and</w:t>
      </w:r>
      <w:r>
        <w:rPr>
          <w:spacing w:val="-3"/>
          <w:sz w:val="24"/>
        </w:rPr>
        <w:t xml:space="preserve"> </w:t>
      </w:r>
      <w:r>
        <w:rPr>
          <w:sz w:val="24"/>
        </w:rPr>
        <w:t>operational</w:t>
      </w:r>
      <w:r>
        <w:rPr>
          <w:spacing w:val="-3"/>
          <w:sz w:val="24"/>
        </w:rPr>
        <w:t xml:space="preserve"> </w:t>
      </w:r>
      <w:r>
        <w:rPr>
          <w:sz w:val="24"/>
        </w:rPr>
        <w:t>levels,</w:t>
      </w:r>
      <w:r>
        <w:rPr>
          <w:spacing w:val="-3"/>
          <w:sz w:val="24"/>
        </w:rPr>
        <w:t xml:space="preserve"> </w:t>
      </w:r>
      <w:proofErr w:type="gramStart"/>
      <w:r>
        <w:rPr>
          <w:sz w:val="24"/>
        </w:rPr>
        <w:t>including</w:t>
      </w:r>
      <w:r>
        <w:rPr>
          <w:spacing w:val="-2"/>
          <w:sz w:val="24"/>
        </w:rPr>
        <w:t xml:space="preserve"> </w:t>
      </w:r>
      <w:r>
        <w:rPr>
          <w:sz w:val="24"/>
        </w:rPr>
        <w:t>for</w:t>
      </w:r>
      <w:proofErr w:type="gramEnd"/>
      <w:r>
        <w:rPr>
          <w:spacing w:val="-5"/>
          <w:sz w:val="24"/>
        </w:rPr>
        <w:t xml:space="preserve"> </w:t>
      </w:r>
      <w:r>
        <w:rPr>
          <w:sz w:val="24"/>
        </w:rPr>
        <w:t>legislation</w:t>
      </w:r>
      <w:r>
        <w:rPr>
          <w:spacing w:val="-3"/>
          <w:sz w:val="24"/>
        </w:rPr>
        <w:t xml:space="preserve"> </w:t>
      </w:r>
      <w:r>
        <w:rPr>
          <w:sz w:val="24"/>
        </w:rPr>
        <w:t>to reduce the risk of legal challenges. This approach will impact on those disabled people eligible for DSS-funded disability support.</w:t>
      </w:r>
    </w:p>
    <w:p w14:paraId="47516955" w14:textId="77777777" w:rsidR="007304E7" w:rsidRDefault="00151777">
      <w:pPr>
        <w:pStyle w:val="ListParagraph"/>
        <w:numPr>
          <w:ilvl w:val="0"/>
          <w:numId w:val="3"/>
        </w:numPr>
        <w:tabs>
          <w:tab w:val="left" w:pos="885"/>
        </w:tabs>
        <w:spacing w:before="121"/>
        <w:ind w:right="1391"/>
        <w:rPr>
          <w:sz w:val="24"/>
        </w:rPr>
      </w:pPr>
      <w:r>
        <w:rPr>
          <w:sz w:val="24"/>
        </w:rPr>
        <w:t>In its defined role as commissioner, funder and steward of disability support, a strengthened DSS will contribute to wider activities across government that also improve</w:t>
      </w:r>
      <w:r>
        <w:rPr>
          <w:spacing w:val="-5"/>
          <w:sz w:val="24"/>
        </w:rPr>
        <w:t xml:space="preserve"> </w:t>
      </w:r>
      <w:r>
        <w:rPr>
          <w:sz w:val="24"/>
        </w:rPr>
        <w:t>the</w:t>
      </w:r>
      <w:r>
        <w:rPr>
          <w:spacing w:val="-3"/>
          <w:sz w:val="24"/>
        </w:rPr>
        <w:t xml:space="preserve"> </w:t>
      </w:r>
      <w:r>
        <w:rPr>
          <w:sz w:val="24"/>
        </w:rPr>
        <w:t>life</w:t>
      </w:r>
      <w:r>
        <w:rPr>
          <w:spacing w:val="-5"/>
          <w:sz w:val="24"/>
        </w:rPr>
        <w:t xml:space="preserve"> </w:t>
      </w:r>
      <w:r>
        <w:rPr>
          <w:sz w:val="24"/>
        </w:rPr>
        <w:t>outcomes</w:t>
      </w:r>
      <w:r>
        <w:rPr>
          <w:spacing w:val="-3"/>
          <w:sz w:val="24"/>
        </w:rPr>
        <w:t xml:space="preserve"> </w:t>
      </w:r>
      <w:r>
        <w:rPr>
          <w:sz w:val="24"/>
        </w:rPr>
        <w:t>of</w:t>
      </w:r>
      <w:r>
        <w:rPr>
          <w:spacing w:val="-3"/>
          <w:sz w:val="24"/>
        </w:rPr>
        <w:t xml:space="preserve"> </w:t>
      </w:r>
      <w:r>
        <w:rPr>
          <w:sz w:val="24"/>
        </w:rPr>
        <w:t>disabled</w:t>
      </w:r>
      <w:r>
        <w:rPr>
          <w:spacing w:val="-3"/>
          <w:sz w:val="24"/>
        </w:rPr>
        <w:t xml:space="preserve"> </w:t>
      </w:r>
      <w:r>
        <w:rPr>
          <w:sz w:val="24"/>
        </w:rPr>
        <w:t>people,</w:t>
      </w:r>
      <w:r>
        <w:rPr>
          <w:spacing w:val="-3"/>
          <w:sz w:val="24"/>
        </w:rPr>
        <w:t xml:space="preserve"> </w:t>
      </w:r>
      <w:r>
        <w:rPr>
          <w:sz w:val="24"/>
        </w:rPr>
        <w:t>such</w:t>
      </w:r>
      <w:r>
        <w:rPr>
          <w:spacing w:val="-3"/>
          <w:sz w:val="24"/>
        </w:rPr>
        <w:t xml:space="preserve"> </w:t>
      </w:r>
      <w:r>
        <w:rPr>
          <w:sz w:val="24"/>
        </w:rPr>
        <w:t>as</w:t>
      </w:r>
      <w:r>
        <w:rPr>
          <w:spacing w:val="-3"/>
          <w:sz w:val="24"/>
        </w:rPr>
        <w:t xml:space="preserve"> </w:t>
      </w:r>
      <w:r>
        <w:rPr>
          <w:sz w:val="24"/>
        </w:rPr>
        <w:t>set</w:t>
      </w:r>
      <w:r>
        <w:rPr>
          <w:spacing w:val="-3"/>
          <w:sz w:val="24"/>
        </w:rPr>
        <w:t xml:space="preserve"> </w:t>
      </w:r>
      <w:r>
        <w:rPr>
          <w:sz w:val="24"/>
        </w:rPr>
        <w:t>out</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New</w:t>
      </w:r>
      <w:r>
        <w:rPr>
          <w:spacing w:val="-3"/>
          <w:sz w:val="24"/>
        </w:rPr>
        <w:t xml:space="preserve"> </w:t>
      </w:r>
      <w:r>
        <w:rPr>
          <w:sz w:val="24"/>
        </w:rPr>
        <w:t>Zealand Disability Strategy and in the Enabling Good Lives (EGL) principles.</w:t>
      </w:r>
    </w:p>
    <w:p w14:paraId="1942CB75" w14:textId="77777777" w:rsidR="007304E7" w:rsidRDefault="00151777">
      <w:pPr>
        <w:pStyle w:val="Heading1"/>
        <w:spacing w:before="121"/>
      </w:pPr>
      <w:r>
        <w:t>Getting</w:t>
      </w:r>
      <w:r>
        <w:rPr>
          <w:spacing w:val="-8"/>
        </w:rPr>
        <w:t xml:space="preserve"> </w:t>
      </w:r>
      <w:r>
        <w:t>the</w:t>
      </w:r>
      <w:r>
        <w:rPr>
          <w:spacing w:val="-7"/>
        </w:rPr>
        <w:t xml:space="preserve"> </w:t>
      </w:r>
      <w:r>
        <w:t>policy</w:t>
      </w:r>
      <w:r>
        <w:rPr>
          <w:spacing w:val="-8"/>
        </w:rPr>
        <w:t xml:space="preserve"> </w:t>
      </w:r>
      <w:r>
        <w:t>foundations</w:t>
      </w:r>
      <w:r>
        <w:rPr>
          <w:spacing w:val="-7"/>
        </w:rPr>
        <w:t xml:space="preserve"> </w:t>
      </w:r>
      <w:r>
        <w:t>right</w:t>
      </w:r>
      <w:r>
        <w:rPr>
          <w:spacing w:val="-6"/>
        </w:rPr>
        <w:t xml:space="preserve"> </w:t>
      </w:r>
      <w:r>
        <w:t>sets</w:t>
      </w:r>
      <w:r>
        <w:rPr>
          <w:spacing w:val="-7"/>
        </w:rPr>
        <w:t xml:space="preserve"> </w:t>
      </w:r>
      <w:r>
        <w:t>up</w:t>
      </w:r>
      <w:r>
        <w:rPr>
          <w:spacing w:val="-7"/>
        </w:rPr>
        <w:t xml:space="preserve"> </w:t>
      </w:r>
      <w:r>
        <w:t>reform</w:t>
      </w:r>
      <w:r>
        <w:rPr>
          <w:spacing w:val="-7"/>
        </w:rPr>
        <w:t xml:space="preserve"> </w:t>
      </w:r>
      <w:r>
        <w:t>for</w:t>
      </w:r>
      <w:r>
        <w:rPr>
          <w:spacing w:val="-8"/>
        </w:rPr>
        <w:t xml:space="preserve"> </w:t>
      </w:r>
      <w:r>
        <w:rPr>
          <w:spacing w:val="-2"/>
        </w:rPr>
        <w:t>success</w:t>
      </w:r>
    </w:p>
    <w:p w14:paraId="3283F85C" w14:textId="77777777" w:rsidR="007304E7" w:rsidRDefault="00151777">
      <w:pPr>
        <w:pStyle w:val="ListParagraph"/>
        <w:numPr>
          <w:ilvl w:val="0"/>
          <w:numId w:val="3"/>
        </w:numPr>
        <w:tabs>
          <w:tab w:val="left" w:pos="885"/>
        </w:tabs>
        <w:ind w:right="1236"/>
        <w:rPr>
          <w:sz w:val="24"/>
        </w:rPr>
      </w:pPr>
      <w:r>
        <w:rPr>
          <w:sz w:val="24"/>
        </w:rPr>
        <w:t>In</w:t>
      </w:r>
      <w:r>
        <w:rPr>
          <w:spacing w:val="-2"/>
          <w:sz w:val="24"/>
        </w:rPr>
        <w:t xml:space="preserve"> </w:t>
      </w:r>
      <w:r>
        <w:rPr>
          <w:sz w:val="24"/>
        </w:rPr>
        <w:t>community</w:t>
      </w:r>
      <w:r>
        <w:rPr>
          <w:spacing w:val="-3"/>
          <w:sz w:val="24"/>
        </w:rPr>
        <w:t xml:space="preserve"> </w:t>
      </w:r>
      <w:r>
        <w:rPr>
          <w:sz w:val="24"/>
        </w:rPr>
        <w:t>consultations</w:t>
      </w:r>
      <w:r>
        <w:rPr>
          <w:spacing w:val="-2"/>
          <w:sz w:val="24"/>
        </w:rPr>
        <w:t xml:space="preserve"> </w:t>
      </w:r>
      <w:r>
        <w:rPr>
          <w:sz w:val="24"/>
        </w:rPr>
        <w:t>undertaken</w:t>
      </w:r>
      <w:r>
        <w:rPr>
          <w:spacing w:val="-3"/>
          <w:sz w:val="24"/>
        </w:rPr>
        <w:t xml:space="preserve"> </w:t>
      </w:r>
      <w:r>
        <w:rPr>
          <w:sz w:val="24"/>
        </w:rPr>
        <w:t>by</w:t>
      </w:r>
      <w:r>
        <w:rPr>
          <w:spacing w:val="-3"/>
          <w:sz w:val="24"/>
        </w:rPr>
        <w:t xml:space="preserve"> </w:t>
      </w:r>
      <w:r>
        <w:rPr>
          <w:sz w:val="24"/>
        </w:rPr>
        <w:t>DSS</w:t>
      </w:r>
      <w:r>
        <w:rPr>
          <w:spacing w:val="-3"/>
          <w:sz w:val="24"/>
        </w:rPr>
        <w:t xml:space="preserve"> </w:t>
      </w:r>
      <w:r>
        <w:rPr>
          <w:sz w:val="24"/>
        </w:rPr>
        <w:t>in</w:t>
      </w:r>
      <w:r>
        <w:rPr>
          <w:spacing w:val="-3"/>
          <w:sz w:val="24"/>
        </w:rPr>
        <w:t xml:space="preserve"> </w:t>
      </w:r>
      <w:r>
        <w:rPr>
          <w:sz w:val="24"/>
        </w:rPr>
        <w:t>late</w:t>
      </w:r>
      <w:r>
        <w:rPr>
          <w:spacing w:val="-3"/>
          <w:sz w:val="24"/>
        </w:rPr>
        <w:t xml:space="preserve"> </w:t>
      </w:r>
      <w:r>
        <w:rPr>
          <w:sz w:val="24"/>
        </w:rPr>
        <w:t>2024</w:t>
      </w:r>
      <w:r>
        <w:rPr>
          <w:spacing w:val="-3"/>
          <w:sz w:val="24"/>
        </w:rPr>
        <w:t xml:space="preserve"> </w:t>
      </w:r>
      <w:r>
        <w:rPr>
          <w:sz w:val="24"/>
        </w:rPr>
        <w:t>and</w:t>
      </w:r>
      <w:r>
        <w:rPr>
          <w:spacing w:val="-3"/>
          <w:sz w:val="24"/>
        </w:rPr>
        <w:t xml:space="preserve"> </w:t>
      </w:r>
      <w:r>
        <w:rPr>
          <w:sz w:val="24"/>
        </w:rPr>
        <w:t>early</w:t>
      </w:r>
      <w:r>
        <w:rPr>
          <w:spacing w:val="-3"/>
          <w:sz w:val="24"/>
        </w:rPr>
        <w:t xml:space="preserve"> </w:t>
      </w:r>
      <w:r>
        <w:rPr>
          <w:sz w:val="24"/>
        </w:rPr>
        <w:t>2025,</w:t>
      </w:r>
      <w:r>
        <w:rPr>
          <w:spacing w:val="-3"/>
          <w:sz w:val="24"/>
        </w:rPr>
        <w:t xml:space="preserve"> </w:t>
      </w:r>
      <w:r>
        <w:rPr>
          <w:sz w:val="24"/>
        </w:rPr>
        <w:t>many people expressed that they:</w:t>
      </w:r>
    </w:p>
    <w:p w14:paraId="0BDBA563" w14:textId="77777777" w:rsidR="007304E7" w:rsidRDefault="00151777">
      <w:pPr>
        <w:pStyle w:val="ListParagraph"/>
        <w:numPr>
          <w:ilvl w:val="1"/>
          <w:numId w:val="3"/>
        </w:numPr>
        <w:tabs>
          <w:tab w:val="left" w:pos="1605"/>
        </w:tabs>
        <w:rPr>
          <w:sz w:val="24"/>
        </w:rPr>
      </w:pPr>
      <w:r>
        <w:rPr>
          <w:sz w:val="24"/>
        </w:rPr>
        <w:t>have</w:t>
      </w:r>
      <w:r>
        <w:rPr>
          <w:spacing w:val="-2"/>
          <w:sz w:val="24"/>
        </w:rPr>
        <w:t xml:space="preserve"> </w:t>
      </w:r>
      <w:r>
        <w:rPr>
          <w:sz w:val="24"/>
        </w:rPr>
        <w:t>poor</w:t>
      </w:r>
      <w:r>
        <w:rPr>
          <w:spacing w:val="-1"/>
          <w:sz w:val="24"/>
        </w:rPr>
        <w:t xml:space="preserve"> </w:t>
      </w:r>
      <w:r>
        <w:rPr>
          <w:sz w:val="24"/>
        </w:rPr>
        <w:t xml:space="preserve">experiences with </w:t>
      </w:r>
      <w:r>
        <w:rPr>
          <w:spacing w:val="-5"/>
          <w:sz w:val="24"/>
        </w:rPr>
        <w:t>DSS</w:t>
      </w:r>
    </w:p>
    <w:p w14:paraId="046470C7" w14:textId="77777777" w:rsidR="007304E7" w:rsidRDefault="00151777">
      <w:pPr>
        <w:pStyle w:val="ListParagraph"/>
        <w:numPr>
          <w:ilvl w:val="1"/>
          <w:numId w:val="3"/>
        </w:numPr>
        <w:tabs>
          <w:tab w:val="left" w:pos="1605"/>
        </w:tabs>
        <w:rPr>
          <w:sz w:val="24"/>
        </w:rPr>
      </w:pPr>
      <w:r>
        <w:rPr>
          <w:sz w:val="24"/>
        </w:rPr>
        <w:t>do</w:t>
      </w:r>
      <w:r>
        <w:rPr>
          <w:spacing w:val="-1"/>
          <w:sz w:val="24"/>
        </w:rPr>
        <w:t xml:space="preserve"> </w:t>
      </w:r>
      <w:r>
        <w:rPr>
          <w:sz w:val="24"/>
        </w:rPr>
        <w:t>not</w:t>
      </w:r>
      <w:r>
        <w:rPr>
          <w:spacing w:val="-1"/>
          <w:sz w:val="24"/>
        </w:rPr>
        <w:t xml:space="preserve"> </w:t>
      </w:r>
      <w:r>
        <w:rPr>
          <w:sz w:val="24"/>
        </w:rPr>
        <w:t>feel</w:t>
      </w:r>
      <w:r>
        <w:rPr>
          <w:spacing w:val="-1"/>
          <w:sz w:val="24"/>
        </w:rPr>
        <w:t xml:space="preserve"> </w:t>
      </w:r>
      <w:r>
        <w:rPr>
          <w:sz w:val="24"/>
        </w:rPr>
        <w:t>their</w:t>
      </w:r>
      <w:r>
        <w:rPr>
          <w:spacing w:val="-1"/>
          <w:sz w:val="24"/>
        </w:rPr>
        <w:t xml:space="preserve"> </w:t>
      </w:r>
      <w:r>
        <w:rPr>
          <w:sz w:val="24"/>
        </w:rPr>
        <w:t>needs</w:t>
      </w:r>
      <w:r>
        <w:rPr>
          <w:spacing w:val="-1"/>
          <w:sz w:val="24"/>
        </w:rPr>
        <w:t xml:space="preserve"> </w:t>
      </w:r>
      <w:r>
        <w:rPr>
          <w:sz w:val="24"/>
        </w:rPr>
        <w:t>are</w:t>
      </w:r>
      <w:r>
        <w:rPr>
          <w:spacing w:val="-2"/>
          <w:sz w:val="24"/>
        </w:rPr>
        <w:t xml:space="preserve"> </w:t>
      </w:r>
      <w:r>
        <w:rPr>
          <w:sz w:val="24"/>
        </w:rPr>
        <w:t>being</w:t>
      </w:r>
      <w:r>
        <w:rPr>
          <w:spacing w:val="-1"/>
          <w:sz w:val="24"/>
        </w:rPr>
        <w:t xml:space="preserve"> </w:t>
      </w:r>
      <w:r>
        <w:rPr>
          <w:sz w:val="24"/>
        </w:rPr>
        <w:t xml:space="preserve">met </w:t>
      </w:r>
      <w:r>
        <w:rPr>
          <w:spacing w:val="-2"/>
          <w:sz w:val="24"/>
        </w:rPr>
        <w:t>adequately</w:t>
      </w:r>
    </w:p>
    <w:p w14:paraId="1C474368" w14:textId="77777777" w:rsidR="007304E7" w:rsidRDefault="00151777">
      <w:pPr>
        <w:pStyle w:val="ListParagraph"/>
        <w:numPr>
          <w:ilvl w:val="1"/>
          <w:numId w:val="3"/>
        </w:numPr>
        <w:tabs>
          <w:tab w:val="left" w:pos="1605"/>
        </w:tabs>
        <w:rPr>
          <w:sz w:val="24"/>
        </w:rPr>
      </w:pPr>
      <w:r>
        <w:rPr>
          <w:sz w:val="24"/>
        </w:rPr>
        <w:t>want</w:t>
      </w:r>
      <w:r>
        <w:rPr>
          <w:spacing w:val="-3"/>
          <w:sz w:val="24"/>
        </w:rPr>
        <w:t xml:space="preserve"> </w:t>
      </w:r>
      <w:r>
        <w:rPr>
          <w:sz w:val="24"/>
        </w:rPr>
        <w:t>change</w:t>
      </w:r>
      <w:r>
        <w:rPr>
          <w:spacing w:val="-1"/>
          <w:sz w:val="24"/>
        </w:rPr>
        <w:t xml:space="preserve"> </w:t>
      </w:r>
      <w:r>
        <w:rPr>
          <w:sz w:val="24"/>
        </w:rPr>
        <w:t>to</w:t>
      </w:r>
      <w:r>
        <w:rPr>
          <w:spacing w:val="-1"/>
          <w:sz w:val="24"/>
        </w:rPr>
        <w:t xml:space="preserve"> </w:t>
      </w:r>
      <w:r>
        <w:rPr>
          <w:sz w:val="24"/>
        </w:rPr>
        <w:t xml:space="preserve">improve </w:t>
      </w:r>
      <w:r>
        <w:rPr>
          <w:spacing w:val="-5"/>
          <w:sz w:val="24"/>
        </w:rPr>
        <w:t>DSS</w:t>
      </w:r>
    </w:p>
    <w:p w14:paraId="74F1C0B3" w14:textId="77777777" w:rsidR="007304E7" w:rsidRDefault="00151777">
      <w:pPr>
        <w:pStyle w:val="ListParagraph"/>
        <w:numPr>
          <w:ilvl w:val="1"/>
          <w:numId w:val="3"/>
        </w:numPr>
        <w:tabs>
          <w:tab w:val="left" w:pos="1605"/>
        </w:tabs>
        <w:ind w:right="1313"/>
        <w:rPr>
          <w:sz w:val="24"/>
        </w:rPr>
      </w:pPr>
      <w:r>
        <w:rPr>
          <w:sz w:val="24"/>
        </w:rPr>
        <w:t>believe</w:t>
      </w:r>
      <w:r>
        <w:rPr>
          <w:spacing w:val="-4"/>
          <w:sz w:val="24"/>
        </w:rPr>
        <w:t xml:space="preserve"> </w:t>
      </w:r>
      <w:r>
        <w:rPr>
          <w:sz w:val="24"/>
        </w:rPr>
        <w:t>that</w:t>
      </w:r>
      <w:r>
        <w:rPr>
          <w:spacing w:val="-3"/>
          <w:sz w:val="24"/>
        </w:rPr>
        <w:t xml:space="preserve"> </w:t>
      </w:r>
      <w:r>
        <w:rPr>
          <w:sz w:val="24"/>
        </w:rPr>
        <w:t>DSS</w:t>
      </w:r>
      <w:r>
        <w:rPr>
          <w:spacing w:val="-2"/>
          <w:sz w:val="24"/>
        </w:rPr>
        <w:t xml:space="preserve"> </w:t>
      </w:r>
      <w:r>
        <w:rPr>
          <w:sz w:val="24"/>
        </w:rPr>
        <w:t>can</w:t>
      </w:r>
      <w:r>
        <w:rPr>
          <w:spacing w:val="-3"/>
          <w:sz w:val="24"/>
        </w:rPr>
        <w:t xml:space="preserve"> </w:t>
      </w:r>
      <w:r>
        <w:rPr>
          <w:sz w:val="24"/>
        </w:rPr>
        <w:t>be</w:t>
      </w:r>
      <w:r>
        <w:rPr>
          <w:spacing w:val="-4"/>
          <w:sz w:val="24"/>
        </w:rPr>
        <w:t xml:space="preserve"> </w:t>
      </w:r>
      <w:r>
        <w:rPr>
          <w:sz w:val="24"/>
        </w:rPr>
        <w:t>too</w:t>
      </w:r>
      <w:r>
        <w:rPr>
          <w:spacing w:val="-3"/>
          <w:sz w:val="24"/>
        </w:rPr>
        <w:t xml:space="preserve"> </w:t>
      </w:r>
      <w:r>
        <w:rPr>
          <w:sz w:val="24"/>
        </w:rPr>
        <w:t>focused</w:t>
      </w:r>
      <w:r>
        <w:rPr>
          <w:spacing w:val="-3"/>
          <w:sz w:val="24"/>
        </w:rPr>
        <w:t xml:space="preserve"> </w:t>
      </w:r>
      <w:r>
        <w:rPr>
          <w:sz w:val="24"/>
        </w:rPr>
        <w:t>on</w:t>
      </w:r>
      <w:r>
        <w:rPr>
          <w:spacing w:val="-3"/>
          <w:sz w:val="24"/>
        </w:rPr>
        <w:t xml:space="preserve"> </w:t>
      </w:r>
      <w:r>
        <w:rPr>
          <w:sz w:val="24"/>
        </w:rPr>
        <w:t>what</w:t>
      </w:r>
      <w:r>
        <w:rPr>
          <w:spacing w:val="-3"/>
          <w:sz w:val="24"/>
        </w:rPr>
        <w:t xml:space="preserve"> </w:t>
      </w:r>
      <w:r>
        <w:rPr>
          <w:sz w:val="24"/>
        </w:rPr>
        <w:t>people</w:t>
      </w:r>
      <w:r>
        <w:rPr>
          <w:spacing w:val="-3"/>
          <w:sz w:val="24"/>
        </w:rPr>
        <w:t xml:space="preserve"> </w:t>
      </w:r>
      <w:r>
        <w:rPr>
          <w:sz w:val="24"/>
        </w:rPr>
        <w:t>cannot</w:t>
      </w:r>
      <w:r>
        <w:rPr>
          <w:spacing w:val="-3"/>
          <w:sz w:val="24"/>
        </w:rPr>
        <w:t xml:space="preserve"> </w:t>
      </w:r>
      <w:r>
        <w:rPr>
          <w:sz w:val="24"/>
        </w:rPr>
        <w:t>do,</w:t>
      </w:r>
      <w:r>
        <w:rPr>
          <w:spacing w:val="-3"/>
          <w:sz w:val="24"/>
        </w:rPr>
        <w:t xml:space="preserve"> </w:t>
      </w:r>
      <w:r>
        <w:rPr>
          <w:sz w:val="24"/>
        </w:rPr>
        <w:t>rather</w:t>
      </w:r>
      <w:r>
        <w:rPr>
          <w:spacing w:val="-1"/>
          <w:sz w:val="24"/>
        </w:rPr>
        <w:t xml:space="preserve"> </w:t>
      </w:r>
      <w:r>
        <w:rPr>
          <w:sz w:val="24"/>
        </w:rPr>
        <w:t>than looking at improving life outcomes.</w:t>
      </w:r>
    </w:p>
    <w:p w14:paraId="797A7DA6" w14:textId="77777777" w:rsidR="007304E7" w:rsidRDefault="00151777">
      <w:pPr>
        <w:pStyle w:val="ListParagraph"/>
        <w:numPr>
          <w:ilvl w:val="0"/>
          <w:numId w:val="3"/>
        </w:numPr>
        <w:tabs>
          <w:tab w:val="left" w:pos="885"/>
        </w:tabs>
        <w:rPr>
          <w:sz w:val="24"/>
        </w:rPr>
      </w:pPr>
      <w:r>
        <w:rPr>
          <w:b/>
          <w:sz w:val="24"/>
        </w:rPr>
        <w:t>Appendix</w:t>
      </w:r>
      <w:r>
        <w:rPr>
          <w:b/>
          <w:spacing w:val="-3"/>
          <w:sz w:val="24"/>
        </w:rPr>
        <w:t xml:space="preserve"> </w:t>
      </w:r>
      <w:r>
        <w:rPr>
          <w:b/>
          <w:sz w:val="24"/>
        </w:rPr>
        <w:t>two</w:t>
      </w:r>
      <w:r>
        <w:rPr>
          <w:b/>
          <w:spacing w:val="-1"/>
          <w:sz w:val="24"/>
        </w:rPr>
        <w:t xml:space="preserve"> </w:t>
      </w:r>
      <w:r>
        <w:rPr>
          <w:sz w:val="24"/>
        </w:rPr>
        <w:t>has</w:t>
      </w:r>
      <w:r>
        <w:rPr>
          <w:spacing w:val="-1"/>
          <w:sz w:val="24"/>
        </w:rPr>
        <w:t xml:space="preserve"> </w:t>
      </w:r>
      <w:r>
        <w:rPr>
          <w:sz w:val="24"/>
        </w:rPr>
        <w:t>a</w:t>
      </w:r>
      <w:r>
        <w:rPr>
          <w:spacing w:val="-2"/>
          <w:sz w:val="24"/>
        </w:rPr>
        <w:t xml:space="preserve"> </w:t>
      </w:r>
      <w:r>
        <w:rPr>
          <w:sz w:val="24"/>
        </w:rPr>
        <w:t>summary</w:t>
      </w:r>
      <w:r>
        <w:rPr>
          <w:spacing w:val="-1"/>
          <w:sz w:val="24"/>
        </w:rPr>
        <w:t xml:space="preserve"> </w:t>
      </w:r>
      <w:r>
        <w:rPr>
          <w:sz w:val="24"/>
        </w:rPr>
        <w:t>of</w:t>
      </w:r>
      <w:r>
        <w:rPr>
          <w:spacing w:val="-3"/>
          <w:sz w:val="24"/>
        </w:rPr>
        <w:t xml:space="preserve"> </w:t>
      </w:r>
      <w:r>
        <w:rPr>
          <w:sz w:val="24"/>
        </w:rPr>
        <w:t>relevant</w:t>
      </w:r>
      <w:r>
        <w:rPr>
          <w:spacing w:val="-1"/>
          <w:sz w:val="24"/>
        </w:rPr>
        <w:t xml:space="preserve"> </w:t>
      </w:r>
      <w:r>
        <w:rPr>
          <w:sz w:val="24"/>
        </w:rPr>
        <w:t>themes from</w:t>
      </w:r>
      <w:r>
        <w:rPr>
          <w:spacing w:val="-1"/>
          <w:sz w:val="24"/>
        </w:rPr>
        <w:t xml:space="preserve"> </w:t>
      </w:r>
      <w:r>
        <w:rPr>
          <w:sz w:val="24"/>
        </w:rPr>
        <w:t>these</w:t>
      </w:r>
      <w:r>
        <w:rPr>
          <w:spacing w:val="-1"/>
          <w:sz w:val="24"/>
        </w:rPr>
        <w:t xml:space="preserve"> </w:t>
      </w:r>
      <w:r>
        <w:rPr>
          <w:spacing w:val="-2"/>
          <w:sz w:val="24"/>
        </w:rPr>
        <w:t>consultations.</w:t>
      </w:r>
    </w:p>
    <w:p w14:paraId="6B33356D" w14:textId="77777777" w:rsidR="007304E7" w:rsidRDefault="00151777">
      <w:pPr>
        <w:pStyle w:val="ListParagraph"/>
        <w:numPr>
          <w:ilvl w:val="0"/>
          <w:numId w:val="3"/>
        </w:numPr>
        <w:tabs>
          <w:tab w:val="left" w:pos="885"/>
        </w:tabs>
        <w:ind w:right="1067"/>
        <w:rPr>
          <w:sz w:val="24"/>
        </w:rPr>
      </w:pPr>
      <w:r>
        <w:rPr>
          <w:sz w:val="24"/>
        </w:rPr>
        <w:t>Informed</w:t>
      </w:r>
      <w:r>
        <w:rPr>
          <w:spacing w:val="-4"/>
          <w:sz w:val="24"/>
        </w:rPr>
        <w:t xml:space="preserve"> </w:t>
      </w:r>
      <w:r>
        <w:rPr>
          <w:sz w:val="24"/>
        </w:rPr>
        <w:t>by</w:t>
      </w:r>
      <w:r>
        <w:rPr>
          <w:spacing w:val="-4"/>
          <w:sz w:val="24"/>
        </w:rPr>
        <w:t xml:space="preserve"> </w:t>
      </w:r>
      <w:r>
        <w:rPr>
          <w:sz w:val="24"/>
        </w:rPr>
        <w:t>this</w:t>
      </w:r>
      <w:r>
        <w:rPr>
          <w:spacing w:val="-4"/>
          <w:sz w:val="24"/>
        </w:rPr>
        <w:t xml:space="preserve"> </w:t>
      </w:r>
      <w:r>
        <w:rPr>
          <w:sz w:val="24"/>
        </w:rPr>
        <w:t>feedback,</w:t>
      </w:r>
      <w:r>
        <w:rPr>
          <w:spacing w:val="-4"/>
          <w:sz w:val="24"/>
        </w:rPr>
        <w:t xml:space="preserve"> </w:t>
      </w:r>
      <w:r>
        <w:rPr>
          <w:sz w:val="24"/>
        </w:rPr>
        <w:t>the</w:t>
      </w:r>
      <w:r>
        <w:rPr>
          <w:spacing w:val="-5"/>
          <w:sz w:val="24"/>
        </w:rPr>
        <w:t xml:space="preserve"> </w:t>
      </w:r>
      <w:r>
        <w:rPr>
          <w:sz w:val="24"/>
        </w:rPr>
        <w:t>initial</w:t>
      </w:r>
      <w:r>
        <w:rPr>
          <w:spacing w:val="-3"/>
          <w:sz w:val="24"/>
        </w:rPr>
        <w:t xml:space="preserve"> </w:t>
      </w:r>
      <w:r>
        <w:rPr>
          <w:sz w:val="24"/>
        </w:rPr>
        <w:t>foundational</w:t>
      </w:r>
      <w:r>
        <w:rPr>
          <w:spacing w:val="-3"/>
          <w:sz w:val="24"/>
        </w:rPr>
        <w:t xml:space="preserve"> </w:t>
      </w:r>
      <w:r>
        <w:rPr>
          <w:sz w:val="24"/>
        </w:rPr>
        <w:t>policy</w:t>
      </w:r>
      <w:r>
        <w:rPr>
          <w:spacing w:val="-4"/>
          <w:sz w:val="24"/>
        </w:rPr>
        <w:t xml:space="preserve"> </w:t>
      </w:r>
      <w:r>
        <w:rPr>
          <w:sz w:val="24"/>
        </w:rPr>
        <w:t>direction</w:t>
      </w:r>
      <w:r>
        <w:rPr>
          <w:spacing w:val="-4"/>
          <w:sz w:val="24"/>
        </w:rPr>
        <w:t xml:space="preserve"> </w:t>
      </w:r>
      <w:r>
        <w:rPr>
          <w:sz w:val="24"/>
        </w:rPr>
        <w:t>for</w:t>
      </w:r>
      <w:r>
        <w:rPr>
          <w:spacing w:val="-6"/>
          <w:sz w:val="24"/>
        </w:rPr>
        <w:t xml:space="preserve"> </w:t>
      </w:r>
      <w:r>
        <w:rPr>
          <w:sz w:val="24"/>
        </w:rPr>
        <w:t>strengthening DSS has been developed to clarify:</w:t>
      </w:r>
    </w:p>
    <w:p w14:paraId="269574A2" w14:textId="77777777" w:rsidR="007304E7" w:rsidRDefault="00151777">
      <w:pPr>
        <w:pStyle w:val="ListParagraph"/>
        <w:numPr>
          <w:ilvl w:val="1"/>
          <w:numId w:val="3"/>
        </w:numPr>
        <w:tabs>
          <w:tab w:val="left" w:pos="1605"/>
        </w:tabs>
        <w:rPr>
          <w:sz w:val="24"/>
        </w:rPr>
      </w:pPr>
      <w:proofErr w:type="gramStart"/>
      <w:r>
        <w:rPr>
          <w:sz w:val="24"/>
        </w:rPr>
        <w:t>what</w:t>
      </w:r>
      <w:r>
        <w:rPr>
          <w:spacing w:val="-3"/>
          <w:sz w:val="24"/>
        </w:rPr>
        <w:t xml:space="preserve"> </w:t>
      </w:r>
      <w:r>
        <w:rPr>
          <w:sz w:val="24"/>
        </w:rPr>
        <w:t>DSS</w:t>
      </w:r>
      <w:proofErr w:type="gramEnd"/>
      <w:r>
        <w:rPr>
          <w:sz w:val="24"/>
        </w:rPr>
        <w:t xml:space="preserve"> does −</w:t>
      </w:r>
      <w:r>
        <w:rPr>
          <w:spacing w:val="-1"/>
          <w:sz w:val="24"/>
        </w:rPr>
        <w:t xml:space="preserve"> </w:t>
      </w:r>
      <w:r>
        <w:rPr>
          <w:sz w:val="24"/>
        </w:rPr>
        <w:t>its</w:t>
      </w:r>
      <w:r>
        <w:rPr>
          <w:spacing w:val="-1"/>
          <w:sz w:val="24"/>
        </w:rPr>
        <w:t xml:space="preserve"> </w:t>
      </w:r>
      <w:r>
        <w:rPr>
          <w:sz w:val="24"/>
        </w:rPr>
        <w:t>purpose</w:t>
      </w:r>
      <w:r>
        <w:rPr>
          <w:spacing w:val="-2"/>
          <w:sz w:val="24"/>
        </w:rPr>
        <w:t xml:space="preserve"> </w:t>
      </w:r>
      <w:r>
        <w:rPr>
          <w:sz w:val="24"/>
        </w:rPr>
        <w:t>as a</w:t>
      </w:r>
      <w:r>
        <w:rPr>
          <w:spacing w:val="-1"/>
          <w:sz w:val="24"/>
        </w:rPr>
        <w:t xml:space="preserve"> </w:t>
      </w:r>
      <w:r>
        <w:rPr>
          <w:sz w:val="24"/>
        </w:rPr>
        <w:t xml:space="preserve">system of funded disability </w:t>
      </w:r>
      <w:r>
        <w:rPr>
          <w:spacing w:val="-2"/>
          <w:sz w:val="24"/>
        </w:rPr>
        <w:t>support</w:t>
      </w:r>
    </w:p>
    <w:p w14:paraId="4EA84331" w14:textId="77777777" w:rsidR="007304E7" w:rsidRDefault="00151777">
      <w:pPr>
        <w:pStyle w:val="ListParagraph"/>
        <w:numPr>
          <w:ilvl w:val="1"/>
          <w:numId w:val="3"/>
        </w:numPr>
        <w:tabs>
          <w:tab w:val="left" w:pos="1605"/>
        </w:tabs>
        <w:spacing w:before="121"/>
        <w:ind w:right="1836"/>
        <w:rPr>
          <w:sz w:val="24"/>
        </w:rPr>
      </w:pPr>
      <w:r>
        <w:rPr>
          <w:sz w:val="24"/>
        </w:rPr>
        <w:t>the</w:t>
      </w:r>
      <w:r>
        <w:rPr>
          <w:spacing w:val="-4"/>
          <w:sz w:val="24"/>
        </w:rPr>
        <w:t xml:space="preserve"> </w:t>
      </w:r>
      <w:r>
        <w:rPr>
          <w:sz w:val="24"/>
        </w:rPr>
        <w:t>difference</w:t>
      </w:r>
      <w:r>
        <w:rPr>
          <w:spacing w:val="-4"/>
          <w:sz w:val="24"/>
        </w:rPr>
        <w:t xml:space="preserve"> </w:t>
      </w:r>
      <w:r>
        <w:rPr>
          <w:sz w:val="24"/>
        </w:rPr>
        <w:t>that</w:t>
      </w:r>
      <w:r>
        <w:rPr>
          <w:spacing w:val="-3"/>
          <w:sz w:val="24"/>
        </w:rPr>
        <w:t xml:space="preserve"> </w:t>
      </w:r>
      <w:r>
        <w:rPr>
          <w:sz w:val="24"/>
        </w:rPr>
        <w:t>DSS</w:t>
      </w:r>
      <w:r>
        <w:rPr>
          <w:spacing w:val="-1"/>
          <w:sz w:val="24"/>
        </w:rPr>
        <w:t xml:space="preserve"> </w:t>
      </w:r>
      <w:r>
        <w:rPr>
          <w:sz w:val="24"/>
        </w:rPr>
        <w:t>should</w:t>
      </w:r>
      <w:r>
        <w:rPr>
          <w:spacing w:val="-3"/>
          <w:sz w:val="24"/>
        </w:rPr>
        <w:t xml:space="preserve"> </w:t>
      </w:r>
      <w:r>
        <w:rPr>
          <w:sz w:val="24"/>
        </w:rPr>
        <w:t>make</w:t>
      </w:r>
      <w:r>
        <w:rPr>
          <w:spacing w:val="-4"/>
          <w:sz w:val="24"/>
        </w:rPr>
        <w:t xml:space="preserve"> </w:t>
      </w:r>
      <w:r>
        <w:rPr>
          <w:sz w:val="24"/>
        </w:rPr>
        <w:t>−</w:t>
      </w:r>
      <w:r>
        <w:rPr>
          <w:spacing w:val="-4"/>
          <w:sz w:val="24"/>
        </w:rPr>
        <w:t xml:space="preserve"> </w:t>
      </w:r>
      <w:r>
        <w:rPr>
          <w:sz w:val="24"/>
        </w:rPr>
        <w:t>the</w:t>
      </w:r>
      <w:r>
        <w:rPr>
          <w:spacing w:val="-4"/>
          <w:sz w:val="24"/>
        </w:rPr>
        <w:t xml:space="preserve"> </w:t>
      </w:r>
      <w:r>
        <w:rPr>
          <w:sz w:val="24"/>
        </w:rPr>
        <w:t>outcomes</w:t>
      </w:r>
      <w:r>
        <w:rPr>
          <w:spacing w:val="-3"/>
          <w:sz w:val="24"/>
        </w:rPr>
        <w:t xml:space="preserve"> </w:t>
      </w:r>
      <w:r>
        <w:rPr>
          <w:sz w:val="24"/>
        </w:rPr>
        <w:t>it</w:t>
      </w:r>
      <w:r>
        <w:rPr>
          <w:spacing w:val="-3"/>
          <w:sz w:val="24"/>
        </w:rPr>
        <w:t xml:space="preserve"> </w:t>
      </w:r>
      <w:r>
        <w:rPr>
          <w:sz w:val="24"/>
        </w:rPr>
        <w:t>contributes</w:t>
      </w:r>
      <w:r>
        <w:rPr>
          <w:spacing w:val="-3"/>
          <w:sz w:val="24"/>
        </w:rPr>
        <w:t xml:space="preserve"> </w:t>
      </w:r>
      <w:r>
        <w:rPr>
          <w:sz w:val="24"/>
        </w:rPr>
        <w:t>to achieving in disabled people’s lives</w:t>
      </w:r>
    </w:p>
    <w:p w14:paraId="28268E90" w14:textId="1520A6F2" w:rsidR="007304E7" w:rsidRDefault="00151777">
      <w:pPr>
        <w:pStyle w:val="ListParagraph"/>
        <w:numPr>
          <w:ilvl w:val="1"/>
          <w:numId w:val="3"/>
        </w:numPr>
        <w:tabs>
          <w:tab w:val="left" w:pos="1605"/>
        </w:tabs>
        <w:ind w:right="1042"/>
        <w:rPr>
          <w:sz w:val="24"/>
        </w:rPr>
      </w:pPr>
      <w:r>
        <w:rPr>
          <w:sz w:val="24"/>
        </w:rPr>
        <w:t>the</w:t>
      </w:r>
      <w:r>
        <w:rPr>
          <w:spacing w:val="-3"/>
          <w:sz w:val="24"/>
        </w:rPr>
        <w:t xml:space="preserve"> </w:t>
      </w:r>
      <w:r>
        <w:rPr>
          <w:sz w:val="24"/>
        </w:rPr>
        <w:t>range</w:t>
      </w:r>
      <w:r>
        <w:rPr>
          <w:spacing w:val="-4"/>
          <w:sz w:val="24"/>
        </w:rPr>
        <w:t xml:space="preserve"> </w:t>
      </w:r>
      <w:r>
        <w:rPr>
          <w:sz w:val="24"/>
        </w:rPr>
        <w:t>of</w:t>
      </w:r>
      <w:r>
        <w:rPr>
          <w:spacing w:val="-3"/>
          <w:sz w:val="24"/>
        </w:rPr>
        <w:t xml:space="preserve"> </w:t>
      </w:r>
      <w:r>
        <w:rPr>
          <w:sz w:val="24"/>
        </w:rPr>
        <w:t>support</w:t>
      </w:r>
      <w:r>
        <w:rPr>
          <w:spacing w:val="-3"/>
          <w:sz w:val="24"/>
        </w:rPr>
        <w:t xml:space="preserve"> </w:t>
      </w:r>
      <w:r>
        <w:rPr>
          <w:sz w:val="24"/>
        </w:rPr>
        <w:t>that</w:t>
      </w:r>
      <w:r>
        <w:rPr>
          <w:spacing w:val="-1"/>
          <w:sz w:val="24"/>
        </w:rPr>
        <w:t xml:space="preserve"> </w:t>
      </w:r>
      <w:r>
        <w:rPr>
          <w:sz w:val="24"/>
        </w:rPr>
        <w:t>DSS</w:t>
      </w:r>
      <w:r>
        <w:rPr>
          <w:spacing w:val="-2"/>
          <w:sz w:val="24"/>
        </w:rPr>
        <w:t xml:space="preserve"> </w:t>
      </w:r>
      <w:r>
        <w:rPr>
          <w:sz w:val="24"/>
        </w:rPr>
        <w:t>provides</w:t>
      </w:r>
      <w:r>
        <w:rPr>
          <w:spacing w:val="-2"/>
          <w:sz w:val="24"/>
        </w:rPr>
        <w:t xml:space="preserve"> </w:t>
      </w:r>
      <w:r>
        <w:rPr>
          <w:sz w:val="24"/>
        </w:rPr>
        <w:t>−</w:t>
      </w:r>
      <w:r>
        <w:rPr>
          <w:spacing w:val="-4"/>
          <w:sz w:val="24"/>
        </w:rPr>
        <w:t xml:space="preserve"> </w:t>
      </w:r>
      <w:r>
        <w:rPr>
          <w:sz w:val="24"/>
        </w:rPr>
        <w:t>the</w:t>
      </w:r>
      <w:r>
        <w:rPr>
          <w:spacing w:val="-4"/>
          <w:sz w:val="24"/>
        </w:rPr>
        <w:t xml:space="preserve"> </w:t>
      </w:r>
      <w:r>
        <w:rPr>
          <w:sz w:val="24"/>
        </w:rPr>
        <w:t>role</w:t>
      </w:r>
      <w:r>
        <w:rPr>
          <w:spacing w:val="-2"/>
          <w:sz w:val="24"/>
        </w:rPr>
        <w:t xml:space="preserve"> </w:t>
      </w:r>
      <w:r>
        <w:rPr>
          <w:sz w:val="24"/>
        </w:rPr>
        <w:t>DSS</w:t>
      </w:r>
      <w:r>
        <w:rPr>
          <w:spacing w:val="-2"/>
          <w:sz w:val="24"/>
        </w:rPr>
        <w:t xml:space="preserve"> </w:t>
      </w:r>
      <w:r>
        <w:rPr>
          <w:sz w:val="24"/>
        </w:rPr>
        <w:t>plays</w:t>
      </w:r>
      <w:r>
        <w:rPr>
          <w:spacing w:val="-3"/>
          <w:sz w:val="24"/>
        </w:rPr>
        <w:t xml:space="preserve"> </w:t>
      </w:r>
      <w:r>
        <w:rPr>
          <w:sz w:val="24"/>
        </w:rPr>
        <w:t>within</w:t>
      </w:r>
      <w:r>
        <w:rPr>
          <w:spacing w:val="-3"/>
          <w:sz w:val="24"/>
        </w:rPr>
        <w:t xml:space="preserve"> </w:t>
      </w:r>
      <w:r>
        <w:rPr>
          <w:sz w:val="24"/>
        </w:rPr>
        <w:t>the</w:t>
      </w:r>
      <w:r>
        <w:rPr>
          <w:spacing w:val="-3"/>
          <w:sz w:val="24"/>
        </w:rPr>
        <w:t xml:space="preserve"> </w:t>
      </w:r>
      <w:r>
        <w:rPr>
          <w:sz w:val="24"/>
        </w:rPr>
        <w:t xml:space="preserve">wider system of disability support, its relationship with other government-funded disability support, </w:t>
      </w:r>
      <w:r w:rsidR="004F49C4">
        <w:rPr>
          <w:sz w:val="24"/>
        </w:rPr>
        <w:t>[Redacted content]</w:t>
      </w:r>
      <w:r>
        <w:rPr>
          <w:sz w:val="24"/>
        </w:rPr>
        <w:t>.</w:t>
      </w:r>
    </w:p>
    <w:p w14:paraId="6A37E308" w14:textId="77777777" w:rsidR="007304E7" w:rsidRDefault="00151777">
      <w:pPr>
        <w:pStyle w:val="ListParagraph"/>
        <w:numPr>
          <w:ilvl w:val="0"/>
          <w:numId w:val="3"/>
        </w:numPr>
        <w:tabs>
          <w:tab w:val="left" w:pos="885"/>
        </w:tabs>
        <w:ind w:right="878"/>
        <w:rPr>
          <w:sz w:val="24"/>
        </w:rPr>
      </w:pPr>
      <w:r>
        <w:rPr>
          <w:sz w:val="24"/>
        </w:rPr>
        <w:t>I</w:t>
      </w:r>
      <w:r>
        <w:rPr>
          <w:spacing w:val="-4"/>
          <w:sz w:val="24"/>
        </w:rPr>
        <w:t xml:space="preserve"> </w:t>
      </w:r>
      <w:r>
        <w:rPr>
          <w:sz w:val="24"/>
        </w:rPr>
        <w:t>seek agreement to progress this initial policy direction for strengthening DSS, which will</w:t>
      </w:r>
      <w:r>
        <w:rPr>
          <w:spacing w:val="-3"/>
          <w:sz w:val="24"/>
        </w:rPr>
        <w:t xml:space="preserve"> </w:t>
      </w:r>
      <w:r>
        <w:rPr>
          <w:sz w:val="24"/>
        </w:rPr>
        <w:t>be</w:t>
      </w:r>
      <w:r>
        <w:rPr>
          <w:spacing w:val="-4"/>
          <w:sz w:val="24"/>
        </w:rPr>
        <w:t xml:space="preserve"> </w:t>
      </w:r>
      <w:r>
        <w:rPr>
          <w:sz w:val="24"/>
        </w:rPr>
        <w:t>tested</w:t>
      </w:r>
      <w:r>
        <w:rPr>
          <w:spacing w:val="-3"/>
          <w:sz w:val="24"/>
        </w:rPr>
        <w:t xml:space="preserve"> </w:t>
      </w:r>
      <w:r>
        <w:rPr>
          <w:sz w:val="24"/>
        </w:rPr>
        <w:t>and</w:t>
      </w:r>
      <w:r>
        <w:rPr>
          <w:spacing w:val="-3"/>
          <w:sz w:val="24"/>
        </w:rPr>
        <w:t xml:space="preserve"> </w:t>
      </w:r>
      <w:r>
        <w:rPr>
          <w:sz w:val="24"/>
        </w:rPr>
        <w:t>refined</w:t>
      </w:r>
      <w:r>
        <w:rPr>
          <w:spacing w:val="-1"/>
          <w:sz w:val="24"/>
        </w:rPr>
        <w:t xml:space="preserve"> </w:t>
      </w:r>
      <w:r>
        <w:rPr>
          <w:sz w:val="24"/>
        </w:rPr>
        <w:t>through</w:t>
      </w:r>
      <w:r>
        <w:rPr>
          <w:spacing w:val="-3"/>
          <w:sz w:val="24"/>
        </w:rPr>
        <w:t xml:space="preserve"> </w:t>
      </w:r>
      <w:r>
        <w:rPr>
          <w:sz w:val="24"/>
        </w:rPr>
        <w:t>phased</w:t>
      </w:r>
      <w:r>
        <w:rPr>
          <w:spacing w:val="-3"/>
          <w:sz w:val="24"/>
        </w:rPr>
        <w:t xml:space="preserve"> </w:t>
      </w:r>
      <w:r>
        <w:rPr>
          <w:sz w:val="24"/>
        </w:rPr>
        <w:t>engagement</w:t>
      </w:r>
      <w:r>
        <w:rPr>
          <w:spacing w:val="-3"/>
          <w:sz w:val="24"/>
        </w:rPr>
        <w:t xml:space="preserve"> </w:t>
      </w:r>
      <w:r>
        <w:rPr>
          <w:sz w:val="24"/>
        </w:rPr>
        <w:t>with</w:t>
      </w:r>
      <w:r>
        <w:rPr>
          <w:spacing w:val="-1"/>
          <w:sz w:val="24"/>
        </w:rPr>
        <w:t xml:space="preserve"> </w:t>
      </w:r>
      <w:r>
        <w:rPr>
          <w:sz w:val="24"/>
        </w:rPr>
        <w:t>the</w:t>
      </w:r>
      <w:r>
        <w:rPr>
          <w:spacing w:val="-4"/>
          <w:sz w:val="24"/>
        </w:rPr>
        <w:t xml:space="preserve"> </w:t>
      </w:r>
      <w:r>
        <w:rPr>
          <w:sz w:val="24"/>
        </w:rPr>
        <w:t>disability</w:t>
      </w:r>
      <w:r>
        <w:rPr>
          <w:spacing w:val="-3"/>
          <w:sz w:val="24"/>
        </w:rPr>
        <w:t xml:space="preserve"> </w:t>
      </w:r>
      <w:r>
        <w:rPr>
          <w:sz w:val="24"/>
        </w:rPr>
        <w:t>sector.</w:t>
      </w:r>
      <w:r>
        <w:rPr>
          <w:spacing w:val="-3"/>
          <w:sz w:val="24"/>
        </w:rPr>
        <w:t xml:space="preserve"> </w:t>
      </w:r>
      <w:r>
        <w:rPr>
          <w:sz w:val="24"/>
        </w:rPr>
        <w:t>These</w:t>
      </w:r>
    </w:p>
    <w:p w14:paraId="7D0D9700" w14:textId="77777777" w:rsidR="007304E7" w:rsidRDefault="007304E7">
      <w:pPr>
        <w:pStyle w:val="BodyText"/>
        <w:spacing w:before="123"/>
        <w:ind w:left="0" w:firstLine="0"/>
        <w:rPr>
          <w:sz w:val="22"/>
        </w:rPr>
      </w:pPr>
    </w:p>
    <w:p w14:paraId="0D66C6D3" w14:textId="77777777" w:rsidR="007304E7" w:rsidRDefault="00151777">
      <w:pPr>
        <w:ind w:right="870"/>
        <w:jc w:val="right"/>
      </w:pPr>
      <w:r>
        <w:rPr>
          <w:spacing w:val="-10"/>
        </w:rPr>
        <w:t>3</w:t>
      </w:r>
    </w:p>
    <w:p w14:paraId="3AE64ED1" w14:textId="77777777" w:rsidR="007304E7" w:rsidRDefault="00151777">
      <w:pPr>
        <w:ind w:right="769"/>
        <w:jc w:val="center"/>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p w14:paraId="306A6A50" w14:textId="77777777" w:rsidR="007304E7" w:rsidRDefault="007304E7">
      <w:pPr>
        <w:jc w:val="center"/>
        <w:rPr>
          <w:rFonts w:ascii="Arial"/>
          <w:b/>
          <w:sz w:val="20"/>
        </w:rPr>
        <w:sectPr w:rsidR="007304E7">
          <w:pgSz w:w="11910" w:h="16840"/>
          <w:pgMar w:top="1340" w:right="566" w:bottom="480" w:left="1275" w:header="715" w:footer="283" w:gutter="0"/>
          <w:cols w:space="720"/>
        </w:sectPr>
      </w:pPr>
    </w:p>
    <w:p w14:paraId="7D7D565A" w14:textId="77777777" w:rsidR="007304E7" w:rsidRDefault="00151777">
      <w:pPr>
        <w:pStyle w:val="BodyText"/>
        <w:spacing w:before="81"/>
        <w:ind w:right="897" w:firstLine="0"/>
      </w:pPr>
      <w:proofErr w:type="gramStart"/>
      <w:r>
        <w:t>foundational</w:t>
      </w:r>
      <w:proofErr w:type="gramEnd"/>
      <w:r>
        <w:rPr>
          <w:spacing w:val="-5"/>
        </w:rPr>
        <w:t xml:space="preserve"> </w:t>
      </w:r>
      <w:r>
        <w:t>elements</w:t>
      </w:r>
      <w:r>
        <w:rPr>
          <w:spacing w:val="-5"/>
        </w:rPr>
        <w:t xml:space="preserve"> </w:t>
      </w:r>
      <w:r>
        <w:t>work</w:t>
      </w:r>
      <w:r>
        <w:rPr>
          <w:spacing w:val="-5"/>
        </w:rPr>
        <w:t xml:space="preserve"> </w:t>
      </w:r>
      <w:r>
        <w:t>together</w:t>
      </w:r>
      <w:r>
        <w:rPr>
          <w:spacing w:val="-6"/>
        </w:rPr>
        <w:t xml:space="preserve"> </w:t>
      </w:r>
      <w:r>
        <w:t>and</w:t>
      </w:r>
      <w:r>
        <w:rPr>
          <w:spacing w:val="-3"/>
        </w:rPr>
        <w:t xml:space="preserve"> </w:t>
      </w:r>
      <w:r>
        <w:t>will</w:t>
      </w:r>
      <w:r>
        <w:rPr>
          <w:spacing w:val="-5"/>
        </w:rPr>
        <w:t xml:space="preserve"> </w:t>
      </w:r>
      <w:r>
        <w:t>inform</w:t>
      </w:r>
      <w:r>
        <w:rPr>
          <w:spacing w:val="-5"/>
        </w:rPr>
        <w:t xml:space="preserve"> </w:t>
      </w:r>
      <w:r>
        <w:t>mechanisms</w:t>
      </w:r>
      <w:r>
        <w:rPr>
          <w:spacing w:val="-5"/>
        </w:rPr>
        <w:t xml:space="preserve"> </w:t>
      </w:r>
      <w:r>
        <w:t>to</w:t>
      </w:r>
      <w:r>
        <w:rPr>
          <w:spacing w:val="-5"/>
        </w:rPr>
        <w:t xml:space="preserve"> </w:t>
      </w:r>
      <w:r>
        <w:t>enact</w:t>
      </w:r>
      <w:r>
        <w:rPr>
          <w:spacing w:val="-3"/>
        </w:rPr>
        <w:t xml:space="preserve"> </w:t>
      </w:r>
      <w:r>
        <w:t>change, including through potential DSS-specific legislation and operational policy.</w:t>
      </w:r>
    </w:p>
    <w:p w14:paraId="4C66ABFD" w14:textId="77777777" w:rsidR="007304E7" w:rsidRDefault="00151777">
      <w:pPr>
        <w:pStyle w:val="ListParagraph"/>
        <w:numPr>
          <w:ilvl w:val="0"/>
          <w:numId w:val="3"/>
        </w:numPr>
        <w:tabs>
          <w:tab w:val="left" w:pos="885"/>
        </w:tabs>
        <w:rPr>
          <w:sz w:val="24"/>
        </w:rPr>
      </w:pPr>
      <w:r>
        <w:rPr>
          <w:sz w:val="24"/>
        </w:rPr>
        <w:t>The</w:t>
      </w:r>
      <w:r>
        <w:rPr>
          <w:spacing w:val="-5"/>
          <w:sz w:val="24"/>
        </w:rPr>
        <w:t xml:space="preserve"> </w:t>
      </w:r>
      <w:r>
        <w:rPr>
          <w:sz w:val="24"/>
        </w:rPr>
        <w:t>policy direction</w:t>
      </w:r>
      <w:r>
        <w:rPr>
          <w:spacing w:val="-1"/>
          <w:sz w:val="24"/>
        </w:rPr>
        <w:t xml:space="preserve"> </w:t>
      </w:r>
      <w:r>
        <w:rPr>
          <w:sz w:val="24"/>
        </w:rPr>
        <w:t>informs how</w:t>
      </w:r>
      <w:r>
        <w:rPr>
          <w:spacing w:val="-2"/>
          <w:sz w:val="24"/>
        </w:rPr>
        <w:t xml:space="preserve"> </w:t>
      </w:r>
      <w:r>
        <w:rPr>
          <w:sz w:val="24"/>
        </w:rPr>
        <w:t>DSS</w:t>
      </w:r>
      <w:r>
        <w:rPr>
          <w:spacing w:val="1"/>
          <w:sz w:val="24"/>
        </w:rPr>
        <w:t xml:space="preserve"> </w:t>
      </w:r>
      <w:proofErr w:type="spellStart"/>
      <w:r>
        <w:rPr>
          <w:sz w:val="24"/>
        </w:rPr>
        <w:t>prioritises</w:t>
      </w:r>
      <w:proofErr w:type="spellEnd"/>
      <w:r>
        <w:rPr>
          <w:spacing w:val="-1"/>
          <w:sz w:val="24"/>
        </w:rPr>
        <w:t xml:space="preserve"> </w:t>
      </w:r>
      <w:proofErr w:type="gramStart"/>
      <w:r>
        <w:rPr>
          <w:sz w:val="24"/>
        </w:rPr>
        <w:t>funded</w:t>
      </w:r>
      <w:proofErr w:type="gramEnd"/>
      <w:r>
        <w:rPr>
          <w:sz w:val="24"/>
        </w:rPr>
        <w:t xml:space="preserve"> disability</w:t>
      </w:r>
      <w:r>
        <w:rPr>
          <w:spacing w:val="-1"/>
          <w:sz w:val="24"/>
        </w:rPr>
        <w:t xml:space="preserve"> </w:t>
      </w:r>
      <w:r>
        <w:rPr>
          <w:sz w:val="24"/>
        </w:rPr>
        <w:t>support</w:t>
      </w:r>
      <w:r>
        <w:rPr>
          <w:spacing w:val="1"/>
          <w:sz w:val="24"/>
        </w:rPr>
        <w:t xml:space="preserve"> </w:t>
      </w:r>
      <w:r>
        <w:rPr>
          <w:sz w:val="24"/>
        </w:rPr>
        <w:t xml:space="preserve">to </w:t>
      </w:r>
      <w:r>
        <w:rPr>
          <w:spacing w:val="-2"/>
          <w:sz w:val="24"/>
        </w:rPr>
        <w:t>deliver:</w:t>
      </w:r>
    </w:p>
    <w:p w14:paraId="19E0D4F7" w14:textId="77777777" w:rsidR="007304E7" w:rsidRDefault="00151777">
      <w:pPr>
        <w:pStyle w:val="ListParagraph"/>
        <w:numPr>
          <w:ilvl w:val="1"/>
          <w:numId w:val="3"/>
        </w:numPr>
        <w:tabs>
          <w:tab w:val="left" w:pos="1605"/>
        </w:tabs>
        <w:ind w:right="1323"/>
        <w:rPr>
          <w:sz w:val="24"/>
        </w:rPr>
      </w:pPr>
      <w:r>
        <w:rPr>
          <w:sz w:val="24"/>
        </w:rPr>
        <w:t>meeting</w:t>
      </w:r>
      <w:r>
        <w:rPr>
          <w:spacing w:val="-3"/>
          <w:sz w:val="24"/>
        </w:rPr>
        <w:t xml:space="preserve"> </w:t>
      </w:r>
      <w:r>
        <w:rPr>
          <w:sz w:val="24"/>
        </w:rPr>
        <w:t>the</w:t>
      </w:r>
      <w:r>
        <w:rPr>
          <w:spacing w:val="-3"/>
          <w:sz w:val="24"/>
        </w:rPr>
        <w:t xml:space="preserve"> </w:t>
      </w:r>
      <w:r>
        <w:rPr>
          <w:sz w:val="24"/>
        </w:rPr>
        <w:t>basic</w:t>
      </w:r>
      <w:r>
        <w:rPr>
          <w:spacing w:val="-3"/>
          <w:sz w:val="24"/>
        </w:rPr>
        <w:t xml:space="preserve"> </w:t>
      </w:r>
      <w:r>
        <w:rPr>
          <w:sz w:val="24"/>
        </w:rPr>
        <w:t>needs</w:t>
      </w:r>
      <w:r>
        <w:rPr>
          <w:spacing w:val="-1"/>
          <w:sz w:val="24"/>
        </w:rPr>
        <w:t xml:space="preserve"> </w:t>
      </w:r>
      <w:r>
        <w:rPr>
          <w:sz w:val="24"/>
        </w:rPr>
        <w:t>of</w:t>
      </w:r>
      <w:r>
        <w:rPr>
          <w:spacing w:val="-4"/>
          <w:sz w:val="24"/>
        </w:rPr>
        <w:t xml:space="preserve"> </w:t>
      </w:r>
      <w:r>
        <w:rPr>
          <w:sz w:val="24"/>
        </w:rPr>
        <w:t>disabled</w:t>
      </w:r>
      <w:r>
        <w:rPr>
          <w:spacing w:val="-3"/>
          <w:sz w:val="24"/>
        </w:rPr>
        <w:t xml:space="preserve"> </w:t>
      </w:r>
      <w:r>
        <w:rPr>
          <w:sz w:val="24"/>
        </w:rPr>
        <w:t>people</w:t>
      </w:r>
      <w:r>
        <w:rPr>
          <w:spacing w:val="-3"/>
          <w:sz w:val="24"/>
        </w:rPr>
        <w:t xml:space="preserve"> </w:t>
      </w:r>
      <w:r>
        <w:rPr>
          <w:sz w:val="24"/>
        </w:rPr>
        <w:t>in</w:t>
      </w:r>
      <w:r>
        <w:rPr>
          <w:spacing w:val="-3"/>
          <w:sz w:val="24"/>
        </w:rPr>
        <w:t xml:space="preserve"> </w:t>
      </w:r>
      <w:r>
        <w:rPr>
          <w:sz w:val="24"/>
        </w:rPr>
        <w:t>daily</w:t>
      </w:r>
      <w:r>
        <w:rPr>
          <w:spacing w:val="-3"/>
          <w:sz w:val="24"/>
        </w:rPr>
        <w:t xml:space="preserve"> </w:t>
      </w:r>
      <w:r>
        <w:rPr>
          <w:sz w:val="24"/>
        </w:rPr>
        <w:t>living,</w:t>
      </w:r>
      <w:r>
        <w:rPr>
          <w:spacing w:val="-3"/>
          <w:sz w:val="24"/>
        </w:rPr>
        <w:t xml:space="preserve"> </w:t>
      </w:r>
      <w:r>
        <w:rPr>
          <w:sz w:val="24"/>
        </w:rPr>
        <w:t>including</w:t>
      </w:r>
      <w:r>
        <w:rPr>
          <w:spacing w:val="-3"/>
          <w:sz w:val="24"/>
        </w:rPr>
        <w:t xml:space="preserve"> </w:t>
      </w:r>
      <w:r>
        <w:rPr>
          <w:sz w:val="24"/>
        </w:rPr>
        <w:t>being safe, healthy, and well</w:t>
      </w:r>
    </w:p>
    <w:p w14:paraId="6156C937" w14:textId="77777777" w:rsidR="007304E7" w:rsidRDefault="00151777">
      <w:pPr>
        <w:pStyle w:val="ListParagraph"/>
        <w:numPr>
          <w:ilvl w:val="1"/>
          <w:numId w:val="3"/>
        </w:numPr>
        <w:tabs>
          <w:tab w:val="left" w:pos="1605"/>
        </w:tabs>
        <w:ind w:right="913"/>
        <w:rPr>
          <w:sz w:val="24"/>
        </w:rPr>
      </w:pPr>
      <w:r>
        <w:rPr>
          <w:sz w:val="24"/>
        </w:rPr>
        <w:t>support</w:t>
      </w:r>
      <w:r>
        <w:rPr>
          <w:spacing w:val="-3"/>
          <w:sz w:val="24"/>
        </w:rPr>
        <w:t xml:space="preserve"> </w:t>
      </w:r>
      <w:r>
        <w:rPr>
          <w:sz w:val="24"/>
        </w:rPr>
        <w:t>for</w:t>
      </w:r>
      <w:r>
        <w:rPr>
          <w:spacing w:val="-3"/>
          <w:sz w:val="24"/>
        </w:rPr>
        <w:t xml:space="preserve"> </w:t>
      </w:r>
      <w:r>
        <w:rPr>
          <w:sz w:val="24"/>
        </w:rPr>
        <w:t>families,</w:t>
      </w:r>
      <w:r>
        <w:rPr>
          <w:spacing w:val="-3"/>
          <w:sz w:val="24"/>
        </w:rPr>
        <w:t xml:space="preserve"> </w:t>
      </w:r>
      <w:r>
        <w:rPr>
          <w:sz w:val="24"/>
        </w:rPr>
        <w:t>whānau,</w:t>
      </w:r>
      <w:r>
        <w:rPr>
          <w:spacing w:val="-3"/>
          <w:sz w:val="24"/>
        </w:rPr>
        <w:t xml:space="preserve"> </w:t>
      </w:r>
      <w:r>
        <w:rPr>
          <w:sz w:val="24"/>
        </w:rPr>
        <w:t>and</w:t>
      </w:r>
      <w:r>
        <w:rPr>
          <w:spacing w:val="-3"/>
          <w:sz w:val="24"/>
        </w:rPr>
        <w:t xml:space="preserve"> </w:t>
      </w:r>
      <w:r>
        <w:rPr>
          <w:sz w:val="24"/>
        </w:rPr>
        <w:t>carers</w:t>
      </w:r>
      <w:r>
        <w:rPr>
          <w:spacing w:val="-4"/>
          <w:sz w:val="24"/>
        </w:rPr>
        <w:t xml:space="preserve"> </w:t>
      </w:r>
      <w:r>
        <w:rPr>
          <w:sz w:val="24"/>
        </w:rPr>
        <w:t>to</w:t>
      </w:r>
      <w:r>
        <w:rPr>
          <w:spacing w:val="-3"/>
          <w:sz w:val="24"/>
        </w:rPr>
        <w:t xml:space="preserve"> </w:t>
      </w:r>
      <w:r>
        <w:rPr>
          <w:sz w:val="24"/>
        </w:rPr>
        <w:t>sustain</w:t>
      </w:r>
      <w:r>
        <w:rPr>
          <w:spacing w:val="-3"/>
          <w:sz w:val="24"/>
        </w:rPr>
        <w:t xml:space="preserve"> </w:t>
      </w:r>
      <w:r>
        <w:rPr>
          <w:sz w:val="24"/>
        </w:rPr>
        <w:t>their</w:t>
      </w:r>
      <w:r>
        <w:rPr>
          <w:spacing w:val="-3"/>
          <w:sz w:val="24"/>
        </w:rPr>
        <w:t xml:space="preserve"> </w:t>
      </w:r>
      <w:r>
        <w:rPr>
          <w:sz w:val="24"/>
        </w:rPr>
        <w:t>caring</w:t>
      </w:r>
      <w:r>
        <w:rPr>
          <w:spacing w:val="-3"/>
          <w:sz w:val="24"/>
        </w:rPr>
        <w:t xml:space="preserve"> </w:t>
      </w:r>
      <w:r>
        <w:rPr>
          <w:sz w:val="24"/>
        </w:rPr>
        <w:t>role</w:t>
      </w:r>
      <w:r>
        <w:rPr>
          <w:spacing w:val="-1"/>
          <w:sz w:val="24"/>
        </w:rPr>
        <w:t xml:space="preserve"> </w:t>
      </w:r>
      <w:r>
        <w:rPr>
          <w:sz w:val="24"/>
        </w:rPr>
        <w:t>where</w:t>
      </w:r>
      <w:r>
        <w:rPr>
          <w:spacing w:val="-5"/>
          <w:sz w:val="24"/>
        </w:rPr>
        <w:t xml:space="preserve"> </w:t>
      </w:r>
      <w:r>
        <w:rPr>
          <w:sz w:val="24"/>
        </w:rPr>
        <w:t>they are a significant presence in disabled people’s daily life</w:t>
      </w:r>
    </w:p>
    <w:p w14:paraId="597239BE" w14:textId="77777777" w:rsidR="007304E7" w:rsidRDefault="00151777">
      <w:pPr>
        <w:pStyle w:val="ListParagraph"/>
        <w:numPr>
          <w:ilvl w:val="1"/>
          <w:numId w:val="3"/>
        </w:numPr>
        <w:tabs>
          <w:tab w:val="left" w:pos="1605"/>
        </w:tabs>
        <w:ind w:right="1274"/>
        <w:rPr>
          <w:sz w:val="24"/>
        </w:rPr>
      </w:pPr>
      <w:r>
        <w:rPr>
          <w:sz w:val="24"/>
        </w:rPr>
        <w:t>specific</w:t>
      </w:r>
      <w:r>
        <w:rPr>
          <w:spacing w:val="-5"/>
          <w:sz w:val="24"/>
        </w:rPr>
        <w:t xml:space="preserve"> </w:t>
      </w:r>
      <w:r>
        <w:rPr>
          <w:sz w:val="24"/>
        </w:rPr>
        <w:t>outcomes</w:t>
      </w:r>
      <w:r>
        <w:rPr>
          <w:spacing w:val="-4"/>
          <w:sz w:val="24"/>
        </w:rPr>
        <w:t xml:space="preserve"> </w:t>
      </w:r>
      <w:r>
        <w:rPr>
          <w:sz w:val="24"/>
        </w:rPr>
        <w:t>to</w:t>
      </w:r>
      <w:r>
        <w:rPr>
          <w:spacing w:val="-4"/>
          <w:sz w:val="24"/>
        </w:rPr>
        <w:t xml:space="preserve"> </w:t>
      </w:r>
      <w:r>
        <w:rPr>
          <w:sz w:val="24"/>
        </w:rPr>
        <w:t>be</w:t>
      </w:r>
      <w:r>
        <w:rPr>
          <w:spacing w:val="-3"/>
          <w:sz w:val="24"/>
        </w:rPr>
        <w:t xml:space="preserve"> </w:t>
      </w:r>
      <w:r>
        <w:rPr>
          <w:sz w:val="24"/>
        </w:rPr>
        <w:t>experienced</w:t>
      </w:r>
      <w:r>
        <w:rPr>
          <w:spacing w:val="-4"/>
          <w:sz w:val="24"/>
        </w:rPr>
        <w:t xml:space="preserve"> </w:t>
      </w:r>
      <w:r>
        <w:rPr>
          <w:sz w:val="24"/>
        </w:rPr>
        <w:t>by</w:t>
      </w:r>
      <w:r>
        <w:rPr>
          <w:spacing w:val="-4"/>
          <w:sz w:val="24"/>
        </w:rPr>
        <w:t xml:space="preserve"> </w:t>
      </w:r>
      <w:r>
        <w:rPr>
          <w:sz w:val="24"/>
        </w:rPr>
        <w:t>disabled</w:t>
      </w:r>
      <w:r>
        <w:rPr>
          <w:spacing w:val="-4"/>
          <w:sz w:val="24"/>
        </w:rPr>
        <w:t xml:space="preserve"> </w:t>
      </w:r>
      <w:r>
        <w:rPr>
          <w:sz w:val="24"/>
        </w:rPr>
        <w:t>people,</w:t>
      </w:r>
      <w:r>
        <w:rPr>
          <w:spacing w:val="-4"/>
          <w:sz w:val="24"/>
        </w:rPr>
        <w:t xml:space="preserve"> </w:t>
      </w:r>
      <w:r>
        <w:rPr>
          <w:sz w:val="24"/>
        </w:rPr>
        <w:t>such</w:t>
      </w:r>
      <w:r>
        <w:rPr>
          <w:spacing w:val="-4"/>
          <w:sz w:val="24"/>
        </w:rPr>
        <w:t xml:space="preserve"> </w:t>
      </w:r>
      <w:r>
        <w:rPr>
          <w:sz w:val="24"/>
        </w:rPr>
        <w:t>as</w:t>
      </w:r>
      <w:r>
        <w:rPr>
          <w:spacing w:val="-4"/>
          <w:sz w:val="24"/>
        </w:rPr>
        <w:t xml:space="preserve"> </w:t>
      </w:r>
      <w:r>
        <w:rPr>
          <w:sz w:val="24"/>
        </w:rPr>
        <w:t>social</w:t>
      </w:r>
      <w:r>
        <w:rPr>
          <w:spacing w:val="-4"/>
          <w:sz w:val="24"/>
        </w:rPr>
        <w:t xml:space="preserve"> </w:t>
      </w:r>
      <w:r>
        <w:rPr>
          <w:sz w:val="24"/>
        </w:rPr>
        <w:t>and economic participation.</w:t>
      </w:r>
    </w:p>
    <w:p w14:paraId="0E1E040B" w14:textId="77777777" w:rsidR="007304E7" w:rsidRDefault="00151777">
      <w:pPr>
        <w:pStyle w:val="ListParagraph"/>
        <w:numPr>
          <w:ilvl w:val="0"/>
          <w:numId w:val="3"/>
        </w:numPr>
        <w:tabs>
          <w:tab w:val="left" w:pos="885"/>
        </w:tabs>
        <w:ind w:right="1217"/>
        <w:rPr>
          <w:sz w:val="24"/>
        </w:rPr>
      </w:pPr>
      <w:r>
        <w:rPr>
          <w:sz w:val="24"/>
        </w:rPr>
        <w:t>In</w:t>
      </w:r>
      <w:r>
        <w:rPr>
          <w:spacing w:val="-1"/>
          <w:sz w:val="24"/>
        </w:rPr>
        <w:t xml:space="preserve"> </w:t>
      </w:r>
      <w:r>
        <w:rPr>
          <w:sz w:val="24"/>
        </w:rPr>
        <w:t>addition</w:t>
      </w:r>
      <w:r>
        <w:rPr>
          <w:spacing w:val="-2"/>
          <w:sz w:val="24"/>
        </w:rPr>
        <w:t xml:space="preserve"> </w:t>
      </w:r>
      <w:r>
        <w:rPr>
          <w:sz w:val="24"/>
        </w:rPr>
        <w:t>to</w:t>
      </w:r>
      <w:r>
        <w:rPr>
          <w:spacing w:val="-3"/>
          <w:sz w:val="24"/>
        </w:rPr>
        <w:t xml:space="preserve"> </w:t>
      </w:r>
      <w:r>
        <w:rPr>
          <w:sz w:val="24"/>
        </w:rPr>
        <w:t>these</w:t>
      </w:r>
      <w:r>
        <w:rPr>
          <w:spacing w:val="-5"/>
          <w:sz w:val="24"/>
        </w:rPr>
        <w:t xml:space="preserve"> </w:t>
      </w:r>
      <w:r>
        <w:rPr>
          <w:sz w:val="24"/>
        </w:rPr>
        <w:t>longer-term</w:t>
      </w:r>
      <w:r>
        <w:rPr>
          <w:spacing w:val="-3"/>
          <w:sz w:val="24"/>
        </w:rPr>
        <w:t xml:space="preserve"> </w:t>
      </w:r>
      <w:r>
        <w:rPr>
          <w:sz w:val="24"/>
        </w:rPr>
        <w:t>supports,</w:t>
      </w:r>
      <w:r>
        <w:rPr>
          <w:spacing w:val="-1"/>
          <w:sz w:val="24"/>
        </w:rPr>
        <w:t xml:space="preserve"> </w:t>
      </w:r>
      <w:r>
        <w:rPr>
          <w:sz w:val="24"/>
        </w:rPr>
        <w:t>I</w:t>
      </w:r>
      <w:r>
        <w:rPr>
          <w:spacing w:val="-7"/>
          <w:sz w:val="24"/>
        </w:rPr>
        <w:t xml:space="preserve"> </w:t>
      </w:r>
      <w:r>
        <w:rPr>
          <w:sz w:val="24"/>
        </w:rPr>
        <w:t>propose</w:t>
      </w:r>
      <w:r>
        <w:rPr>
          <w:spacing w:val="-4"/>
          <w:sz w:val="24"/>
        </w:rPr>
        <w:t xml:space="preserve"> </w:t>
      </w:r>
      <w:r>
        <w:rPr>
          <w:sz w:val="24"/>
        </w:rPr>
        <w:t>that</w:t>
      </w:r>
      <w:r>
        <w:rPr>
          <w:spacing w:val="-3"/>
          <w:sz w:val="24"/>
        </w:rPr>
        <w:t xml:space="preserve"> </w:t>
      </w:r>
      <w:r>
        <w:rPr>
          <w:sz w:val="24"/>
        </w:rPr>
        <w:t>DSS</w:t>
      </w:r>
      <w:r>
        <w:rPr>
          <w:spacing w:val="-2"/>
          <w:sz w:val="24"/>
        </w:rPr>
        <w:t xml:space="preserve"> </w:t>
      </w:r>
      <w:r>
        <w:rPr>
          <w:sz w:val="24"/>
        </w:rPr>
        <w:t>explore</w:t>
      </w:r>
      <w:r>
        <w:rPr>
          <w:spacing w:val="-5"/>
          <w:sz w:val="24"/>
        </w:rPr>
        <w:t xml:space="preserve"> </w:t>
      </w:r>
      <w:r>
        <w:rPr>
          <w:sz w:val="24"/>
        </w:rPr>
        <w:t>opportunities where investing early in support can result in maintaining or enhancing a disabled</w:t>
      </w:r>
    </w:p>
    <w:p w14:paraId="308DE18E" w14:textId="77777777" w:rsidR="007304E7" w:rsidRDefault="00151777">
      <w:pPr>
        <w:pStyle w:val="BodyText"/>
        <w:spacing w:before="0"/>
        <w:ind w:right="897" w:firstLine="0"/>
      </w:pPr>
      <w:r>
        <w:t>person’s</w:t>
      </w:r>
      <w:r>
        <w:rPr>
          <w:spacing w:val="-5"/>
        </w:rPr>
        <w:t xml:space="preserve"> </w:t>
      </w:r>
      <w:r>
        <w:t>independence</w:t>
      </w:r>
      <w:r>
        <w:rPr>
          <w:spacing w:val="-5"/>
        </w:rPr>
        <w:t xml:space="preserve"> </w:t>
      </w:r>
      <w:r>
        <w:t>(and</w:t>
      </w:r>
      <w:r>
        <w:rPr>
          <w:spacing w:val="-4"/>
        </w:rPr>
        <w:t xml:space="preserve"> </w:t>
      </w:r>
      <w:r>
        <w:t>for</w:t>
      </w:r>
      <w:r>
        <w:rPr>
          <w:spacing w:val="-4"/>
        </w:rPr>
        <w:t xml:space="preserve"> </w:t>
      </w:r>
      <w:r>
        <w:t>some</w:t>
      </w:r>
      <w:r>
        <w:rPr>
          <w:spacing w:val="-5"/>
        </w:rPr>
        <w:t xml:space="preserve"> </w:t>
      </w:r>
      <w:r>
        <w:t>people</w:t>
      </w:r>
      <w:r>
        <w:rPr>
          <w:spacing w:val="-4"/>
        </w:rPr>
        <w:t xml:space="preserve"> </w:t>
      </w:r>
      <w:r>
        <w:t>prevent,</w:t>
      </w:r>
      <w:r>
        <w:rPr>
          <w:spacing w:val="-4"/>
        </w:rPr>
        <w:t xml:space="preserve"> </w:t>
      </w:r>
      <w:r>
        <w:t>reduce,</w:t>
      </w:r>
      <w:r>
        <w:rPr>
          <w:spacing w:val="-4"/>
        </w:rPr>
        <w:t xml:space="preserve"> </w:t>
      </w:r>
      <w:r>
        <w:t>or</w:t>
      </w:r>
      <w:r>
        <w:rPr>
          <w:spacing w:val="-4"/>
        </w:rPr>
        <w:t xml:space="preserve"> </w:t>
      </w:r>
      <w:r>
        <w:t>delay</w:t>
      </w:r>
      <w:r>
        <w:rPr>
          <w:spacing w:val="-4"/>
        </w:rPr>
        <w:t xml:space="preserve"> </w:t>
      </w:r>
      <w:r>
        <w:t>their</w:t>
      </w:r>
      <w:r>
        <w:rPr>
          <w:spacing w:val="-3"/>
        </w:rPr>
        <w:t xml:space="preserve"> </w:t>
      </w:r>
      <w:r>
        <w:t>need</w:t>
      </w:r>
      <w:r>
        <w:rPr>
          <w:spacing w:val="-4"/>
        </w:rPr>
        <w:t xml:space="preserve"> </w:t>
      </w:r>
      <w:r>
        <w:t xml:space="preserve">for funded disability support over time, for example </w:t>
      </w:r>
      <w:proofErr w:type="spellStart"/>
      <w:r>
        <w:t>behaviour</w:t>
      </w:r>
      <w:proofErr w:type="spellEnd"/>
      <w:r>
        <w:t xml:space="preserve"> support for children).</w:t>
      </w:r>
    </w:p>
    <w:p w14:paraId="4E12C9F8" w14:textId="77777777" w:rsidR="007304E7" w:rsidRDefault="00151777">
      <w:pPr>
        <w:pStyle w:val="ListParagraph"/>
        <w:numPr>
          <w:ilvl w:val="0"/>
          <w:numId w:val="3"/>
        </w:numPr>
        <w:tabs>
          <w:tab w:val="left" w:pos="885"/>
        </w:tabs>
        <w:spacing w:before="121"/>
        <w:ind w:right="1590"/>
        <w:rPr>
          <w:sz w:val="24"/>
        </w:rPr>
      </w:pPr>
      <w:r>
        <w:rPr>
          <w:sz w:val="24"/>
        </w:rPr>
        <w:t>I</w:t>
      </w:r>
      <w:r>
        <w:rPr>
          <w:spacing w:val="-4"/>
          <w:sz w:val="24"/>
        </w:rPr>
        <w:t xml:space="preserve"> </w:t>
      </w:r>
      <w:r>
        <w:rPr>
          <w:sz w:val="24"/>
        </w:rPr>
        <w:t>consider</w:t>
      </w:r>
      <w:r>
        <w:rPr>
          <w:spacing w:val="-3"/>
          <w:sz w:val="24"/>
        </w:rPr>
        <w:t xml:space="preserve"> </w:t>
      </w:r>
      <w:r>
        <w:rPr>
          <w:sz w:val="24"/>
        </w:rPr>
        <w:t>that</w:t>
      </w:r>
      <w:r>
        <w:rPr>
          <w:spacing w:val="-2"/>
          <w:sz w:val="24"/>
        </w:rPr>
        <w:t xml:space="preserve"> </w:t>
      </w:r>
      <w:r>
        <w:rPr>
          <w:sz w:val="24"/>
        </w:rPr>
        <w:t>eligibility</w:t>
      </w:r>
      <w:r>
        <w:rPr>
          <w:spacing w:val="-3"/>
          <w:sz w:val="24"/>
        </w:rPr>
        <w:t xml:space="preserve"> </w:t>
      </w:r>
      <w:r>
        <w:rPr>
          <w:sz w:val="24"/>
        </w:rPr>
        <w:t>settings</w:t>
      </w:r>
      <w:r>
        <w:rPr>
          <w:spacing w:val="-3"/>
          <w:sz w:val="24"/>
        </w:rPr>
        <w:t xml:space="preserve"> </w:t>
      </w:r>
      <w:r>
        <w:rPr>
          <w:sz w:val="24"/>
        </w:rPr>
        <w:t>should</w:t>
      </w:r>
      <w:r>
        <w:rPr>
          <w:spacing w:val="-3"/>
          <w:sz w:val="24"/>
        </w:rPr>
        <w:t xml:space="preserve"> </w:t>
      </w:r>
      <w:r>
        <w:rPr>
          <w:sz w:val="24"/>
        </w:rPr>
        <w:t>be</w:t>
      </w:r>
      <w:r>
        <w:rPr>
          <w:spacing w:val="-3"/>
          <w:sz w:val="24"/>
        </w:rPr>
        <w:t xml:space="preserve"> </w:t>
      </w:r>
      <w:r>
        <w:rPr>
          <w:sz w:val="24"/>
        </w:rPr>
        <w:t>maintained.</w:t>
      </w:r>
      <w:r>
        <w:rPr>
          <w:spacing w:val="-3"/>
          <w:sz w:val="24"/>
        </w:rPr>
        <w:t xml:space="preserve"> </w:t>
      </w:r>
      <w:r>
        <w:rPr>
          <w:sz w:val="24"/>
        </w:rPr>
        <w:t>This</w:t>
      </w:r>
      <w:r>
        <w:rPr>
          <w:spacing w:val="-3"/>
          <w:sz w:val="24"/>
        </w:rPr>
        <w:t xml:space="preserve"> </w:t>
      </w:r>
      <w:r>
        <w:rPr>
          <w:sz w:val="24"/>
        </w:rPr>
        <w:t>will</w:t>
      </w:r>
      <w:r>
        <w:rPr>
          <w:spacing w:val="-3"/>
          <w:sz w:val="24"/>
        </w:rPr>
        <w:t xml:space="preserve"> </w:t>
      </w:r>
      <w:r>
        <w:rPr>
          <w:sz w:val="24"/>
        </w:rPr>
        <w:t>allow</w:t>
      </w:r>
      <w:r>
        <w:rPr>
          <w:spacing w:val="-2"/>
          <w:sz w:val="24"/>
        </w:rPr>
        <w:t xml:space="preserve"> </w:t>
      </w:r>
      <w:r>
        <w:rPr>
          <w:sz w:val="24"/>
        </w:rPr>
        <w:t>current settings to be clarified, and the necessary policy developed and implemented.</w:t>
      </w:r>
    </w:p>
    <w:p w14:paraId="41DB1093" w14:textId="77777777" w:rsidR="007304E7" w:rsidRDefault="00151777">
      <w:pPr>
        <w:pStyle w:val="ListParagraph"/>
        <w:numPr>
          <w:ilvl w:val="0"/>
          <w:numId w:val="3"/>
        </w:numPr>
        <w:tabs>
          <w:tab w:val="left" w:pos="885"/>
        </w:tabs>
        <w:ind w:right="1026"/>
        <w:rPr>
          <w:sz w:val="24"/>
        </w:rPr>
      </w:pPr>
      <w:r>
        <w:rPr>
          <w:sz w:val="24"/>
        </w:rPr>
        <w:t>Outlined below is the initial policy direction that I propose to be tested and refined with</w:t>
      </w:r>
      <w:r>
        <w:rPr>
          <w:spacing w:val="-3"/>
          <w:sz w:val="24"/>
        </w:rPr>
        <w:t xml:space="preserve"> </w:t>
      </w:r>
      <w:r>
        <w:rPr>
          <w:sz w:val="24"/>
        </w:rPr>
        <w:t>a</w:t>
      </w:r>
      <w:r>
        <w:rPr>
          <w:spacing w:val="-4"/>
          <w:sz w:val="24"/>
        </w:rPr>
        <w:t xml:space="preserve"> </w:t>
      </w:r>
      <w:r>
        <w:rPr>
          <w:sz w:val="24"/>
        </w:rPr>
        <w:t>small</w:t>
      </w:r>
      <w:r>
        <w:rPr>
          <w:spacing w:val="-3"/>
          <w:sz w:val="24"/>
        </w:rPr>
        <w:t xml:space="preserve"> </w:t>
      </w:r>
      <w:r>
        <w:rPr>
          <w:sz w:val="24"/>
        </w:rPr>
        <w:t>group</w:t>
      </w:r>
      <w:r>
        <w:rPr>
          <w:spacing w:val="-3"/>
          <w:sz w:val="24"/>
        </w:rPr>
        <w:t xml:space="preserve"> </w:t>
      </w:r>
      <w:r>
        <w:rPr>
          <w:sz w:val="24"/>
        </w:rPr>
        <w:t>of</w:t>
      </w:r>
      <w:r>
        <w:rPr>
          <w:spacing w:val="-3"/>
          <w:sz w:val="24"/>
        </w:rPr>
        <w:t xml:space="preserve"> </w:t>
      </w:r>
      <w:r>
        <w:rPr>
          <w:sz w:val="24"/>
        </w:rPr>
        <w:t>disability</w:t>
      </w:r>
      <w:r>
        <w:rPr>
          <w:spacing w:val="-3"/>
          <w:sz w:val="24"/>
        </w:rPr>
        <w:t xml:space="preserve"> </w:t>
      </w:r>
      <w:r>
        <w:rPr>
          <w:sz w:val="24"/>
        </w:rPr>
        <w:t>sector</w:t>
      </w:r>
      <w:r>
        <w:rPr>
          <w:spacing w:val="-3"/>
          <w:sz w:val="24"/>
        </w:rPr>
        <w:t xml:space="preserve"> </w:t>
      </w:r>
      <w:r>
        <w:rPr>
          <w:sz w:val="24"/>
        </w:rPr>
        <w:t>stakeholders</w:t>
      </w:r>
      <w:r>
        <w:rPr>
          <w:spacing w:val="-2"/>
          <w:sz w:val="24"/>
        </w:rPr>
        <w:t xml:space="preserve"> </w:t>
      </w:r>
      <w:r>
        <w:rPr>
          <w:sz w:val="24"/>
        </w:rPr>
        <w:t>from</w:t>
      </w:r>
      <w:r>
        <w:rPr>
          <w:spacing w:val="-3"/>
          <w:sz w:val="24"/>
        </w:rPr>
        <w:t xml:space="preserve"> </w:t>
      </w:r>
      <w:r>
        <w:rPr>
          <w:sz w:val="24"/>
        </w:rPr>
        <w:t>late</w:t>
      </w:r>
      <w:r>
        <w:rPr>
          <w:spacing w:val="-4"/>
          <w:sz w:val="24"/>
        </w:rPr>
        <w:t xml:space="preserve"> </w:t>
      </w:r>
      <w:r>
        <w:rPr>
          <w:sz w:val="24"/>
        </w:rPr>
        <w:t>November</w:t>
      </w:r>
      <w:r>
        <w:rPr>
          <w:spacing w:val="-3"/>
          <w:sz w:val="24"/>
        </w:rPr>
        <w:t xml:space="preserve"> </w:t>
      </w:r>
      <w:r>
        <w:rPr>
          <w:sz w:val="24"/>
        </w:rPr>
        <w:t>2025,</w:t>
      </w:r>
      <w:r>
        <w:rPr>
          <w:spacing w:val="-3"/>
          <w:sz w:val="24"/>
        </w:rPr>
        <w:t xml:space="preserve"> </w:t>
      </w:r>
      <w:r>
        <w:rPr>
          <w:sz w:val="24"/>
        </w:rPr>
        <w:t>which will inform materials for public consultation to be run in April-May 2026.</w:t>
      </w:r>
    </w:p>
    <w:p w14:paraId="0C17BD4F" w14:textId="77777777" w:rsidR="007304E7" w:rsidRDefault="00151777">
      <w:pPr>
        <w:pStyle w:val="Heading2"/>
        <w:ind w:left="0" w:right="1033"/>
        <w:jc w:val="right"/>
      </w:pPr>
      <w:r>
        <w:t>DSS’s</w:t>
      </w:r>
      <w:r>
        <w:rPr>
          <w:spacing w:val="-2"/>
        </w:rPr>
        <w:t xml:space="preserve"> </w:t>
      </w:r>
      <w:r>
        <w:t>purpose</w:t>
      </w:r>
      <w:r>
        <w:rPr>
          <w:spacing w:val="-2"/>
        </w:rPr>
        <w:t xml:space="preserve"> </w:t>
      </w:r>
      <w:r>
        <w:t>is</w:t>
      </w:r>
      <w:r>
        <w:rPr>
          <w:spacing w:val="-4"/>
        </w:rPr>
        <w:t xml:space="preserve"> </w:t>
      </w:r>
      <w:r>
        <w:t>to</w:t>
      </w:r>
      <w:r>
        <w:rPr>
          <w:spacing w:val="-5"/>
        </w:rPr>
        <w:t xml:space="preserve"> </w:t>
      </w:r>
      <w:r>
        <w:t>contribute</w:t>
      </w:r>
      <w:r>
        <w:rPr>
          <w:spacing w:val="-2"/>
        </w:rPr>
        <w:t xml:space="preserve"> </w:t>
      </w:r>
      <w:r>
        <w:t>towards</w:t>
      </w:r>
      <w:r>
        <w:rPr>
          <w:spacing w:val="-2"/>
        </w:rPr>
        <w:t xml:space="preserve"> </w:t>
      </w:r>
      <w:r>
        <w:t>an</w:t>
      </w:r>
      <w:r>
        <w:rPr>
          <w:spacing w:val="-3"/>
        </w:rPr>
        <w:t xml:space="preserve"> </w:t>
      </w:r>
      <w:r>
        <w:t>opportunity</w:t>
      </w:r>
      <w:r>
        <w:rPr>
          <w:spacing w:val="-2"/>
        </w:rPr>
        <w:t xml:space="preserve"> </w:t>
      </w:r>
      <w:r>
        <w:t>to</w:t>
      </w:r>
      <w:r>
        <w:rPr>
          <w:spacing w:val="-3"/>
        </w:rPr>
        <w:t xml:space="preserve"> </w:t>
      </w:r>
      <w:r>
        <w:t>live</w:t>
      </w:r>
      <w:r>
        <w:rPr>
          <w:spacing w:val="-4"/>
        </w:rPr>
        <w:t xml:space="preserve"> </w:t>
      </w:r>
      <w:r>
        <w:t>an</w:t>
      </w:r>
      <w:r>
        <w:rPr>
          <w:spacing w:val="-2"/>
        </w:rPr>
        <w:t xml:space="preserve"> </w:t>
      </w:r>
      <w:r>
        <w:t>everyday</w:t>
      </w:r>
      <w:r>
        <w:rPr>
          <w:spacing w:val="-2"/>
        </w:rPr>
        <w:t xml:space="preserve"> </w:t>
      </w:r>
      <w:r>
        <w:rPr>
          <w:spacing w:val="-4"/>
        </w:rPr>
        <w:t>life</w:t>
      </w:r>
    </w:p>
    <w:p w14:paraId="05C63461" w14:textId="77777777" w:rsidR="007304E7" w:rsidRDefault="00151777">
      <w:pPr>
        <w:pStyle w:val="ListParagraph"/>
        <w:numPr>
          <w:ilvl w:val="0"/>
          <w:numId w:val="3"/>
        </w:numPr>
        <w:tabs>
          <w:tab w:val="left" w:pos="885"/>
        </w:tabs>
        <w:spacing w:before="239"/>
        <w:ind w:right="974"/>
        <w:rPr>
          <w:sz w:val="24"/>
        </w:rPr>
      </w:pPr>
      <w:r>
        <w:rPr>
          <w:sz w:val="24"/>
        </w:rPr>
        <w:t>I</w:t>
      </w:r>
      <w:r>
        <w:rPr>
          <w:spacing w:val="-6"/>
          <w:sz w:val="24"/>
        </w:rPr>
        <w:t xml:space="preserve"> </w:t>
      </w:r>
      <w:r>
        <w:rPr>
          <w:sz w:val="24"/>
        </w:rPr>
        <w:t>propose</w:t>
      </w:r>
      <w:r>
        <w:rPr>
          <w:spacing w:val="-4"/>
          <w:sz w:val="24"/>
        </w:rPr>
        <w:t xml:space="preserve"> </w:t>
      </w:r>
      <w:r>
        <w:rPr>
          <w:sz w:val="24"/>
        </w:rPr>
        <w:t>that</w:t>
      </w:r>
      <w:r>
        <w:rPr>
          <w:spacing w:val="-3"/>
          <w:sz w:val="24"/>
        </w:rPr>
        <w:t xml:space="preserve"> </w:t>
      </w:r>
      <w:r>
        <w:rPr>
          <w:sz w:val="24"/>
        </w:rPr>
        <w:t>strengthening</w:t>
      </w:r>
      <w:r>
        <w:rPr>
          <w:spacing w:val="-3"/>
          <w:sz w:val="24"/>
        </w:rPr>
        <w:t xml:space="preserve"> </w:t>
      </w:r>
      <w:r>
        <w:rPr>
          <w:sz w:val="24"/>
        </w:rPr>
        <w:t>DSS</w:t>
      </w:r>
      <w:r>
        <w:rPr>
          <w:spacing w:val="-2"/>
          <w:sz w:val="24"/>
        </w:rPr>
        <w:t xml:space="preserve"> </w:t>
      </w:r>
      <w:r>
        <w:rPr>
          <w:sz w:val="24"/>
        </w:rPr>
        <w:t>as</w:t>
      </w:r>
      <w:r>
        <w:rPr>
          <w:spacing w:val="-3"/>
          <w:sz w:val="24"/>
        </w:rPr>
        <w:t xml:space="preserve"> </w:t>
      </w:r>
      <w:r>
        <w:rPr>
          <w:sz w:val="24"/>
        </w:rPr>
        <w:t>a</w:t>
      </w:r>
      <w:r>
        <w:rPr>
          <w:spacing w:val="-4"/>
          <w:sz w:val="24"/>
        </w:rPr>
        <w:t xml:space="preserve"> </w:t>
      </w:r>
      <w:r>
        <w:rPr>
          <w:sz w:val="24"/>
        </w:rPr>
        <w:t>system</w:t>
      </w:r>
      <w:r>
        <w:rPr>
          <w:spacing w:val="-1"/>
          <w:sz w:val="24"/>
        </w:rPr>
        <w:t xml:space="preserve"> </w:t>
      </w:r>
      <w:r>
        <w:rPr>
          <w:sz w:val="24"/>
        </w:rPr>
        <w:t>starts</w:t>
      </w:r>
      <w:r>
        <w:rPr>
          <w:spacing w:val="-3"/>
          <w:sz w:val="24"/>
        </w:rPr>
        <w:t xml:space="preserve"> </w:t>
      </w:r>
      <w:r>
        <w:rPr>
          <w:sz w:val="24"/>
        </w:rPr>
        <w:t>by</w:t>
      </w:r>
      <w:r>
        <w:rPr>
          <w:spacing w:val="-3"/>
          <w:sz w:val="24"/>
        </w:rPr>
        <w:t xml:space="preserve"> </w:t>
      </w:r>
      <w:r>
        <w:rPr>
          <w:sz w:val="24"/>
        </w:rPr>
        <w:t>clarifying</w:t>
      </w:r>
      <w:r>
        <w:rPr>
          <w:spacing w:val="-3"/>
          <w:sz w:val="24"/>
        </w:rPr>
        <w:t xml:space="preserve"> </w:t>
      </w:r>
      <w:r>
        <w:rPr>
          <w:sz w:val="24"/>
        </w:rPr>
        <w:t>that</w:t>
      </w:r>
      <w:r>
        <w:rPr>
          <w:spacing w:val="-3"/>
          <w:sz w:val="24"/>
        </w:rPr>
        <w:t xml:space="preserve"> </w:t>
      </w:r>
      <w:r>
        <w:rPr>
          <w:sz w:val="24"/>
        </w:rPr>
        <w:t>its</w:t>
      </w:r>
      <w:r>
        <w:rPr>
          <w:spacing w:val="-3"/>
          <w:sz w:val="24"/>
        </w:rPr>
        <w:t xml:space="preserve"> </w:t>
      </w:r>
      <w:r>
        <w:rPr>
          <w:sz w:val="24"/>
        </w:rPr>
        <w:t>purpose</w:t>
      </w:r>
      <w:r>
        <w:rPr>
          <w:spacing w:val="-4"/>
          <w:sz w:val="24"/>
        </w:rPr>
        <w:t xml:space="preserve"> </w:t>
      </w:r>
      <w:r>
        <w:rPr>
          <w:sz w:val="24"/>
        </w:rPr>
        <w:t>is</w:t>
      </w:r>
      <w:r>
        <w:rPr>
          <w:spacing w:val="-3"/>
          <w:sz w:val="24"/>
        </w:rPr>
        <w:t xml:space="preserve"> </w:t>
      </w:r>
      <w:r>
        <w:rPr>
          <w:sz w:val="24"/>
        </w:rPr>
        <w:t xml:space="preserve">as set out in </w:t>
      </w:r>
      <w:r>
        <w:rPr>
          <w:b/>
          <w:sz w:val="24"/>
        </w:rPr>
        <w:t xml:space="preserve">Figure 1 </w:t>
      </w:r>
      <w:r>
        <w:rPr>
          <w:sz w:val="24"/>
        </w:rPr>
        <w:t>below. What this means in practice may be determined by a combination</w:t>
      </w:r>
      <w:r>
        <w:rPr>
          <w:spacing w:val="-1"/>
          <w:sz w:val="24"/>
        </w:rPr>
        <w:t xml:space="preserve"> </w:t>
      </w:r>
      <w:r>
        <w:rPr>
          <w:sz w:val="24"/>
        </w:rPr>
        <w:t>of</w:t>
      </w:r>
      <w:r>
        <w:rPr>
          <w:spacing w:val="-2"/>
          <w:sz w:val="24"/>
        </w:rPr>
        <w:t xml:space="preserve"> </w:t>
      </w:r>
      <w:r>
        <w:rPr>
          <w:sz w:val="24"/>
        </w:rPr>
        <w:t>factors,</w:t>
      </w:r>
      <w:r>
        <w:rPr>
          <w:spacing w:val="-1"/>
          <w:sz w:val="24"/>
        </w:rPr>
        <w:t xml:space="preserve"> </w:t>
      </w:r>
      <w:r>
        <w:rPr>
          <w:sz w:val="24"/>
        </w:rPr>
        <w:t>including</w:t>
      </w:r>
      <w:r>
        <w:rPr>
          <w:spacing w:val="-1"/>
          <w:sz w:val="24"/>
        </w:rPr>
        <w:t xml:space="preserve"> </w:t>
      </w:r>
      <w:r>
        <w:rPr>
          <w:sz w:val="24"/>
        </w:rPr>
        <w:t>understanding what</w:t>
      </w:r>
      <w:r>
        <w:rPr>
          <w:spacing w:val="-1"/>
          <w:sz w:val="24"/>
        </w:rPr>
        <w:t xml:space="preserve"> </w:t>
      </w:r>
      <w:r>
        <w:rPr>
          <w:sz w:val="24"/>
        </w:rPr>
        <w:t>another</w:t>
      </w:r>
      <w:r>
        <w:rPr>
          <w:spacing w:val="-1"/>
          <w:sz w:val="24"/>
        </w:rPr>
        <w:t xml:space="preserve"> </w:t>
      </w:r>
      <w:r>
        <w:rPr>
          <w:sz w:val="24"/>
        </w:rPr>
        <w:t>person</w:t>
      </w:r>
      <w:r>
        <w:rPr>
          <w:spacing w:val="-1"/>
          <w:sz w:val="24"/>
        </w:rPr>
        <w:t xml:space="preserve"> </w:t>
      </w:r>
      <w:r>
        <w:rPr>
          <w:sz w:val="24"/>
        </w:rPr>
        <w:t>of</w:t>
      </w:r>
      <w:r>
        <w:rPr>
          <w:spacing w:val="-1"/>
          <w:sz w:val="24"/>
        </w:rPr>
        <w:t xml:space="preserve"> </w:t>
      </w:r>
      <w:r>
        <w:rPr>
          <w:sz w:val="24"/>
        </w:rPr>
        <w:t>a similar</w:t>
      </w:r>
      <w:r>
        <w:rPr>
          <w:spacing w:val="-1"/>
          <w:sz w:val="24"/>
        </w:rPr>
        <w:t xml:space="preserve"> </w:t>
      </w:r>
      <w:r>
        <w:rPr>
          <w:sz w:val="24"/>
        </w:rPr>
        <w:t>age and stage</w:t>
      </w:r>
      <w:r>
        <w:rPr>
          <w:spacing w:val="-1"/>
          <w:sz w:val="24"/>
        </w:rPr>
        <w:t xml:space="preserve"> </w:t>
      </w:r>
      <w:r>
        <w:rPr>
          <w:sz w:val="24"/>
        </w:rPr>
        <w:t>of life and access to resources may experience, as well as being affordable.</w:t>
      </w:r>
    </w:p>
    <w:p w14:paraId="1FD414F4" w14:textId="77777777" w:rsidR="007304E7" w:rsidRDefault="00151777">
      <w:pPr>
        <w:spacing w:before="121"/>
        <w:ind w:right="1110"/>
        <w:jc w:val="right"/>
        <w:rPr>
          <w:rFonts w:ascii="Arial"/>
          <w:b/>
          <w:i/>
        </w:rPr>
      </w:pPr>
      <w:r>
        <w:rPr>
          <w:rFonts w:ascii="Arial"/>
          <w:b/>
          <w:i/>
          <w:color w:val="44536A"/>
        </w:rPr>
        <w:t>Figure</w:t>
      </w:r>
      <w:r>
        <w:rPr>
          <w:rFonts w:ascii="Arial"/>
          <w:b/>
          <w:i/>
          <w:color w:val="44536A"/>
          <w:spacing w:val="-6"/>
        </w:rPr>
        <w:t xml:space="preserve"> </w:t>
      </w:r>
      <w:r>
        <w:rPr>
          <w:rFonts w:ascii="Arial"/>
          <w:b/>
          <w:i/>
          <w:color w:val="44536A"/>
        </w:rPr>
        <w:t>1:</w:t>
      </w:r>
      <w:r>
        <w:rPr>
          <w:rFonts w:ascii="Arial"/>
          <w:b/>
          <w:i/>
          <w:color w:val="44536A"/>
          <w:spacing w:val="-4"/>
        </w:rPr>
        <w:t xml:space="preserve"> </w:t>
      </w:r>
      <w:r>
        <w:rPr>
          <w:rFonts w:ascii="Arial"/>
          <w:b/>
          <w:i/>
          <w:color w:val="44536A"/>
        </w:rPr>
        <w:t>Proposed</w:t>
      </w:r>
      <w:r>
        <w:rPr>
          <w:rFonts w:ascii="Arial"/>
          <w:b/>
          <w:i/>
          <w:color w:val="44536A"/>
          <w:spacing w:val="-4"/>
        </w:rPr>
        <w:t xml:space="preserve"> </w:t>
      </w:r>
      <w:r>
        <w:rPr>
          <w:rFonts w:ascii="Arial"/>
          <w:b/>
          <w:i/>
          <w:color w:val="44536A"/>
        </w:rPr>
        <w:t>purpose</w:t>
      </w:r>
      <w:r>
        <w:rPr>
          <w:rFonts w:ascii="Arial"/>
          <w:b/>
          <w:i/>
          <w:color w:val="44536A"/>
          <w:spacing w:val="-4"/>
        </w:rPr>
        <w:t xml:space="preserve"> </w:t>
      </w:r>
      <w:r>
        <w:rPr>
          <w:rFonts w:ascii="Arial"/>
          <w:b/>
          <w:i/>
          <w:color w:val="44536A"/>
        </w:rPr>
        <w:t>for</w:t>
      </w:r>
      <w:r>
        <w:rPr>
          <w:rFonts w:ascii="Arial"/>
          <w:b/>
          <w:i/>
          <w:color w:val="44536A"/>
          <w:spacing w:val="-7"/>
        </w:rPr>
        <w:t xml:space="preserve"> </w:t>
      </w:r>
      <w:r>
        <w:rPr>
          <w:rFonts w:ascii="Arial"/>
          <w:b/>
          <w:i/>
          <w:color w:val="44536A"/>
        </w:rPr>
        <w:t>DSS</w:t>
      </w:r>
      <w:r>
        <w:rPr>
          <w:rFonts w:ascii="Arial"/>
          <w:b/>
          <w:i/>
          <w:color w:val="44536A"/>
          <w:spacing w:val="-4"/>
        </w:rPr>
        <w:t xml:space="preserve"> </w:t>
      </w:r>
      <w:r>
        <w:rPr>
          <w:rFonts w:ascii="Arial"/>
          <w:b/>
          <w:i/>
          <w:color w:val="44536A"/>
        </w:rPr>
        <w:t>as</w:t>
      </w:r>
      <w:r>
        <w:rPr>
          <w:rFonts w:ascii="Arial"/>
          <w:b/>
          <w:i/>
          <w:color w:val="44536A"/>
          <w:spacing w:val="-6"/>
        </w:rPr>
        <w:t xml:space="preserve"> </w:t>
      </w:r>
      <w:r>
        <w:rPr>
          <w:rFonts w:ascii="Arial"/>
          <w:b/>
          <w:i/>
          <w:color w:val="44536A"/>
        </w:rPr>
        <w:t>a</w:t>
      </w:r>
      <w:r>
        <w:rPr>
          <w:rFonts w:ascii="Arial"/>
          <w:b/>
          <w:i/>
          <w:color w:val="44536A"/>
          <w:spacing w:val="-5"/>
        </w:rPr>
        <w:t xml:space="preserve"> </w:t>
      </w:r>
      <w:r>
        <w:rPr>
          <w:rFonts w:ascii="Arial"/>
          <w:b/>
          <w:i/>
          <w:color w:val="44536A"/>
        </w:rPr>
        <w:t>system</w:t>
      </w:r>
      <w:r>
        <w:rPr>
          <w:rFonts w:ascii="Arial"/>
          <w:b/>
          <w:i/>
          <w:color w:val="44536A"/>
          <w:spacing w:val="-3"/>
        </w:rPr>
        <w:t xml:space="preserve"> </w:t>
      </w:r>
      <w:r>
        <w:rPr>
          <w:rFonts w:ascii="Arial"/>
          <w:b/>
          <w:i/>
          <w:color w:val="44536A"/>
        </w:rPr>
        <w:t>of</w:t>
      </w:r>
      <w:r>
        <w:rPr>
          <w:rFonts w:ascii="Arial"/>
          <w:b/>
          <w:i/>
          <w:color w:val="44536A"/>
          <w:spacing w:val="-6"/>
        </w:rPr>
        <w:t xml:space="preserve"> </w:t>
      </w:r>
      <w:r>
        <w:rPr>
          <w:rFonts w:ascii="Arial"/>
          <w:b/>
          <w:i/>
          <w:color w:val="44536A"/>
        </w:rPr>
        <w:t>funded</w:t>
      </w:r>
      <w:r>
        <w:rPr>
          <w:rFonts w:ascii="Arial"/>
          <w:b/>
          <w:i/>
          <w:color w:val="44536A"/>
          <w:spacing w:val="-4"/>
        </w:rPr>
        <w:t xml:space="preserve"> </w:t>
      </w:r>
      <w:r>
        <w:rPr>
          <w:rFonts w:ascii="Arial"/>
          <w:b/>
          <w:i/>
          <w:color w:val="44536A"/>
        </w:rPr>
        <w:t>disability</w:t>
      </w:r>
      <w:r>
        <w:rPr>
          <w:rFonts w:ascii="Arial"/>
          <w:b/>
          <w:i/>
          <w:color w:val="44536A"/>
          <w:spacing w:val="-6"/>
        </w:rPr>
        <w:t xml:space="preserve"> </w:t>
      </w:r>
      <w:r>
        <w:rPr>
          <w:rFonts w:ascii="Arial"/>
          <w:b/>
          <w:i/>
          <w:color w:val="44536A"/>
          <w:spacing w:val="-2"/>
        </w:rPr>
        <w:t>support</w:t>
      </w:r>
    </w:p>
    <w:p w14:paraId="26349275" w14:textId="77777777" w:rsidR="007304E7" w:rsidRDefault="00151777">
      <w:pPr>
        <w:pStyle w:val="BodyText"/>
        <w:spacing w:before="3"/>
        <w:ind w:left="0" w:firstLine="0"/>
        <w:rPr>
          <w:rFonts w:ascii="Arial"/>
          <w:b/>
          <w:i/>
          <w:sz w:val="8"/>
        </w:rPr>
      </w:pPr>
      <w:r>
        <w:rPr>
          <w:rFonts w:ascii="Arial"/>
          <w:b/>
          <w:i/>
          <w:noProof/>
          <w:sz w:val="8"/>
        </w:rPr>
        <mc:AlternateContent>
          <mc:Choice Requires="wps">
            <w:drawing>
              <wp:anchor distT="0" distB="0" distL="0" distR="0" simplePos="0" relativeHeight="487588352" behindDoc="1" locked="0" layoutInCell="1" allowOverlap="1" wp14:anchorId="1494D548" wp14:editId="2CC6E12E">
                <wp:simplePos x="0" y="0"/>
                <wp:positionH relativeFrom="page">
                  <wp:posOffset>1364233</wp:posOffset>
                </wp:positionH>
                <wp:positionV relativeFrom="paragraph">
                  <wp:posOffset>79010</wp:posOffset>
                </wp:positionV>
                <wp:extent cx="5312410" cy="3253104"/>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12410" cy="3253104"/>
                        </a:xfrm>
                        <a:prstGeom prst="rect">
                          <a:avLst/>
                        </a:prstGeom>
                        <a:solidFill>
                          <a:srgbClr val="F1F1F1"/>
                        </a:solidFill>
                        <a:ln w="6095">
                          <a:solidFill>
                            <a:srgbClr val="000000"/>
                          </a:solidFill>
                          <a:prstDash val="solid"/>
                        </a:ln>
                      </wps:spPr>
                      <wps:txbx>
                        <w:txbxContent>
                          <w:p w14:paraId="7F5A2DFE" w14:textId="77777777" w:rsidR="007304E7" w:rsidRDefault="00151777">
                            <w:pPr>
                              <w:spacing w:before="59"/>
                              <w:ind w:left="103" w:right="172"/>
                              <w:rPr>
                                <w:color w:val="000000"/>
                                <w:sz w:val="24"/>
                              </w:rPr>
                            </w:pPr>
                            <w:r>
                              <w:rPr>
                                <w:b/>
                                <w:color w:val="000000"/>
                                <w:sz w:val="24"/>
                              </w:rPr>
                              <w:t>The purpose of DSS is to make a reasonable contribution, through the provision of disability support, so that disabled people can have the opportunity</w:t>
                            </w:r>
                            <w:r>
                              <w:rPr>
                                <w:b/>
                                <w:color w:val="000000"/>
                                <w:spacing w:val="-3"/>
                                <w:sz w:val="24"/>
                              </w:rPr>
                              <w:t xml:space="preserve"> </w:t>
                            </w:r>
                            <w:r>
                              <w:rPr>
                                <w:b/>
                                <w:color w:val="000000"/>
                                <w:sz w:val="24"/>
                              </w:rPr>
                              <w:t>to</w:t>
                            </w:r>
                            <w:r>
                              <w:rPr>
                                <w:b/>
                                <w:color w:val="000000"/>
                                <w:spacing w:val="-3"/>
                                <w:sz w:val="24"/>
                              </w:rPr>
                              <w:t xml:space="preserve"> </w:t>
                            </w:r>
                            <w:r>
                              <w:rPr>
                                <w:b/>
                                <w:color w:val="000000"/>
                                <w:sz w:val="24"/>
                              </w:rPr>
                              <w:t>live</w:t>
                            </w:r>
                            <w:r>
                              <w:rPr>
                                <w:b/>
                                <w:color w:val="000000"/>
                                <w:spacing w:val="-4"/>
                                <w:sz w:val="24"/>
                              </w:rPr>
                              <w:t xml:space="preserve"> </w:t>
                            </w:r>
                            <w:r>
                              <w:rPr>
                                <w:b/>
                                <w:color w:val="000000"/>
                                <w:sz w:val="24"/>
                              </w:rPr>
                              <w:t>an</w:t>
                            </w:r>
                            <w:r>
                              <w:rPr>
                                <w:b/>
                                <w:color w:val="000000"/>
                                <w:spacing w:val="-3"/>
                                <w:sz w:val="24"/>
                              </w:rPr>
                              <w:t xml:space="preserve"> </w:t>
                            </w:r>
                            <w:r>
                              <w:rPr>
                                <w:b/>
                                <w:color w:val="000000"/>
                                <w:sz w:val="24"/>
                              </w:rPr>
                              <w:t>everyday</w:t>
                            </w:r>
                            <w:r>
                              <w:rPr>
                                <w:b/>
                                <w:color w:val="000000"/>
                                <w:spacing w:val="-3"/>
                                <w:sz w:val="24"/>
                              </w:rPr>
                              <w:t xml:space="preserve"> </w:t>
                            </w:r>
                            <w:r>
                              <w:rPr>
                                <w:b/>
                                <w:color w:val="000000"/>
                                <w:sz w:val="24"/>
                              </w:rPr>
                              <w:t>life.</w:t>
                            </w:r>
                            <w:r>
                              <w:rPr>
                                <w:b/>
                                <w:color w:val="000000"/>
                                <w:spacing w:val="-13"/>
                                <w:sz w:val="24"/>
                              </w:rPr>
                              <w:t xml:space="preserve"> </w:t>
                            </w:r>
                            <w:r>
                              <w:rPr>
                                <w:color w:val="000000"/>
                                <w:sz w:val="24"/>
                              </w:rPr>
                              <w:t>This</w:t>
                            </w:r>
                            <w:r>
                              <w:rPr>
                                <w:color w:val="000000"/>
                                <w:spacing w:val="-3"/>
                                <w:sz w:val="24"/>
                              </w:rPr>
                              <w:t xml:space="preserve"> </w:t>
                            </w:r>
                            <w:r>
                              <w:rPr>
                                <w:color w:val="000000"/>
                                <w:sz w:val="24"/>
                              </w:rPr>
                              <w:t>is</w:t>
                            </w:r>
                            <w:r>
                              <w:rPr>
                                <w:color w:val="000000"/>
                                <w:spacing w:val="-3"/>
                                <w:sz w:val="24"/>
                              </w:rPr>
                              <w:t xml:space="preserve"> </w:t>
                            </w:r>
                            <w:r>
                              <w:rPr>
                                <w:color w:val="000000"/>
                                <w:sz w:val="24"/>
                              </w:rPr>
                              <w:t>in</w:t>
                            </w:r>
                            <w:r>
                              <w:rPr>
                                <w:color w:val="000000"/>
                                <w:spacing w:val="-3"/>
                                <w:sz w:val="24"/>
                              </w:rPr>
                              <w:t xml:space="preserve"> </w:t>
                            </w:r>
                            <w:r>
                              <w:rPr>
                                <w:color w:val="000000"/>
                                <w:sz w:val="24"/>
                              </w:rPr>
                              <w:t>addition</w:t>
                            </w:r>
                            <w:r>
                              <w:rPr>
                                <w:color w:val="000000"/>
                                <w:spacing w:val="-3"/>
                                <w:sz w:val="24"/>
                              </w:rPr>
                              <w:t xml:space="preserve"> </w:t>
                            </w:r>
                            <w:r>
                              <w:rPr>
                                <w:color w:val="000000"/>
                                <w:sz w:val="24"/>
                              </w:rPr>
                              <w:t>to</w:t>
                            </w:r>
                            <w:r>
                              <w:rPr>
                                <w:color w:val="000000"/>
                                <w:spacing w:val="-3"/>
                                <w:sz w:val="24"/>
                              </w:rPr>
                              <w:t xml:space="preserve"> </w:t>
                            </w:r>
                            <w:r>
                              <w:rPr>
                                <w:color w:val="000000"/>
                                <w:sz w:val="24"/>
                              </w:rPr>
                              <w:t>other</w:t>
                            </w:r>
                            <w:r>
                              <w:rPr>
                                <w:color w:val="000000"/>
                                <w:spacing w:val="-5"/>
                                <w:sz w:val="24"/>
                              </w:rPr>
                              <w:t xml:space="preserve"> </w:t>
                            </w:r>
                            <w:r>
                              <w:rPr>
                                <w:color w:val="000000"/>
                                <w:sz w:val="24"/>
                              </w:rPr>
                              <w:t>government-funded disability support and mainstream services.</w:t>
                            </w:r>
                            <w:r>
                              <w:rPr>
                                <w:color w:val="000000"/>
                                <w:spacing w:val="40"/>
                                <w:sz w:val="24"/>
                              </w:rPr>
                              <w:t xml:space="preserve"> </w:t>
                            </w:r>
                            <w:r>
                              <w:rPr>
                                <w:color w:val="000000"/>
                                <w:sz w:val="24"/>
                              </w:rPr>
                              <w:t>DSS operates within the resources made available to it by Parliament and the Government.</w:t>
                            </w:r>
                          </w:p>
                          <w:p w14:paraId="41A373D1" w14:textId="77777777" w:rsidR="007304E7" w:rsidRDefault="00151777">
                            <w:pPr>
                              <w:pStyle w:val="BodyText"/>
                              <w:ind w:left="103" w:right="172" w:firstLine="0"/>
                              <w:rPr>
                                <w:color w:val="000000"/>
                              </w:rPr>
                            </w:pPr>
                            <w:r>
                              <w:rPr>
                                <w:color w:val="000000"/>
                              </w:rPr>
                              <w:t>Under</w:t>
                            </w:r>
                            <w:r>
                              <w:rPr>
                                <w:color w:val="000000"/>
                                <w:spacing w:val="-4"/>
                              </w:rPr>
                              <w:t xml:space="preserve"> </w:t>
                            </w:r>
                            <w:r>
                              <w:rPr>
                                <w:color w:val="000000"/>
                              </w:rPr>
                              <w:t>the</w:t>
                            </w:r>
                            <w:r>
                              <w:rPr>
                                <w:color w:val="000000"/>
                                <w:spacing w:val="-6"/>
                              </w:rPr>
                              <w:t xml:space="preserve"> </w:t>
                            </w:r>
                            <w:r>
                              <w:rPr>
                                <w:color w:val="000000"/>
                              </w:rPr>
                              <w:t>proposed</w:t>
                            </w:r>
                            <w:r>
                              <w:rPr>
                                <w:color w:val="000000"/>
                                <w:spacing w:val="-4"/>
                              </w:rPr>
                              <w:t xml:space="preserve"> </w:t>
                            </w:r>
                            <w:r>
                              <w:rPr>
                                <w:color w:val="000000"/>
                              </w:rPr>
                              <w:t>approach,</w:t>
                            </w:r>
                            <w:r>
                              <w:rPr>
                                <w:color w:val="000000"/>
                                <w:spacing w:val="-4"/>
                              </w:rPr>
                              <w:t xml:space="preserve"> </w:t>
                            </w:r>
                            <w:r>
                              <w:rPr>
                                <w:color w:val="000000"/>
                              </w:rPr>
                              <w:t>DSS</w:t>
                            </w:r>
                            <w:r>
                              <w:rPr>
                                <w:color w:val="000000"/>
                                <w:spacing w:val="-3"/>
                              </w:rPr>
                              <w:t xml:space="preserve"> </w:t>
                            </w:r>
                            <w:r>
                              <w:rPr>
                                <w:color w:val="000000"/>
                              </w:rPr>
                              <w:t>could</w:t>
                            </w:r>
                            <w:r>
                              <w:rPr>
                                <w:color w:val="000000"/>
                                <w:spacing w:val="-4"/>
                              </w:rPr>
                              <w:t xml:space="preserve"> </w:t>
                            </w:r>
                            <w:r>
                              <w:rPr>
                                <w:color w:val="000000"/>
                              </w:rPr>
                              <w:t>contribute</w:t>
                            </w:r>
                            <w:r>
                              <w:rPr>
                                <w:color w:val="000000"/>
                                <w:spacing w:val="-4"/>
                              </w:rPr>
                              <w:t xml:space="preserve"> </w:t>
                            </w:r>
                            <w:r>
                              <w:rPr>
                                <w:color w:val="000000"/>
                              </w:rPr>
                              <w:t>to</w:t>
                            </w:r>
                            <w:r>
                              <w:rPr>
                                <w:color w:val="000000"/>
                                <w:spacing w:val="-4"/>
                              </w:rPr>
                              <w:t xml:space="preserve"> </w:t>
                            </w:r>
                            <w:r>
                              <w:rPr>
                                <w:color w:val="000000"/>
                              </w:rPr>
                              <w:t>disabled</w:t>
                            </w:r>
                            <w:r>
                              <w:rPr>
                                <w:color w:val="000000"/>
                                <w:spacing w:val="-4"/>
                              </w:rPr>
                              <w:t xml:space="preserve"> </w:t>
                            </w:r>
                            <w:r>
                              <w:rPr>
                                <w:color w:val="000000"/>
                              </w:rPr>
                              <w:t>people</w:t>
                            </w:r>
                            <w:r>
                              <w:rPr>
                                <w:color w:val="000000"/>
                                <w:spacing w:val="-4"/>
                              </w:rPr>
                              <w:t xml:space="preserve"> </w:t>
                            </w:r>
                            <w:r>
                              <w:rPr>
                                <w:color w:val="000000"/>
                              </w:rPr>
                              <w:t>living</w:t>
                            </w:r>
                            <w:r>
                              <w:rPr>
                                <w:color w:val="000000"/>
                                <w:spacing w:val="-4"/>
                              </w:rPr>
                              <w:t xml:space="preserve"> </w:t>
                            </w:r>
                            <w:r>
                              <w:rPr>
                                <w:color w:val="000000"/>
                              </w:rPr>
                              <w:t>an everyday life by supporting them with (for example):</w:t>
                            </w:r>
                          </w:p>
                          <w:p w14:paraId="369EED39" w14:textId="77777777" w:rsidR="007304E7" w:rsidRDefault="00151777">
                            <w:pPr>
                              <w:pStyle w:val="BodyText"/>
                              <w:numPr>
                                <w:ilvl w:val="0"/>
                                <w:numId w:val="2"/>
                              </w:numPr>
                              <w:tabs>
                                <w:tab w:val="left" w:pos="419"/>
                              </w:tabs>
                              <w:spacing w:before="0"/>
                              <w:ind w:left="419" w:hanging="316"/>
                              <w:rPr>
                                <w:color w:val="000000"/>
                              </w:rPr>
                            </w:pPr>
                            <w:r>
                              <w:rPr>
                                <w:color w:val="000000"/>
                              </w:rPr>
                              <w:t>identifying</w:t>
                            </w:r>
                            <w:r>
                              <w:rPr>
                                <w:color w:val="000000"/>
                                <w:spacing w:val="-2"/>
                              </w:rPr>
                              <w:t xml:space="preserve"> </w:t>
                            </w:r>
                            <w:r>
                              <w:rPr>
                                <w:color w:val="000000"/>
                              </w:rPr>
                              <w:t>their</w:t>
                            </w:r>
                            <w:r>
                              <w:rPr>
                                <w:color w:val="000000"/>
                                <w:spacing w:val="-2"/>
                              </w:rPr>
                              <w:t xml:space="preserve"> </w:t>
                            </w:r>
                            <w:r>
                              <w:rPr>
                                <w:color w:val="000000"/>
                              </w:rPr>
                              <w:t>aspirations</w:t>
                            </w:r>
                            <w:r>
                              <w:rPr>
                                <w:color w:val="000000"/>
                                <w:spacing w:val="-2"/>
                              </w:rPr>
                              <w:t xml:space="preserve"> </w:t>
                            </w:r>
                            <w:r>
                              <w:rPr>
                                <w:color w:val="000000"/>
                              </w:rPr>
                              <w:t>for</w:t>
                            </w:r>
                            <w:r>
                              <w:rPr>
                                <w:color w:val="000000"/>
                                <w:spacing w:val="-3"/>
                              </w:rPr>
                              <w:t xml:space="preserve"> </w:t>
                            </w:r>
                            <w:proofErr w:type="gramStart"/>
                            <w:r>
                              <w:rPr>
                                <w:color w:val="000000"/>
                              </w:rPr>
                              <w:t>an</w:t>
                            </w:r>
                            <w:r>
                              <w:rPr>
                                <w:color w:val="000000"/>
                                <w:spacing w:val="-2"/>
                              </w:rPr>
                              <w:t xml:space="preserve"> </w:t>
                            </w:r>
                            <w:r>
                              <w:rPr>
                                <w:color w:val="000000"/>
                              </w:rPr>
                              <w:t>everyday</w:t>
                            </w:r>
                            <w:proofErr w:type="gramEnd"/>
                            <w:r>
                              <w:rPr>
                                <w:color w:val="000000"/>
                                <w:spacing w:val="-1"/>
                              </w:rPr>
                              <w:t xml:space="preserve"> </w:t>
                            </w:r>
                            <w:r>
                              <w:rPr>
                                <w:color w:val="000000"/>
                                <w:spacing w:val="-4"/>
                              </w:rPr>
                              <w:t>life</w:t>
                            </w:r>
                          </w:p>
                          <w:p w14:paraId="09FF6473" w14:textId="77777777" w:rsidR="007304E7" w:rsidRDefault="00151777">
                            <w:pPr>
                              <w:pStyle w:val="BodyText"/>
                              <w:numPr>
                                <w:ilvl w:val="0"/>
                                <w:numId w:val="2"/>
                              </w:numPr>
                              <w:tabs>
                                <w:tab w:val="left" w:pos="419"/>
                              </w:tabs>
                              <w:spacing w:before="0"/>
                              <w:ind w:left="419" w:hanging="316"/>
                              <w:rPr>
                                <w:color w:val="000000"/>
                              </w:rPr>
                            </w:pPr>
                            <w:proofErr w:type="gramStart"/>
                            <w:r>
                              <w:rPr>
                                <w:color w:val="000000"/>
                              </w:rPr>
                              <w:t>assistance</w:t>
                            </w:r>
                            <w:proofErr w:type="gramEnd"/>
                            <w:r>
                              <w:rPr>
                                <w:color w:val="000000"/>
                                <w:spacing w:val="-2"/>
                              </w:rPr>
                              <w:t xml:space="preserve"> </w:t>
                            </w:r>
                            <w:r>
                              <w:rPr>
                                <w:color w:val="000000"/>
                              </w:rPr>
                              <w:t>with</w:t>
                            </w:r>
                            <w:r>
                              <w:rPr>
                                <w:color w:val="000000"/>
                                <w:spacing w:val="-1"/>
                              </w:rPr>
                              <w:t xml:space="preserve"> </w:t>
                            </w:r>
                            <w:r>
                              <w:rPr>
                                <w:color w:val="000000"/>
                              </w:rPr>
                              <w:t>daily</w:t>
                            </w:r>
                            <w:r>
                              <w:rPr>
                                <w:color w:val="000000"/>
                                <w:spacing w:val="-1"/>
                              </w:rPr>
                              <w:t xml:space="preserve"> </w:t>
                            </w:r>
                            <w:r>
                              <w:rPr>
                                <w:color w:val="000000"/>
                                <w:spacing w:val="-2"/>
                              </w:rPr>
                              <w:t>living</w:t>
                            </w:r>
                          </w:p>
                          <w:p w14:paraId="25BD40DB" w14:textId="77777777" w:rsidR="007304E7" w:rsidRDefault="00151777">
                            <w:pPr>
                              <w:pStyle w:val="BodyText"/>
                              <w:numPr>
                                <w:ilvl w:val="0"/>
                                <w:numId w:val="2"/>
                              </w:numPr>
                              <w:tabs>
                                <w:tab w:val="left" w:pos="419"/>
                              </w:tabs>
                              <w:spacing w:before="0"/>
                              <w:ind w:left="419" w:hanging="316"/>
                              <w:rPr>
                                <w:color w:val="000000"/>
                              </w:rPr>
                            </w:pPr>
                            <w:r>
                              <w:rPr>
                                <w:color w:val="000000"/>
                              </w:rPr>
                              <w:t>involvement</w:t>
                            </w:r>
                            <w:r>
                              <w:rPr>
                                <w:color w:val="000000"/>
                                <w:spacing w:val="-2"/>
                              </w:rPr>
                              <w:t xml:space="preserve"> </w:t>
                            </w:r>
                            <w:r>
                              <w:rPr>
                                <w:color w:val="000000"/>
                              </w:rPr>
                              <w:t>in</w:t>
                            </w:r>
                            <w:r>
                              <w:rPr>
                                <w:color w:val="000000"/>
                                <w:spacing w:val="-1"/>
                              </w:rPr>
                              <w:t xml:space="preserve"> </w:t>
                            </w:r>
                            <w:r>
                              <w:rPr>
                                <w:color w:val="000000"/>
                              </w:rPr>
                              <w:t>activities</w:t>
                            </w:r>
                            <w:r>
                              <w:rPr>
                                <w:color w:val="000000"/>
                                <w:spacing w:val="-2"/>
                              </w:rPr>
                              <w:t xml:space="preserve"> </w:t>
                            </w:r>
                            <w:r>
                              <w:rPr>
                                <w:color w:val="000000"/>
                              </w:rPr>
                              <w:t>in</w:t>
                            </w:r>
                            <w:r>
                              <w:rPr>
                                <w:color w:val="000000"/>
                                <w:spacing w:val="-1"/>
                              </w:rPr>
                              <w:t xml:space="preserve"> </w:t>
                            </w:r>
                            <w:r>
                              <w:rPr>
                                <w:color w:val="000000"/>
                              </w:rPr>
                              <w:t>their</w:t>
                            </w:r>
                            <w:r>
                              <w:rPr>
                                <w:color w:val="000000"/>
                                <w:spacing w:val="-1"/>
                              </w:rPr>
                              <w:t xml:space="preserve"> </w:t>
                            </w:r>
                            <w:r>
                              <w:rPr>
                                <w:color w:val="000000"/>
                                <w:spacing w:val="-2"/>
                              </w:rPr>
                              <w:t>community</w:t>
                            </w:r>
                          </w:p>
                          <w:p w14:paraId="686DEA6C" w14:textId="77777777" w:rsidR="007304E7" w:rsidRDefault="00151777">
                            <w:pPr>
                              <w:pStyle w:val="BodyText"/>
                              <w:numPr>
                                <w:ilvl w:val="0"/>
                                <w:numId w:val="2"/>
                              </w:numPr>
                              <w:tabs>
                                <w:tab w:val="left" w:pos="419"/>
                              </w:tabs>
                              <w:spacing w:before="0"/>
                              <w:ind w:left="419" w:hanging="316"/>
                              <w:rPr>
                                <w:color w:val="000000"/>
                              </w:rPr>
                            </w:pPr>
                            <w:r>
                              <w:rPr>
                                <w:color w:val="000000"/>
                              </w:rPr>
                              <w:t>involvement</w:t>
                            </w:r>
                            <w:r>
                              <w:rPr>
                                <w:color w:val="000000"/>
                                <w:spacing w:val="-2"/>
                              </w:rPr>
                              <w:t xml:space="preserve"> </w:t>
                            </w:r>
                            <w:r>
                              <w:rPr>
                                <w:color w:val="000000"/>
                              </w:rPr>
                              <w:t>in</w:t>
                            </w:r>
                            <w:r>
                              <w:rPr>
                                <w:color w:val="000000"/>
                                <w:spacing w:val="-1"/>
                              </w:rPr>
                              <w:t xml:space="preserve"> </w:t>
                            </w:r>
                            <w:r>
                              <w:rPr>
                                <w:color w:val="000000"/>
                              </w:rPr>
                              <w:t>activities</w:t>
                            </w:r>
                            <w:r>
                              <w:rPr>
                                <w:color w:val="000000"/>
                                <w:spacing w:val="-2"/>
                              </w:rPr>
                              <w:t xml:space="preserve"> </w:t>
                            </w:r>
                            <w:r>
                              <w:rPr>
                                <w:color w:val="000000"/>
                              </w:rPr>
                              <w:t>in</w:t>
                            </w:r>
                            <w:r>
                              <w:rPr>
                                <w:color w:val="000000"/>
                                <w:spacing w:val="-1"/>
                              </w:rPr>
                              <w:t xml:space="preserve"> </w:t>
                            </w:r>
                            <w:r>
                              <w:rPr>
                                <w:color w:val="000000"/>
                              </w:rPr>
                              <w:t>the</w:t>
                            </w:r>
                            <w:r>
                              <w:rPr>
                                <w:color w:val="000000"/>
                                <w:spacing w:val="-2"/>
                              </w:rPr>
                              <w:t xml:space="preserve"> </w:t>
                            </w:r>
                            <w:r>
                              <w:rPr>
                                <w:color w:val="000000"/>
                              </w:rPr>
                              <w:t>economy,</w:t>
                            </w:r>
                            <w:r>
                              <w:rPr>
                                <w:color w:val="000000"/>
                                <w:spacing w:val="-1"/>
                              </w:rPr>
                              <w:t xml:space="preserve"> </w:t>
                            </w:r>
                            <w:r>
                              <w:rPr>
                                <w:color w:val="000000"/>
                              </w:rPr>
                              <w:t>particularly</w:t>
                            </w:r>
                            <w:r>
                              <w:rPr>
                                <w:color w:val="000000"/>
                                <w:spacing w:val="-1"/>
                              </w:rPr>
                              <w:t xml:space="preserve"> </w:t>
                            </w:r>
                            <w:r>
                              <w:rPr>
                                <w:color w:val="000000"/>
                              </w:rPr>
                              <w:t>in</w:t>
                            </w:r>
                            <w:r>
                              <w:rPr>
                                <w:color w:val="000000"/>
                                <w:spacing w:val="-1"/>
                              </w:rPr>
                              <w:t xml:space="preserve"> </w:t>
                            </w:r>
                            <w:r>
                              <w:rPr>
                                <w:color w:val="000000"/>
                                <w:spacing w:val="-2"/>
                              </w:rPr>
                              <w:t>employment</w:t>
                            </w:r>
                          </w:p>
                          <w:p w14:paraId="5BC71B68" w14:textId="77777777" w:rsidR="007304E7" w:rsidRDefault="00151777">
                            <w:pPr>
                              <w:pStyle w:val="BodyText"/>
                              <w:numPr>
                                <w:ilvl w:val="0"/>
                                <w:numId w:val="2"/>
                              </w:numPr>
                              <w:tabs>
                                <w:tab w:val="left" w:pos="420"/>
                              </w:tabs>
                              <w:spacing w:before="1"/>
                              <w:ind w:right="343"/>
                              <w:rPr>
                                <w:color w:val="000000"/>
                              </w:rPr>
                            </w:pPr>
                            <w:r>
                              <w:rPr>
                                <w:color w:val="000000"/>
                              </w:rPr>
                              <w:t>facilitating</w:t>
                            </w:r>
                            <w:r>
                              <w:rPr>
                                <w:color w:val="000000"/>
                                <w:spacing w:val="-5"/>
                              </w:rPr>
                              <w:t xml:space="preserve"> </w:t>
                            </w:r>
                            <w:r>
                              <w:rPr>
                                <w:color w:val="000000"/>
                              </w:rPr>
                              <w:t>and</w:t>
                            </w:r>
                            <w:r>
                              <w:rPr>
                                <w:color w:val="000000"/>
                                <w:spacing w:val="-5"/>
                              </w:rPr>
                              <w:t xml:space="preserve"> </w:t>
                            </w:r>
                            <w:r>
                              <w:rPr>
                                <w:color w:val="000000"/>
                              </w:rPr>
                              <w:t>navigating</w:t>
                            </w:r>
                            <w:r>
                              <w:rPr>
                                <w:color w:val="000000"/>
                                <w:spacing w:val="-5"/>
                              </w:rPr>
                              <w:t xml:space="preserve"> </w:t>
                            </w:r>
                            <w:r>
                              <w:rPr>
                                <w:color w:val="000000"/>
                              </w:rPr>
                              <w:t>access</w:t>
                            </w:r>
                            <w:r>
                              <w:rPr>
                                <w:color w:val="000000"/>
                                <w:spacing w:val="-5"/>
                              </w:rPr>
                              <w:t xml:space="preserve"> </w:t>
                            </w:r>
                            <w:r>
                              <w:rPr>
                                <w:color w:val="000000"/>
                              </w:rPr>
                              <w:t>to</w:t>
                            </w:r>
                            <w:r>
                              <w:rPr>
                                <w:color w:val="000000"/>
                                <w:spacing w:val="-5"/>
                              </w:rPr>
                              <w:t xml:space="preserve"> </w:t>
                            </w:r>
                            <w:r>
                              <w:rPr>
                                <w:color w:val="000000"/>
                              </w:rPr>
                              <w:t>other</w:t>
                            </w:r>
                            <w:r>
                              <w:rPr>
                                <w:color w:val="000000"/>
                                <w:spacing w:val="-6"/>
                              </w:rPr>
                              <w:t xml:space="preserve"> </w:t>
                            </w:r>
                            <w:r>
                              <w:rPr>
                                <w:color w:val="000000"/>
                              </w:rPr>
                              <w:t>disability</w:t>
                            </w:r>
                            <w:r>
                              <w:rPr>
                                <w:color w:val="000000"/>
                                <w:spacing w:val="-5"/>
                              </w:rPr>
                              <w:t xml:space="preserve"> </w:t>
                            </w:r>
                            <w:r>
                              <w:rPr>
                                <w:color w:val="000000"/>
                              </w:rPr>
                              <w:t>support</w:t>
                            </w:r>
                            <w:r>
                              <w:rPr>
                                <w:color w:val="000000"/>
                                <w:spacing w:val="-5"/>
                              </w:rPr>
                              <w:t xml:space="preserve"> </w:t>
                            </w:r>
                            <w:r>
                              <w:rPr>
                                <w:color w:val="000000"/>
                              </w:rPr>
                              <w:t>across</w:t>
                            </w:r>
                            <w:r>
                              <w:rPr>
                                <w:color w:val="000000"/>
                                <w:spacing w:val="-5"/>
                              </w:rPr>
                              <w:t xml:space="preserve"> </w:t>
                            </w:r>
                            <w:r>
                              <w:rPr>
                                <w:color w:val="000000"/>
                              </w:rPr>
                              <w:t>government and mainstream services</w:t>
                            </w:r>
                          </w:p>
                          <w:p w14:paraId="00734D63" w14:textId="77777777" w:rsidR="007304E7" w:rsidRDefault="00151777">
                            <w:pPr>
                              <w:pStyle w:val="BodyText"/>
                              <w:numPr>
                                <w:ilvl w:val="0"/>
                                <w:numId w:val="2"/>
                              </w:numPr>
                              <w:tabs>
                                <w:tab w:val="left" w:pos="422"/>
                              </w:tabs>
                              <w:spacing w:before="0"/>
                              <w:ind w:left="422" w:hanging="319"/>
                              <w:rPr>
                                <w:color w:val="000000"/>
                              </w:rPr>
                            </w:pPr>
                            <w:r>
                              <w:rPr>
                                <w:color w:val="000000"/>
                              </w:rPr>
                              <w:t>support</w:t>
                            </w:r>
                            <w:r>
                              <w:rPr>
                                <w:color w:val="000000"/>
                                <w:spacing w:val="-1"/>
                              </w:rPr>
                              <w:t xml:space="preserve"> </w:t>
                            </w:r>
                            <w:r>
                              <w:rPr>
                                <w:color w:val="000000"/>
                              </w:rPr>
                              <w:t>for</w:t>
                            </w:r>
                            <w:r>
                              <w:rPr>
                                <w:color w:val="000000"/>
                                <w:spacing w:val="-1"/>
                              </w:rPr>
                              <w:t xml:space="preserve"> </w:t>
                            </w:r>
                            <w:r>
                              <w:rPr>
                                <w:color w:val="000000"/>
                              </w:rPr>
                              <w:t>carers</w:t>
                            </w:r>
                            <w:r>
                              <w:rPr>
                                <w:color w:val="000000"/>
                                <w:spacing w:val="-2"/>
                              </w:rPr>
                              <w:t xml:space="preserve"> </w:t>
                            </w:r>
                            <w:r>
                              <w:rPr>
                                <w:color w:val="000000"/>
                              </w:rPr>
                              <w:t>of</w:t>
                            </w:r>
                            <w:r>
                              <w:rPr>
                                <w:color w:val="000000"/>
                                <w:spacing w:val="-1"/>
                              </w:rPr>
                              <w:t xml:space="preserve"> </w:t>
                            </w:r>
                            <w:r>
                              <w:rPr>
                                <w:color w:val="000000"/>
                              </w:rPr>
                              <w:t>disabled</w:t>
                            </w:r>
                            <w:r>
                              <w:rPr>
                                <w:color w:val="000000"/>
                                <w:spacing w:val="-1"/>
                              </w:rPr>
                              <w:t xml:space="preserve"> </w:t>
                            </w:r>
                            <w:r>
                              <w:rPr>
                                <w:color w:val="000000"/>
                              </w:rPr>
                              <w:t>people,</w:t>
                            </w:r>
                            <w:r>
                              <w:rPr>
                                <w:color w:val="000000"/>
                                <w:spacing w:val="-1"/>
                              </w:rPr>
                              <w:t xml:space="preserve"> </w:t>
                            </w:r>
                            <w:r>
                              <w:rPr>
                                <w:color w:val="000000"/>
                              </w:rPr>
                              <w:t xml:space="preserve">including </w:t>
                            </w:r>
                            <w:r>
                              <w:rPr>
                                <w:color w:val="000000"/>
                                <w:spacing w:val="-2"/>
                              </w:rPr>
                              <w:t>respite.</w:t>
                            </w:r>
                          </w:p>
                          <w:p w14:paraId="626C71F4" w14:textId="77777777" w:rsidR="007304E7" w:rsidRDefault="00151777">
                            <w:pPr>
                              <w:pStyle w:val="BodyText"/>
                              <w:ind w:left="103" w:firstLine="0"/>
                              <w:rPr>
                                <w:color w:val="000000"/>
                              </w:rPr>
                            </w:pPr>
                            <w:r>
                              <w:rPr>
                                <w:color w:val="000000"/>
                              </w:rPr>
                              <w:t>DSS</w:t>
                            </w:r>
                            <w:r>
                              <w:rPr>
                                <w:color w:val="000000"/>
                                <w:spacing w:val="-1"/>
                              </w:rPr>
                              <w:t xml:space="preserve"> </w:t>
                            </w:r>
                            <w:r>
                              <w:rPr>
                                <w:color w:val="000000"/>
                              </w:rPr>
                              <w:t>funded</w:t>
                            </w:r>
                            <w:r>
                              <w:rPr>
                                <w:color w:val="000000"/>
                                <w:spacing w:val="-2"/>
                              </w:rPr>
                              <w:t xml:space="preserve"> </w:t>
                            </w:r>
                            <w:r>
                              <w:rPr>
                                <w:color w:val="000000"/>
                              </w:rPr>
                              <w:t>disability</w:t>
                            </w:r>
                            <w:r>
                              <w:rPr>
                                <w:color w:val="000000"/>
                                <w:spacing w:val="-1"/>
                              </w:rPr>
                              <w:t xml:space="preserve"> </w:t>
                            </w:r>
                            <w:r>
                              <w:rPr>
                                <w:color w:val="000000"/>
                              </w:rPr>
                              <w:t>support</w:t>
                            </w:r>
                            <w:r>
                              <w:rPr>
                                <w:color w:val="000000"/>
                                <w:spacing w:val="-2"/>
                              </w:rPr>
                              <w:t xml:space="preserve"> </w:t>
                            </w:r>
                            <w:r>
                              <w:rPr>
                                <w:color w:val="000000"/>
                              </w:rPr>
                              <w:t>could</w:t>
                            </w:r>
                            <w:r>
                              <w:rPr>
                                <w:color w:val="000000"/>
                                <w:spacing w:val="-1"/>
                              </w:rPr>
                              <w:t xml:space="preserve"> </w:t>
                            </w:r>
                            <w:r>
                              <w:rPr>
                                <w:color w:val="000000"/>
                              </w:rPr>
                              <w:t>be</w:t>
                            </w:r>
                            <w:r>
                              <w:rPr>
                                <w:color w:val="000000"/>
                                <w:spacing w:val="-2"/>
                              </w:rPr>
                              <w:t xml:space="preserve"> </w:t>
                            </w:r>
                            <w:r>
                              <w:rPr>
                                <w:color w:val="000000"/>
                              </w:rPr>
                              <w:t>underpinned</w:t>
                            </w:r>
                            <w:r>
                              <w:rPr>
                                <w:color w:val="000000"/>
                                <w:spacing w:val="-1"/>
                              </w:rPr>
                              <w:t xml:space="preserve"> </w:t>
                            </w:r>
                            <w:r>
                              <w:rPr>
                                <w:color w:val="000000"/>
                                <w:spacing w:val="-5"/>
                              </w:rPr>
                              <w:t>by:</w:t>
                            </w:r>
                          </w:p>
                          <w:p w14:paraId="755C972C" w14:textId="77777777" w:rsidR="007304E7" w:rsidRDefault="00151777">
                            <w:pPr>
                              <w:pStyle w:val="BodyText"/>
                              <w:numPr>
                                <w:ilvl w:val="0"/>
                                <w:numId w:val="2"/>
                              </w:numPr>
                              <w:tabs>
                                <w:tab w:val="left" w:pos="422"/>
                              </w:tabs>
                              <w:spacing w:before="0"/>
                              <w:ind w:left="422" w:hanging="319"/>
                              <w:rPr>
                                <w:color w:val="000000"/>
                              </w:rPr>
                            </w:pPr>
                            <w:r>
                              <w:rPr>
                                <w:color w:val="000000"/>
                              </w:rPr>
                              <w:t>a</w:t>
                            </w:r>
                            <w:r>
                              <w:rPr>
                                <w:color w:val="000000"/>
                                <w:spacing w:val="-2"/>
                              </w:rPr>
                              <w:t xml:space="preserve"> </w:t>
                            </w:r>
                            <w:r>
                              <w:rPr>
                                <w:color w:val="000000"/>
                              </w:rPr>
                              <w:t>nationally</w:t>
                            </w:r>
                            <w:r>
                              <w:rPr>
                                <w:color w:val="000000"/>
                                <w:spacing w:val="-1"/>
                              </w:rPr>
                              <w:t xml:space="preserve"> </w:t>
                            </w:r>
                            <w:r>
                              <w:rPr>
                                <w:color w:val="000000"/>
                              </w:rPr>
                              <w:t>consistent approach</w:t>
                            </w:r>
                            <w:r>
                              <w:rPr>
                                <w:color w:val="000000"/>
                                <w:spacing w:val="-1"/>
                              </w:rPr>
                              <w:t xml:space="preserve"> </w:t>
                            </w:r>
                            <w:r>
                              <w:rPr>
                                <w:color w:val="000000"/>
                              </w:rPr>
                              <w:t>to the</w:t>
                            </w:r>
                            <w:r>
                              <w:rPr>
                                <w:color w:val="000000"/>
                                <w:spacing w:val="-2"/>
                              </w:rPr>
                              <w:t xml:space="preserve"> </w:t>
                            </w:r>
                            <w:r>
                              <w:rPr>
                                <w:color w:val="000000"/>
                              </w:rPr>
                              <w:t>access</w:t>
                            </w:r>
                            <w:r>
                              <w:rPr>
                                <w:color w:val="000000"/>
                                <w:spacing w:val="-1"/>
                              </w:rPr>
                              <w:t xml:space="preserve"> </w:t>
                            </w:r>
                            <w:r>
                              <w:rPr>
                                <w:color w:val="000000"/>
                              </w:rPr>
                              <w:t>and funding of</w:t>
                            </w:r>
                            <w:r>
                              <w:rPr>
                                <w:color w:val="000000"/>
                                <w:spacing w:val="-2"/>
                              </w:rPr>
                              <w:t xml:space="preserve"> </w:t>
                            </w:r>
                            <w:r>
                              <w:rPr>
                                <w:color w:val="000000"/>
                              </w:rPr>
                              <w:t xml:space="preserve">disability </w:t>
                            </w:r>
                            <w:r>
                              <w:rPr>
                                <w:color w:val="000000"/>
                                <w:spacing w:val="-2"/>
                              </w:rPr>
                              <w:t>support</w:t>
                            </w:r>
                          </w:p>
                          <w:p w14:paraId="7C20701C" w14:textId="77777777" w:rsidR="007304E7" w:rsidRDefault="00151777">
                            <w:pPr>
                              <w:pStyle w:val="BodyText"/>
                              <w:numPr>
                                <w:ilvl w:val="0"/>
                                <w:numId w:val="2"/>
                              </w:numPr>
                              <w:tabs>
                                <w:tab w:val="left" w:pos="419"/>
                              </w:tabs>
                              <w:spacing w:before="0"/>
                              <w:ind w:left="419" w:hanging="316"/>
                              <w:rPr>
                                <w:color w:val="000000"/>
                              </w:rPr>
                            </w:pPr>
                            <w:r>
                              <w:rPr>
                                <w:color w:val="000000"/>
                              </w:rPr>
                              <w:t>the</w:t>
                            </w:r>
                            <w:r>
                              <w:rPr>
                                <w:color w:val="000000"/>
                                <w:spacing w:val="-2"/>
                              </w:rPr>
                              <w:t xml:space="preserve"> </w:t>
                            </w:r>
                            <w:r>
                              <w:rPr>
                                <w:color w:val="000000"/>
                              </w:rPr>
                              <w:t>protection</w:t>
                            </w:r>
                            <w:r>
                              <w:rPr>
                                <w:color w:val="000000"/>
                                <w:spacing w:val="-1"/>
                              </w:rPr>
                              <w:t xml:space="preserve"> </w:t>
                            </w:r>
                            <w:r>
                              <w:rPr>
                                <w:color w:val="000000"/>
                              </w:rPr>
                              <w:t>of</w:t>
                            </w:r>
                            <w:r>
                              <w:rPr>
                                <w:color w:val="000000"/>
                                <w:spacing w:val="-3"/>
                              </w:rPr>
                              <w:t xml:space="preserve"> </w:t>
                            </w:r>
                            <w:r>
                              <w:rPr>
                                <w:color w:val="000000"/>
                              </w:rPr>
                              <w:t>disabled</w:t>
                            </w:r>
                            <w:r>
                              <w:rPr>
                                <w:color w:val="000000"/>
                                <w:spacing w:val="1"/>
                              </w:rPr>
                              <w:t xml:space="preserve"> </w:t>
                            </w:r>
                            <w:r>
                              <w:rPr>
                                <w:color w:val="000000"/>
                              </w:rPr>
                              <w:t>people</w:t>
                            </w:r>
                            <w:r>
                              <w:rPr>
                                <w:color w:val="000000"/>
                                <w:spacing w:val="-2"/>
                              </w:rPr>
                              <w:t xml:space="preserve"> </w:t>
                            </w:r>
                            <w:r>
                              <w:rPr>
                                <w:color w:val="000000"/>
                              </w:rPr>
                              <w:t>from</w:t>
                            </w:r>
                            <w:r>
                              <w:rPr>
                                <w:color w:val="000000"/>
                                <w:spacing w:val="-1"/>
                              </w:rPr>
                              <w:t xml:space="preserve"> </w:t>
                            </w:r>
                            <w:r>
                              <w:rPr>
                                <w:color w:val="000000"/>
                              </w:rPr>
                              <w:t>experiencing</w:t>
                            </w:r>
                            <w:r>
                              <w:rPr>
                                <w:color w:val="000000"/>
                                <w:spacing w:val="-1"/>
                              </w:rPr>
                              <w:t xml:space="preserve"> </w:t>
                            </w:r>
                            <w:r>
                              <w:rPr>
                                <w:color w:val="000000"/>
                                <w:spacing w:val="-2"/>
                              </w:rPr>
                              <w:t>harm.</w:t>
                            </w:r>
                          </w:p>
                        </w:txbxContent>
                      </wps:txbx>
                      <wps:bodyPr wrap="square" lIns="0" tIns="0" rIns="0" bIns="0" rtlCol="0">
                        <a:noAutofit/>
                      </wps:bodyPr>
                    </wps:wsp>
                  </a:graphicData>
                </a:graphic>
              </wp:anchor>
            </w:drawing>
          </mc:Choice>
          <mc:Fallback>
            <w:pict>
              <v:shapetype w14:anchorId="1494D548" id="_x0000_t202" coordsize="21600,21600" o:spt="202" path="m,l,21600r21600,l21600,xe">
                <v:stroke joinstyle="miter"/>
                <v:path gradientshapeok="t" o:connecttype="rect"/>
              </v:shapetype>
              <v:shape id="Textbox 4" o:spid="_x0000_s1026" type="#_x0000_t202" style="position:absolute;margin-left:107.4pt;margin-top:6.2pt;width:418.3pt;height:256.1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" fillcolor="#f1f1f1" strokeweight=".16931mm">
                <v:path arrowok="t"/>
                <v:textbox inset="0,0,0,0">
                  <w:txbxContent>
                    <w:p w14:paraId="7F5A2DFE" w14:textId="77777777" w:rsidR="007304E7" w:rsidRDefault="00151777">
                      <w:pPr>
                        <w:spacing w:before="59"/>
                        <w:ind w:left="103" w:right="172"/>
                        <w:rPr>
                          <w:color w:val="000000"/>
                          <w:sz w:val="24"/>
                        </w:rPr>
                      </w:pPr>
                      <w:r>
                        <w:rPr>
                          <w:b/>
                          <w:color w:val="000000"/>
                          <w:sz w:val="24"/>
                        </w:rPr>
                        <w:t>The purpose of DSS is to make a reasonable contribution, through the provision of disability support, so that disabled people can have the opportunity</w:t>
                      </w:r>
                      <w:r>
                        <w:rPr>
                          <w:b/>
                          <w:color w:val="000000"/>
                          <w:spacing w:val="-3"/>
                          <w:sz w:val="24"/>
                        </w:rPr>
                        <w:t xml:space="preserve"> </w:t>
                      </w:r>
                      <w:r>
                        <w:rPr>
                          <w:b/>
                          <w:color w:val="000000"/>
                          <w:sz w:val="24"/>
                        </w:rPr>
                        <w:t>to</w:t>
                      </w:r>
                      <w:r>
                        <w:rPr>
                          <w:b/>
                          <w:color w:val="000000"/>
                          <w:spacing w:val="-3"/>
                          <w:sz w:val="24"/>
                        </w:rPr>
                        <w:t xml:space="preserve"> </w:t>
                      </w:r>
                      <w:r>
                        <w:rPr>
                          <w:b/>
                          <w:color w:val="000000"/>
                          <w:sz w:val="24"/>
                        </w:rPr>
                        <w:t>live</w:t>
                      </w:r>
                      <w:r>
                        <w:rPr>
                          <w:b/>
                          <w:color w:val="000000"/>
                          <w:spacing w:val="-4"/>
                          <w:sz w:val="24"/>
                        </w:rPr>
                        <w:t xml:space="preserve"> </w:t>
                      </w:r>
                      <w:r>
                        <w:rPr>
                          <w:b/>
                          <w:color w:val="000000"/>
                          <w:sz w:val="24"/>
                        </w:rPr>
                        <w:t>an</w:t>
                      </w:r>
                      <w:r>
                        <w:rPr>
                          <w:b/>
                          <w:color w:val="000000"/>
                          <w:spacing w:val="-3"/>
                          <w:sz w:val="24"/>
                        </w:rPr>
                        <w:t xml:space="preserve"> </w:t>
                      </w:r>
                      <w:r>
                        <w:rPr>
                          <w:b/>
                          <w:color w:val="000000"/>
                          <w:sz w:val="24"/>
                        </w:rPr>
                        <w:t>everyday</w:t>
                      </w:r>
                      <w:r>
                        <w:rPr>
                          <w:b/>
                          <w:color w:val="000000"/>
                          <w:spacing w:val="-3"/>
                          <w:sz w:val="24"/>
                        </w:rPr>
                        <w:t xml:space="preserve"> </w:t>
                      </w:r>
                      <w:r>
                        <w:rPr>
                          <w:b/>
                          <w:color w:val="000000"/>
                          <w:sz w:val="24"/>
                        </w:rPr>
                        <w:t>life.</w:t>
                      </w:r>
                      <w:r>
                        <w:rPr>
                          <w:b/>
                          <w:color w:val="000000"/>
                          <w:spacing w:val="-13"/>
                          <w:sz w:val="24"/>
                        </w:rPr>
                        <w:t xml:space="preserve"> </w:t>
                      </w:r>
                      <w:r>
                        <w:rPr>
                          <w:color w:val="000000"/>
                          <w:sz w:val="24"/>
                        </w:rPr>
                        <w:t>This</w:t>
                      </w:r>
                      <w:r>
                        <w:rPr>
                          <w:color w:val="000000"/>
                          <w:spacing w:val="-3"/>
                          <w:sz w:val="24"/>
                        </w:rPr>
                        <w:t xml:space="preserve"> </w:t>
                      </w:r>
                      <w:r>
                        <w:rPr>
                          <w:color w:val="000000"/>
                          <w:sz w:val="24"/>
                        </w:rPr>
                        <w:t>is</w:t>
                      </w:r>
                      <w:r>
                        <w:rPr>
                          <w:color w:val="000000"/>
                          <w:spacing w:val="-3"/>
                          <w:sz w:val="24"/>
                        </w:rPr>
                        <w:t xml:space="preserve"> </w:t>
                      </w:r>
                      <w:r>
                        <w:rPr>
                          <w:color w:val="000000"/>
                          <w:sz w:val="24"/>
                        </w:rPr>
                        <w:t>in</w:t>
                      </w:r>
                      <w:r>
                        <w:rPr>
                          <w:color w:val="000000"/>
                          <w:spacing w:val="-3"/>
                          <w:sz w:val="24"/>
                        </w:rPr>
                        <w:t xml:space="preserve"> </w:t>
                      </w:r>
                      <w:r>
                        <w:rPr>
                          <w:color w:val="000000"/>
                          <w:sz w:val="24"/>
                        </w:rPr>
                        <w:t>addition</w:t>
                      </w:r>
                      <w:r>
                        <w:rPr>
                          <w:color w:val="000000"/>
                          <w:spacing w:val="-3"/>
                          <w:sz w:val="24"/>
                        </w:rPr>
                        <w:t xml:space="preserve"> </w:t>
                      </w:r>
                      <w:r>
                        <w:rPr>
                          <w:color w:val="000000"/>
                          <w:sz w:val="24"/>
                        </w:rPr>
                        <w:t>to</w:t>
                      </w:r>
                      <w:r>
                        <w:rPr>
                          <w:color w:val="000000"/>
                          <w:spacing w:val="-3"/>
                          <w:sz w:val="24"/>
                        </w:rPr>
                        <w:t xml:space="preserve"> </w:t>
                      </w:r>
                      <w:r>
                        <w:rPr>
                          <w:color w:val="000000"/>
                          <w:sz w:val="24"/>
                        </w:rPr>
                        <w:t>other</w:t>
                      </w:r>
                      <w:r>
                        <w:rPr>
                          <w:color w:val="000000"/>
                          <w:spacing w:val="-5"/>
                          <w:sz w:val="24"/>
                        </w:rPr>
                        <w:t xml:space="preserve"> </w:t>
                      </w:r>
                      <w:r>
                        <w:rPr>
                          <w:color w:val="000000"/>
                          <w:sz w:val="24"/>
                        </w:rPr>
                        <w:t>government-funded disability support and mainstream services.</w:t>
                      </w:r>
                      <w:r>
                        <w:rPr>
                          <w:color w:val="000000"/>
                          <w:spacing w:val="40"/>
                          <w:sz w:val="24"/>
                        </w:rPr>
                        <w:t xml:space="preserve"> </w:t>
                      </w:r>
                      <w:r>
                        <w:rPr>
                          <w:color w:val="000000"/>
                          <w:sz w:val="24"/>
                        </w:rPr>
                        <w:t>DSS operates within the resources made available to it by Parliament and the Government.</w:t>
                      </w:r>
                    </w:p>
                    <w:p w14:paraId="41A373D1" w14:textId="77777777" w:rsidR="007304E7" w:rsidRDefault="00151777">
                      <w:pPr>
                        <w:pStyle w:val="BodyText"/>
                        <w:ind w:left="103" w:right="172" w:firstLine="0"/>
                        <w:rPr>
                          <w:color w:val="000000"/>
                        </w:rPr>
                      </w:pPr>
                      <w:r>
                        <w:rPr>
                          <w:color w:val="000000"/>
                        </w:rPr>
                        <w:t>Under</w:t>
                      </w:r>
                      <w:r>
                        <w:rPr>
                          <w:color w:val="000000"/>
                          <w:spacing w:val="-4"/>
                        </w:rPr>
                        <w:t xml:space="preserve"> </w:t>
                      </w:r>
                      <w:r>
                        <w:rPr>
                          <w:color w:val="000000"/>
                        </w:rPr>
                        <w:t>the</w:t>
                      </w:r>
                      <w:r>
                        <w:rPr>
                          <w:color w:val="000000"/>
                          <w:spacing w:val="-6"/>
                        </w:rPr>
                        <w:t xml:space="preserve"> </w:t>
                      </w:r>
                      <w:r>
                        <w:rPr>
                          <w:color w:val="000000"/>
                        </w:rPr>
                        <w:t>proposed</w:t>
                      </w:r>
                      <w:r>
                        <w:rPr>
                          <w:color w:val="000000"/>
                          <w:spacing w:val="-4"/>
                        </w:rPr>
                        <w:t xml:space="preserve"> </w:t>
                      </w:r>
                      <w:r>
                        <w:rPr>
                          <w:color w:val="000000"/>
                        </w:rPr>
                        <w:t>approach,</w:t>
                      </w:r>
                      <w:r>
                        <w:rPr>
                          <w:color w:val="000000"/>
                          <w:spacing w:val="-4"/>
                        </w:rPr>
                        <w:t xml:space="preserve"> </w:t>
                      </w:r>
                      <w:r>
                        <w:rPr>
                          <w:color w:val="000000"/>
                        </w:rPr>
                        <w:t>DSS</w:t>
                      </w:r>
                      <w:r>
                        <w:rPr>
                          <w:color w:val="000000"/>
                          <w:spacing w:val="-3"/>
                        </w:rPr>
                        <w:t xml:space="preserve"> </w:t>
                      </w:r>
                      <w:r>
                        <w:rPr>
                          <w:color w:val="000000"/>
                        </w:rPr>
                        <w:t>could</w:t>
                      </w:r>
                      <w:r>
                        <w:rPr>
                          <w:color w:val="000000"/>
                          <w:spacing w:val="-4"/>
                        </w:rPr>
                        <w:t xml:space="preserve"> </w:t>
                      </w:r>
                      <w:r>
                        <w:rPr>
                          <w:color w:val="000000"/>
                        </w:rPr>
                        <w:t>contribute</w:t>
                      </w:r>
                      <w:r>
                        <w:rPr>
                          <w:color w:val="000000"/>
                          <w:spacing w:val="-4"/>
                        </w:rPr>
                        <w:t xml:space="preserve"> </w:t>
                      </w:r>
                      <w:r>
                        <w:rPr>
                          <w:color w:val="000000"/>
                        </w:rPr>
                        <w:t>to</w:t>
                      </w:r>
                      <w:r>
                        <w:rPr>
                          <w:color w:val="000000"/>
                          <w:spacing w:val="-4"/>
                        </w:rPr>
                        <w:t xml:space="preserve"> </w:t>
                      </w:r>
                      <w:r>
                        <w:rPr>
                          <w:color w:val="000000"/>
                        </w:rPr>
                        <w:t>disabled</w:t>
                      </w:r>
                      <w:r>
                        <w:rPr>
                          <w:color w:val="000000"/>
                          <w:spacing w:val="-4"/>
                        </w:rPr>
                        <w:t xml:space="preserve"> </w:t>
                      </w:r>
                      <w:r>
                        <w:rPr>
                          <w:color w:val="000000"/>
                        </w:rPr>
                        <w:t>people</w:t>
                      </w:r>
                      <w:r>
                        <w:rPr>
                          <w:color w:val="000000"/>
                          <w:spacing w:val="-4"/>
                        </w:rPr>
                        <w:t xml:space="preserve"> </w:t>
                      </w:r>
                      <w:r>
                        <w:rPr>
                          <w:color w:val="000000"/>
                        </w:rPr>
                        <w:t>living</w:t>
                      </w:r>
                      <w:r>
                        <w:rPr>
                          <w:color w:val="000000"/>
                          <w:spacing w:val="-4"/>
                        </w:rPr>
                        <w:t xml:space="preserve"> </w:t>
                      </w:r>
                      <w:r>
                        <w:rPr>
                          <w:color w:val="000000"/>
                        </w:rPr>
                        <w:t>an everyday life by supporting them with (for example):</w:t>
                      </w:r>
                    </w:p>
                    <w:p w14:paraId="369EED39" w14:textId="77777777" w:rsidR="007304E7" w:rsidRDefault="00151777">
                      <w:pPr>
                        <w:pStyle w:val="BodyText"/>
                        <w:numPr>
                          <w:ilvl w:val="0"/>
                          <w:numId w:val="2"/>
                        </w:numPr>
                        <w:tabs>
                          <w:tab w:val="left" w:pos="419"/>
                        </w:tabs>
                        <w:spacing w:before="0"/>
                        <w:ind w:left="419" w:hanging="316"/>
                        <w:rPr>
                          <w:color w:val="000000"/>
                        </w:rPr>
                      </w:pPr>
                      <w:r>
                        <w:rPr>
                          <w:color w:val="000000"/>
                        </w:rPr>
                        <w:t>identifying</w:t>
                      </w:r>
                      <w:r>
                        <w:rPr>
                          <w:color w:val="000000"/>
                          <w:spacing w:val="-2"/>
                        </w:rPr>
                        <w:t xml:space="preserve"> </w:t>
                      </w:r>
                      <w:r>
                        <w:rPr>
                          <w:color w:val="000000"/>
                        </w:rPr>
                        <w:t>their</w:t>
                      </w:r>
                      <w:r>
                        <w:rPr>
                          <w:color w:val="000000"/>
                          <w:spacing w:val="-2"/>
                        </w:rPr>
                        <w:t xml:space="preserve"> </w:t>
                      </w:r>
                      <w:r>
                        <w:rPr>
                          <w:color w:val="000000"/>
                        </w:rPr>
                        <w:t>aspirations</w:t>
                      </w:r>
                      <w:r>
                        <w:rPr>
                          <w:color w:val="000000"/>
                          <w:spacing w:val="-2"/>
                        </w:rPr>
                        <w:t xml:space="preserve"> </w:t>
                      </w:r>
                      <w:r>
                        <w:rPr>
                          <w:color w:val="000000"/>
                        </w:rPr>
                        <w:t>for</w:t>
                      </w:r>
                      <w:r>
                        <w:rPr>
                          <w:color w:val="000000"/>
                          <w:spacing w:val="-3"/>
                        </w:rPr>
                        <w:t xml:space="preserve"> </w:t>
                      </w:r>
                      <w:proofErr w:type="gramStart"/>
                      <w:r>
                        <w:rPr>
                          <w:color w:val="000000"/>
                        </w:rPr>
                        <w:t>an</w:t>
                      </w:r>
                      <w:r>
                        <w:rPr>
                          <w:color w:val="000000"/>
                          <w:spacing w:val="-2"/>
                        </w:rPr>
                        <w:t xml:space="preserve"> </w:t>
                      </w:r>
                      <w:r>
                        <w:rPr>
                          <w:color w:val="000000"/>
                        </w:rPr>
                        <w:t>everyday</w:t>
                      </w:r>
                      <w:proofErr w:type="gramEnd"/>
                      <w:r>
                        <w:rPr>
                          <w:color w:val="000000"/>
                          <w:spacing w:val="-1"/>
                        </w:rPr>
                        <w:t xml:space="preserve"> </w:t>
                      </w:r>
                      <w:r>
                        <w:rPr>
                          <w:color w:val="000000"/>
                          <w:spacing w:val="-4"/>
                        </w:rPr>
                        <w:t>life</w:t>
                      </w:r>
                    </w:p>
                    <w:p w14:paraId="09FF6473" w14:textId="77777777" w:rsidR="007304E7" w:rsidRDefault="00151777">
                      <w:pPr>
                        <w:pStyle w:val="BodyText"/>
                        <w:numPr>
                          <w:ilvl w:val="0"/>
                          <w:numId w:val="2"/>
                        </w:numPr>
                        <w:tabs>
                          <w:tab w:val="left" w:pos="419"/>
                        </w:tabs>
                        <w:spacing w:before="0"/>
                        <w:ind w:left="419" w:hanging="316"/>
                        <w:rPr>
                          <w:color w:val="000000"/>
                        </w:rPr>
                      </w:pPr>
                      <w:proofErr w:type="gramStart"/>
                      <w:r>
                        <w:rPr>
                          <w:color w:val="000000"/>
                        </w:rPr>
                        <w:t>assistance</w:t>
                      </w:r>
                      <w:proofErr w:type="gramEnd"/>
                      <w:r>
                        <w:rPr>
                          <w:color w:val="000000"/>
                          <w:spacing w:val="-2"/>
                        </w:rPr>
                        <w:t xml:space="preserve"> </w:t>
                      </w:r>
                      <w:r>
                        <w:rPr>
                          <w:color w:val="000000"/>
                        </w:rPr>
                        <w:t>with</w:t>
                      </w:r>
                      <w:r>
                        <w:rPr>
                          <w:color w:val="000000"/>
                          <w:spacing w:val="-1"/>
                        </w:rPr>
                        <w:t xml:space="preserve"> </w:t>
                      </w:r>
                      <w:r>
                        <w:rPr>
                          <w:color w:val="000000"/>
                        </w:rPr>
                        <w:t>daily</w:t>
                      </w:r>
                      <w:r>
                        <w:rPr>
                          <w:color w:val="000000"/>
                          <w:spacing w:val="-1"/>
                        </w:rPr>
                        <w:t xml:space="preserve"> </w:t>
                      </w:r>
                      <w:r>
                        <w:rPr>
                          <w:color w:val="000000"/>
                          <w:spacing w:val="-2"/>
                        </w:rPr>
                        <w:t>living</w:t>
                      </w:r>
                    </w:p>
                    <w:p w14:paraId="25BD40DB" w14:textId="77777777" w:rsidR="007304E7" w:rsidRDefault="00151777">
                      <w:pPr>
                        <w:pStyle w:val="BodyText"/>
                        <w:numPr>
                          <w:ilvl w:val="0"/>
                          <w:numId w:val="2"/>
                        </w:numPr>
                        <w:tabs>
                          <w:tab w:val="left" w:pos="419"/>
                        </w:tabs>
                        <w:spacing w:before="0"/>
                        <w:ind w:left="419" w:hanging="316"/>
                        <w:rPr>
                          <w:color w:val="000000"/>
                        </w:rPr>
                      </w:pPr>
                      <w:r>
                        <w:rPr>
                          <w:color w:val="000000"/>
                        </w:rPr>
                        <w:t>involvement</w:t>
                      </w:r>
                      <w:r>
                        <w:rPr>
                          <w:color w:val="000000"/>
                          <w:spacing w:val="-2"/>
                        </w:rPr>
                        <w:t xml:space="preserve"> </w:t>
                      </w:r>
                      <w:r>
                        <w:rPr>
                          <w:color w:val="000000"/>
                        </w:rPr>
                        <w:t>in</w:t>
                      </w:r>
                      <w:r>
                        <w:rPr>
                          <w:color w:val="000000"/>
                          <w:spacing w:val="-1"/>
                        </w:rPr>
                        <w:t xml:space="preserve"> </w:t>
                      </w:r>
                      <w:r>
                        <w:rPr>
                          <w:color w:val="000000"/>
                        </w:rPr>
                        <w:t>activities</w:t>
                      </w:r>
                      <w:r>
                        <w:rPr>
                          <w:color w:val="000000"/>
                          <w:spacing w:val="-2"/>
                        </w:rPr>
                        <w:t xml:space="preserve"> </w:t>
                      </w:r>
                      <w:r>
                        <w:rPr>
                          <w:color w:val="000000"/>
                        </w:rPr>
                        <w:t>in</w:t>
                      </w:r>
                      <w:r>
                        <w:rPr>
                          <w:color w:val="000000"/>
                          <w:spacing w:val="-1"/>
                        </w:rPr>
                        <w:t xml:space="preserve"> </w:t>
                      </w:r>
                      <w:r>
                        <w:rPr>
                          <w:color w:val="000000"/>
                        </w:rPr>
                        <w:t>their</w:t>
                      </w:r>
                      <w:r>
                        <w:rPr>
                          <w:color w:val="000000"/>
                          <w:spacing w:val="-1"/>
                        </w:rPr>
                        <w:t xml:space="preserve"> </w:t>
                      </w:r>
                      <w:r>
                        <w:rPr>
                          <w:color w:val="000000"/>
                          <w:spacing w:val="-2"/>
                        </w:rPr>
                        <w:t>community</w:t>
                      </w:r>
                    </w:p>
                    <w:p w14:paraId="686DEA6C" w14:textId="77777777" w:rsidR="007304E7" w:rsidRDefault="00151777">
                      <w:pPr>
                        <w:pStyle w:val="BodyText"/>
                        <w:numPr>
                          <w:ilvl w:val="0"/>
                          <w:numId w:val="2"/>
                        </w:numPr>
                        <w:tabs>
                          <w:tab w:val="left" w:pos="419"/>
                        </w:tabs>
                        <w:spacing w:before="0"/>
                        <w:ind w:left="419" w:hanging="316"/>
                        <w:rPr>
                          <w:color w:val="000000"/>
                        </w:rPr>
                      </w:pPr>
                      <w:r>
                        <w:rPr>
                          <w:color w:val="000000"/>
                        </w:rPr>
                        <w:t>involvement</w:t>
                      </w:r>
                      <w:r>
                        <w:rPr>
                          <w:color w:val="000000"/>
                          <w:spacing w:val="-2"/>
                        </w:rPr>
                        <w:t xml:space="preserve"> </w:t>
                      </w:r>
                      <w:r>
                        <w:rPr>
                          <w:color w:val="000000"/>
                        </w:rPr>
                        <w:t>in</w:t>
                      </w:r>
                      <w:r>
                        <w:rPr>
                          <w:color w:val="000000"/>
                          <w:spacing w:val="-1"/>
                        </w:rPr>
                        <w:t xml:space="preserve"> </w:t>
                      </w:r>
                      <w:r>
                        <w:rPr>
                          <w:color w:val="000000"/>
                        </w:rPr>
                        <w:t>activities</w:t>
                      </w:r>
                      <w:r>
                        <w:rPr>
                          <w:color w:val="000000"/>
                          <w:spacing w:val="-2"/>
                        </w:rPr>
                        <w:t xml:space="preserve"> </w:t>
                      </w:r>
                      <w:r>
                        <w:rPr>
                          <w:color w:val="000000"/>
                        </w:rPr>
                        <w:t>in</w:t>
                      </w:r>
                      <w:r>
                        <w:rPr>
                          <w:color w:val="000000"/>
                          <w:spacing w:val="-1"/>
                        </w:rPr>
                        <w:t xml:space="preserve"> </w:t>
                      </w:r>
                      <w:r>
                        <w:rPr>
                          <w:color w:val="000000"/>
                        </w:rPr>
                        <w:t>the</w:t>
                      </w:r>
                      <w:r>
                        <w:rPr>
                          <w:color w:val="000000"/>
                          <w:spacing w:val="-2"/>
                        </w:rPr>
                        <w:t xml:space="preserve"> </w:t>
                      </w:r>
                      <w:r>
                        <w:rPr>
                          <w:color w:val="000000"/>
                        </w:rPr>
                        <w:t>economy,</w:t>
                      </w:r>
                      <w:r>
                        <w:rPr>
                          <w:color w:val="000000"/>
                          <w:spacing w:val="-1"/>
                        </w:rPr>
                        <w:t xml:space="preserve"> </w:t>
                      </w:r>
                      <w:r>
                        <w:rPr>
                          <w:color w:val="000000"/>
                        </w:rPr>
                        <w:t>particularly</w:t>
                      </w:r>
                      <w:r>
                        <w:rPr>
                          <w:color w:val="000000"/>
                          <w:spacing w:val="-1"/>
                        </w:rPr>
                        <w:t xml:space="preserve"> </w:t>
                      </w:r>
                      <w:r>
                        <w:rPr>
                          <w:color w:val="000000"/>
                        </w:rPr>
                        <w:t>in</w:t>
                      </w:r>
                      <w:r>
                        <w:rPr>
                          <w:color w:val="000000"/>
                          <w:spacing w:val="-1"/>
                        </w:rPr>
                        <w:t xml:space="preserve"> </w:t>
                      </w:r>
                      <w:r>
                        <w:rPr>
                          <w:color w:val="000000"/>
                          <w:spacing w:val="-2"/>
                        </w:rPr>
                        <w:t>employment</w:t>
                      </w:r>
                    </w:p>
                    <w:p w14:paraId="5BC71B68" w14:textId="77777777" w:rsidR="007304E7" w:rsidRDefault="00151777">
                      <w:pPr>
                        <w:pStyle w:val="BodyText"/>
                        <w:numPr>
                          <w:ilvl w:val="0"/>
                          <w:numId w:val="2"/>
                        </w:numPr>
                        <w:tabs>
                          <w:tab w:val="left" w:pos="420"/>
                        </w:tabs>
                        <w:spacing w:before="1"/>
                        <w:ind w:right="343"/>
                        <w:rPr>
                          <w:color w:val="000000"/>
                        </w:rPr>
                      </w:pPr>
                      <w:r>
                        <w:rPr>
                          <w:color w:val="000000"/>
                        </w:rPr>
                        <w:t>facilitating</w:t>
                      </w:r>
                      <w:r>
                        <w:rPr>
                          <w:color w:val="000000"/>
                          <w:spacing w:val="-5"/>
                        </w:rPr>
                        <w:t xml:space="preserve"> </w:t>
                      </w:r>
                      <w:r>
                        <w:rPr>
                          <w:color w:val="000000"/>
                        </w:rPr>
                        <w:t>and</w:t>
                      </w:r>
                      <w:r>
                        <w:rPr>
                          <w:color w:val="000000"/>
                          <w:spacing w:val="-5"/>
                        </w:rPr>
                        <w:t xml:space="preserve"> </w:t>
                      </w:r>
                      <w:r>
                        <w:rPr>
                          <w:color w:val="000000"/>
                        </w:rPr>
                        <w:t>navigating</w:t>
                      </w:r>
                      <w:r>
                        <w:rPr>
                          <w:color w:val="000000"/>
                          <w:spacing w:val="-5"/>
                        </w:rPr>
                        <w:t xml:space="preserve"> </w:t>
                      </w:r>
                      <w:r>
                        <w:rPr>
                          <w:color w:val="000000"/>
                        </w:rPr>
                        <w:t>access</w:t>
                      </w:r>
                      <w:r>
                        <w:rPr>
                          <w:color w:val="000000"/>
                          <w:spacing w:val="-5"/>
                        </w:rPr>
                        <w:t xml:space="preserve"> </w:t>
                      </w:r>
                      <w:r>
                        <w:rPr>
                          <w:color w:val="000000"/>
                        </w:rPr>
                        <w:t>to</w:t>
                      </w:r>
                      <w:r>
                        <w:rPr>
                          <w:color w:val="000000"/>
                          <w:spacing w:val="-5"/>
                        </w:rPr>
                        <w:t xml:space="preserve"> </w:t>
                      </w:r>
                      <w:r>
                        <w:rPr>
                          <w:color w:val="000000"/>
                        </w:rPr>
                        <w:t>other</w:t>
                      </w:r>
                      <w:r>
                        <w:rPr>
                          <w:color w:val="000000"/>
                          <w:spacing w:val="-6"/>
                        </w:rPr>
                        <w:t xml:space="preserve"> </w:t>
                      </w:r>
                      <w:r>
                        <w:rPr>
                          <w:color w:val="000000"/>
                        </w:rPr>
                        <w:t>disability</w:t>
                      </w:r>
                      <w:r>
                        <w:rPr>
                          <w:color w:val="000000"/>
                          <w:spacing w:val="-5"/>
                        </w:rPr>
                        <w:t xml:space="preserve"> </w:t>
                      </w:r>
                      <w:r>
                        <w:rPr>
                          <w:color w:val="000000"/>
                        </w:rPr>
                        <w:t>support</w:t>
                      </w:r>
                      <w:r>
                        <w:rPr>
                          <w:color w:val="000000"/>
                          <w:spacing w:val="-5"/>
                        </w:rPr>
                        <w:t xml:space="preserve"> </w:t>
                      </w:r>
                      <w:r>
                        <w:rPr>
                          <w:color w:val="000000"/>
                        </w:rPr>
                        <w:t>across</w:t>
                      </w:r>
                      <w:r>
                        <w:rPr>
                          <w:color w:val="000000"/>
                          <w:spacing w:val="-5"/>
                        </w:rPr>
                        <w:t xml:space="preserve"> </w:t>
                      </w:r>
                      <w:r>
                        <w:rPr>
                          <w:color w:val="000000"/>
                        </w:rPr>
                        <w:t>government and mainstream services</w:t>
                      </w:r>
                    </w:p>
                    <w:p w14:paraId="00734D63" w14:textId="77777777" w:rsidR="007304E7" w:rsidRDefault="00151777">
                      <w:pPr>
                        <w:pStyle w:val="BodyText"/>
                        <w:numPr>
                          <w:ilvl w:val="0"/>
                          <w:numId w:val="2"/>
                        </w:numPr>
                        <w:tabs>
                          <w:tab w:val="left" w:pos="422"/>
                        </w:tabs>
                        <w:spacing w:before="0"/>
                        <w:ind w:left="422" w:hanging="319"/>
                        <w:rPr>
                          <w:color w:val="000000"/>
                        </w:rPr>
                      </w:pPr>
                      <w:r>
                        <w:rPr>
                          <w:color w:val="000000"/>
                        </w:rPr>
                        <w:t>support</w:t>
                      </w:r>
                      <w:r>
                        <w:rPr>
                          <w:color w:val="000000"/>
                          <w:spacing w:val="-1"/>
                        </w:rPr>
                        <w:t xml:space="preserve"> </w:t>
                      </w:r>
                      <w:r>
                        <w:rPr>
                          <w:color w:val="000000"/>
                        </w:rPr>
                        <w:t>for</w:t>
                      </w:r>
                      <w:r>
                        <w:rPr>
                          <w:color w:val="000000"/>
                          <w:spacing w:val="-1"/>
                        </w:rPr>
                        <w:t xml:space="preserve"> </w:t>
                      </w:r>
                      <w:r>
                        <w:rPr>
                          <w:color w:val="000000"/>
                        </w:rPr>
                        <w:t>carers</w:t>
                      </w:r>
                      <w:r>
                        <w:rPr>
                          <w:color w:val="000000"/>
                          <w:spacing w:val="-2"/>
                        </w:rPr>
                        <w:t xml:space="preserve"> </w:t>
                      </w:r>
                      <w:r>
                        <w:rPr>
                          <w:color w:val="000000"/>
                        </w:rPr>
                        <w:t>of</w:t>
                      </w:r>
                      <w:r>
                        <w:rPr>
                          <w:color w:val="000000"/>
                          <w:spacing w:val="-1"/>
                        </w:rPr>
                        <w:t xml:space="preserve"> </w:t>
                      </w:r>
                      <w:r>
                        <w:rPr>
                          <w:color w:val="000000"/>
                        </w:rPr>
                        <w:t>disabled</w:t>
                      </w:r>
                      <w:r>
                        <w:rPr>
                          <w:color w:val="000000"/>
                          <w:spacing w:val="-1"/>
                        </w:rPr>
                        <w:t xml:space="preserve"> </w:t>
                      </w:r>
                      <w:r>
                        <w:rPr>
                          <w:color w:val="000000"/>
                        </w:rPr>
                        <w:t>people,</w:t>
                      </w:r>
                      <w:r>
                        <w:rPr>
                          <w:color w:val="000000"/>
                          <w:spacing w:val="-1"/>
                        </w:rPr>
                        <w:t xml:space="preserve"> </w:t>
                      </w:r>
                      <w:r>
                        <w:rPr>
                          <w:color w:val="000000"/>
                        </w:rPr>
                        <w:t xml:space="preserve">including </w:t>
                      </w:r>
                      <w:r>
                        <w:rPr>
                          <w:color w:val="000000"/>
                          <w:spacing w:val="-2"/>
                        </w:rPr>
                        <w:t>respite.</w:t>
                      </w:r>
                    </w:p>
                    <w:p w14:paraId="626C71F4" w14:textId="77777777" w:rsidR="007304E7" w:rsidRDefault="00151777">
                      <w:pPr>
                        <w:pStyle w:val="BodyText"/>
                        <w:ind w:left="103" w:firstLine="0"/>
                        <w:rPr>
                          <w:color w:val="000000"/>
                        </w:rPr>
                      </w:pPr>
                      <w:r>
                        <w:rPr>
                          <w:color w:val="000000"/>
                        </w:rPr>
                        <w:t>DSS</w:t>
                      </w:r>
                      <w:r>
                        <w:rPr>
                          <w:color w:val="000000"/>
                          <w:spacing w:val="-1"/>
                        </w:rPr>
                        <w:t xml:space="preserve"> </w:t>
                      </w:r>
                      <w:r>
                        <w:rPr>
                          <w:color w:val="000000"/>
                        </w:rPr>
                        <w:t>funded</w:t>
                      </w:r>
                      <w:r>
                        <w:rPr>
                          <w:color w:val="000000"/>
                          <w:spacing w:val="-2"/>
                        </w:rPr>
                        <w:t xml:space="preserve"> </w:t>
                      </w:r>
                      <w:r>
                        <w:rPr>
                          <w:color w:val="000000"/>
                        </w:rPr>
                        <w:t>disability</w:t>
                      </w:r>
                      <w:r>
                        <w:rPr>
                          <w:color w:val="000000"/>
                          <w:spacing w:val="-1"/>
                        </w:rPr>
                        <w:t xml:space="preserve"> </w:t>
                      </w:r>
                      <w:r>
                        <w:rPr>
                          <w:color w:val="000000"/>
                        </w:rPr>
                        <w:t>support</w:t>
                      </w:r>
                      <w:r>
                        <w:rPr>
                          <w:color w:val="000000"/>
                          <w:spacing w:val="-2"/>
                        </w:rPr>
                        <w:t xml:space="preserve"> </w:t>
                      </w:r>
                      <w:r>
                        <w:rPr>
                          <w:color w:val="000000"/>
                        </w:rPr>
                        <w:t>could</w:t>
                      </w:r>
                      <w:r>
                        <w:rPr>
                          <w:color w:val="000000"/>
                          <w:spacing w:val="-1"/>
                        </w:rPr>
                        <w:t xml:space="preserve"> </w:t>
                      </w:r>
                      <w:r>
                        <w:rPr>
                          <w:color w:val="000000"/>
                        </w:rPr>
                        <w:t>be</w:t>
                      </w:r>
                      <w:r>
                        <w:rPr>
                          <w:color w:val="000000"/>
                          <w:spacing w:val="-2"/>
                        </w:rPr>
                        <w:t xml:space="preserve"> </w:t>
                      </w:r>
                      <w:r>
                        <w:rPr>
                          <w:color w:val="000000"/>
                        </w:rPr>
                        <w:t>underpinned</w:t>
                      </w:r>
                      <w:r>
                        <w:rPr>
                          <w:color w:val="000000"/>
                          <w:spacing w:val="-1"/>
                        </w:rPr>
                        <w:t xml:space="preserve"> </w:t>
                      </w:r>
                      <w:r>
                        <w:rPr>
                          <w:color w:val="000000"/>
                          <w:spacing w:val="-5"/>
                        </w:rPr>
                        <w:t>by:</w:t>
                      </w:r>
                    </w:p>
                    <w:p w14:paraId="755C972C" w14:textId="77777777" w:rsidR="007304E7" w:rsidRDefault="00151777">
                      <w:pPr>
                        <w:pStyle w:val="BodyText"/>
                        <w:numPr>
                          <w:ilvl w:val="0"/>
                          <w:numId w:val="2"/>
                        </w:numPr>
                        <w:tabs>
                          <w:tab w:val="left" w:pos="422"/>
                        </w:tabs>
                        <w:spacing w:before="0"/>
                        <w:ind w:left="422" w:hanging="319"/>
                        <w:rPr>
                          <w:color w:val="000000"/>
                        </w:rPr>
                      </w:pPr>
                      <w:r>
                        <w:rPr>
                          <w:color w:val="000000"/>
                        </w:rPr>
                        <w:t>a</w:t>
                      </w:r>
                      <w:r>
                        <w:rPr>
                          <w:color w:val="000000"/>
                          <w:spacing w:val="-2"/>
                        </w:rPr>
                        <w:t xml:space="preserve"> </w:t>
                      </w:r>
                      <w:r>
                        <w:rPr>
                          <w:color w:val="000000"/>
                        </w:rPr>
                        <w:t>nationally</w:t>
                      </w:r>
                      <w:r>
                        <w:rPr>
                          <w:color w:val="000000"/>
                          <w:spacing w:val="-1"/>
                        </w:rPr>
                        <w:t xml:space="preserve"> </w:t>
                      </w:r>
                      <w:r>
                        <w:rPr>
                          <w:color w:val="000000"/>
                        </w:rPr>
                        <w:t>consistent approach</w:t>
                      </w:r>
                      <w:r>
                        <w:rPr>
                          <w:color w:val="000000"/>
                          <w:spacing w:val="-1"/>
                        </w:rPr>
                        <w:t xml:space="preserve"> </w:t>
                      </w:r>
                      <w:r>
                        <w:rPr>
                          <w:color w:val="000000"/>
                        </w:rPr>
                        <w:t>to the</w:t>
                      </w:r>
                      <w:r>
                        <w:rPr>
                          <w:color w:val="000000"/>
                          <w:spacing w:val="-2"/>
                        </w:rPr>
                        <w:t xml:space="preserve"> </w:t>
                      </w:r>
                      <w:r>
                        <w:rPr>
                          <w:color w:val="000000"/>
                        </w:rPr>
                        <w:t>access</w:t>
                      </w:r>
                      <w:r>
                        <w:rPr>
                          <w:color w:val="000000"/>
                          <w:spacing w:val="-1"/>
                        </w:rPr>
                        <w:t xml:space="preserve"> </w:t>
                      </w:r>
                      <w:r>
                        <w:rPr>
                          <w:color w:val="000000"/>
                        </w:rPr>
                        <w:t>and funding of</w:t>
                      </w:r>
                      <w:r>
                        <w:rPr>
                          <w:color w:val="000000"/>
                          <w:spacing w:val="-2"/>
                        </w:rPr>
                        <w:t xml:space="preserve"> </w:t>
                      </w:r>
                      <w:r>
                        <w:rPr>
                          <w:color w:val="000000"/>
                        </w:rPr>
                        <w:t xml:space="preserve">disability </w:t>
                      </w:r>
                      <w:r>
                        <w:rPr>
                          <w:color w:val="000000"/>
                          <w:spacing w:val="-2"/>
                        </w:rPr>
                        <w:t>support</w:t>
                      </w:r>
                    </w:p>
                    <w:p w14:paraId="7C20701C" w14:textId="77777777" w:rsidR="007304E7" w:rsidRDefault="00151777">
                      <w:pPr>
                        <w:pStyle w:val="BodyText"/>
                        <w:numPr>
                          <w:ilvl w:val="0"/>
                          <w:numId w:val="2"/>
                        </w:numPr>
                        <w:tabs>
                          <w:tab w:val="left" w:pos="419"/>
                        </w:tabs>
                        <w:spacing w:before="0"/>
                        <w:ind w:left="419" w:hanging="316"/>
                        <w:rPr>
                          <w:color w:val="000000"/>
                        </w:rPr>
                      </w:pPr>
                      <w:r>
                        <w:rPr>
                          <w:color w:val="000000"/>
                        </w:rPr>
                        <w:t>the</w:t>
                      </w:r>
                      <w:r>
                        <w:rPr>
                          <w:color w:val="000000"/>
                          <w:spacing w:val="-2"/>
                        </w:rPr>
                        <w:t xml:space="preserve"> </w:t>
                      </w:r>
                      <w:r>
                        <w:rPr>
                          <w:color w:val="000000"/>
                        </w:rPr>
                        <w:t>protection</w:t>
                      </w:r>
                      <w:r>
                        <w:rPr>
                          <w:color w:val="000000"/>
                          <w:spacing w:val="-1"/>
                        </w:rPr>
                        <w:t xml:space="preserve"> </w:t>
                      </w:r>
                      <w:r>
                        <w:rPr>
                          <w:color w:val="000000"/>
                        </w:rPr>
                        <w:t>of</w:t>
                      </w:r>
                      <w:r>
                        <w:rPr>
                          <w:color w:val="000000"/>
                          <w:spacing w:val="-3"/>
                        </w:rPr>
                        <w:t xml:space="preserve"> </w:t>
                      </w:r>
                      <w:r>
                        <w:rPr>
                          <w:color w:val="000000"/>
                        </w:rPr>
                        <w:t>disabled</w:t>
                      </w:r>
                      <w:r>
                        <w:rPr>
                          <w:color w:val="000000"/>
                          <w:spacing w:val="1"/>
                        </w:rPr>
                        <w:t xml:space="preserve"> </w:t>
                      </w:r>
                      <w:r>
                        <w:rPr>
                          <w:color w:val="000000"/>
                        </w:rPr>
                        <w:t>people</w:t>
                      </w:r>
                      <w:r>
                        <w:rPr>
                          <w:color w:val="000000"/>
                          <w:spacing w:val="-2"/>
                        </w:rPr>
                        <w:t xml:space="preserve"> </w:t>
                      </w:r>
                      <w:r>
                        <w:rPr>
                          <w:color w:val="000000"/>
                        </w:rPr>
                        <w:t>from</w:t>
                      </w:r>
                      <w:r>
                        <w:rPr>
                          <w:color w:val="000000"/>
                          <w:spacing w:val="-1"/>
                        </w:rPr>
                        <w:t xml:space="preserve"> </w:t>
                      </w:r>
                      <w:r>
                        <w:rPr>
                          <w:color w:val="000000"/>
                        </w:rPr>
                        <w:t>experiencing</w:t>
                      </w:r>
                      <w:r>
                        <w:rPr>
                          <w:color w:val="000000"/>
                          <w:spacing w:val="-1"/>
                        </w:rPr>
                        <w:t xml:space="preserve"> </w:t>
                      </w:r>
                      <w:r>
                        <w:rPr>
                          <w:color w:val="000000"/>
                          <w:spacing w:val="-2"/>
                        </w:rPr>
                        <w:t>harm.</w:t>
                      </w:r>
                    </w:p>
                  </w:txbxContent>
                </v:textbox>
                <w10:wrap type="topAndBottom" anchorx="page"/>
              </v:shape>
            </w:pict>
          </mc:Fallback>
        </mc:AlternateContent>
      </w:r>
    </w:p>
    <w:p w14:paraId="49E366B9" w14:textId="77777777" w:rsidR="007304E7" w:rsidRDefault="007304E7">
      <w:pPr>
        <w:pStyle w:val="BodyText"/>
        <w:spacing w:before="0"/>
        <w:ind w:left="0" w:firstLine="0"/>
        <w:rPr>
          <w:rFonts w:ascii="Arial"/>
          <w:b/>
          <w:i/>
          <w:sz w:val="22"/>
        </w:rPr>
      </w:pPr>
    </w:p>
    <w:p w14:paraId="33E8A757" w14:textId="77777777" w:rsidR="007304E7" w:rsidRDefault="007304E7">
      <w:pPr>
        <w:pStyle w:val="BodyText"/>
        <w:spacing w:before="140"/>
        <w:ind w:left="0" w:firstLine="0"/>
        <w:rPr>
          <w:rFonts w:ascii="Arial"/>
          <w:b/>
          <w:i/>
          <w:sz w:val="22"/>
        </w:rPr>
      </w:pPr>
    </w:p>
    <w:p w14:paraId="7F68902A" w14:textId="77777777" w:rsidR="007304E7" w:rsidRDefault="00151777">
      <w:pPr>
        <w:ind w:right="870"/>
        <w:jc w:val="right"/>
      </w:pPr>
      <w:r>
        <w:rPr>
          <w:spacing w:val="-10"/>
        </w:rPr>
        <w:t>4</w:t>
      </w:r>
    </w:p>
    <w:p w14:paraId="696F9A1C" w14:textId="77777777" w:rsidR="007304E7" w:rsidRDefault="00151777">
      <w:pPr>
        <w:ind w:right="769"/>
        <w:jc w:val="center"/>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p w14:paraId="797811F0" w14:textId="77777777" w:rsidR="007304E7" w:rsidRDefault="007304E7">
      <w:pPr>
        <w:jc w:val="center"/>
        <w:rPr>
          <w:rFonts w:ascii="Arial"/>
          <w:b/>
          <w:sz w:val="20"/>
        </w:rPr>
        <w:sectPr w:rsidR="007304E7">
          <w:pgSz w:w="11910" w:h="16840"/>
          <w:pgMar w:top="1340" w:right="566" w:bottom="480" w:left="1275" w:header="715" w:footer="283" w:gutter="0"/>
          <w:cols w:space="720"/>
        </w:sectPr>
      </w:pPr>
    </w:p>
    <w:p w14:paraId="0E55285D" w14:textId="77777777" w:rsidR="007304E7" w:rsidRDefault="00151777">
      <w:pPr>
        <w:pStyle w:val="ListParagraph"/>
        <w:numPr>
          <w:ilvl w:val="0"/>
          <w:numId w:val="3"/>
        </w:numPr>
        <w:tabs>
          <w:tab w:val="left" w:pos="885"/>
        </w:tabs>
        <w:spacing w:before="81"/>
        <w:ind w:right="1163"/>
        <w:rPr>
          <w:sz w:val="24"/>
        </w:rPr>
      </w:pPr>
      <w:r>
        <w:rPr>
          <w:sz w:val="24"/>
        </w:rPr>
        <w:t>Community feedback has indicated that disabled people and families, whānau and carers know what they need and DSS should respond to what matters the most to them.</w:t>
      </w:r>
      <w:r>
        <w:rPr>
          <w:spacing w:val="-3"/>
          <w:sz w:val="24"/>
        </w:rPr>
        <w:t xml:space="preserve"> </w:t>
      </w:r>
      <w:r>
        <w:rPr>
          <w:sz w:val="24"/>
        </w:rPr>
        <w:t>To</w:t>
      </w:r>
      <w:r>
        <w:rPr>
          <w:spacing w:val="-3"/>
          <w:sz w:val="24"/>
        </w:rPr>
        <w:t xml:space="preserve"> </w:t>
      </w:r>
      <w:r>
        <w:rPr>
          <w:sz w:val="24"/>
        </w:rPr>
        <w:t>ensure</w:t>
      </w:r>
      <w:r>
        <w:rPr>
          <w:spacing w:val="-5"/>
          <w:sz w:val="24"/>
        </w:rPr>
        <w:t xml:space="preserve"> </w:t>
      </w:r>
      <w:r>
        <w:rPr>
          <w:sz w:val="24"/>
        </w:rPr>
        <w:t>that</w:t>
      </w:r>
      <w:r>
        <w:rPr>
          <w:spacing w:val="-3"/>
          <w:sz w:val="24"/>
        </w:rPr>
        <w:t xml:space="preserve"> </w:t>
      </w:r>
      <w:r>
        <w:rPr>
          <w:sz w:val="24"/>
        </w:rPr>
        <w:t>the</w:t>
      </w:r>
      <w:r>
        <w:rPr>
          <w:spacing w:val="-1"/>
          <w:sz w:val="24"/>
        </w:rPr>
        <w:t xml:space="preserve"> </w:t>
      </w:r>
      <w:r>
        <w:rPr>
          <w:sz w:val="24"/>
        </w:rPr>
        <w:t>proposed</w:t>
      </w:r>
      <w:r>
        <w:rPr>
          <w:spacing w:val="-3"/>
          <w:sz w:val="24"/>
        </w:rPr>
        <w:t xml:space="preserve"> </w:t>
      </w:r>
      <w:r>
        <w:rPr>
          <w:sz w:val="24"/>
        </w:rPr>
        <w:t>purpose</w:t>
      </w:r>
      <w:r>
        <w:rPr>
          <w:spacing w:val="-4"/>
          <w:sz w:val="24"/>
        </w:rPr>
        <w:t xml:space="preserve"> </w:t>
      </w:r>
      <w:r>
        <w:rPr>
          <w:sz w:val="24"/>
        </w:rPr>
        <w:t>provides</w:t>
      </w:r>
      <w:r>
        <w:rPr>
          <w:spacing w:val="-3"/>
          <w:sz w:val="24"/>
        </w:rPr>
        <w:t xml:space="preserve"> </w:t>
      </w:r>
      <w:r>
        <w:rPr>
          <w:sz w:val="24"/>
        </w:rPr>
        <w:t>the</w:t>
      </w:r>
      <w:r>
        <w:rPr>
          <w:spacing w:val="-3"/>
          <w:sz w:val="24"/>
        </w:rPr>
        <w:t xml:space="preserve"> </w:t>
      </w:r>
      <w:r>
        <w:rPr>
          <w:sz w:val="24"/>
        </w:rPr>
        <w:t>clarity</w:t>
      </w:r>
      <w:r>
        <w:rPr>
          <w:spacing w:val="-3"/>
          <w:sz w:val="24"/>
        </w:rPr>
        <w:t xml:space="preserve"> </w:t>
      </w:r>
      <w:r>
        <w:rPr>
          <w:sz w:val="24"/>
        </w:rPr>
        <w:t>needed,</w:t>
      </w:r>
      <w:r>
        <w:rPr>
          <w:spacing w:val="-1"/>
          <w:sz w:val="24"/>
        </w:rPr>
        <w:t xml:space="preserve"> </w:t>
      </w:r>
      <w:r>
        <w:rPr>
          <w:sz w:val="24"/>
        </w:rPr>
        <w:t>I</w:t>
      </w:r>
      <w:r>
        <w:rPr>
          <w:spacing w:val="-7"/>
          <w:sz w:val="24"/>
        </w:rPr>
        <w:t xml:space="preserve"> </w:t>
      </w:r>
      <w:r>
        <w:rPr>
          <w:sz w:val="24"/>
        </w:rPr>
        <w:t>intend</w:t>
      </w:r>
      <w:r>
        <w:rPr>
          <w:spacing w:val="-3"/>
          <w:sz w:val="24"/>
        </w:rPr>
        <w:t xml:space="preserve"> </w:t>
      </w:r>
      <w:r>
        <w:rPr>
          <w:sz w:val="24"/>
        </w:rPr>
        <w:t>that DSS tests and refines it with a small number of disability sector leaders.</w:t>
      </w:r>
    </w:p>
    <w:p w14:paraId="73FA3B25" w14:textId="77777777" w:rsidR="007304E7" w:rsidRDefault="00151777">
      <w:pPr>
        <w:pStyle w:val="ListParagraph"/>
        <w:numPr>
          <w:ilvl w:val="0"/>
          <w:numId w:val="3"/>
        </w:numPr>
        <w:tabs>
          <w:tab w:val="left" w:pos="885"/>
        </w:tabs>
        <w:ind w:right="888"/>
        <w:rPr>
          <w:sz w:val="24"/>
        </w:rPr>
      </w:pPr>
      <w:r>
        <w:rPr>
          <w:sz w:val="24"/>
        </w:rPr>
        <w:t>Applying this purpose in practice will require DSS to identify what disabled people value in their lives and the disability support that is required to help make it happen. Some disabled people will need help to identify their preferences, where they may have</w:t>
      </w:r>
      <w:r>
        <w:rPr>
          <w:spacing w:val="-5"/>
          <w:sz w:val="24"/>
        </w:rPr>
        <w:t xml:space="preserve"> </w:t>
      </w:r>
      <w:r>
        <w:rPr>
          <w:sz w:val="24"/>
        </w:rPr>
        <w:t>an</w:t>
      </w:r>
      <w:r>
        <w:rPr>
          <w:spacing w:val="-4"/>
          <w:sz w:val="24"/>
        </w:rPr>
        <w:t xml:space="preserve"> </w:t>
      </w:r>
      <w:r>
        <w:rPr>
          <w:sz w:val="24"/>
        </w:rPr>
        <w:t>impairment</w:t>
      </w:r>
      <w:r>
        <w:rPr>
          <w:spacing w:val="-2"/>
          <w:sz w:val="24"/>
        </w:rPr>
        <w:t xml:space="preserve"> </w:t>
      </w:r>
      <w:r>
        <w:rPr>
          <w:sz w:val="24"/>
        </w:rPr>
        <w:t>affecting</w:t>
      </w:r>
      <w:r>
        <w:rPr>
          <w:spacing w:val="-4"/>
          <w:sz w:val="24"/>
        </w:rPr>
        <w:t xml:space="preserve"> </w:t>
      </w:r>
      <w:r>
        <w:rPr>
          <w:sz w:val="24"/>
        </w:rPr>
        <w:t>their</w:t>
      </w:r>
      <w:r>
        <w:rPr>
          <w:spacing w:val="-5"/>
          <w:sz w:val="24"/>
        </w:rPr>
        <w:t xml:space="preserve"> </w:t>
      </w:r>
      <w:r>
        <w:rPr>
          <w:sz w:val="24"/>
        </w:rPr>
        <w:t>ability</w:t>
      </w:r>
      <w:r>
        <w:rPr>
          <w:spacing w:val="-4"/>
          <w:sz w:val="24"/>
        </w:rPr>
        <w:t xml:space="preserve"> </w:t>
      </w:r>
      <w:r>
        <w:rPr>
          <w:sz w:val="24"/>
        </w:rPr>
        <w:t>to</w:t>
      </w:r>
      <w:r>
        <w:rPr>
          <w:spacing w:val="-4"/>
          <w:sz w:val="24"/>
        </w:rPr>
        <w:t xml:space="preserve"> </w:t>
      </w:r>
      <w:r>
        <w:rPr>
          <w:sz w:val="24"/>
        </w:rPr>
        <w:t>understand</w:t>
      </w:r>
      <w:r>
        <w:rPr>
          <w:spacing w:val="-4"/>
          <w:sz w:val="24"/>
        </w:rPr>
        <w:t xml:space="preserve"> </w:t>
      </w:r>
      <w:r>
        <w:rPr>
          <w:sz w:val="24"/>
        </w:rPr>
        <w:t>and</w:t>
      </w:r>
      <w:r>
        <w:rPr>
          <w:spacing w:val="-4"/>
          <w:sz w:val="24"/>
        </w:rPr>
        <w:t xml:space="preserve"> </w:t>
      </w:r>
      <w:r>
        <w:rPr>
          <w:sz w:val="24"/>
        </w:rPr>
        <w:t>retain</w:t>
      </w:r>
      <w:r>
        <w:rPr>
          <w:spacing w:val="-4"/>
          <w:sz w:val="24"/>
        </w:rPr>
        <w:t xml:space="preserve"> </w:t>
      </w:r>
      <w:r>
        <w:rPr>
          <w:sz w:val="24"/>
        </w:rPr>
        <w:t>information,</w:t>
      </w:r>
      <w:r>
        <w:rPr>
          <w:spacing w:val="-4"/>
          <w:sz w:val="24"/>
        </w:rPr>
        <w:t xml:space="preserve"> </w:t>
      </w:r>
      <w:r>
        <w:rPr>
          <w:sz w:val="24"/>
        </w:rPr>
        <w:t>and/or communicate.</w:t>
      </w:r>
      <w:r>
        <w:rPr>
          <w:spacing w:val="-3"/>
          <w:sz w:val="24"/>
        </w:rPr>
        <w:t xml:space="preserve"> </w:t>
      </w:r>
      <w:r>
        <w:rPr>
          <w:sz w:val="24"/>
        </w:rPr>
        <w:t>The</w:t>
      </w:r>
      <w:r>
        <w:rPr>
          <w:spacing w:val="-4"/>
          <w:sz w:val="24"/>
        </w:rPr>
        <w:t xml:space="preserve"> </w:t>
      </w:r>
      <w:r>
        <w:rPr>
          <w:sz w:val="24"/>
        </w:rPr>
        <w:t>proposed</w:t>
      </w:r>
      <w:r>
        <w:rPr>
          <w:spacing w:val="-3"/>
          <w:sz w:val="24"/>
        </w:rPr>
        <w:t xml:space="preserve"> </w:t>
      </w:r>
      <w:r>
        <w:rPr>
          <w:sz w:val="24"/>
        </w:rPr>
        <w:t>purpose</w:t>
      </w:r>
      <w:r>
        <w:rPr>
          <w:spacing w:val="-4"/>
          <w:sz w:val="24"/>
        </w:rPr>
        <w:t xml:space="preserve"> </w:t>
      </w:r>
      <w:r>
        <w:rPr>
          <w:sz w:val="24"/>
        </w:rPr>
        <w:t>aligns</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Enabling</w:t>
      </w:r>
      <w:r>
        <w:rPr>
          <w:spacing w:val="-3"/>
          <w:sz w:val="24"/>
        </w:rPr>
        <w:t xml:space="preserve"> </w:t>
      </w:r>
      <w:r>
        <w:rPr>
          <w:sz w:val="24"/>
        </w:rPr>
        <w:t>Good</w:t>
      </w:r>
      <w:r>
        <w:rPr>
          <w:spacing w:val="-3"/>
          <w:sz w:val="24"/>
        </w:rPr>
        <w:t xml:space="preserve"> </w:t>
      </w:r>
      <w:r>
        <w:rPr>
          <w:sz w:val="24"/>
        </w:rPr>
        <w:t>Lives</w:t>
      </w:r>
      <w:r>
        <w:rPr>
          <w:spacing w:val="-2"/>
          <w:sz w:val="24"/>
        </w:rPr>
        <w:t xml:space="preserve"> </w:t>
      </w:r>
      <w:r>
        <w:rPr>
          <w:sz w:val="24"/>
        </w:rPr>
        <w:t>principles.</w:t>
      </w:r>
      <w:hyperlink w:anchor="_bookmark2" w:history="1">
        <w:r>
          <w:rPr>
            <w:sz w:val="24"/>
            <w:vertAlign w:val="superscript"/>
          </w:rPr>
          <w:t>3</w:t>
        </w:r>
      </w:hyperlink>
      <w:r>
        <w:rPr>
          <w:sz w:val="24"/>
        </w:rPr>
        <w:t xml:space="preserve"> In particular, the principles of ordinary life outcomes, mainstream first, beginning early, and self-determination.</w:t>
      </w:r>
    </w:p>
    <w:p w14:paraId="61BBDF98" w14:textId="77777777" w:rsidR="007304E7" w:rsidRDefault="00151777">
      <w:pPr>
        <w:pStyle w:val="Heading2"/>
        <w:spacing w:before="242"/>
      </w:pPr>
      <w:r>
        <w:t>DSS</w:t>
      </w:r>
      <w:r>
        <w:rPr>
          <w:spacing w:val="-10"/>
        </w:rPr>
        <w:t xml:space="preserve"> </w:t>
      </w:r>
      <w:r>
        <w:t>can</w:t>
      </w:r>
      <w:r>
        <w:rPr>
          <w:spacing w:val="-13"/>
        </w:rPr>
        <w:t xml:space="preserve"> </w:t>
      </w:r>
      <w:r>
        <w:t>make</w:t>
      </w:r>
      <w:r>
        <w:rPr>
          <w:spacing w:val="-11"/>
        </w:rPr>
        <w:t xml:space="preserve"> </w:t>
      </w:r>
      <w:r>
        <w:t>a</w:t>
      </w:r>
      <w:r>
        <w:rPr>
          <w:spacing w:val="-11"/>
        </w:rPr>
        <w:t xml:space="preserve"> </w:t>
      </w:r>
      <w:r>
        <w:t>‘reasonable</w:t>
      </w:r>
      <w:r>
        <w:rPr>
          <w:spacing w:val="-13"/>
        </w:rPr>
        <w:t xml:space="preserve"> </w:t>
      </w:r>
      <w:r>
        <w:t>contribution’</w:t>
      </w:r>
      <w:r>
        <w:rPr>
          <w:spacing w:val="-8"/>
        </w:rPr>
        <w:t xml:space="preserve"> </w:t>
      </w:r>
      <w:r>
        <w:t>to</w:t>
      </w:r>
      <w:r>
        <w:rPr>
          <w:spacing w:val="-11"/>
        </w:rPr>
        <w:t xml:space="preserve"> </w:t>
      </w:r>
      <w:r>
        <w:t>meet</w:t>
      </w:r>
      <w:r>
        <w:rPr>
          <w:spacing w:val="-11"/>
        </w:rPr>
        <w:t xml:space="preserve"> </w:t>
      </w:r>
      <w:r>
        <w:t>disability-related</w:t>
      </w:r>
      <w:r>
        <w:rPr>
          <w:spacing w:val="-11"/>
        </w:rPr>
        <w:t xml:space="preserve"> </w:t>
      </w:r>
      <w:r>
        <w:rPr>
          <w:spacing w:val="-2"/>
        </w:rPr>
        <w:t>costs</w:t>
      </w:r>
    </w:p>
    <w:p w14:paraId="7F7DAC72" w14:textId="77777777" w:rsidR="007304E7" w:rsidRDefault="00151777">
      <w:pPr>
        <w:pStyle w:val="ListParagraph"/>
        <w:numPr>
          <w:ilvl w:val="0"/>
          <w:numId w:val="3"/>
        </w:numPr>
        <w:tabs>
          <w:tab w:val="left" w:pos="885"/>
        </w:tabs>
        <w:spacing w:before="239"/>
        <w:ind w:right="1067"/>
        <w:rPr>
          <w:sz w:val="24"/>
        </w:rPr>
      </w:pPr>
      <w:r>
        <w:rPr>
          <w:sz w:val="24"/>
        </w:rPr>
        <w:t xml:space="preserve">As a key measure to ensure that DSS is sustainable </w:t>
      </w:r>
      <w:proofErr w:type="gramStart"/>
      <w:r>
        <w:rPr>
          <w:sz w:val="24"/>
        </w:rPr>
        <w:t>into</w:t>
      </w:r>
      <w:proofErr w:type="gramEnd"/>
      <w:r>
        <w:rPr>
          <w:sz w:val="24"/>
        </w:rPr>
        <w:t xml:space="preserve"> the future, I propose clarifying that DSS should make a ‘reasonable contribution’ to creating an opportunity to live an everyday life through its funded disability support. This approach </w:t>
      </w:r>
      <w:proofErr w:type="spellStart"/>
      <w:r>
        <w:rPr>
          <w:sz w:val="24"/>
        </w:rPr>
        <w:t>recognises</w:t>
      </w:r>
      <w:proofErr w:type="spellEnd"/>
      <w:r>
        <w:rPr>
          <w:sz w:val="24"/>
        </w:rPr>
        <w:t xml:space="preserve"> that public funding is limited and DSS must act responsibly in managing</w:t>
      </w:r>
      <w:r>
        <w:rPr>
          <w:spacing w:val="-4"/>
          <w:sz w:val="24"/>
        </w:rPr>
        <w:t xml:space="preserve"> </w:t>
      </w:r>
      <w:r>
        <w:rPr>
          <w:sz w:val="24"/>
        </w:rPr>
        <w:t>its</w:t>
      </w:r>
      <w:r>
        <w:rPr>
          <w:spacing w:val="-4"/>
          <w:sz w:val="24"/>
        </w:rPr>
        <w:t xml:space="preserve"> </w:t>
      </w:r>
      <w:r>
        <w:rPr>
          <w:sz w:val="24"/>
        </w:rPr>
        <w:t>use,</w:t>
      </w:r>
      <w:r>
        <w:rPr>
          <w:spacing w:val="-4"/>
          <w:sz w:val="24"/>
        </w:rPr>
        <w:t xml:space="preserve"> </w:t>
      </w:r>
      <w:r>
        <w:rPr>
          <w:sz w:val="24"/>
        </w:rPr>
        <w:t>for</w:t>
      </w:r>
      <w:r>
        <w:rPr>
          <w:spacing w:val="-5"/>
          <w:sz w:val="24"/>
        </w:rPr>
        <w:t xml:space="preserve"> </w:t>
      </w:r>
      <w:r>
        <w:rPr>
          <w:sz w:val="24"/>
        </w:rPr>
        <w:t>example</w:t>
      </w:r>
      <w:r>
        <w:rPr>
          <w:spacing w:val="-4"/>
          <w:sz w:val="24"/>
        </w:rPr>
        <w:t xml:space="preserve"> </w:t>
      </w:r>
      <w:r>
        <w:rPr>
          <w:sz w:val="24"/>
        </w:rPr>
        <w:t>through</w:t>
      </w:r>
      <w:r>
        <w:rPr>
          <w:spacing w:val="-4"/>
          <w:sz w:val="24"/>
        </w:rPr>
        <w:t xml:space="preserve"> </w:t>
      </w:r>
      <w:r>
        <w:rPr>
          <w:sz w:val="24"/>
        </w:rPr>
        <w:t>assessment</w:t>
      </w:r>
      <w:r>
        <w:rPr>
          <w:spacing w:val="-4"/>
          <w:sz w:val="24"/>
        </w:rPr>
        <w:t xml:space="preserve"> </w:t>
      </w:r>
      <w:r>
        <w:rPr>
          <w:sz w:val="24"/>
        </w:rPr>
        <w:t>and</w:t>
      </w:r>
      <w:r>
        <w:rPr>
          <w:spacing w:val="-4"/>
          <w:sz w:val="24"/>
        </w:rPr>
        <w:t xml:space="preserve"> </w:t>
      </w:r>
      <w:r>
        <w:rPr>
          <w:sz w:val="24"/>
        </w:rPr>
        <w:t>allocation</w:t>
      </w:r>
      <w:r>
        <w:rPr>
          <w:spacing w:val="-4"/>
          <w:sz w:val="24"/>
        </w:rPr>
        <w:t xml:space="preserve"> </w:t>
      </w:r>
      <w:r>
        <w:rPr>
          <w:sz w:val="24"/>
        </w:rPr>
        <w:t>settings.</w:t>
      </w:r>
      <w:r>
        <w:rPr>
          <w:spacing w:val="-4"/>
          <w:sz w:val="24"/>
        </w:rPr>
        <w:t xml:space="preserve"> </w:t>
      </w:r>
      <w:r>
        <w:rPr>
          <w:sz w:val="24"/>
        </w:rPr>
        <w:t>DSS</w:t>
      </w:r>
      <w:r>
        <w:rPr>
          <w:spacing w:val="-3"/>
          <w:sz w:val="24"/>
        </w:rPr>
        <w:t xml:space="preserve"> </w:t>
      </w:r>
      <w:r>
        <w:rPr>
          <w:sz w:val="24"/>
        </w:rPr>
        <w:t>must continue to manage expenditure within its appropriated funding and cannot meet every preference of every disabled person regardless of cost.</w:t>
      </w:r>
    </w:p>
    <w:p w14:paraId="134D96A4" w14:textId="77777777" w:rsidR="007304E7" w:rsidRDefault="00151777">
      <w:pPr>
        <w:pStyle w:val="ListParagraph"/>
        <w:numPr>
          <w:ilvl w:val="0"/>
          <w:numId w:val="3"/>
        </w:numPr>
        <w:tabs>
          <w:tab w:val="left" w:pos="885"/>
        </w:tabs>
        <w:ind w:right="1059"/>
        <w:rPr>
          <w:sz w:val="24"/>
        </w:rPr>
      </w:pPr>
      <w:r>
        <w:rPr>
          <w:sz w:val="24"/>
        </w:rPr>
        <w:t>It is also important to be clear that DSS-funded disability support targets the additional costs that disabled people face in their lives due to their experience of disability,</w:t>
      </w:r>
      <w:r>
        <w:rPr>
          <w:spacing w:val="-4"/>
          <w:sz w:val="24"/>
        </w:rPr>
        <w:t xml:space="preserve"> </w:t>
      </w:r>
      <w:r>
        <w:rPr>
          <w:sz w:val="24"/>
        </w:rPr>
        <w:t>which</w:t>
      </w:r>
      <w:r>
        <w:rPr>
          <w:spacing w:val="-4"/>
          <w:sz w:val="24"/>
        </w:rPr>
        <w:t xml:space="preserve"> </w:t>
      </w:r>
      <w:r>
        <w:rPr>
          <w:sz w:val="24"/>
        </w:rPr>
        <w:t>non-disabled</w:t>
      </w:r>
      <w:r>
        <w:rPr>
          <w:spacing w:val="-4"/>
          <w:sz w:val="24"/>
        </w:rPr>
        <w:t xml:space="preserve"> </w:t>
      </w:r>
      <w:r>
        <w:rPr>
          <w:sz w:val="24"/>
        </w:rPr>
        <w:t>people</w:t>
      </w:r>
      <w:r>
        <w:rPr>
          <w:spacing w:val="-4"/>
          <w:sz w:val="24"/>
        </w:rPr>
        <w:t xml:space="preserve"> </w:t>
      </w:r>
      <w:r>
        <w:rPr>
          <w:sz w:val="24"/>
        </w:rPr>
        <w:t>do</w:t>
      </w:r>
      <w:r>
        <w:rPr>
          <w:spacing w:val="-4"/>
          <w:sz w:val="24"/>
        </w:rPr>
        <w:t xml:space="preserve"> </w:t>
      </w:r>
      <w:r>
        <w:rPr>
          <w:sz w:val="24"/>
        </w:rPr>
        <w:t>not</w:t>
      </w:r>
      <w:r>
        <w:rPr>
          <w:spacing w:val="-4"/>
          <w:sz w:val="24"/>
        </w:rPr>
        <w:t xml:space="preserve"> </w:t>
      </w:r>
      <w:r>
        <w:rPr>
          <w:sz w:val="24"/>
        </w:rPr>
        <w:t>have.</w:t>
      </w:r>
      <w:r>
        <w:rPr>
          <w:spacing w:val="-4"/>
          <w:sz w:val="24"/>
        </w:rPr>
        <w:t xml:space="preserve"> </w:t>
      </w:r>
      <w:r>
        <w:rPr>
          <w:sz w:val="24"/>
        </w:rPr>
        <w:t>The</w:t>
      </w:r>
      <w:r>
        <w:rPr>
          <w:spacing w:val="-6"/>
          <w:sz w:val="24"/>
        </w:rPr>
        <w:t xml:space="preserve"> </w:t>
      </w:r>
      <w:r>
        <w:rPr>
          <w:sz w:val="24"/>
        </w:rPr>
        <w:t>reasonable</w:t>
      </w:r>
      <w:r>
        <w:rPr>
          <w:spacing w:val="-4"/>
          <w:sz w:val="24"/>
        </w:rPr>
        <w:t xml:space="preserve"> </w:t>
      </w:r>
      <w:r>
        <w:rPr>
          <w:sz w:val="24"/>
        </w:rPr>
        <w:t>contribution</w:t>
      </w:r>
      <w:r>
        <w:rPr>
          <w:spacing w:val="-4"/>
          <w:sz w:val="24"/>
        </w:rPr>
        <w:t xml:space="preserve"> </w:t>
      </w:r>
      <w:r>
        <w:rPr>
          <w:sz w:val="24"/>
        </w:rPr>
        <w:t xml:space="preserve">from DSS would complement any other disability support, any other government </w:t>
      </w:r>
      <w:proofErr w:type="gramStart"/>
      <w:r>
        <w:rPr>
          <w:sz w:val="24"/>
        </w:rPr>
        <w:t>funded</w:t>
      </w:r>
      <w:proofErr w:type="gramEnd"/>
      <w:r>
        <w:rPr>
          <w:sz w:val="24"/>
        </w:rPr>
        <w:t xml:space="preserve"> support generally available, any mainstream services, as well as support from a</w:t>
      </w:r>
    </w:p>
    <w:p w14:paraId="2298C38F" w14:textId="77777777" w:rsidR="007304E7" w:rsidRDefault="00151777">
      <w:pPr>
        <w:pStyle w:val="BodyText"/>
        <w:spacing w:before="0"/>
        <w:ind w:firstLine="0"/>
      </w:pPr>
      <w:r>
        <w:t>disabled</w:t>
      </w:r>
      <w:r>
        <w:rPr>
          <w:spacing w:val="-2"/>
        </w:rPr>
        <w:t xml:space="preserve"> </w:t>
      </w:r>
      <w:r>
        <w:t>person’s community,</w:t>
      </w:r>
      <w:r>
        <w:rPr>
          <w:spacing w:val="-2"/>
        </w:rPr>
        <w:t xml:space="preserve"> </w:t>
      </w:r>
      <w:r>
        <w:t>whānau,</w:t>
      </w:r>
      <w:r>
        <w:rPr>
          <w:spacing w:val="-1"/>
        </w:rPr>
        <w:t xml:space="preserve"> </w:t>
      </w:r>
      <w:r>
        <w:t>family,</w:t>
      </w:r>
      <w:r>
        <w:rPr>
          <w:spacing w:val="-2"/>
        </w:rPr>
        <w:t xml:space="preserve"> </w:t>
      </w:r>
      <w:r>
        <w:t>or</w:t>
      </w:r>
      <w:r>
        <w:rPr>
          <w:spacing w:val="-1"/>
        </w:rPr>
        <w:t xml:space="preserve"> </w:t>
      </w:r>
      <w:r>
        <w:rPr>
          <w:spacing w:val="-2"/>
        </w:rPr>
        <w:t>themselves.</w:t>
      </w:r>
    </w:p>
    <w:p w14:paraId="5992FE58" w14:textId="77777777" w:rsidR="007304E7" w:rsidRDefault="00151777">
      <w:pPr>
        <w:pStyle w:val="Heading2"/>
        <w:spacing w:before="242"/>
        <w:ind w:right="897"/>
      </w:pPr>
      <w:r>
        <w:t>DSS</w:t>
      </w:r>
      <w:r>
        <w:rPr>
          <w:spacing w:val="-2"/>
        </w:rPr>
        <w:t xml:space="preserve"> </w:t>
      </w:r>
      <w:r>
        <w:t>will</w:t>
      </w:r>
      <w:r>
        <w:rPr>
          <w:spacing w:val="-3"/>
        </w:rPr>
        <w:t xml:space="preserve"> </w:t>
      </w:r>
      <w:r>
        <w:t>identify</w:t>
      </w:r>
      <w:r>
        <w:rPr>
          <w:spacing w:val="-2"/>
        </w:rPr>
        <w:t xml:space="preserve"> </w:t>
      </w:r>
      <w:r>
        <w:t>the</w:t>
      </w:r>
      <w:r>
        <w:rPr>
          <w:spacing w:val="-4"/>
        </w:rPr>
        <w:t xml:space="preserve"> </w:t>
      </w:r>
      <w:r>
        <w:t>key</w:t>
      </w:r>
      <w:r>
        <w:rPr>
          <w:spacing w:val="-2"/>
        </w:rPr>
        <w:t xml:space="preserve"> </w:t>
      </w:r>
      <w:r>
        <w:t>outcomes</w:t>
      </w:r>
      <w:r>
        <w:rPr>
          <w:spacing w:val="-2"/>
        </w:rPr>
        <w:t xml:space="preserve"> </w:t>
      </w:r>
      <w:r>
        <w:t>that</w:t>
      </w:r>
      <w:r>
        <w:rPr>
          <w:spacing w:val="-2"/>
        </w:rPr>
        <w:t xml:space="preserve"> </w:t>
      </w:r>
      <w:r>
        <w:t>will</w:t>
      </w:r>
      <w:r>
        <w:rPr>
          <w:spacing w:val="-2"/>
        </w:rPr>
        <w:t xml:space="preserve"> </w:t>
      </w:r>
      <w:r>
        <w:t>align</w:t>
      </w:r>
      <w:r>
        <w:rPr>
          <w:spacing w:val="-5"/>
        </w:rPr>
        <w:t xml:space="preserve"> </w:t>
      </w:r>
      <w:r>
        <w:t>with</w:t>
      </w:r>
      <w:r>
        <w:rPr>
          <w:spacing w:val="-3"/>
        </w:rPr>
        <w:t xml:space="preserve"> </w:t>
      </w:r>
      <w:r>
        <w:t>its</w:t>
      </w:r>
      <w:r>
        <w:rPr>
          <w:spacing w:val="-2"/>
        </w:rPr>
        <w:t xml:space="preserve"> </w:t>
      </w:r>
      <w:r>
        <w:t>purpose</w:t>
      </w:r>
      <w:r>
        <w:rPr>
          <w:spacing w:val="-2"/>
        </w:rPr>
        <w:t xml:space="preserve"> </w:t>
      </w:r>
      <w:r>
        <w:t>and</w:t>
      </w:r>
      <w:r>
        <w:rPr>
          <w:spacing w:val="-5"/>
        </w:rPr>
        <w:t xml:space="preserve"> </w:t>
      </w:r>
      <w:r>
        <w:t>scope and that will measure its efficiency and effectiveness</w:t>
      </w:r>
    </w:p>
    <w:p w14:paraId="7734550D" w14:textId="77777777" w:rsidR="007304E7" w:rsidRDefault="00151777">
      <w:pPr>
        <w:pStyle w:val="ListParagraph"/>
        <w:numPr>
          <w:ilvl w:val="0"/>
          <w:numId w:val="3"/>
        </w:numPr>
        <w:tabs>
          <w:tab w:val="left" w:pos="885"/>
        </w:tabs>
        <w:spacing w:before="239"/>
        <w:ind w:right="949"/>
        <w:rPr>
          <w:sz w:val="24"/>
        </w:rPr>
      </w:pPr>
      <w:r>
        <w:rPr>
          <w:sz w:val="24"/>
        </w:rPr>
        <w:t>I</w:t>
      </w:r>
      <w:r>
        <w:rPr>
          <w:spacing w:val="-7"/>
          <w:sz w:val="24"/>
        </w:rPr>
        <w:t xml:space="preserve"> </w:t>
      </w:r>
      <w:r>
        <w:rPr>
          <w:sz w:val="24"/>
        </w:rPr>
        <w:t>propose</w:t>
      </w:r>
      <w:r>
        <w:rPr>
          <w:spacing w:val="-5"/>
          <w:sz w:val="24"/>
        </w:rPr>
        <w:t xml:space="preserve"> </w:t>
      </w:r>
      <w:r>
        <w:rPr>
          <w:sz w:val="24"/>
        </w:rPr>
        <w:t>that</w:t>
      </w:r>
      <w:r>
        <w:rPr>
          <w:spacing w:val="-3"/>
          <w:sz w:val="24"/>
        </w:rPr>
        <w:t xml:space="preserve"> </w:t>
      </w:r>
      <w:r>
        <w:rPr>
          <w:sz w:val="24"/>
        </w:rPr>
        <w:t>outcomes</w:t>
      </w:r>
      <w:r>
        <w:rPr>
          <w:spacing w:val="-1"/>
          <w:sz w:val="24"/>
        </w:rPr>
        <w:t xml:space="preserve"> </w:t>
      </w:r>
      <w:r>
        <w:rPr>
          <w:sz w:val="24"/>
        </w:rPr>
        <w:t>are</w:t>
      </w:r>
      <w:r>
        <w:rPr>
          <w:spacing w:val="-5"/>
          <w:sz w:val="24"/>
        </w:rPr>
        <w:t xml:space="preserve"> </w:t>
      </w:r>
      <w:r>
        <w:rPr>
          <w:sz w:val="24"/>
        </w:rPr>
        <w:t>identified</w:t>
      </w:r>
      <w:r>
        <w:rPr>
          <w:spacing w:val="-3"/>
          <w:sz w:val="24"/>
        </w:rPr>
        <w:t xml:space="preserve"> </w:t>
      </w:r>
      <w:r>
        <w:rPr>
          <w:sz w:val="24"/>
        </w:rPr>
        <w:t>that</w:t>
      </w:r>
      <w:r>
        <w:rPr>
          <w:spacing w:val="-1"/>
          <w:sz w:val="24"/>
        </w:rPr>
        <w:t xml:space="preserve"> </w:t>
      </w:r>
      <w:r>
        <w:rPr>
          <w:sz w:val="24"/>
        </w:rPr>
        <w:t>are</w:t>
      </w:r>
      <w:r>
        <w:rPr>
          <w:spacing w:val="-3"/>
          <w:sz w:val="24"/>
        </w:rPr>
        <w:t xml:space="preserve"> </w:t>
      </w:r>
      <w:r>
        <w:rPr>
          <w:sz w:val="24"/>
        </w:rPr>
        <w:t>aligned</w:t>
      </w:r>
      <w:r>
        <w:rPr>
          <w:spacing w:val="-3"/>
          <w:sz w:val="24"/>
        </w:rPr>
        <w:t xml:space="preserve"> </w:t>
      </w:r>
      <w:proofErr w:type="gramStart"/>
      <w:r>
        <w:rPr>
          <w:sz w:val="24"/>
        </w:rPr>
        <w:t>with</w:t>
      </w:r>
      <w:proofErr w:type="gramEnd"/>
      <w:r>
        <w:rPr>
          <w:spacing w:val="-3"/>
          <w:sz w:val="24"/>
        </w:rPr>
        <w:t xml:space="preserve"> </w:t>
      </w:r>
      <w:r>
        <w:rPr>
          <w:sz w:val="24"/>
        </w:rPr>
        <w:t>clarifying</w:t>
      </w:r>
      <w:r>
        <w:rPr>
          <w:spacing w:val="-3"/>
          <w:sz w:val="24"/>
        </w:rPr>
        <w:t xml:space="preserve"> </w:t>
      </w:r>
      <w:r>
        <w:rPr>
          <w:sz w:val="24"/>
        </w:rPr>
        <w:t>the</w:t>
      </w:r>
      <w:r>
        <w:rPr>
          <w:spacing w:val="-2"/>
          <w:sz w:val="24"/>
        </w:rPr>
        <w:t xml:space="preserve"> </w:t>
      </w:r>
      <w:r>
        <w:rPr>
          <w:sz w:val="24"/>
        </w:rPr>
        <w:t>purpose</w:t>
      </w:r>
      <w:r>
        <w:rPr>
          <w:spacing w:val="-3"/>
          <w:sz w:val="24"/>
        </w:rPr>
        <w:t xml:space="preserve"> </w:t>
      </w:r>
      <w:r>
        <w:rPr>
          <w:sz w:val="24"/>
        </w:rPr>
        <w:t>and scope of a strengthened DSS and ensures that it is fair, consistent, transparent, and sustainable. This has a dual purpose in enabling DSS to report on its performance in meeting</w:t>
      </w:r>
      <w:r>
        <w:rPr>
          <w:spacing w:val="-2"/>
          <w:sz w:val="24"/>
        </w:rPr>
        <w:t xml:space="preserve"> </w:t>
      </w:r>
      <w:r>
        <w:rPr>
          <w:sz w:val="24"/>
        </w:rPr>
        <w:t>the</w:t>
      </w:r>
      <w:r>
        <w:rPr>
          <w:spacing w:val="-2"/>
          <w:sz w:val="24"/>
        </w:rPr>
        <w:t xml:space="preserve"> </w:t>
      </w:r>
      <w:r>
        <w:rPr>
          <w:sz w:val="24"/>
        </w:rPr>
        <w:t>needs</w:t>
      </w:r>
      <w:r>
        <w:rPr>
          <w:spacing w:val="-2"/>
          <w:sz w:val="24"/>
        </w:rPr>
        <w:t xml:space="preserve"> </w:t>
      </w:r>
      <w:r>
        <w:rPr>
          <w:sz w:val="24"/>
        </w:rPr>
        <w:t>of</w:t>
      </w:r>
      <w:r>
        <w:rPr>
          <w:spacing w:val="-2"/>
          <w:sz w:val="24"/>
        </w:rPr>
        <w:t xml:space="preserve"> </w:t>
      </w:r>
      <w:r>
        <w:rPr>
          <w:sz w:val="24"/>
        </w:rPr>
        <w:t>disabled</w:t>
      </w:r>
      <w:r>
        <w:rPr>
          <w:spacing w:val="-2"/>
          <w:sz w:val="24"/>
        </w:rPr>
        <w:t xml:space="preserve"> </w:t>
      </w:r>
      <w:r>
        <w:rPr>
          <w:sz w:val="24"/>
        </w:rPr>
        <w:t>people</w:t>
      </w:r>
      <w:r>
        <w:rPr>
          <w:spacing w:val="-2"/>
          <w:sz w:val="24"/>
        </w:rPr>
        <w:t xml:space="preserve"> </w:t>
      </w:r>
      <w:r>
        <w:rPr>
          <w:sz w:val="24"/>
        </w:rPr>
        <w:t>that</w:t>
      </w:r>
      <w:r>
        <w:rPr>
          <w:spacing w:val="-2"/>
          <w:sz w:val="24"/>
        </w:rPr>
        <w:t xml:space="preserve"> </w:t>
      </w:r>
      <w:r>
        <w:rPr>
          <w:sz w:val="24"/>
        </w:rPr>
        <w:t>it</w:t>
      </w:r>
      <w:r>
        <w:rPr>
          <w:spacing w:val="-2"/>
          <w:sz w:val="24"/>
        </w:rPr>
        <w:t xml:space="preserve"> </w:t>
      </w:r>
      <w:r>
        <w:rPr>
          <w:sz w:val="24"/>
        </w:rPr>
        <w:t>serves and</w:t>
      </w:r>
      <w:r>
        <w:rPr>
          <w:spacing w:val="-2"/>
          <w:sz w:val="24"/>
        </w:rPr>
        <w:t xml:space="preserve"> </w:t>
      </w:r>
      <w:r>
        <w:rPr>
          <w:sz w:val="24"/>
        </w:rPr>
        <w:t>further</w:t>
      </w:r>
      <w:r>
        <w:rPr>
          <w:spacing w:val="-2"/>
          <w:sz w:val="24"/>
        </w:rPr>
        <w:t xml:space="preserve"> </w:t>
      </w:r>
      <w:r>
        <w:rPr>
          <w:sz w:val="24"/>
        </w:rPr>
        <w:t>reinforces what DSS</w:t>
      </w:r>
      <w:r>
        <w:rPr>
          <w:spacing w:val="-1"/>
          <w:sz w:val="24"/>
        </w:rPr>
        <w:t xml:space="preserve"> </w:t>
      </w:r>
      <w:r>
        <w:rPr>
          <w:sz w:val="24"/>
        </w:rPr>
        <w:t>is there to do and the range of support it funds.</w:t>
      </w:r>
    </w:p>
    <w:p w14:paraId="2DAFC0D2" w14:textId="77777777" w:rsidR="007304E7" w:rsidRDefault="00151777">
      <w:pPr>
        <w:pStyle w:val="ListParagraph"/>
        <w:numPr>
          <w:ilvl w:val="0"/>
          <w:numId w:val="3"/>
        </w:numPr>
        <w:tabs>
          <w:tab w:val="left" w:pos="885"/>
        </w:tabs>
        <w:ind w:right="1048"/>
        <w:rPr>
          <w:sz w:val="24"/>
        </w:rPr>
      </w:pPr>
      <w:r>
        <w:rPr>
          <w:sz w:val="24"/>
        </w:rPr>
        <w:t xml:space="preserve">Setting clear outcomes for DSS will require data and evidence to be gathered and </w:t>
      </w:r>
      <w:proofErr w:type="spellStart"/>
      <w:r>
        <w:rPr>
          <w:sz w:val="24"/>
        </w:rPr>
        <w:t>analysed</w:t>
      </w:r>
      <w:proofErr w:type="spellEnd"/>
      <w:r>
        <w:rPr>
          <w:sz w:val="24"/>
        </w:rPr>
        <w:t xml:space="preserve"> to understand whether its funded disability support makes a tangible difference in disabled people's lives and provides a return on investment. This approach</w:t>
      </w:r>
      <w:r>
        <w:rPr>
          <w:spacing w:val="-1"/>
          <w:sz w:val="24"/>
        </w:rPr>
        <w:t xml:space="preserve"> </w:t>
      </w:r>
      <w:r>
        <w:rPr>
          <w:sz w:val="24"/>
        </w:rPr>
        <w:t>will</w:t>
      </w:r>
      <w:r>
        <w:rPr>
          <w:spacing w:val="-3"/>
          <w:sz w:val="24"/>
        </w:rPr>
        <w:t xml:space="preserve"> </w:t>
      </w:r>
      <w:r>
        <w:rPr>
          <w:sz w:val="24"/>
        </w:rPr>
        <w:t>require</w:t>
      </w:r>
      <w:r>
        <w:rPr>
          <w:spacing w:val="-3"/>
          <w:sz w:val="24"/>
        </w:rPr>
        <w:t xml:space="preserve"> </w:t>
      </w:r>
      <w:r>
        <w:rPr>
          <w:sz w:val="24"/>
        </w:rPr>
        <w:t>a</w:t>
      </w:r>
      <w:r>
        <w:rPr>
          <w:spacing w:val="-3"/>
          <w:sz w:val="24"/>
        </w:rPr>
        <w:t xml:space="preserve"> </w:t>
      </w:r>
      <w:r>
        <w:rPr>
          <w:sz w:val="24"/>
        </w:rPr>
        <w:t>shift</w:t>
      </w:r>
      <w:r>
        <w:rPr>
          <w:spacing w:val="-3"/>
          <w:sz w:val="24"/>
        </w:rPr>
        <w:t xml:space="preserve"> </w:t>
      </w:r>
      <w:r>
        <w:rPr>
          <w:sz w:val="24"/>
        </w:rPr>
        <w:t>in</w:t>
      </w:r>
      <w:r>
        <w:rPr>
          <w:spacing w:val="-3"/>
          <w:sz w:val="24"/>
        </w:rPr>
        <w:t xml:space="preserve"> </w:t>
      </w:r>
      <w:r>
        <w:rPr>
          <w:sz w:val="24"/>
        </w:rPr>
        <w:t>accountability</w:t>
      </w:r>
      <w:r>
        <w:rPr>
          <w:spacing w:val="-3"/>
          <w:sz w:val="24"/>
        </w:rPr>
        <w:t xml:space="preserve"> </w:t>
      </w:r>
      <w:r>
        <w:rPr>
          <w:sz w:val="24"/>
        </w:rPr>
        <w:t>from</w:t>
      </w:r>
      <w:r>
        <w:rPr>
          <w:spacing w:val="-3"/>
          <w:sz w:val="24"/>
        </w:rPr>
        <w:t xml:space="preserve"> </w:t>
      </w:r>
      <w:r>
        <w:rPr>
          <w:sz w:val="24"/>
        </w:rPr>
        <w:t>the</w:t>
      </w:r>
      <w:r>
        <w:rPr>
          <w:spacing w:val="-4"/>
          <w:sz w:val="24"/>
        </w:rPr>
        <w:t xml:space="preserve"> </w:t>
      </w:r>
      <w:r>
        <w:rPr>
          <w:sz w:val="24"/>
        </w:rPr>
        <w:t>focus</w:t>
      </w:r>
      <w:r>
        <w:rPr>
          <w:spacing w:val="-3"/>
          <w:sz w:val="24"/>
        </w:rPr>
        <w:t xml:space="preserve"> </w:t>
      </w:r>
      <w:r>
        <w:rPr>
          <w:sz w:val="24"/>
        </w:rPr>
        <w:t>on</w:t>
      </w:r>
      <w:r>
        <w:rPr>
          <w:spacing w:val="-3"/>
          <w:sz w:val="24"/>
        </w:rPr>
        <w:t xml:space="preserve"> </w:t>
      </w:r>
      <w:r>
        <w:rPr>
          <w:sz w:val="24"/>
        </w:rPr>
        <w:t>inputs</w:t>
      </w:r>
      <w:r>
        <w:rPr>
          <w:spacing w:val="-3"/>
          <w:sz w:val="24"/>
        </w:rPr>
        <w:t xml:space="preserve"> </w:t>
      </w:r>
      <w:r>
        <w:rPr>
          <w:sz w:val="24"/>
        </w:rPr>
        <w:t>(for</w:t>
      </w:r>
      <w:r>
        <w:rPr>
          <w:spacing w:val="-3"/>
          <w:sz w:val="24"/>
        </w:rPr>
        <w:t xml:space="preserve"> </w:t>
      </w:r>
      <w:r>
        <w:rPr>
          <w:sz w:val="24"/>
        </w:rPr>
        <w:t>example, controlling how funding is used through rules) to understanding whether funded disability support is effective in achieving intended outcomes.</w:t>
      </w:r>
    </w:p>
    <w:p w14:paraId="4A84FDBF" w14:textId="77777777" w:rsidR="007304E7" w:rsidRDefault="00151777">
      <w:pPr>
        <w:pStyle w:val="ListParagraph"/>
        <w:numPr>
          <w:ilvl w:val="0"/>
          <w:numId w:val="3"/>
        </w:numPr>
        <w:tabs>
          <w:tab w:val="left" w:pos="885"/>
        </w:tabs>
        <w:spacing w:before="240"/>
        <w:ind w:right="875"/>
        <w:rPr>
          <w:sz w:val="24"/>
        </w:rPr>
      </w:pPr>
      <w:r>
        <w:rPr>
          <w:b/>
          <w:sz w:val="24"/>
        </w:rPr>
        <w:t>Tables</w:t>
      </w:r>
      <w:r>
        <w:rPr>
          <w:b/>
          <w:spacing w:val="-3"/>
          <w:sz w:val="24"/>
        </w:rPr>
        <w:t xml:space="preserve"> </w:t>
      </w:r>
      <w:r>
        <w:rPr>
          <w:b/>
          <w:sz w:val="24"/>
        </w:rPr>
        <w:t>1</w:t>
      </w:r>
      <w:r>
        <w:rPr>
          <w:b/>
          <w:spacing w:val="-3"/>
          <w:sz w:val="24"/>
        </w:rPr>
        <w:t xml:space="preserve"> </w:t>
      </w:r>
      <w:r>
        <w:rPr>
          <w:b/>
          <w:sz w:val="24"/>
        </w:rPr>
        <w:t>and</w:t>
      </w:r>
      <w:r>
        <w:rPr>
          <w:b/>
          <w:spacing w:val="-2"/>
          <w:sz w:val="24"/>
        </w:rPr>
        <w:t xml:space="preserve"> </w:t>
      </w:r>
      <w:r>
        <w:rPr>
          <w:b/>
          <w:sz w:val="24"/>
        </w:rPr>
        <w:t>2</w:t>
      </w:r>
      <w:r>
        <w:rPr>
          <w:b/>
          <w:spacing w:val="-3"/>
          <w:sz w:val="24"/>
        </w:rPr>
        <w:t xml:space="preserve"> </w:t>
      </w:r>
      <w:r>
        <w:rPr>
          <w:sz w:val="24"/>
        </w:rPr>
        <w:t>below</w:t>
      </w:r>
      <w:r>
        <w:rPr>
          <w:spacing w:val="-3"/>
          <w:sz w:val="24"/>
        </w:rPr>
        <w:t xml:space="preserve"> </w:t>
      </w:r>
      <w:r>
        <w:rPr>
          <w:sz w:val="24"/>
        </w:rPr>
        <w:t>illustrate</w:t>
      </w:r>
      <w:r>
        <w:rPr>
          <w:spacing w:val="-3"/>
          <w:sz w:val="24"/>
        </w:rPr>
        <w:t xml:space="preserve"> </w:t>
      </w:r>
      <w:r>
        <w:rPr>
          <w:sz w:val="24"/>
        </w:rPr>
        <w:t>outcomes</w:t>
      </w:r>
      <w:r>
        <w:rPr>
          <w:spacing w:val="-3"/>
          <w:sz w:val="24"/>
        </w:rPr>
        <w:t xml:space="preserve"> </w:t>
      </w:r>
      <w:r>
        <w:rPr>
          <w:sz w:val="24"/>
        </w:rPr>
        <w:t>that</w:t>
      </w:r>
      <w:r>
        <w:rPr>
          <w:spacing w:val="-3"/>
          <w:sz w:val="24"/>
        </w:rPr>
        <w:t xml:space="preserve"> </w:t>
      </w:r>
      <w:r>
        <w:rPr>
          <w:sz w:val="24"/>
        </w:rPr>
        <w:t>could</w:t>
      </w:r>
      <w:r>
        <w:rPr>
          <w:spacing w:val="-3"/>
          <w:sz w:val="24"/>
        </w:rPr>
        <w:t xml:space="preserve"> </w:t>
      </w:r>
      <w:r>
        <w:rPr>
          <w:sz w:val="24"/>
        </w:rPr>
        <w:t>be</w:t>
      </w:r>
      <w:r>
        <w:rPr>
          <w:spacing w:val="-3"/>
          <w:sz w:val="24"/>
        </w:rPr>
        <w:t xml:space="preserve"> </w:t>
      </w:r>
      <w:r>
        <w:rPr>
          <w:sz w:val="24"/>
        </w:rPr>
        <w:t>used</w:t>
      </w:r>
      <w:r>
        <w:rPr>
          <w:spacing w:val="-3"/>
          <w:sz w:val="24"/>
        </w:rPr>
        <w:t xml:space="preserve"> </w:t>
      </w:r>
      <w:r>
        <w:rPr>
          <w:sz w:val="24"/>
        </w:rPr>
        <w:t>to</w:t>
      </w:r>
      <w:r>
        <w:rPr>
          <w:spacing w:val="-3"/>
          <w:sz w:val="24"/>
        </w:rPr>
        <w:t xml:space="preserve"> </w:t>
      </w:r>
      <w:r>
        <w:rPr>
          <w:sz w:val="24"/>
        </w:rPr>
        <w:t>measure</w:t>
      </w:r>
      <w:r>
        <w:rPr>
          <w:spacing w:val="-5"/>
          <w:sz w:val="24"/>
        </w:rPr>
        <w:t xml:space="preserve"> </w:t>
      </w:r>
      <w:r>
        <w:rPr>
          <w:sz w:val="24"/>
        </w:rPr>
        <w:t>the</w:t>
      </w:r>
      <w:r>
        <w:rPr>
          <w:spacing w:val="-2"/>
          <w:sz w:val="24"/>
        </w:rPr>
        <w:t xml:space="preserve"> </w:t>
      </w:r>
      <w:r>
        <w:rPr>
          <w:sz w:val="24"/>
        </w:rPr>
        <w:t>difference resulting in the lives of disabled people. Similarly, outcomes can be used to enable</w:t>
      </w:r>
    </w:p>
    <w:p w14:paraId="6B0770D6" w14:textId="77777777" w:rsidR="007304E7" w:rsidRDefault="00151777">
      <w:pPr>
        <w:pStyle w:val="BodyText"/>
        <w:spacing w:before="83"/>
        <w:ind w:left="0" w:firstLine="0"/>
        <w:rPr>
          <w:sz w:val="20"/>
        </w:rPr>
      </w:pPr>
      <w:r>
        <w:rPr>
          <w:noProof/>
          <w:sz w:val="20"/>
        </w:rPr>
        <mc:AlternateContent>
          <mc:Choice Requires="wps">
            <w:drawing>
              <wp:anchor distT="0" distB="0" distL="0" distR="0" simplePos="0" relativeHeight="487588864" behindDoc="1" locked="0" layoutInCell="1" allowOverlap="1" wp14:anchorId="64B97A20" wp14:editId="3A8F045A">
                <wp:simplePos x="0" y="0"/>
                <wp:positionH relativeFrom="page">
                  <wp:posOffset>914704</wp:posOffset>
                </wp:positionH>
                <wp:positionV relativeFrom="paragraph">
                  <wp:posOffset>214377</wp:posOffset>
                </wp:positionV>
                <wp:extent cx="1829435" cy="762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68E166" id="Graphic 5" o:spid="_x0000_s1026" style="position:absolute;margin-left:1in;margin-top:16.9pt;width:144.05pt;height:.6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" path="m1829054,l,,,7620r1829054,l1829054,xe" fillcolor="black" stroked="f">
                <v:path arrowok="t"/>
                <w10:wrap type="topAndBottom" anchorx="page"/>
              </v:shape>
            </w:pict>
          </mc:Fallback>
        </mc:AlternateContent>
      </w:r>
    </w:p>
    <w:p w14:paraId="1780A387" w14:textId="77777777" w:rsidR="007304E7" w:rsidRDefault="007304E7">
      <w:pPr>
        <w:pStyle w:val="BodyText"/>
        <w:spacing w:before="0"/>
        <w:ind w:left="0" w:firstLine="0"/>
        <w:rPr>
          <w:sz w:val="20"/>
        </w:rPr>
      </w:pPr>
    </w:p>
    <w:p w14:paraId="3D0E272B" w14:textId="77777777" w:rsidR="007304E7" w:rsidRDefault="007304E7">
      <w:pPr>
        <w:pStyle w:val="BodyText"/>
        <w:spacing w:before="66"/>
        <w:ind w:left="0" w:firstLine="0"/>
        <w:rPr>
          <w:sz w:val="20"/>
        </w:rPr>
      </w:pPr>
    </w:p>
    <w:p w14:paraId="63016E24" w14:textId="77777777" w:rsidR="007304E7" w:rsidRDefault="00151777">
      <w:pPr>
        <w:ind w:left="165" w:right="897"/>
        <w:rPr>
          <w:sz w:val="20"/>
        </w:rPr>
      </w:pPr>
      <w:bookmarkStart w:id="2" w:name="_bookmark2"/>
      <w:bookmarkEnd w:id="2"/>
      <w:r>
        <w:rPr>
          <w:sz w:val="20"/>
          <w:vertAlign w:val="superscript"/>
        </w:rPr>
        <w:t>3</w:t>
      </w:r>
      <w:r>
        <w:rPr>
          <w:spacing w:val="-3"/>
          <w:sz w:val="20"/>
        </w:rPr>
        <w:t xml:space="preserve"> </w:t>
      </w:r>
      <w:r>
        <w:rPr>
          <w:sz w:val="20"/>
        </w:rPr>
        <w:t>The</w:t>
      </w:r>
      <w:r>
        <w:rPr>
          <w:spacing w:val="-3"/>
          <w:sz w:val="20"/>
        </w:rPr>
        <w:t xml:space="preserve"> </w:t>
      </w:r>
      <w:r>
        <w:rPr>
          <w:sz w:val="20"/>
        </w:rPr>
        <w:t>EGL</w:t>
      </w:r>
      <w:r>
        <w:rPr>
          <w:spacing w:val="-3"/>
          <w:sz w:val="20"/>
        </w:rPr>
        <w:t xml:space="preserve"> </w:t>
      </w:r>
      <w:r>
        <w:rPr>
          <w:sz w:val="20"/>
        </w:rPr>
        <w:t>principles</w:t>
      </w:r>
      <w:r>
        <w:rPr>
          <w:spacing w:val="-4"/>
          <w:sz w:val="20"/>
        </w:rPr>
        <w:t xml:space="preserve"> </w:t>
      </w:r>
      <w:r>
        <w:rPr>
          <w:sz w:val="20"/>
        </w:rPr>
        <w:t>were</w:t>
      </w:r>
      <w:r>
        <w:rPr>
          <w:spacing w:val="-3"/>
          <w:sz w:val="20"/>
        </w:rPr>
        <w:t xml:space="preserve"> </w:t>
      </w:r>
      <w:r>
        <w:rPr>
          <w:sz w:val="20"/>
        </w:rPr>
        <w:t>developed</w:t>
      </w:r>
      <w:r>
        <w:rPr>
          <w:spacing w:val="-2"/>
          <w:sz w:val="20"/>
        </w:rPr>
        <w:t xml:space="preserve"> </w:t>
      </w:r>
      <w:r>
        <w:rPr>
          <w:sz w:val="20"/>
        </w:rPr>
        <w:t>by</w:t>
      </w:r>
      <w:r>
        <w:rPr>
          <w:spacing w:val="-2"/>
          <w:sz w:val="20"/>
        </w:rPr>
        <w:t xml:space="preserve"> </w:t>
      </w:r>
      <w:r>
        <w:rPr>
          <w:sz w:val="20"/>
        </w:rPr>
        <w:t>the</w:t>
      </w:r>
      <w:r>
        <w:rPr>
          <w:spacing w:val="-3"/>
          <w:sz w:val="20"/>
        </w:rPr>
        <w:t xml:space="preserve"> </w:t>
      </w:r>
      <w:r>
        <w:rPr>
          <w:sz w:val="20"/>
        </w:rPr>
        <w:t>community</w:t>
      </w:r>
      <w:r>
        <w:rPr>
          <w:spacing w:val="-3"/>
          <w:sz w:val="20"/>
        </w:rPr>
        <w:t xml:space="preserve"> </w:t>
      </w:r>
      <w:r>
        <w:rPr>
          <w:sz w:val="20"/>
        </w:rPr>
        <w:t>to</w:t>
      </w:r>
      <w:r>
        <w:rPr>
          <w:spacing w:val="-2"/>
          <w:sz w:val="20"/>
        </w:rPr>
        <w:t xml:space="preserve"> </w:t>
      </w:r>
      <w:r>
        <w:rPr>
          <w:sz w:val="20"/>
        </w:rPr>
        <w:t>communicate what</w:t>
      </w:r>
      <w:r>
        <w:rPr>
          <w:spacing w:val="-5"/>
          <w:sz w:val="20"/>
        </w:rPr>
        <w:t xml:space="preserve"> </w:t>
      </w:r>
      <w:r>
        <w:rPr>
          <w:sz w:val="20"/>
        </w:rPr>
        <w:t>needs</w:t>
      </w:r>
      <w:r>
        <w:rPr>
          <w:spacing w:val="-4"/>
          <w:sz w:val="20"/>
        </w:rPr>
        <w:t xml:space="preserve"> </w:t>
      </w:r>
      <w:r>
        <w:rPr>
          <w:sz w:val="20"/>
        </w:rPr>
        <w:t>to</w:t>
      </w:r>
      <w:r>
        <w:rPr>
          <w:spacing w:val="-2"/>
          <w:sz w:val="20"/>
        </w:rPr>
        <w:t xml:space="preserve"> </w:t>
      </w:r>
      <w:r>
        <w:rPr>
          <w:sz w:val="20"/>
        </w:rPr>
        <w:t>change</w:t>
      </w:r>
      <w:r>
        <w:rPr>
          <w:spacing w:val="-3"/>
          <w:sz w:val="20"/>
        </w:rPr>
        <w:t xml:space="preserve"> </w:t>
      </w:r>
      <w:r>
        <w:rPr>
          <w:sz w:val="20"/>
        </w:rPr>
        <w:t>so</w:t>
      </w:r>
      <w:r>
        <w:rPr>
          <w:spacing w:val="-2"/>
          <w:sz w:val="20"/>
        </w:rPr>
        <w:t xml:space="preserve"> </w:t>
      </w:r>
      <w:r>
        <w:rPr>
          <w:sz w:val="20"/>
        </w:rPr>
        <w:t>that</w:t>
      </w:r>
      <w:r>
        <w:rPr>
          <w:spacing w:val="-3"/>
          <w:sz w:val="20"/>
        </w:rPr>
        <w:t xml:space="preserve"> </w:t>
      </w:r>
      <w:r>
        <w:rPr>
          <w:sz w:val="20"/>
        </w:rPr>
        <w:t>disabled people and families have greater choice and control over the supports they access in their daily lives.</w:t>
      </w:r>
    </w:p>
    <w:p w14:paraId="48EB4CE5" w14:textId="77777777" w:rsidR="007304E7" w:rsidRDefault="00151777">
      <w:pPr>
        <w:spacing w:line="252" w:lineRule="exact"/>
        <w:ind w:left="9083"/>
      </w:pPr>
      <w:r>
        <w:rPr>
          <w:spacing w:val="-10"/>
        </w:rPr>
        <w:t>5</w:t>
      </w:r>
    </w:p>
    <w:p w14:paraId="05F1C3AA" w14:textId="77777777" w:rsidR="007304E7" w:rsidRDefault="00151777">
      <w:pPr>
        <w:ind w:right="769"/>
        <w:jc w:val="center"/>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p w14:paraId="26EBF566" w14:textId="77777777" w:rsidR="007304E7" w:rsidRDefault="007304E7">
      <w:pPr>
        <w:jc w:val="center"/>
        <w:rPr>
          <w:rFonts w:ascii="Arial"/>
          <w:b/>
          <w:sz w:val="20"/>
        </w:rPr>
        <w:sectPr w:rsidR="007304E7">
          <w:pgSz w:w="11910" w:h="16840"/>
          <w:pgMar w:top="1340" w:right="566" w:bottom="480" w:left="1275" w:header="715" w:footer="283" w:gutter="0"/>
          <w:cols w:space="720"/>
        </w:sectPr>
      </w:pPr>
    </w:p>
    <w:p w14:paraId="45321D13" w14:textId="3AB2D719" w:rsidR="007304E7" w:rsidRDefault="00151777">
      <w:pPr>
        <w:pStyle w:val="BodyText"/>
        <w:spacing w:before="81"/>
        <w:ind w:right="897" w:firstLine="0"/>
      </w:pPr>
      <w:r>
        <w:t>measuring</w:t>
      </w:r>
      <w:r>
        <w:rPr>
          <w:spacing w:val="-3"/>
        </w:rPr>
        <w:t xml:space="preserve"> </w:t>
      </w:r>
      <w:r>
        <w:t>the</w:t>
      </w:r>
      <w:r>
        <w:rPr>
          <w:spacing w:val="-3"/>
        </w:rPr>
        <w:t xml:space="preserve"> </w:t>
      </w:r>
      <w:r>
        <w:t>performance</w:t>
      </w:r>
      <w:r>
        <w:rPr>
          <w:spacing w:val="-4"/>
        </w:rPr>
        <w:t xml:space="preserve"> </w:t>
      </w:r>
      <w:r>
        <w:t>of</w:t>
      </w:r>
      <w:r>
        <w:rPr>
          <w:spacing w:val="-3"/>
        </w:rPr>
        <w:t xml:space="preserve"> </w:t>
      </w:r>
      <w:r>
        <w:t>DSS</w:t>
      </w:r>
      <w:r>
        <w:rPr>
          <w:spacing w:val="-3"/>
        </w:rPr>
        <w:t xml:space="preserve"> </w:t>
      </w:r>
      <w:r>
        <w:t>as</w:t>
      </w:r>
      <w:r>
        <w:rPr>
          <w:spacing w:val="-3"/>
        </w:rPr>
        <w:t xml:space="preserve"> </w:t>
      </w:r>
      <w:r>
        <w:t>a</w:t>
      </w:r>
      <w:r>
        <w:rPr>
          <w:spacing w:val="-4"/>
        </w:rPr>
        <w:t xml:space="preserve"> </w:t>
      </w:r>
      <w:r>
        <w:t>system.</w:t>
      </w:r>
      <w:r>
        <w:rPr>
          <w:spacing w:val="-3"/>
        </w:rPr>
        <w:t xml:space="preserve"> </w:t>
      </w:r>
      <w:r w:rsidR="004F49C4">
        <w:t>[Redacted content]</w:t>
      </w:r>
      <w:r>
        <w:t>.</w:t>
      </w:r>
    </w:p>
    <w:p w14:paraId="2E9245A2" w14:textId="77777777" w:rsidR="007304E7" w:rsidRDefault="00151777">
      <w:pPr>
        <w:spacing w:before="241"/>
        <w:ind w:left="165"/>
        <w:rPr>
          <w:rFonts w:ascii="Arial"/>
          <w:b/>
          <w:i/>
        </w:rPr>
      </w:pPr>
      <w:r>
        <w:rPr>
          <w:rFonts w:ascii="Arial"/>
          <w:b/>
          <w:i/>
          <w:color w:val="44536A"/>
        </w:rPr>
        <w:t>Table</w:t>
      </w:r>
      <w:r>
        <w:rPr>
          <w:rFonts w:ascii="Arial"/>
          <w:b/>
          <w:i/>
          <w:color w:val="44536A"/>
          <w:spacing w:val="-6"/>
        </w:rPr>
        <w:t xml:space="preserve"> </w:t>
      </w:r>
      <w:r>
        <w:rPr>
          <w:rFonts w:ascii="Arial"/>
          <w:b/>
          <w:i/>
          <w:color w:val="44536A"/>
        </w:rPr>
        <w:t>1:</w:t>
      </w:r>
      <w:r>
        <w:rPr>
          <w:rFonts w:ascii="Arial"/>
          <w:b/>
          <w:i/>
          <w:color w:val="44536A"/>
          <w:spacing w:val="-4"/>
        </w:rPr>
        <w:t xml:space="preserve"> </w:t>
      </w:r>
      <w:r>
        <w:rPr>
          <w:rFonts w:ascii="Arial"/>
          <w:b/>
          <w:i/>
          <w:color w:val="44536A"/>
        </w:rPr>
        <w:t>High-level</w:t>
      </w:r>
      <w:r>
        <w:rPr>
          <w:rFonts w:ascii="Arial"/>
          <w:b/>
          <w:i/>
          <w:color w:val="44536A"/>
          <w:spacing w:val="-5"/>
        </w:rPr>
        <w:t xml:space="preserve"> </w:t>
      </w:r>
      <w:r>
        <w:rPr>
          <w:rFonts w:ascii="Arial"/>
          <w:b/>
          <w:i/>
          <w:color w:val="44536A"/>
        </w:rPr>
        <w:t>impact</w:t>
      </w:r>
      <w:r>
        <w:rPr>
          <w:rFonts w:ascii="Arial"/>
          <w:b/>
          <w:i/>
          <w:color w:val="44536A"/>
          <w:spacing w:val="-4"/>
        </w:rPr>
        <w:t xml:space="preserve"> </w:t>
      </w:r>
      <w:r>
        <w:rPr>
          <w:rFonts w:ascii="Arial"/>
          <w:b/>
          <w:i/>
          <w:color w:val="44536A"/>
        </w:rPr>
        <w:t>on</w:t>
      </w:r>
      <w:r>
        <w:rPr>
          <w:rFonts w:ascii="Arial"/>
          <w:b/>
          <w:i/>
          <w:color w:val="44536A"/>
          <w:spacing w:val="-7"/>
        </w:rPr>
        <w:t xml:space="preserve"> </w:t>
      </w:r>
      <w:r>
        <w:rPr>
          <w:rFonts w:ascii="Arial"/>
          <w:b/>
          <w:i/>
          <w:color w:val="44536A"/>
        </w:rPr>
        <w:t>the</w:t>
      </w:r>
      <w:r>
        <w:rPr>
          <w:rFonts w:ascii="Arial"/>
          <w:b/>
          <w:i/>
          <w:color w:val="44536A"/>
          <w:spacing w:val="-7"/>
        </w:rPr>
        <w:t xml:space="preserve"> </w:t>
      </w:r>
      <w:r>
        <w:rPr>
          <w:rFonts w:ascii="Arial"/>
          <w:b/>
          <w:i/>
          <w:color w:val="44536A"/>
        </w:rPr>
        <w:t>lives</w:t>
      </w:r>
      <w:r>
        <w:rPr>
          <w:rFonts w:ascii="Arial"/>
          <w:b/>
          <w:i/>
          <w:color w:val="44536A"/>
          <w:spacing w:val="-4"/>
        </w:rPr>
        <w:t xml:space="preserve"> </w:t>
      </w:r>
      <w:r>
        <w:rPr>
          <w:rFonts w:ascii="Arial"/>
          <w:b/>
          <w:i/>
          <w:color w:val="44536A"/>
        </w:rPr>
        <w:t>of</w:t>
      </w:r>
      <w:r>
        <w:rPr>
          <w:rFonts w:ascii="Arial"/>
          <w:b/>
          <w:i/>
          <w:color w:val="44536A"/>
          <w:spacing w:val="-4"/>
        </w:rPr>
        <w:t xml:space="preserve"> </w:t>
      </w:r>
      <w:r>
        <w:rPr>
          <w:rFonts w:ascii="Arial"/>
          <w:b/>
          <w:i/>
          <w:color w:val="44536A"/>
        </w:rPr>
        <w:t>disabled</w:t>
      </w:r>
      <w:r>
        <w:rPr>
          <w:rFonts w:ascii="Arial"/>
          <w:b/>
          <w:i/>
          <w:color w:val="44536A"/>
          <w:spacing w:val="-4"/>
        </w:rPr>
        <w:t xml:space="preserve"> </w:t>
      </w:r>
      <w:r>
        <w:rPr>
          <w:rFonts w:ascii="Arial"/>
          <w:b/>
          <w:i/>
          <w:color w:val="44536A"/>
          <w:spacing w:val="-2"/>
        </w:rPr>
        <w:t>people</w:t>
      </w:r>
    </w:p>
    <w:p w14:paraId="3C8628A0" w14:textId="77777777" w:rsidR="007304E7" w:rsidRDefault="007304E7">
      <w:pPr>
        <w:pStyle w:val="BodyText"/>
        <w:spacing w:before="4"/>
        <w:ind w:left="0" w:firstLine="0"/>
        <w:rPr>
          <w:rFonts w:ascii="Arial"/>
          <w:b/>
          <w:i/>
          <w:sz w:val="10"/>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0"/>
        <w:gridCol w:w="1016"/>
        <w:gridCol w:w="1120"/>
        <w:gridCol w:w="1194"/>
        <w:gridCol w:w="1341"/>
        <w:gridCol w:w="1101"/>
        <w:gridCol w:w="1529"/>
        <w:gridCol w:w="1217"/>
      </w:tblGrid>
      <w:tr w:rsidR="007304E7" w14:paraId="2EDA5D50" w14:textId="77777777">
        <w:trPr>
          <w:trHeight w:val="496"/>
        </w:trPr>
        <w:tc>
          <w:tcPr>
            <w:tcW w:w="1210" w:type="dxa"/>
            <w:shd w:val="clear" w:color="auto" w:fill="F1F1F1"/>
          </w:tcPr>
          <w:p w14:paraId="01D154A0" w14:textId="77777777" w:rsidR="007304E7" w:rsidRDefault="00151777">
            <w:pPr>
              <w:pStyle w:val="TableParagraph"/>
              <w:spacing w:before="2"/>
              <w:ind w:left="108"/>
              <w:rPr>
                <w:b/>
                <w:sz w:val="20"/>
              </w:rPr>
            </w:pPr>
            <w:r>
              <w:rPr>
                <w:b/>
                <w:spacing w:val="-2"/>
                <w:sz w:val="20"/>
              </w:rPr>
              <w:t>Outcome</w:t>
            </w:r>
          </w:p>
        </w:tc>
        <w:tc>
          <w:tcPr>
            <w:tcW w:w="1016" w:type="dxa"/>
          </w:tcPr>
          <w:p w14:paraId="56A83113" w14:textId="77777777" w:rsidR="007304E7" w:rsidRDefault="00151777">
            <w:pPr>
              <w:pStyle w:val="TableParagraph"/>
              <w:spacing w:before="2"/>
              <w:ind w:left="107"/>
              <w:rPr>
                <w:b/>
                <w:sz w:val="20"/>
              </w:rPr>
            </w:pPr>
            <w:r>
              <w:rPr>
                <w:b/>
                <w:spacing w:val="-2"/>
                <w:sz w:val="20"/>
              </w:rPr>
              <w:t>Daily</w:t>
            </w:r>
          </w:p>
          <w:p w14:paraId="0D6F9387" w14:textId="77777777" w:rsidR="007304E7" w:rsidRDefault="00151777">
            <w:pPr>
              <w:pStyle w:val="TableParagraph"/>
              <w:spacing w:before="18" w:line="227" w:lineRule="exact"/>
              <w:ind w:left="107"/>
              <w:rPr>
                <w:b/>
                <w:sz w:val="20"/>
              </w:rPr>
            </w:pPr>
            <w:r>
              <w:rPr>
                <w:b/>
                <w:spacing w:val="-2"/>
                <w:sz w:val="20"/>
              </w:rPr>
              <w:t>living</w:t>
            </w:r>
          </w:p>
        </w:tc>
        <w:tc>
          <w:tcPr>
            <w:tcW w:w="1120" w:type="dxa"/>
          </w:tcPr>
          <w:p w14:paraId="0C7B628F" w14:textId="77777777" w:rsidR="007304E7" w:rsidRDefault="00151777">
            <w:pPr>
              <w:pStyle w:val="TableParagraph"/>
              <w:spacing w:before="2"/>
              <w:ind w:left="107"/>
              <w:rPr>
                <w:b/>
                <w:sz w:val="20"/>
              </w:rPr>
            </w:pPr>
            <w:r>
              <w:rPr>
                <w:b/>
                <w:spacing w:val="-2"/>
                <w:sz w:val="20"/>
              </w:rPr>
              <w:t>Autonomy</w:t>
            </w:r>
          </w:p>
        </w:tc>
        <w:tc>
          <w:tcPr>
            <w:tcW w:w="1194" w:type="dxa"/>
          </w:tcPr>
          <w:p w14:paraId="7480CA7C" w14:textId="77777777" w:rsidR="007304E7" w:rsidRDefault="00151777">
            <w:pPr>
              <w:pStyle w:val="TableParagraph"/>
              <w:spacing w:before="2"/>
              <w:ind w:left="105"/>
              <w:rPr>
                <w:b/>
                <w:sz w:val="20"/>
              </w:rPr>
            </w:pPr>
            <w:r>
              <w:rPr>
                <w:b/>
                <w:spacing w:val="-2"/>
                <w:sz w:val="20"/>
              </w:rPr>
              <w:t>Connection</w:t>
            </w:r>
          </w:p>
        </w:tc>
        <w:tc>
          <w:tcPr>
            <w:tcW w:w="1341" w:type="dxa"/>
          </w:tcPr>
          <w:p w14:paraId="0BE4DC47" w14:textId="77777777" w:rsidR="007304E7" w:rsidRDefault="00151777">
            <w:pPr>
              <w:pStyle w:val="TableParagraph"/>
              <w:spacing w:before="2"/>
              <w:ind w:left="104"/>
              <w:rPr>
                <w:b/>
                <w:sz w:val="20"/>
              </w:rPr>
            </w:pPr>
            <w:r>
              <w:rPr>
                <w:b/>
                <w:spacing w:val="-2"/>
                <w:sz w:val="20"/>
              </w:rPr>
              <w:t>Contribution</w:t>
            </w:r>
          </w:p>
        </w:tc>
        <w:tc>
          <w:tcPr>
            <w:tcW w:w="1101" w:type="dxa"/>
          </w:tcPr>
          <w:p w14:paraId="65E3528D" w14:textId="77777777" w:rsidR="007304E7" w:rsidRDefault="00151777">
            <w:pPr>
              <w:pStyle w:val="TableParagraph"/>
              <w:spacing w:before="2"/>
              <w:ind w:left="103"/>
              <w:rPr>
                <w:b/>
                <w:sz w:val="20"/>
              </w:rPr>
            </w:pPr>
            <w:r>
              <w:rPr>
                <w:b/>
                <w:spacing w:val="-2"/>
                <w:sz w:val="20"/>
              </w:rPr>
              <w:t>Growth</w:t>
            </w:r>
          </w:p>
        </w:tc>
        <w:tc>
          <w:tcPr>
            <w:tcW w:w="1529" w:type="dxa"/>
          </w:tcPr>
          <w:p w14:paraId="5CE2E55B" w14:textId="77777777" w:rsidR="007304E7" w:rsidRDefault="00151777">
            <w:pPr>
              <w:pStyle w:val="TableParagraph"/>
              <w:spacing w:before="2"/>
              <w:ind w:left="98"/>
              <w:rPr>
                <w:b/>
                <w:sz w:val="20"/>
              </w:rPr>
            </w:pPr>
            <w:r>
              <w:rPr>
                <w:b/>
                <w:spacing w:val="-2"/>
                <w:sz w:val="20"/>
              </w:rPr>
              <w:t>Safety</w:t>
            </w:r>
          </w:p>
        </w:tc>
        <w:tc>
          <w:tcPr>
            <w:tcW w:w="1217" w:type="dxa"/>
          </w:tcPr>
          <w:p w14:paraId="0785B0C0" w14:textId="77777777" w:rsidR="007304E7" w:rsidRDefault="00151777">
            <w:pPr>
              <w:pStyle w:val="TableParagraph"/>
              <w:spacing w:before="2"/>
              <w:ind w:left="99"/>
              <w:rPr>
                <w:b/>
                <w:sz w:val="20"/>
              </w:rPr>
            </w:pPr>
            <w:r>
              <w:rPr>
                <w:b/>
                <w:spacing w:val="-2"/>
                <w:sz w:val="20"/>
              </w:rPr>
              <w:t>Satisfaction</w:t>
            </w:r>
          </w:p>
        </w:tc>
      </w:tr>
      <w:tr w:rsidR="007304E7" w14:paraId="78E66595" w14:textId="77777777">
        <w:trPr>
          <w:trHeight w:val="1490"/>
        </w:trPr>
        <w:tc>
          <w:tcPr>
            <w:tcW w:w="1210" w:type="dxa"/>
            <w:shd w:val="clear" w:color="auto" w:fill="F1F1F1"/>
          </w:tcPr>
          <w:p w14:paraId="0A3A9C4F" w14:textId="77777777" w:rsidR="007304E7" w:rsidRDefault="00151777">
            <w:pPr>
              <w:pStyle w:val="TableParagraph"/>
              <w:spacing w:before="2"/>
              <w:ind w:left="108"/>
              <w:rPr>
                <w:b/>
                <w:sz w:val="20"/>
              </w:rPr>
            </w:pPr>
            <w:r>
              <w:rPr>
                <w:b/>
                <w:spacing w:val="-2"/>
                <w:sz w:val="20"/>
              </w:rPr>
              <w:t>Description</w:t>
            </w:r>
          </w:p>
        </w:tc>
        <w:tc>
          <w:tcPr>
            <w:tcW w:w="1016" w:type="dxa"/>
          </w:tcPr>
          <w:p w14:paraId="058B38CD" w14:textId="77777777" w:rsidR="007304E7" w:rsidRDefault="00151777">
            <w:pPr>
              <w:pStyle w:val="TableParagraph"/>
              <w:spacing w:before="2" w:line="256" w:lineRule="auto"/>
              <w:ind w:left="107" w:right="142"/>
              <w:rPr>
                <w:sz w:val="20"/>
              </w:rPr>
            </w:pPr>
            <w:r>
              <w:rPr>
                <w:spacing w:val="-2"/>
                <w:sz w:val="20"/>
              </w:rPr>
              <w:t xml:space="preserve">Basic </w:t>
            </w:r>
            <w:r>
              <w:rPr>
                <w:sz w:val="20"/>
              </w:rPr>
              <w:t>needs</w:t>
            </w:r>
            <w:r>
              <w:rPr>
                <w:spacing w:val="-13"/>
                <w:sz w:val="20"/>
              </w:rPr>
              <w:t xml:space="preserve"> </w:t>
            </w:r>
            <w:r>
              <w:rPr>
                <w:sz w:val="20"/>
              </w:rPr>
              <w:t xml:space="preserve">are </w:t>
            </w:r>
            <w:r>
              <w:rPr>
                <w:spacing w:val="-4"/>
                <w:sz w:val="20"/>
              </w:rPr>
              <w:t>met</w:t>
            </w:r>
          </w:p>
        </w:tc>
        <w:tc>
          <w:tcPr>
            <w:tcW w:w="1120" w:type="dxa"/>
          </w:tcPr>
          <w:p w14:paraId="490EC97E" w14:textId="77777777" w:rsidR="007304E7" w:rsidRDefault="00151777">
            <w:pPr>
              <w:pStyle w:val="TableParagraph"/>
              <w:spacing w:before="2" w:line="259" w:lineRule="auto"/>
              <w:ind w:left="107" w:right="199"/>
              <w:rPr>
                <w:sz w:val="20"/>
              </w:rPr>
            </w:pPr>
            <w:r>
              <w:rPr>
                <w:spacing w:val="-2"/>
                <w:sz w:val="20"/>
              </w:rPr>
              <w:t xml:space="preserve">Grow, maintain, </w:t>
            </w:r>
            <w:r>
              <w:rPr>
                <w:sz w:val="20"/>
              </w:rPr>
              <w:t xml:space="preserve">or regain </w:t>
            </w:r>
            <w:r>
              <w:rPr>
                <w:spacing w:val="-2"/>
                <w:sz w:val="20"/>
              </w:rPr>
              <w:t xml:space="preserve">autonomy </w:t>
            </w:r>
            <w:r>
              <w:rPr>
                <w:sz w:val="20"/>
              </w:rPr>
              <w:t>in daily</w:t>
            </w:r>
          </w:p>
          <w:p w14:paraId="5754C961" w14:textId="77777777" w:rsidR="007304E7" w:rsidRDefault="00151777">
            <w:pPr>
              <w:pStyle w:val="TableParagraph"/>
              <w:spacing w:line="225" w:lineRule="exact"/>
              <w:ind w:left="107"/>
              <w:rPr>
                <w:sz w:val="20"/>
              </w:rPr>
            </w:pPr>
            <w:r>
              <w:rPr>
                <w:spacing w:val="-4"/>
                <w:sz w:val="20"/>
              </w:rPr>
              <w:t>life</w:t>
            </w:r>
          </w:p>
        </w:tc>
        <w:tc>
          <w:tcPr>
            <w:tcW w:w="1194" w:type="dxa"/>
          </w:tcPr>
          <w:p w14:paraId="6ABE6993" w14:textId="77777777" w:rsidR="007304E7" w:rsidRDefault="00151777">
            <w:pPr>
              <w:pStyle w:val="TableParagraph"/>
              <w:spacing w:before="2" w:line="259" w:lineRule="auto"/>
              <w:ind w:left="105"/>
              <w:rPr>
                <w:sz w:val="20"/>
              </w:rPr>
            </w:pPr>
            <w:r>
              <w:rPr>
                <w:spacing w:val="-4"/>
                <w:sz w:val="20"/>
              </w:rPr>
              <w:t xml:space="preserve">Have </w:t>
            </w:r>
            <w:r>
              <w:rPr>
                <w:spacing w:val="-2"/>
                <w:sz w:val="20"/>
              </w:rPr>
              <w:t xml:space="preserve">meaningful personal, </w:t>
            </w:r>
            <w:r>
              <w:rPr>
                <w:sz w:val="20"/>
              </w:rPr>
              <w:t xml:space="preserve">social, and </w:t>
            </w:r>
            <w:r>
              <w:rPr>
                <w:spacing w:val="-2"/>
                <w:sz w:val="20"/>
              </w:rPr>
              <w:t>community</w:t>
            </w:r>
          </w:p>
          <w:p w14:paraId="25E5165A" w14:textId="77777777" w:rsidR="007304E7" w:rsidRDefault="00151777">
            <w:pPr>
              <w:pStyle w:val="TableParagraph"/>
              <w:spacing w:line="225" w:lineRule="exact"/>
              <w:ind w:left="105"/>
              <w:rPr>
                <w:sz w:val="20"/>
              </w:rPr>
            </w:pPr>
            <w:r>
              <w:rPr>
                <w:spacing w:val="-2"/>
                <w:sz w:val="20"/>
              </w:rPr>
              <w:t>networks</w:t>
            </w:r>
          </w:p>
        </w:tc>
        <w:tc>
          <w:tcPr>
            <w:tcW w:w="1341" w:type="dxa"/>
          </w:tcPr>
          <w:p w14:paraId="60974E63" w14:textId="77777777" w:rsidR="007304E7" w:rsidRDefault="00151777">
            <w:pPr>
              <w:pStyle w:val="TableParagraph"/>
              <w:spacing w:before="2" w:line="256" w:lineRule="auto"/>
              <w:ind w:left="104" w:right="203"/>
              <w:rPr>
                <w:sz w:val="20"/>
              </w:rPr>
            </w:pPr>
            <w:r>
              <w:rPr>
                <w:sz w:val="20"/>
              </w:rPr>
              <w:t>Able to contribute</w:t>
            </w:r>
            <w:r>
              <w:rPr>
                <w:spacing w:val="-13"/>
                <w:sz w:val="20"/>
              </w:rPr>
              <w:t xml:space="preserve"> </w:t>
            </w:r>
            <w:proofErr w:type="gramStart"/>
            <w:r>
              <w:rPr>
                <w:sz w:val="20"/>
              </w:rPr>
              <w:t>in</w:t>
            </w:r>
            <w:proofErr w:type="gramEnd"/>
            <w:r>
              <w:rPr>
                <w:sz w:val="20"/>
              </w:rPr>
              <w:t xml:space="preserve"> </w:t>
            </w:r>
            <w:r>
              <w:rPr>
                <w:spacing w:val="-2"/>
                <w:sz w:val="20"/>
              </w:rPr>
              <w:t>community</w:t>
            </w:r>
          </w:p>
        </w:tc>
        <w:tc>
          <w:tcPr>
            <w:tcW w:w="1101" w:type="dxa"/>
          </w:tcPr>
          <w:p w14:paraId="27A7280C" w14:textId="77777777" w:rsidR="007304E7" w:rsidRDefault="00151777">
            <w:pPr>
              <w:pStyle w:val="TableParagraph"/>
              <w:spacing w:before="2" w:line="256" w:lineRule="auto"/>
              <w:ind w:left="103"/>
              <w:rPr>
                <w:sz w:val="20"/>
              </w:rPr>
            </w:pPr>
            <w:r>
              <w:rPr>
                <w:spacing w:val="-2"/>
                <w:sz w:val="20"/>
              </w:rPr>
              <w:t xml:space="preserve">Develop </w:t>
            </w:r>
            <w:r>
              <w:rPr>
                <w:sz w:val="20"/>
              </w:rPr>
              <w:t xml:space="preserve">skills and </w:t>
            </w:r>
            <w:r>
              <w:rPr>
                <w:spacing w:val="-2"/>
                <w:sz w:val="20"/>
              </w:rPr>
              <w:t>knowledge</w:t>
            </w:r>
          </w:p>
        </w:tc>
        <w:tc>
          <w:tcPr>
            <w:tcW w:w="1529" w:type="dxa"/>
          </w:tcPr>
          <w:p w14:paraId="52B82668" w14:textId="77777777" w:rsidR="007304E7" w:rsidRDefault="00151777">
            <w:pPr>
              <w:pStyle w:val="TableParagraph"/>
              <w:spacing w:before="2" w:line="259" w:lineRule="auto"/>
              <w:ind w:left="98"/>
              <w:rPr>
                <w:sz w:val="20"/>
              </w:rPr>
            </w:pPr>
            <w:r>
              <w:rPr>
                <w:sz w:val="20"/>
              </w:rPr>
              <w:t xml:space="preserve">Be safe from physical or </w:t>
            </w:r>
            <w:r>
              <w:rPr>
                <w:spacing w:val="-2"/>
                <w:sz w:val="20"/>
              </w:rPr>
              <w:t xml:space="preserve">psychological </w:t>
            </w:r>
            <w:r>
              <w:rPr>
                <w:sz w:val="20"/>
              </w:rPr>
              <w:t>harm,</w:t>
            </w:r>
            <w:r>
              <w:rPr>
                <w:spacing w:val="-13"/>
                <w:sz w:val="20"/>
              </w:rPr>
              <w:t xml:space="preserve"> </w:t>
            </w:r>
            <w:r>
              <w:rPr>
                <w:sz w:val="20"/>
              </w:rPr>
              <w:t>and</w:t>
            </w:r>
            <w:r>
              <w:rPr>
                <w:spacing w:val="-12"/>
                <w:sz w:val="20"/>
              </w:rPr>
              <w:t xml:space="preserve"> </w:t>
            </w:r>
            <w:r>
              <w:rPr>
                <w:sz w:val="20"/>
              </w:rPr>
              <w:t>free from</w:t>
            </w:r>
            <w:r>
              <w:rPr>
                <w:spacing w:val="-4"/>
                <w:sz w:val="20"/>
              </w:rPr>
              <w:t xml:space="preserve"> </w:t>
            </w:r>
            <w:r>
              <w:rPr>
                <w:sz w:val="20"/>
              </w:rPr>
              <w:t>abuse</w:t>
            </w:r>
            <w:r>
              <w:rPr>
                <w:spacing w:val="-4"/>
                <w:sz w:val="20"/>
              </w:rPr>
              <w:t xml:space="preserve"> </w:t>
            </w:r>
            <w:r>
              <w:rPr>
                <w:spacing w:val="-5"/>
                <w:sz w:val="20"/>
              </w:rPr>
              <w:t>or</w:t>
            </w:r>
          </w:p>
          <w:p w14:paraId="7DA639A5" w14:textId="77777777" w:rsidR="007304E7" w:rsidRDefault="00151777">
            <w:pPr>
              <w:pStyle w:val="TableParagraph"/>
              <w:spacing w:line="225" w:lineRule="exact"/>
              <w:ind w:left="98"/>
              <w:rPr>
                <w:sz w:val="20"/>
              </w:rPr>
            </w:pPr>
            <w:r>
              <w:rPr>
                <w:spacing w:val="-2"/>
                <w:sz w:val="20"/>
              </w:rPr>
              <w:t>neglect</w:t>
            </w:r>
          </w:p>
        </w:tc>
        <w:tc>
          <w:tcPr>
            <w:tcW w:w="1217" w:type="dxa"/>
          </w:tcPr>
          <w:p w14:paraId="6CFE7549" w14:textId="77777777" w:rsidR="007304E7" w:rsidRDefault="00151777">
            <w:pPr>
              <w:pStyle w:val="TableParagraph"/>
              <w:spacing w:before="2" w:line="259" w:lineRule="auto"/>
              <w:ind w:left="99" w:right="184"/>
              <w:rPr>
                <w:sz w:val="20"/>
              </w:rPr>
            </w:pPr>
            <w:r>
              <w:rPr>
                <w:sz w:val="20"/>
              </w:rPr>
              <w:t>Feel good about the direction</w:t>
            </w:r>
            <w:r>
              <w:rPr>
                <w:spacing w:val="-13"/>
                <w:sz w:val="20"/>
              </w:rPr>
              <w:t xml:space="preserve"> </w:t>
            </w:r>
            <w:r>
              <w:rPr>
                <w:sz w:val="20"/>
              </w:rPr>
              <w:t xml:space="preserve">in </w:t>
            </w:r>
            <w:r>
              <w:rPr>
                <w:spacing w:val="-4"/>
                <w:sz w:val="20"/>
              </w:rPr>
              <w:t>life</w:t>
            </w:r>
          </w:p>
        </w:tc>
      </w:tr>
    </w:tbl>
    <w:p w14:paraId="39D3ECE8" w14:textId="77777777" w:rsidR="007304E7" w:rsidRDefault="00151777">
      <w:pPr>
        <w:spacing w:before="240"/>
        <w:ind w:left="165"/>
        <w:rPr>
          <w:rFonts w:ascii="Arial"/>
          <w:b/>
          <w:i/>
        </w:rPr>
      </w:pPr>
      <w:r>
        <w:rPr>
          <w:rFonts w:ascii="Arial"/>
          <w:b/>
          <w:i/>
          <w:color w:val="44536A"/>
        </w:rPr>
        <w:t>Table</w:t>
      </w:r>
      <w:r>
        <w:rPr>
          <w:rFonts w:ascii="Arial"/>
          <w:b/>
          <w:i/>
          <w:color w:val="44536A"/>
          <w:spacing w:val="-6"/>
        </w:rPr>
        <w:t xml:space="preserve"> </w:t>
      </w:r>
      <w:r>
        <w:rPr>
          <w:rFonts w:ascii="Arial"/>
          <w:b/>
          <w:i/>
          <w:color w:val="44536A"/>
        </w:rPr>
        <w:t>2:</w:t>
      </w:r>
      <w:r>
        <w:rPr>
          <w:rFonts w:ascii="Arial"/>
          <w:b/>
          <w:i/>
          <w:color w:val="44536A"/>
          <w:spacing w:val="-3"/>
        </w:rPr>
        <w:t xml:space="preserve"> </w:t>
      </w:r>
      <w:r>
        <w:rPr>
          <w:rFonts w:ascii="Arial"/>
          <w:b/>
          <w:i/>
          <w:color w:val="44536A"/>
        </w:rPr>
        <w:t>High-level</w:t>
      </w:r>
      <w:r>
        <w:rPr>
          <w:rFonts w:ascii="Arial"/>
          <w:b/>
          <w:i/>
          <w:color w:val="44536A"/>
          <w:spacing w:val="-6"/>
        </w:rPr>
        <w:t xml:space="preserve"> </w:t>
      </w:r>
      <w:r>
        <w:rPr>
          <w:rFonts w:ascii="Arial"/>
          <w:b/>
          <w:i/>
          <w:color w:val="44536A"/>
        </w:rPr>
        <w:t>performance</w:t>
      </w:r>
      <w:r>
        <w:rPr>
          <w:rFonts w:ascii="Arial"/>
          <w:b/>
          <w:i/>
          <w:color w:val="44536A"/>
          <w:spacing w:val="-4"/>
        </w:rPr>
        <w:t xml:space="preserve"> </w:t>
      </w:r>
      <w:r>
        <w:rPr>
          <w:rFonts w:ascii="Arial"/>
          <w:b/>
          <w:i/>
          <w:color w:val="44536A"/>
        </w:rPr>
        <w:t>of</w:t>
      </w:r>
      <w:r>
        <w:rPr>
          <w:rFonts w:ascii="Arial"/>
          <w:b/>
          <w:i/>
          <w:color w:val="44536A"/>
          <w:spacing w:val="-4"/>
        </w:rPr>
        <w:t xml:space="preserve"> </w:t>
      </w:r>
      <w:r>
        <w:rPr>
          <w:rFonts w:ascii="Arial"/>
          <w:b/>
          <w:i/>
          <w:color w:val="44536A"/>
        </w:rPr>
        <w:t>DSS</w:t>
      </w:r>
      <w:r>
        <w:rPr>
          <w:rFonts w:ascii="Arial"/>
          <w:b/>
          <w:i/>
          <w:color w:val="44536A"/>
          <w:spacing w:val="-4"/>
        </w:rPr>
        <w:t xml:space="preserve"> </w:t>
      </w:r>
      <w:r>
        <w:rPr>
          <w:rFonts w:ascii="Arial"/>
          <w:b/>
          <w:i/>
          <w:color w:val="44536A"/>
        </w:rPr>
        <w:t>as</w:t>
      </w:r>
      <w:r>
        <w:rPr>
          <w:rFonts w:ascii="Arial"/>
          <w:b/>
          <w:i/>
          <w:color w:val="44536A"/>
          <w:spacing w:val="-6"/>
        </w:rPr>
        <w:t xml:space="preserve"> </w:t>
      </w:r>
      <w:r>
        <w:rPr>
          <w:rFonts w:ascii="Arial"/>
          <w:b/>
          <w:i/>
          <w:color w:val="44536A"/>
        </w:rPr>
        <w:t>a</w:t>
      </w:r>
      <w:r>
        <w:rPr>
          <w:rFonts w:ascii="Arial"/>
          <w:b/>
          <w:i/>
          <w:color w:val="44536A"/>
          <w:spacing w:val="-6"/>
        </w:rPr>
        <w:t xml:space="preserve"> </w:t>
      </w:r>
      <w:r>
        <w:rPr>
          <w:rFonts w:ascii="Arial"/>
          <w:b/>
          <w:i/>
          <w:color w:val="44536A"/>
        </w:rPr>
        <w:t>system</w:t>
      </w:r>
      <w:r>
        <w:rPr>
          <w:rFonts w:ascii="Arial"/>
          <w:b/>
          <w:i/>
          <w:color w:val="44536A"/>
          <w:spacing w:val="-7"/>
        </w:rPr>
        <w:t xml:space="preserve"> </w:t>
      </w:r>
      <w:r>
        <w:rPr>
          <w:rFonts w:ascii="Arial"/>
          <w:b/>
          <w:i/>
          <w:color w:val="44536A"/>
        </w:rPr>
        <w:t>of</w:t>
      </w:r>
      <w:r>
        <w:rPr>
          <w:rFonts w:ascii="Arial"/>
          <w:b/>
          <w:i/>
          <w:color w:val="44536A"/>
          <w:spacing w:val="-5"/>
        </w:rPr>
        <w:t xml:space="preserve"> </w:t>
      </w:r>
      <w:r>
        <w:rPr>
          <w:rFonts w:ascii="Arial"/>
          <w:b/>
          <w:i/>
          <w:color w:val="44536A"/>
        </w:rPr>
        <w:t>funded</w:t>
      </w:r>
      <w:r>
        <w:rPr>
          <w:rFonts w:ascii="Arial"/>
          <w:b/>
          <w:i/>
          <w:color w:val="44536A"/>
          <w:spacing w:val="-6"/>
        </w:rPr>
        <w:t xml:space="preserve"> </w:t>
      </w:r>
      <w:r>
        <w:rPr>
          <w:rFonts w:ascii="Arial"/>
          <w:b/>
          <w:i/>
          <w:color w:val="44536A"/>
        </w:rPr>
        <w:t>disability</w:t>
      </w:r>
      <w:r>
        <w:rPr>
          <w:rFonts w:ascii="Arial"/>
          <w:b/>
          <w:i/>
          <w:color w:val="44536A"/>
          <w:spacing w:val="-4"/>
        </w:rPr>
        <w:t xml:space="preserve"> </w:t>
      </w:r>
      <w:r>
        <w:rPr>
          <w:rFonts w:ascii="Arial"/>
          <w:b/>
          <w:i/>
          <w:color w:val="44536A"/>
          <w:spacing w:val="-2"/>
        </w:rPr>
        <w:t>support</w:t>
      </w:r>
    </w:p>
    <w:p w14:paraId="123449CA" w14:textId="77777777" w:rsidR="007304E7" w:rsidRDefault="007304E7">
      <w:pPr>
        <w:pStyle w:val="BodyText"/>
        <w:spacing w:before="6"/>
        <w:ind w:left="0" w:firstLine="0"/>
        <w:rPr>
          <w:rFonts w:ascii="Arial"/>
          <w:b/>
          <w:i/>
          <w:sz w:val="10"/>
        </w:rPr>
      </w:pPr>
    </w:p>
    <w:tbl>
      <w:tblPr>
        <w:tblW w:w="0" w:type="auto"/>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5"/>
        <w:gridCol w:w="1566"/>
        <w:gridCol w:w="1337"/>
        <w:gridCol w:w="1419"/>
        <w:gridCol w:w="1275"/>
        <w:gridCol w:w="1417"/>
        <w:gridCol w:w="1597"/>
      </w:tblGrid>
      <w:tr w:rsidR="007304E7" w14:paraId="2C132CE7" w14:textId="77777777">
        <w:trPr>
          <w:trHeight w:val="246"/>
        </w:trPr>
        <w:tc>
          <w:tcPr>
            <w:tcW w:w="1205" w:type="dxa"/>
            <w:shd w:val="clear" w:color="auto" w:fill="F1F1F1"/>
          </w:tcPr>
          <w:p w14:paraId="7AFF8520" w14:textId="77777777" w:rsidR="007304E7" w:rsidRDefault="00151777">
            <w:pPr>
              <w:pStyle w:val="TableParagraph"/>
              <w:spacing w:line="227" w:lineRule="exact"/>
              <w:ind w:left="107"/>
              <w:rPr>
                <w:b/>
                <w:sz w:val="20"/>
              </w:rPr>
            </w:pPr>
            <w:r>
              <w:rPr>
                <w:b/>
                <w:spacing w:val="-2"/>
                <w:sz w:val="20"/>
              </w:rPr>
              <w:t>Outcome</w:t>
            </w:r>
          </w:p>
        </w:tc>
        <w:tc>
          <w:tcPr>
            <w:tcW w:w="1566" w:type="dxa"/>
          </w:tcPr>
          <w:p w14:paraId="37A3060D" w14:textId="77777777" w:rsidR="007304E7" w:rsidRDefault="00151777">
            <w:pPr>
              <w:pStyle w:val="TableParagraph"/>
              <w:spacing w:line="227" w:lineRule="exact"/>
              <w:ind w:left="107"/>
              <w:rPr>
                <w:b/>
                <w:sz w:val="20"/>
              </w:rPr>
            </w:pPr>
            <w:r>
              <w:rPr>
                <w:b/>
                <w:spacing w:val="-2"/>
                <w:sz w:val="20"/>
              </w:rPr>
              <w:t>Sustainability</w:t>
            </w:r>
          </w:p>
        </w:tc>
        <w:tc>
          <w:tcPr>
            <w:tcW w:w="1337" w:type="dxa"/>
          </w:tcPr>
          <w:p w14:paraId="042BEA15" w14:textId="77777777" w:rsidR="007304E7" w:rsidRDefault="00151777">
            <w:pPr>
              <w:pStyle w:val="TableParagraph"/>
              <w:spacing w:line="227" w:lineRule="exact"/>
              <w:ind w:left="106"/>
              <w:rPr>
                <w:b/>
                <w:sz w:val="20"/>
              </w:rPr>
            </w:pPr>
            <w:r>
              <w:rPr>
                <w:b/>
                <w:spacing w:val="-2"/>
                <w:sz w:val="20"/>
              </w:rPr>
              <w:t>Effectiveness</w:t>
            </w:r>
          </w:p>
        </w:tc>
        <w:tc>
          <w:tcPr>
            <w:tcW w:w="1419" w:type="dxa"/>
          </w:tcPr>
          <w:p w14:paraId="23BFD470" w14:textId="77777777" w:rsidR="007304E7" w:rsidRDefault="00151777">
            <w:pPr>
              <w:pStyle w:val="TableParagraph"/>
              <w:spacing w:line="227" w:lineRule="exact"/>
              <w:ind w:left="106"/>
              <w:rPr>
                <w:b/>
                <w:sz w:val="20"/>
              </w:rPr>
            </w:pPr>
            <w:r>
              <w:rPr>
                <w:b/>
                <w:spacing w:val="-2"/>
                <w:sz w:val="20"/>
              </w:rPr>
              <w:t>Fairness</w:t>
            </w:r>
          </w:p>
        </w:tc>
        <w:tc>
          <w:tcPr>
            <w:tcW w:w="1275" w:type="dxa"/>
          </w:tcPr>
          <w:p w14:paraId="114597FE" w14:textId="77777777" w:rsidR="007304E7" w:rsidRDefault="00151777">
            <w:pPr>
              <w:pStyle w:val="TableParagraph"/>
              <w:spacing w:line="227" w:lineRule="exact"/>
              <w:ind w:left="106"/>
              <w:rPr>
                <w:b/>
                <w:sz w:val="20"/>
              </w:rPr>
            </w:pPr>
            <w:r>
              <w:rPr>
                <w:b/>
                <w:spacing w:val="-2"/>
                <w:sz w:val="20"/>
              </w:rPr>
              <w:t>Consistency</w:t>
            </w:r>
          </w:p>
        </w:tc>
        <w:tc>
          <w:tcPr>
            <w:tcW w:w="1417" w:type="dxa"/>
          </w:tcPr>
          <w:p w14:paraId="35E4B3CE" w14:textId="77777777" w:rsidR="007304E7" w:rsidRDefault="00151777">
            <w:pPr>
              <w:pStyle w:val="TableParagraph"/>
              <w:spacing w:line="227" w:lineRule="exact"/>
              <w:ind w:left="105"/>
              <w:rPr>
                <w:b/>
                <w:sz w:val="20"/>
              </w:rPr>
            </w:pPr>
            <w:r>
              <w:rPr>
                <w:b/>
                <w:spacing w:val="-2"/>
                <w:sz w:val="20"/>
              </w:rPr>
              <w:t>Transparency</w:t>
            </w:r>
          </w:p>
        </w:tc>
        <w:tc>
          <w:tcPr>
            <w:tcW w:w="1597" w:type="dxa"/>
          </w:tcPr>
          <w:p w14:paraId="21D2B915" w14:textId="77777777" w:rsidR="007304E7" w:rsidRDefault="00151777">
            <w:pPr>
              <w:pStyle w:val="TableParagraph"/>
              <w:spacing w:line="227" w:lineRule="exact"/>
              <w:ind w:left="105"/>
              <w:rPr>
                <w:b/>
                <w:sz w:val="20"/>
              </w:rPr>
            </w:pPr>
            <w:r>
              <w:rPr>
                <w:b/>
                <w:spacing w:val="-2"/>
                <w:sz w:val="20"/>
              </w:rPr>
              <w:t>Responsiveness</w:t>
            </w:r>
          </w:p>
        </w:tc>
      </w:tr>
      <w:tr w:rsidR="007304E7" w14:paraId="234F9A70" w14:textId="77777777">
        <w:trPr>
          <w:trHeight w:val="2234"/>
        </w:trPr>
        <w:tc>
          <w:tcPr>
            <w:tcW w:w="1205" w:type="dxa"/>
            <w:shd w:val="clear" w:color="auto" w:fill="F1F1F1"/>
          </w:tcPr>
          <w:p w14:paraId="76AE5E53" w14:textId="77777777" w:rsidR="007304E7" w:rsidRDefault="00151777">
            <w:pPr>
              <w:pStyle w:val="TableParagraph"/>
              <w:spacing w:before="1"/>
              <w:ind w:left="107"/>
              <w:rPr>
                <w:b/>
                <w:sz w:val="20"/>
              </w:rPr>
            </w:pPr>
            <w:r>
              <w:rPr>
                <w:b/>
                <w:spacing w:val="-2"/>
                <w:sz w:val="20"/>
              </w:rPr>
              <w:t>Description</w:t>
            </w:r>
          </w:p>
        </w:tc>
        <w:tc>
          <w:tcPr>
            <w:tcW w:w="1566" w:type="dxa"/>
          </w:tcPr>
          <w:p w14:paraId="1A659023" w14:textId="77777777" w:rsidR="007304E7" w:rsidRDefault="00151777">
            <w:pPr>
              <w:pStyle w:val="TableParagraph"/>
              <w:spacing w:before="1" w:line="259" w:lineRule="auto"/>
              <w:ind w:left="107" w:right="114"/>
              <w:rPr>
                <w:sz w:val="20"/>
              </w:rPr>
            </w:pPr>
            <w:r>
              <w:rPr>
                <w:sz w:val="20"/>
              </w:rPr>
              <w:t xml:space="preserve">Resources are available to </w:t>
            </w:r>
            <w:r>
              <w:rPr>
                <w:spacing w:val="-2"/>
                <w:sz w:val="20"/>
              </w:rPr>
              <w:t xml:space="preserve">maintain </w:t>
            </w:r>
            <w:r>
              <w:rPr>
                <w:sz w:val="20"/>
              </w:rPr>
              <w:t>provision</w:t>
            </w:r>
            <w:r>
              <w:rPr>
                <w:spacing w:val="-13"/>
                <w:sz w:val="20"/>
              </w:rPr>
              <w:t xml:space="preserve"> </w:t>
            </w:r>
            <w:r>
              <w:rPr>
                <w:sz w:val="20"/>
              </w:rPr>
              <w:t xml:space="preserve">within the authority of </w:t>
            </w:r>
            <w:r>
              <w:rPr>
                <w:spacing w:val="-2"/>
                <w:sz w:val="20"/>
              </w:rPr>
              <w:t xml:space="preserve">appropriations </w:t>
            </w:r>
            <w:r>
              <w:rPr>
                <w:sz w:val="20"/>
              </w:rPr>
              <w:t>by</w:t>
            </w:r>
            <w:r>
              <w:rPr>
                <w:spacing w:val="-13"/>
                <w:sz w:val="20"/>
              </w:rPr>
              <w:t xml:space="preserve"> </w:t>
            </w:r>
            <w:r>
              <w:rPr>
                <w:sz w:val="20"/>
              </w:rPr>
              <w:t>Parliament</w:t>
            </w:r>
            <w:r>
              <w:rPr>
                <w:spacing w:val="-12"/>
                <w:sz w:val="20"/>
              </w:rPr>
              <w:t xml:space="preserve"> </w:t>
            </w:r>
            <w:r>
              <w:rPr>
                <w:sz w:val="20"/>
              </w:rPr>
              <w:t>or decisions</w:t>
            </w:r>
            <w:r>
              <w:rPr>
                <w:spacing w:val="-5"/>
                <w:sz w:val="20"/>
              </w:rPr>
              <w:t xml:space="preserve"> </w:t>
            </w:r>
            <w:r>
              <w:rPr>
                <w:sz w:val="20"/>
              </w:rPr>
              <w:t>by</w:t>
            </w:r>
            <w:r>
              <w:rPr>
                <w:spacing w:val="-3"/>
                <w:sz w:val="20"/>
              </w:rPr>
              <w:t xml:space="preserve"> </w:t>
            </w:r>
            <w:r>
              <w:rPr>
                <w:spacing w:val="-5"/>
                <w:sz w:val="20"/>
              </w:rPr>
              <w:t>the</w:t>
            </w:r>
          </w:p>
          <w:p w14:paraId="45575D77" w14:textId="77777777" w:rsidR="007304E7" w:rsidRDefault="00151777">
            <w:pPr>
              <w:pStyle w:val="TableParagraph"/>
              <w:spacing w:line="227" w:lineRule="exact"/>
              <w:ind w:left="107"/>
              <w:rPr>
                <w:sz w:val="20"/>
              </w:rPr>
            </w:pPr>
            <w:r>
              <w:rPr>
                <w:spacing w:val="-2"/>
                <w:sz w:val="20"/>
              </w:rPr>
              <w:t>Government</w:t>
            </w:r>
          </w:p>
        </w:tc>
        <w:tc>
          <w:tcPr>
            <w:tcW w:w="1337" w:type="dxa"/>
          </w:tcPr>
          <w:p w14:paraId="43A97466" w14:textId="77777777" w:rsidR="007304E7" w:rsidRDefault="00151777">
            <w:pPr>
              <w:pStyle w:val="TableParagraph"/>
              <w:spacing w:before="1" w:line="259" w:lineRule="auto"/>
              <w:ind w:left="106" w:right="430"/>
              <w:rPr>
                <w:sz w:val="20"/>
              </w:rPr>
            </w:pPr>
            <w:r>
              <w:rPr>
                <w:spacing w:val="-2"/>
                <w:sz w:val="20"/>
              </w:rPr>
              <w:t xml:space="preserve">Intended </w:t>
            </w:r>
            <w:r>
              <w:rPr>
                <w:sz w:val="20"/>
              </w:rPr>
              <w:t>impact</w:t>
            </w:r>
            <w:r>
              <w:rPr>
                <w:spacing w:val="-13"/>
                <w:sz w:val="20"/>
              </w:rPr>
              <w:t xml:space="preserve"> </w:t>
            </w:r>
            <w:r>
              <w:rPr>
                <w:sz w:val="20"/>
              </w:rPr>
              <w:t xml:space="preserve">of </w:t>
            </w:r>
            <w:r>
              <w:rPr>
                <w:spacing w:val="-2"/>
                <w:sz w:val="20"/>
              </w:rPr>
              <w:t xml:space="preserve">funding disability </w:t>
            </w:r>
            <w:r>
              <w:rPr>
                <w:sz w:val="20"/>
              </w:rPr>
              <w:t>support</w:t>
            </w:r>
            <w:r>
              <w:rPr>
                <w:spacing w:val="-13"/>
                <w:sz w:val="20"/>
              </w:rPr>
              <w:t xml:space="preserve"> </w:t>
            </w:r>
            <w:r>
              <w:rPr>
                <w:sz w:val="20"/>
              </w:rPr>
              <w:t xml:space="preserve">is </w:t>
            </w:r>
            <w:r>
              <w:rPr>
                <w:spacing w:val="-2"/>
                <w:sz w:val="20"/>
              </w:rPr>
              <w:t>achieved</w:t>
            </w:r>
          </w:p>
        </w:tc>
        <w:tc>
          <w:tcPr>
            <w:tcW w:w="1419" w:type="dxa"/>
          </w:tcPr>
          <w:p w14:paraId="56E3428C" w14:textId="77777777" w:rsidR="007304E7" w:rsidRDefault="00151777">
            <w:pPr>
              <w:pStyle w:val="TableParagraph"/>
              <w:spacing w:before="1" w:line="259" w:lineRule="auto"/>
              <w:ind w:left="106" w:right="59"/>
              <w:rPr>
                <w:sz w:val="20"/>
              </w:rPr>
            </w:pPr>
            <w:r>
              <w:rPr>
                <w:sz w:val="20"/>
              </w:rPr>
              <w:t>People with similar needs and</w:t>
            </w:r>
            <w:r>
              <w:rPr>
                <w:spacing w:val="-13"/>
                <w:sz w:val="20"/>
              </w:rPr>
              <w:t xml:space="preserve"> </w:t>
            </w:r>
            <w:r>
              <w:rPr>
                <w:sz w:val="20"/>
              </w:rPr>
              <w:t>situations access</w:t>
            </w:r>
            <w:r>
              <w:rPr>
                <w:spacing w:val="-13"/>
                <w:sz w:val="20"/>
              </w:rPr>
              <w:t xml:space="preserve"> </w:t>
            </w:r>
            <w:r>
              <w:rPr>
                <w:sz w:val="20"/>
              </w:rPr>
              <w:t>similar level</w:t>
            </w:r>
            <w:r>
              <w:rPr>
                <w:spacing w:val="-13"/>
                <w:sz w:val="20"/>
              </w:rPr>
              <w:t xml:space="preserve"> </w:t>
            </w:r>
            <w:r>
              <w:rPr>
                <w:sz w:val="20"/>
              </w:rPr>
              <w:t>and</w:t>
            </w:r>
            <w:r>
              <w:rPr>
                <w:spacing w:val="-12"/>
                <w:sz w:val="20"/>
              </w:rPr>
              <w:t xml:space="preserve"> </w:t>
            </w:r>
            <w:r>
              <w:rPr>
                <w:sz w:val="20"/>
              </w:rPr>
              <w:t xml:space="preserve">type of funded </w:t>
            </w:r>
            <w:r>
              <w:rPr>
                <w:spacing w:val="-2"/>
                <w:sz w:val="20"/>
              </w:rPr>
              <w:t>disability support</w:t>
            </w:r>
          </w:p>
        </w:tc>
        <w:tc>
          <w:tcPr>
            <w:tcW w:w="1275" w:type="dxa"/>
          </w:tcPr>
          <w:p w14:paraId="677CD85D" w14:textId="77777777" w:rsidR="007304E7" w:rsidRDefault="00151777">
            <w:pPr>
              <w:pStyle w:val="TableParagraph"/>
              <w:spacing w:before="1" w:line="259" w:lineRule="auto"/>
              <w:ind w:left="106" w:right="180"/>
              <w:rPr>
                <w:sz w:val="20"/>
              </w:rPr>
            </w:pPr>
            <w:r>
              <w:rPr>
                <w:sz w:val="20"/>
              </w:rPr>
              <w:t>People</w:t>
            </w:r>
            <w:r>
              <w:rPr>
                <w:spacing w:val="-13"/>
                <w:sz w:val="20"/>
              </w:rPr>
              <w:t xml:space="preserve"> </w:t>
            </w:r>
            <w:r>
              <w:rPr>
                <w:sz w:val="20"/>
              </w:rPr>
              <w:t xml:space="preserve">have </w:t>
            </w:r>
            <w:proofErr w:type="gramStart"/>
            <w:r>
              <w:rPr>
                <w:sz w:val="20"/>
              </w:rPr>
              <w:t>a similar</w:t>
            </w:r>
            <w:proofErr w:type="gramEnd"/>
            <w:r>
              <w:rPr>
                <w:sz w:val="20"/>
              </w:rPr>
              <w:t xml:space="preserve"> </w:t>
            </w:r>
            <w:r>
              <w:rPr>
                <w:spacing w:val="-2"/>
                <w:sz w:val="20"/>
              </w:rPr>
              <w:t xml:space="preserve">experience </w:t>
            </w:r>
            <w:r>
              <w:rPr>
                <w:sz w:val="20"/>
              </w:rPr>
              <w:t>in</w:t>
            </w:r>
            <w:r>
              <w:rPr>
                <w:spacing w:val="-13"/>
                <w:sz w:val="20"/>
              </w:rPr>
              <w:t xml:space="preserve"> </w:t>
            </w:r>
            <w:r>
              <w:rPr>
                <w:sz w:val="20"/>
              </w:rPr>
              <w:t xml:space="preserve">accessing </w:t>
            </w:r>
            <w:r>
              <w:rPr>
                <w:spacing w:val="-2"/>
                <w:sz w:val="20"/>
              </w:rPr>
              <w:t xml:space="preserve">funded disability support </w:t>
            </w:r>
            <w:r>
              <w:rPr>
                <w:sz w:val="20"/>
              </w:rPr>
              <w:t>around the</w:t>
            </w:r>
          </w:p>
          <w:p w14:paraId="3B854A04" w14:textId="77777777" w:rsidR="007304E7" w:rsidRDefault="00151777">
            <w:pPr>
              <w:pStyle w:val="TableParagraph"/>
              <w:spacing w:line="227" w:lineRule="exact"/>
              <w:ind w:left="106"/>
              <w:rPr>
                <w:sz w:val="20"/>
              </w:rPr>
            </w:pPr>
            <w:r>
              <w:rPr>
                <w:spacing w:val="-2"/>
                <w:sz w:val="20"/>
              </w:rPr>
              <w:t>country</w:t>
            </w:r>
          </w:p>
        </w:tc>
        <w:tc>
          <w:tcPr>
            <w:tcW w:w="1417" w:type="dxa"/>
          </w:tcPr>
          <w:p w14:paraId="03755A51" w14:textId="77777777" w:rsidR="007304E7" w:rsidRDefault="00151777">
            <w:pPr>
              <w:pStyle w:val="TableParagraph"/>
              <w:spacing w:before="1" w:line="259" w:lineRule="auto"/>
              <w:ind w:left="105" w:right="123"/>
              <w:rPr>
                <w:sz w:val="20"/>
              </w:rPr>
            </w:pPr>
            <w:r>
              <w:rPr>
                <w:spacing w:val="-2"/>
                <w:sz w:val="20"/>
              </w:rPr>
              <w:t xml:space="preserve">People </w:t>
            </w:r>
            <w:r>
              <w:rPr>
                <w:sz w:val="20"/>
              </w:rPr>
              <w:t>understand</w:t>
            </w:r>
            <w:r>
              <w:rPr>
                <w:spacing w:val="-13"/>
                <w:sz w:val="20"/>
              </w:rPr>
              <w:t xml:space="preserve"> </w:t>
            </w:r>
            <w:r>
              <w:rPr>
                <w:sz w:val="20"/>
              </w:rPr>
              <w:t xml:space="preserve">the </w:t>
            </w:r>
            <w:r>
              <w:rPr>
                <w:spacing w:val="-2"/>
                <w:sz w:val="20"/>
              </w:rPr>
              <w:t xml:space="preserve">funded disability </w:t>
            </w:r>
            <w:r>
              <w:rPr>
                <w:sz w:val="20"/>
              </w:rPr>
              <w:t>support they can access</w:t>
            </w:r>
          </w:p>
        </w:tc>
        <w:tc>
          <w:tcPr>
            <w:tcW w:w="1597" w:type="dxa"/>
          </w:tcPr>
          <w:p w14:paraId="48168741" w14:textId="77777777" w:rsidR="007304E7" w:rsidRDefault="00151777">
            <w:pPr>
              <w:pStyle w:val="TableParagraph"/>
              <w:spacing w:before="1" w:line="259" w:lineRule="auto"/>
              <w:ind w:left="105" w:right="185"/>
              <w:rPr>
                <w:sz w:val="20"/>
              </w:rPr>
            </w:pPr>
            <w:r>
              <w:rPr>
                <w:sz w:val="20"/>
              </w:rPr>
              <w:t xml:space="preserve">People are </w:t>
            </w:r>
            <w:r>
              <w:rPr>
                <w:spacing w:val="-2"/>
                <w:sz w:val="20"/>
              </w:rPr>
              <w:t xml:space="preserve">actively </w:t>
            </w:r>
            <w:r>
              <w:rPr>
                <w:sz w:val="20"/>
              </w:rPr>
              <w:t xml:space="preserve">involved and </w:t>
            </w:r>
            <w:r>
              <w:rPr>
                <w:spacing w:val="-2"/>
                <w:sz w:val="20"/>
              </w:rPr>
              <w:t xml:space="preserve">closely </w:t>
            </w:r>
            <w:r>
              <w:rPr>
                <w:sz w:val="20"/>
              </w:rPr>
              <w:t>consulted on decisions that impact</w:t>
            </w:r>
            <w:r>
              <w:rPr>
                <w:spacing w:val="-13"/>
                <w:sz w:val="20"/>
              </w:rPr>
              <w:t xml:space="preserve"> </w:t>
            </w:r>
            <w:r>
              <w:rPr>
                <w:sz w:val="20"/>
              </w:rPr>
              <w:t>on</w:t>
            </w:r>
            <w:r>
              <w:rPr>
                <w:spacing w:val="-12"/>
                <w:sz w:val="20"/>
              </w:rPr>
              <w:t xml:space="preserve"> </w:t>
            </w:r>
            <w:r>
              <w:rPr>
                <w:sz w:val="20"/>
              </w:rPr>
              <w:t xml:space="preserve">their </w:t>
            </w:r>
            <w:r>
              <w:rPr>
                <w:spacing w:val="-2"/>
                <w:sz w:val="20"/>
              </w:rPr>
              <w:t>lives</w:t>
            </w:r>
          </w:p>
        </w:tc>
      </w:tr>
    </w:tbl>
    <w:p w14:paraId="3FE47BA7" w14:textId="77777777" w:rsidR="007304E7" w:rsidRDefault="00151777">
      <w:pPr>
        <w:pStyle w:val="Heading2"/>
        <w:ind w:right="897"/>
      </w:pPr>
      <w:r>
        <w:t>DSS</w:t>
      </w:r>
      <w:r>
        <w:rPr>
          <w:spacing w:val="-3"/>
        </w:rPr>
        <w:t xml:space="preserve"> </w:t>
      </w:r>
      <w:r>
        <w:t>should</w:t>
      </w:r>
      <w:r>
        <w:rPr>
          <w:spacing w:val="-3"/>
        </w:rPr>
        <w:t xml:space="preserve"> </w:t>
      </w:r>
      <w:r>
        <w:t>have</w:t>
      </w:r>
      <w:r>
        <w:rPr>
          <w:spacing w:val="-5"/>
        </w:rPr>
        <w:t xml:space="preserve"> </w:t>
      </w:r>
      <w:r>
        <w:t>a</w:t>
      </w:r>
      <w:r>
        <w:rPr>
          <w:spacing w:val="-3"/>
        </w:rPr>
        <w:t xml:space="preserve"> </w:t>
      </w:r>
      <w:r>
        <w:t>clear</w:t>
      </w:r>
      <w:r>
        <w:rPr>
          <w:spacing w:val="-3"/>
        </w:rPr>
        <w:t xml:space="preserve"> </w:t>
      </w:r>
      <w:r>
        <w:t>role</w:t>
      </w:r>
      <w:r>
        <w:rPr>
          <w:spacing w:val="-3"/>
        </w:rPr>
        <w:t xml:space="preserve"> </w:t>
      </w:r>
      <w:r>
        <w:t>within</w:t>
      </w:r>
      <w:r>
        <w:rPr>
          <w:spacing w:val="-3"/>
        </w:rPr>
        <w:t xml:space="preserve"> </w:t>
      </w:r>
      <w:r>
        <w:t>the</w:t>
      </w:r>
      <w:r>
        <w:rPr>
          <w:spacing w:val="-5"/>
        </w:rPr>
        <w:t xml:space="preserve"> </w:t>
      </w:r>
      <w:r>
        <w:t>wider</w:t>
      </w:r>
      <w:r>
        <w:rPr>
          <w:spacing w:val="-3"/>
        </w:rPr>
        <w:t xml:space="preserve"> </w:t>
      </w:r>
      <w:r>
        <w:t>cross-government</w:t>
      </w:r>
      <w:r>
        <w:rPr>
          <w:spacing w:val="-3"/>
        </w:rPr>
        <w:t xml:space="preserve"> </w:t>
      </w:r>
      <w:r>
        <w:t>provision</w:t>
      </w:r>
      <w:r>
        <w:rPr>
          <w:spacing w:val="-3"/>
        </w:rPr>
        <w:t xml:space="preserve"> </w:t>
      </w:r>
      <w:r>
        <w:t>of disability support and its relationship with other government agencies</w:t>
      </w:r>
    </w:p>
    <w:p w14:paraId="3B687BA7" w14:textId="77777777" w:rsidR="007304E7" w:rsidRDefault="00151777">
      <w:pPr>
        <w:pStyle w:val="ListParagraph"/>
        <w:numPr>
          <w:ilvl w:val="0"/>
          <w:numId w:val="3"/>
        </w:numPr>
        <w:tabs>
          <w:tab w:val="left" w:pos="885"/>
        </w:tabs>
        <w:spacing w:before="239"/>
        <w:ind w:right="1003"/>
        <w:rPr>
          <w:sz w:val="24"/>
        </w:rPr>
      </w:pPr>
      <w:r>
        <w:rPr>
          <w:sz w:val="24"/>
        </w:rPr>
        <w:t>DSS needs to have clear boundaries between the support it funds and support available from other government agencies. Clarifying the scope of DSS will help reduce duplication of funded support and identify any gaps, as well as help disabled people,</w:t>
      </w:r>
      <w:r>
        <w:rPr>
          <w:spacing w:val="-4"/>
          <w:sz w:val="24"/>
        </w:rPr>
        <w:t xml:space="preserve"> </w:t>
      </w:r>
      <w:r>
        <w:rPr>
          <w:sz w:val="24"/>
        </w:rPr>
        <w:t>families,</w:t>
      </w:r>
      <w:r>
        <w:rPr>
          <w:spacing w:val="-4"/>
          <w:sz w:val="24"/>
        </w:rPr>
        <w:t xml:space="preserve"> </w:t>
      </w:r>
      <w:r>
        <w:rPr>
          <w:sz w:val="24"/>
        </w:rPr>
        <w:t>whānau</w:t>
      </w:r>
      <w:r>
        <w:rPr>
          <w:spacing w:val="-2"/>
          <w:sz w:val="24"/>
        </w:rPr>
        <w:t xml:space="preserve"> </w:t>
      </w:r>
      <w:r>
        <w:rPr>
          <w:sz w:val="24"/>
        </w:rPr>
        <w:t>and</w:t>
      </w:r>
      <w:r>
        <w:rPr>
          <w:spacing w:val="-4"/>
          <w:sz w:val="24"/>
        </w:rPr>
        <w:t xml:space="preserve"> </w:t>
      </w:r>
      <w:r>
        <w:rPr>
          <w:sz w:val="24"/>
        </w:rPr>
        <w:t>carers</w:t>
      </w:r>
      <w:r>
        <w:rPr>
          <w:spacing w:val="-5"/>
          <w:sz w:val="24"/>
        </w:rPr>
        <w:t xml:space="preserve"> </w:t>
      </w:r>
      <w:r>
        <w:rPr>
          <w:sz w:val="24"/>
        </w:rPr>
        <w:t>better</w:t>
      </w:r>
      <w:r>
        <w:rPr>
          <w:spacing w:val="-4"/>
          <w:sz w:val="24"/>
        </w:rPr>
        <w:t xml:space="preserve"> </w:t>
      </w:r>
      <w:r>
        <w:rPr>
          <w:sz w:val="24"/>
        </w:rPr>
        <w:t>understand</w:t>
      </w:r>
      <w:r>
        <w:rPr>
          <w:spacing w:val="-4"/>
          <w:sz w:val="24"/>
        </w:rPr>
        <w:t xml:space="preserve"> </w:t>
      </w:r>
      <w:r>
        <w:rPr>
          <w:sz w:val="24"/>
        </w:rPr>
        <w:t>how</w:t>
      </w:r>
      <w:r>
        <w:rPr>
          <w:spacing w:val="-5"/>
          <w:sz w:val="24"/>
        </w:rPr>
        <w:t xml:space="preserve"> </w:t>
      </w:r>
      <w:r>
        <w:rPr>
          <w:sz w:val="24"/>
        </w:rPr>
        <w:t>to</w:t>
      </w:r>
      <w:r>
        <w:rPr>
          <w:spacing w:val="-4"/>
          <w:sz w:val="24"/>
        </w:rPr>
        <w:t xml:space="preserve"> </w:t>
      </w:r>
      <w:r>
        <w:rPr>
          <w:sz w:val="24"/>
        </w:rPr>
        <w:t>navigate</w:t>
      </w:r>
      <w:r>
        <w:rPr>
          <w:spacing w:val="-3"/>
          <w:sz w:val="24"/>
        </w:rPr>
        <w:t xml:space="preserve"> </w:t>
      </w:r>
      <w:r>
        <w:rPr>
          <w:sz w:val="24"/>
        </w:rPr>
        <w:t>across</w:t>
      </w:r>
      <w:r>
        <w:rPr>
          <w:spacing w:val="-5"/>
          <w:sz w:val="24"/>
        </w:rPr>
        <w:t xml:space="preserve"> </w:t>
      </w:r>
      <w:r>
        <w:rPr>
          <w:sz w:val="24"/>
        </w:rPr>
        <w:t>various support and access what they are eligible to receive.</w:t>
      </w:r>
    </w:p>
    <w:p w14:paraId="325C822C" w14:textId="77777777" w:rsidR="007304E7" w:rsidRDefault="00151777">
      <w:pPr>
        <w:pStyle w:val="ListParagraph"/>
        <w:numPr>
          <w:ilvl w:val="0"/>
          <w:numId w:val="3"/>
        </w:numPr>
        <w:tabs>
          <w:tab w:val="left" w:pos="885"/>
        </w:tabs>
        <w:ind w:right="952"/>
        <w:rPr>
          <w:sz w:val="24"/>
        </w:rPr>
      </w:pPr>
      <w:r>
        <w:rPr>
          <w:sz w:val="24"/>
        </w:rPr>
        <w:t>There</w:t>
      </w:r>
      <w:r>
        <w:rPr>
          <w:spacing w:val="-4"/>
          <w:sz w:val="24"/>
        </w:rPr>
        <w:t xml:space="preserve"> </w:t>
      </w:r>
      <w:r>
        <w:rPr>
          <w:sz w:val="24"/>
        </w:rPr>
        <w:t>needs</w:t>
      </w:r>
      <w:r>
        <w:rPr>
          <w:spacing w:val="-2"/>
          <w:sz w:val="24"/>
        </w:rPr>
        <w:t xml:space="preserve"> </w:t>
      </w:r>
      <w:r>
        <w:rPr>
          <w:sz w:val="24"/>
        </w:rPr>
        <w:t>to</w:t>
      </w:r>
      <w:r>
        <w:rPr>
          <w:spacing w:val="-2"/>
          <w:sz w:val="24"/>
        </w:rPr>
        <w:t xml:space="preserve"> </w:t>
      </w:r>
      <w:r>
        <w:rPr>
          <w:sz w:val="24"/>
        </w:rPr>
        <w:t>be</w:t>
      </w:r>
      <w:r>
        <w:rPr>
          <w:spacing w:val="-3"/>
          <w:sz w:val="24"/>
        </w:rPr>
        <w:t xml:space="preserve"> </w:t>
      </w:r>
      <w:r>
        <w:rPr>
          <w:sz w:val="24"/>
        </w:rPr>
        <w:t>good</w:t>
      </w:r>
      <w:r>
        <w:rPr>
          <w:spacing w:val="-2"/>
          <w:sz w:val="24"/>
        </w:rPr>
        <w:t xml:space="preserve"> </w:t>
      </w:r>
      <w:r>
        <w:rPr>
          <w:sz w:val="24"/>
        </w:rPr>
        <w:t>relationships</w:t>
      </w:r>
      <w:r>
        <w:rPr>
          <w:spacing w:val="-2"/>
          <w:sz w:val="24"/>
        </w:rPr>
        <w:t xml:space="preserve"> </w:t>
      </w:r>
      <w:r>
        <w:rPr>
          <w:sz w:val="24"/>
        </w:rPr>
        <w:t>and</w:t>
      </w:r>
      <w:r>
        <w:rPr>
          <w:spacing w:val="-2"/>
          <w:sz w:val="24"/>
        </w:rPr>
        <w:t xml:space="preserve"> </w:t>
      </w:r>
      <w:r>
        <w:rPr>
          <w:sz w:val="24"/>
        </w:rPr>
        <w:t>collaboration</w:t>
      </w:r>
      <w:r>
        <w:rPr>
          <w:spacing w:val="-2"/>
          <w:sz w:val="24"/>
        </w:rPr>
        <w:t xml:space="preserve"> </w:t>
      </w:r>
      <w:r>
        <w:rPr>
          <w:sz w:val="24"/>
        </w:rPr>
        <w:t>between</w:t>
      </w:r>
      <w:r>
        <w:rPr>
          <w:spacing w:val="-2"/>
          <w:sz w:val="24"/>
        </w:rPr>
        <w:t xml:space="preserve"> </w:t>
      </w:r>
      <w:r>
        <w:rPr>
          <w:sz w:val="24"/>
        </w:rPr>
        <w:t>government</w:t>
      </w:r>
      <w:r>
        <w:rPr>
          <w:spacing w:val="-2"/>
          <w:sz w:val="24"/>
        </w:rPr>
        <w:t xml:space="preserve"> </w:t>
      </w:r>
      <w:r>
        <w:rPr>
          <w:sz w:val="24"/>
        </w:rPr>
        <w:t>agencies funding support, so that disabled people and families are supported in a way that is simple,</w:t>
      </w:r>
      <w:r>
        <w:rPr>
          <w:spacing w:val="-3"/>
          <w:sz w:val="24"/>
        </w:rPr>
        <w:t xml:space="preserve"> </w:t>
      </w:r>
      <w:r>
        <w:rPr>
          <w:sz w:val="24"/>
        </w:rPr>
        <w:t>joined</w:t>
      </w:r>
      <w:r>
        <w:rPr>
          <w:spacing w:val="-3"/>
          <w:sz w:val="24"/>
        </w:rPr>
        <w:t xml:space="preserve"> </w:t>
      </w:r>
      <w:r>
        <w:rPr>
          <w:sz w:val="24"/>
        </w:rPr>
        <w:t>up,</w:t>
      </w:r>
      <w:r>
        <w:rPr>
          <w:spacing w:val="-3"/>
          <w:sz w:val="24"/>
        </w:rPr>
        <w:t xml:space="preserve"> </w:t>
      </w:r>
      <w:r>
        <w:rPr>
          <w:sz w:val="24"/>
        </w:rPr>
        <w:t>and</w:t>
      </w:r>
      <w:r>
        <w:rPr>
          <w:spacing w:val="-3"/>
          <w:sz w:val="24"/>
        </w:rPr>
        <w:t xml:space="preserve"> </w:t>
      </w:r>
      <w:r>
        <w:rPr>
          <w:sz w:val="24"/>
        </w:rPr>
        <w:t>easily</w:t>
      </w:r>
      <w:r>
        <w:rPr>
          <w:spacing w:val="-3"/>
          <w:sz w:val="24"/>
        </w:rPr>
        <w:t xml:space="preserve"> </w:t>
      </w:r>
      <w:r>
        <w:rPr>
          <w:sz w:val="24"/>
        </w:rPr>
        <w:t>understood.</w:t>
      </w:r>
      <w:r>
        <w:rPr>
          <w:spacing w:val="-3"/>
          <w:sz w:val="24"/>
        </w:rPr>
        <w:t xml:space="preserve"> </w:t>
      </w:r>
      <w:r>
        <w:rPr>
          <w:sz w:val="24"/>
        </w:rPr>
        <w:t>I</w:t>
      </w:r>
      <w:r>
        <w:rPr>
          <w:spacing w:val="-7"/>
          <w:sz w:val="24"/>
        </w:rPr>
        <w:t xml:space="preserve"> </w:t>
      </w:r>
      <w:r>
        <w:rPr>
          <w:sz w:val="24"/>
        </w:rPr>
        <w:t>will</w:t>
      </w:r>
      <w:r>
        <w:rPr>
          <w:spacing w:val="-3"/>
          <w:sz w:val="24"/>
        </w:rPr>
        <w:t xml:space="preserve"> </w:t>
      </w:r>
      <w:r>
        <w:rPr>
          <w:sz w:val="24"/>
        </w:rPr>
        <w:t>continue</w:t>
      </w:r>
      <w:r>
        <w:rPr>
          <w:spacing w:val="-4"/>
          <w:sz w:val="24"/>
        </w:rPr>
        <w:t xml:space="preserve"> </w:t>
      </w:r>
      <w:r>
        <w:rPr>
          <w:sz w:val="24"/>
        </w:rPr>
        <w:t>to</w:t>
      </w:r>
      <w:r>
        <w:rPr>
          <w:spacing w:val="-3"/>
          <w:sz w:val="24"/>
        </w:rPr>
        <w:t xml:space="preserve"> </w:t>
      </w:r>
      <w:r>
        <w:rPr>
          <w:sz w:val="24"/>
        </w:rPr>
        <w:t>provide</w:t>
      </w:r>
      <w:r>
        <w:rPr>
          <w:spacing w:val="-4"/>
          <w:sz w:val="24"/>
        </w:rPr>
        <w:t xml:space="preserve"> </w:t>
      </w:r>
      <w:r>
        <w:rPr>
          <w:sz w:val="24"/>
        </w:rPr>
        <w:t>leadership for</w:t>
      </w:r>
      <w:r>
        <w:rPr>
          <w:spacing w:val="-5"/>
          <w:sz w:val="24"/>
        </w:rPr>
        <w:t xml:space="preserve"> </w:t>
      </w:r>
      <w:r>
        <w:rPr>
          <w:sz w:val="24"/>
        </w:rPr>
        <w:t>this approach through my role as chair of the Ministerial Disability Leadership Group.</w:t>
      </w:r>
    </w:p>
    <w:p w14:paraId="21FA96EC" w14:textId="6BCB3A7C" w:rsidR="007304E7" w:rsidRDefault="00151777">
      <w:pPr>
        <w:pStyle w:val="ListParagraph"/>
        <w:numPr>
          <w:ilvl w:val="0"/>
          <w:numId w:val="3"/>
        </w:numPr>
        <w:tabs>
          <w:tab w:val="left" w:pos="885"/>
        </w:tabs>
        <w:ind w:right="729"/>
        <w:rPr>
          <w:sz w:val="24"/>
        </w:rPr>
      </w:pPr>
      <w:r>
        <w:rPr>
          <w:sz w:val="24"/>
        </w:rPr>
        <w:t>I</w:t>
      </w:r>
      <w:r>
        <w:rPr>
          <w:spacing w:val="-7"/>
          <w:sz w:val="24"/>
        </w:rPr>
        <w:t xml:space="preserve"> </w:t>
      </w:r>
      <w:r>
        <w:rPr>
          <w:sz w:val="24"/>
        </w:rPr>
        <w:t>have</w:t>
      </w:r>
      <w:r>
        <w:rPr>
          <w:spacing w:val="-4"/>
          <w:sz w:val="24"/>
        </w:rPr>
        <w:t xml:space="preserve"> </w:t>
      </w:r>
      <w:r>
        <w:rPr>
          <w:sz w:val="24"/>
        </w:rPr>
        <w:t>directed</w:t>
      </w:r>
      <w:r>
        <w:rPr>
          <w:spacing w:val="-3"/>
          <w:sz w:val="24"/>
        </w:rPr>
        <w:t xml:space="preserve"> </w:t>
      </w:r>
      <w:r>
        <w:rPr>
          <w:sz w:val="24"/>
        </w:rPr>
        <w:t>DSS</w:t>
      </w:r>
      <w:r>
        <w:rPr>
          <w:spacing w:val="-2"/>
          <w:sz w:val="24"/>
        </w:rPr>
        <w:t xml:space="preserve"> </w:t>
      </w:r>
      <w:r>
        <w:rPr>
          <w:sz w:val="24"/>
        </w:rPr>
        <w:t>officials</w:t>
      </w:r>
      <w:r>
        <w:rPr>
          <w:spacing w:val="-3"/>
          <w:sz w:val="24"/>
        </w:rPr>
        <w:t xml:space="preserve"> </w:t>
      </w:r>
      <w:r>
        <w:rPr>
          <w:sz w:val="24"/>
        </w:rPr>
        <w:t>to</w:t>
      </w:r>
      <w:r>
        <w:rPr>
          <w:spacing w:val="-3"/>
          <w:sz w:val="24"/>
        </w:rPr>
        <w:t xml:space="preserve"> </w:t>
      </w:r>
      <w:r>
        <w:rPr>
          <w:sz w:val="24"/>
        </w:rPr>
        <w:t>continue</w:t>
      </w:r>
      <w:r>
        <w:rPr>
          <w:spacing w:val="-4"/>
          <w:sz w:val="24"/>
        </w:rPr>
        <w:t xml:space="preserve"> </w:t>
      </w:r>
      <w:r>
        <w:rPr>
          <w:sz w:val="24"/>
        </w:rPr>
        <w:t>to</w:t>
      </w:r>
      <w:r>
        <w:rPr>
          <w:spacing w:val="-3"/>
          <w:sz w:val="24"/>
        </w:rPr>
        <w:t xml:space="preserve"> </w:t>
      </w:r>
      <w:r>
        <w:rPr>
          <w:sz w:val="24"/>
        </w:rPr>
        <w:t>work</w:t>
      </w:r>
      <w:r>
        <w:rPr>
          <w:spacing w:val="-3"/>
          <w:sz w:val="24"/>
        </w:rPr>
        <w:t xml:space="preserve"> </w:t>
      </w:r>
      <w:r>
        <w:rPr>
          <w:sz w:val="24"/>
        </w:rPr>
        <w:t>collaboratively</w:t>
      </w:r>
      <w:r>
        <w:rPr>
          <w:spacing w:val="-3"/>
          <w:sz w:val="24"/>
        </w:rPr>
        <w:t xml:space="preserve"> </w:t>
      </w:r>
      <w:r>
        <w:rPr>
          <w:sz w:val="24"/>
        </w:rPr>
        <w:t>with</w:t>
      </w:r>
      <w:r>
        <w:rPr>
          <w:spacing w:val="-3"/>
          <w:sz w:val="24"/>
        </w:rPr>
        <w:t xml:space="preserve"> </w:t>
      </w:r>
      <w:r>
        <w:rPr>
          <w:sz w:val="24"/>
        </w:rPr>
        <w:t>other</w:t>
      </w:r>
      <w:r>
        <w:rPr>
          <w:spacing w:val="-3"/>
          <w:sz w:val="24"/>
        </w:rPr>
        <w:t xml:space="preserve"> </w:t>
      </w:r>
      <w:r>
        <w:rPr>
          <w:sz w:val="24"/>
        </w:rPr>
        <w:t xml:space="preserve">government agencies and, informed by feedback from the disability sector, progress improvements </w:t>
      </w:r>
      <w:r w:rsidR="004F49C4">
        <w:rPr>
          <w:sz w:val="24"/>
        </w:rPr>
        <w:t>[Redacted content]</w:t>
      </w:r>
      <w:r>
        <w:rPr>
          <w:sz w:val="24"/>
        </w:rPr>
        <w:t>.</w:t>
      </w:r>
    </w:p>
    <w:p w14:paraId="257C9368" w14:textId="77777777" w:rsidR="007304E7" w:rsidRDefault="00151777">
      <w:pPr>
        <w:pStyle w:val="Heading1"/>
        <w:spacing w:before="123"/>
      </w:pPr>
      <w:r>
        <w:t>All</w:t>
      </w:r>
      <w:r>
        <w:rPr>
          <w:spacing w:val="-4"/>
        </w:rPr>
        <w:t xml:space="preserve"> </w:t>
      </w:r>
      <w:r>
        <w:t>levers</w:t>
      </w:r>
      <w:r>
        <w:rPr>
          <w:spacing w:val="-4"/>
        </w:rPr>
        <w:t xml:space="preserve"> </w:t>
      </w:r>
      <w:r>
        <w:t>in</w:t>
      </w:r>
      <w:r>
        <w:rPr>
          <w:spacing w:val="-4"/>
        </w:rPr>
        <w:t xml:space="preserve"> </w:t>
      </w:r>
      <w:r>
        <w:t>relation</w:t>
      </w:r>
      <w:r>
        <w:rPr>
          <w:spacing w:val="-4"/>
        </w:rPr>
        <w:t xml:space="preserve"> </w:t>
      </w:r>
      <w:r>
        <w:t>to</w:t>
      </w:r>
      <w:r>
        <w:rPr>
          <w:spacing w:val="-4"/>
        </w:rPr>
        <w:t xml:space="preserve"> </w:t>
      </w:r>
      <w:r>
        <w:t>DSS will</w:t>
      </w:r>
      <w:r>
        <w:rPr>
          <w:spacing w:val="-4"/>
        </w:rPr>
        <w:t xml:space="preserve"> </w:t>
      </w:r>
      <w:r>
        <w:t>be</w:t>
      </w:r>
      <w:r>
        <w:rPr>
          <w:spacing w:val="-4"/>
        </w:rPr>
        <w:t xml:space="preserve"> </w:t>
      </w:r>
      <w:r>
        <w:t>explored</w:t>
      </w:r>
      <w:r>
        <w:rPr>
          <w:spacing w:val="-4"/>
        </w:rPr>
        <w:t xml:space="preserve"> </w:t>
      </w:r>
      <w:r>
        <w:t>to</w:t>
      </w:r>
      <w:r>
        <w:rPr>
          <w:spacing w:val="-2"/>
        </w:rPr>
        <w:t xml:space="preserve"> </w:t>
      </w:r>
      <w:r>
        <w:t>identify</w:t>
      </w:r>
      <w:r>
        <w:rPr>
          <w:spacing w:val="-2"/>
        </w:rPr>
        <w:t xml:space="preserve"> </w:t>
      </w:r>
      <w:r>
        <w:t>potential</w:t>
      </w:r>
      <w:r>
        <w:rPr>
          <w:spacing w:val="-3"/>
        </w:rPr>
        <w:t xml:space="preserve"> </w:t>
      </w:r>
      <w:r>
        <w:t>further operational improvements which reinforce strengthening DSS</w:t>
      </w:r>
    </w:p>
    <w:p w14:paraId="372FD50C" w14:textId="77777777" w:rsidR="007304E7" w:rsidRDefault="00151777">
      <w:pPr>
        <w:pStyle w:val="ListParagraph"/>
        <w:numPr>
          <w:ilvl w:val="0"/>
          <w:numId w:val="3"/>
        </w:numPr>
        <w:tabs>
          <w:tab w:val="left" w:pos="885"/>
        </w:tabs>
        <w:spacing w:before="118"/>
        <w:ind w:right="1193"/>
        <w:rPr>
          <w:sz w:val="24"/>
        </w:rPr>
      </w:pPr>
      <w:r>
        <w:rPr>
          <w:sz w:val="24"/>
        </w:rPr>
        <w:t>In addition, there is the opportunity to identify areas where further operational improvements</w:t>
      </w:r>
      <w:r>
        <w:rPr>
          <w:spacing w:val="-4"/>
          <w:sz w:val="24"/>
        </w:rPr>
        <w:t xml:space="preserve"> </w:t>
      </w:r>
      <w:r>
        <w:rPr>
          <w:sz w:val="24"/>
        </w:rPr>
        <w:t>could</w:t>
      </w:r>
      <w:r>
        <w:rPr>
          <w:spacing w:val="-4"/>
          <w:sz w:val="24"/>
        </w:rPr>
        <w:t xml:space="preserve"> </w:t>
      </w:r>
      <w:r>
        <w:rPr>
          <w:sz w:val="24"/>
        </w:rPr>
        <w:t>be</w:t>
      </w:r>
      <w:r>
        <w:rPr>
          <w:spacing w:val="-3"/>
          <w:sz w:val="24"/>
        </w:rPr>
        <w:t xml:space="preserve"> </w:t>
      </w:r>
      <w:r>
        <w:rPr>
          <w:sz w:val="24"/>
        </w:rPr>
        <w:t>made</w:t>
      </w:r>
      <w:r>
        <w:rPr>
          <w:spacing w:val="-4"/>
          <w:sz w:val="24"/>
        </w:rPr>
        <w:t xml:space="preserve"> </w:t>
      </w:r>
      <w:r>
        <w:rPr>
          <w:sz w:val="24"/>
        </w:rPr>
        <w:t>which</w:t>
      </w:r>
      <w:r>
        <w:rPr>
          <w:spacing w:val="-4"/>
          <w:sz w:val="24"/>
        </w:rPr>
        <w:t xml:space="preserve"> </w:t>
      </w:r>
      <w:r>
        <w:rPr>
          <w:sz w:val="24"/>
        </w:rPr>
        <w:t>would</w:t>
      </w:r>
      <w:r>
        <w:rPr>
          <w:spacing w:val="-4"/>
          <w:sz w:val="24"/>
        </w:rPr>
        <w:t xml:space="preserve"> </w:t>
      </w:r>
      <w:r>
        <w:rPr>
          <w:sz w:val="24"/>
        </w:rPr>
        <w:t>improve</w:t>
      </w:r>
      <w:r>
        <w:rPr>
          <w:spacing w:val="-4"/>
          <w:sz w:val="24"/>
        </w:rPr>
        <w:t xml:space="preserve"> </w:t>
      </w:r>
      <w:r>
        <w:rPr>
          <w:sz w:val="24"/>
        </w:rPr>
        <w:t>how</w:t>
      </w:r>
      <w:r>
        <w:rPr>
          <w:spacing w:val="-4"/>
          <w:sz w:val="24"/>
        </w:rPr>
        <w:t xml:space="preserve"> </w:t>
      </w:r>
      <w:r>
        <w:rPr>
          <w:sz w:val="24"/>
        </w:rPr>
        <w:t>disabled</w:t>
      </w:r>
      <w:r>
        <w:rPr>
          <w:spacing w:val="-4"/>
          <w:sz w:val="24"/>
        </w:rPr>
        <w:t xml:space="preserve"> </w:t>
      </w:r>
      <w:r>
        <w:rPr>
          <w:sz w:val="24"/>
        </w:rPr>
        <w:t>people,</w:t>
      </w:r>
      <w:r>
        <w:rPr>
          <w:spacing w:val="-3"/>
          <w:sz w:val="24"/>
        </w:rPr>
        <w:t xml:space="preserve"> </w:t>
      </w:r>
      <w:r>
        <w:rPr>
          <w:sz w:val="24"/>
        </w:rPr>
        <w:t>families,</w:t>
      </w:r>
    </w:p>
    <w:p w14:paraId="410D0626" w14:textId="77777777" w:rsidR="007304E7" w:rsidRDefault="007304E7">
      <w:pPr>
        <w:pStyle w:val="BodyText"/>
        <w:spacing w:before="0"/>
        <w:ind w:left="0" w:firstLine="0"/>
        <w:rPr>
          <w:sz w:val="22"/>
        </w:rPr>
      </w:pPr>
    </w:p>
    <w:p w14:paraId="2BB1C303" w14:textId="77777777" w:rsidR="007304E7" w:rsidRDefault="007304E7">
      <w:pPr>
        <w:pStyle w:val="BodyText"/>
        <w:spacing w:before="45"/>
        <w:ind w:left="0" w:firstLine="0"/>
        <w:rPr>
          <w:sz w:val="22"/>
        </w:rPr>
      </w:pPr>
    </w:p>
    <w:p w14:paraId="5D931072" w14:textId="77777777" w:rsidR="007304E7" w:rsidRDefault="00151777">
      <w:pPr>
        <w:ind w:right="870"/>
        <w:jc w:val="right"/>
      </w:pPr>
      <w:r>
        <w:rPr>
          <w:spacing w:val="-10"/>
        </w:rPr>
        <w:t>6</w:t>
      </w:r>
    </w:p>
    <w:p w14:paraId="6DEAD4C1" w14:textId="77777777" w:rsidR="007304E7" w:rsidRDefault="00151777">
      <w:pPr>
        <w:ind w:right="769"/>
        <w:jc w:val="center"/>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p w14:paraId="64F0ED2B" w14:textId="77777777" w:rsidR="007304E7" w:rsidRDefault="007304E7">
      <w:pPr>
        <w:jc w:val="center"/>
        <w:rPr>
          <w:rFonts w:ascii="Arial"/>
          <w:b/>
          <w:sz w:val="20"/>
        </w:rPr>
        <w:sectPr w:rsidR="007304E7">
          <w:pgSz w:w="11910" w:h="16840"/>
          <w:pgMar w:top="1340" w:right="566" w:bottom="480" w:left="1275" w:header="715" w:footer="283" w:gutter="0"/>
          <w:cols w:space="720"/>
        </w:sectPr>
      </w:pPr>
    </w:p>
    <w:p w14:paraId="09C76A9C" w14:textId="77777777" w:rsidR="007304E7" w:rsidRDefault="00151777">
      <w:pPr>
        <w:pStyle w:val="BodyText"/>
        <w:spacing w:before="81"/>
        <w:ind w:right="510" w:firstLine="0"/>
      </w:pPr>
      <w:r>
        <w:t>whānau</w:t>
      </w:r>
      <w:r>
        <w:rPr>
          <w:spacing w:val="-3"/>
        </w:rPr>
        <w:t xml:space="preserve"> </w:t>
      </w:r>
      <w:r>
        <w:t>and</w:t>
      </w:r>
      <w:r>
        <w:rPr>
          <w:spacing w:val="-1"/>
        </w:rPr>
        <w:t xml:space="preserve"> </w:t>
      </w:r>
      <w:r>
        <w:t>carers</w:t>
      </w:r>
      <w:r>
        <w:rPr>
          <w:spacing w:val="-4"/>
        </w:rPr>
        <w:t xml:space="preserve"> </w:t>
      </w:r>
      <w:r>
        <w:t>experience</w:t>
      </w:r>
      <w:r>
        <w:rPr>
          <w:spacing w:val="-4"/>
        </w:rPr>
        <w:t xml:space="preserve"> </w:t>
      </w:r>
      <w:r>
        <w:t>DSS.</w:t>
      </w:r>
      <w:r>
        <w:rPr>
          <w:spacing w:val="-3"/>
        </w:rPr>
        <w:t xml:space="preserve"> </w:t>
      </w:r>
      <w:r>
        <w:t>These</w:t>
      </w:r>
      <w:r>
        <w:rPr>
          <w:spacing w:val="-1"/>
        </w:rPr>
        <w:t xml:space="preserve"> </w:t>
      </w:r>
      <w:r>
        <w:t>could</w:t>
      </w:r>
      <w:r>
        <w:rPr>
          <w:spacing w:val="-3"/>
        </w:rPr>
        <w:t xml:space="preserve"> </w:t>
      </w:r>
      <w:r>
        <w:t>be</w:t>
      </w:r>
      <w:r>
        <w:rPr>
          <w:spacing w:val="-4"/>
        </w:rPr>
        <w:t xml:space="preserve"> </w:t>
      </w:r>
      <w:r>
        <w:t>progressed</w:t>
      </w:r>
      <w:r>
        <w:rPr>
          <w:spacing w:val="-3"/>
        </w:rPr>
        <w:t xml:space="preserve"> </w:t>
      </w:r>
      <w:r>
        <w:t>in</w:t>
      </w:r>
      <w:r>
        <w:rPr>
          <w:spacing w:val="-3"/>
        </w:rPr>
        <w:t xml:space="preserve"> </w:t>
      </w:r>
      <w:r>
        <w:t>the</w:t>
      </w:r>
      <w:r>
        <w:rPr>
          <w:spacing w:val="-4"/>
        </w:rPr>
        <w:t xml:space="preserve"> </w:t>
      </w:r>
      <w:r>
        <w:t>short</w:t>
      </w:r>
      <w:r>
        <w:rPr>
          <w:spacing w:val="-1"/>
        </w:rPr>
        <w:t xml:space="preserve"> </w:t>
      </w:r>
      <w:r>
        <w:t>to</w:t>
      </w:r>
      <w:r>
        <w:rPr>
          <w:spacing w:val="-3"/>
        </w:rPr>
        <w:t xml:space="preserve"> </w:t>
      </w:r>
      <w:r>
        <w:t>medium term in addition to the strategic-level policy reform, including for example:</w:t>
      </w:r>
    </w:p>
    <w:p w14:paraId="425189EF" w14:textId="77777777" w:rsidR="007304E7" w:rsidRDefault="00151777">
      <w:pPr>
        <w:pStyle w:val="ListParagraph"/>
        <w:numPr>
          <w:ilvl w:val="1"/>
          <w:numId w:val="3"/>
        </w:numPr>
        <w:tabs>
          <w:tab w:val="left" w:pos="1605"/>
        </w:tabs>
        <w:rPr>
          <w:sz w:val="24"/>
        </w:rPr>
      </w:pPr>
      <w:r>
        <w:rPr>
          <w:sz w:val="24"/>
        </w:rPr>
        <w:t>improving</w:t>
      </w:r>
      <w:r>
        <w:rPr>
          <w:spacing w:val="-1"/>
          <w:sz w:val="24"/>
        </w:rPr>
        <w:t xml:space="preserve"> </w:t>
      </w:r>
      <w:r>
        <w:rPr>
          <w:sz w:val="24"/>
        </w:rPr>
        <w:t>navigating</w:t>
      </w:r>
      <w:r>
        <w:rPr>
          <w:spacing w:val="-1"/>
          <w:sz w:val="24"/>
        </w:rPr>
        <w:t xml:space="preserve"> </w:t>
      </w:r>
      <w:r>
        <w:rPr>
          <w:sz w:val="24"/>
        </w:rPr>
        <w:t>and</w:t>
      </w:r>
      <w:r>
        <w:rPr>
          <w:spacing w:val="-1"/>
          <w:sz w:val="24"/>
        </w:rPr>
        <w:t xml:space="preserve"> </w:t>
      </w:r>
      <w:r>
        <w:rPr>
          <w:sz w:val="24"/>
        </w:rPr>
        <w:t>accessing</w:t>
      </w:r>
      <w:r>
        <w:rPr>
          <w:spacing w:val="-1"/>
          <w:sz w:val="24"/>
        </w:rPr>
        <w:t xml:space="preserve"> </w:t>
      </w:r>
      <w:r>
        <w:rPr>
          <w:sz w:val="24"/>
        </w:rPr>
        <w:t>information</w:t>
      </w:r>
      <w:r>
        <w:rPr>
          <w:spacing w:val="-1"/>
          <w:sz w:val="24"/>
        </w:rPr>
        <w:t xml:space="preserve"> </w:t>
      </w:r>
      <w:r>
        <w:rPr>
          <w:sz w:val="24"/>
        </w:rPr>
        <w:t>on</w:t>
      </w:r>
      <w:r>
        <w:rPr>
          <w:spacing w:val="-1"/>
          <w:sz w:val="24"/>
        </w:rPr>
        <w:t xml:space="preserve"> </w:t>
      </w:r>
      <w:r>
        <w:rPr>
          <w:sz w:val="24"/>
        </w:rPr>
        <w:t xml:space="preserve">disability </w:t>
      </w:r>
      <w:r>
        <w:rPr>
          <w:spacing w:val="-2"/>
          <w:sz w:val="24"/>
        </w:rPr>
        <w:t>support</w:t>
      </w:r>
    </w:p>
    <w:p w14:paraId="4D25768E" w14:textId="77777777" w:rsidR="007304E7" w:rsidRDefault="00151777">
      <w:pPr>
        <w:pStyle w:val="ListParagraph"/>
        <w:numPr>
          <w:ilvl w:val="1"/>
          <w:numId w:val="3"/>
        </w:numPr>
        <w:tabs>
          <w:tab w:val="left" w:pos="1605"/>
        </w:tabs>
        <w:spacing w:before="240"/>
        <w:rPr>
          <w:sz w:val="24"/>
        </w:rPr>
      </w:pPr>
      <w:r>
        <w:rPr>
          <w:sz w:val="24"/>
        </w:rPr>
        <w:t>developing</w:t>
      </w:r>
      <w:r>
        <w:rPr>
          <w:spacing w:val="-4"/>
          <w:sz w:val="24"/>
        </w:rPr>
        <w:t xml:space="preserve"> </w:t>
      </w:r>
      <w:r>
        <w:rPr>
          <w:sz w:val="24"/>
        </w:rPr>
        <w:t>safeguarding measures,</w:t>
      </w:r>
      <w:r>
        <w:rPr>
          <w:spacing w:val="-2"/>
          <w:sz w:val="24"/>
        </w:rPr>
        <w:t xml:space="preserve"> </w:t>
      </w:r>
      <w:r>
        <w:rPr>
          <w:sz w:val="24"/>
        </w:rPr>
        <w:t>including</w:t>
      </w:r>
      <w:r>
        <w:rPr>
          <w:spacing w:val="-1"/>
          <w:sz w:val="24"/>
        </w:rPr>
        <w:t xml:space="preserve"> </w:t>
      </w:r>
      <w:r>
        <w:rPr>
          <w:sz w:val="24"/>
        </w:rPr>
        <w:t>complaints</w:t>
      </w:r>
      <w:r>
        <w:rPr>
          <w:spacing w:val="-1"/>
          <w:sz w:val="24"/>
        </w:rPr>
        <w:t xml:space="preserve"> </w:t>
      </w:r>
      <w:r>
        <w:rPr>
          <w:spacing w:val="-2"/>
          <w:sz w:val="24"/>
        </w:rPr>
        <w:t>mechanisms</w:t>
      </w:r>
    </w:p>
    <w:p w14:paraId="31421288" w14:textId="1E5BB842" w:rsidR="007304E7" w:rsidRDefault="004F49C4">
      <w:pPr>
        <w:pStyle w:val="ListParagraph"/>
        <w:numPr>
          <w:ilvl w:val="1"/>
          <w:numId w:val="3"/>
        </w:numPr>
        <w:tabs>
          <w:tab w:val="left" w:pos="1605"/>
        </w:tabs>
        <w:spacing w:before="240"/>
        <w:ind w:right="940"/>
        <w:rPr>
          <w:sz w:val="24"/>
        </w:rPr>
      </w:pPr>
      <w:r>
        <w:rPr>
          <w:sz w:val="24"/>
        </w:rPr>
        <w:t>[Redacted content]</w:t>
      </w:r>
      <w:r w:rsidR="00151777">
        <w:rPr>
          <w:sz w:val="24"/>
        </w:rPr>
        <w:t>.</w:t>
      </w:r>
    </w:p>
    <w:p w14:paraId="4ECDC94A" w14:textId="77777777" w:rsidR="007304E7" w:rsidRDefault="00151777">
      <w:pPr>
        <w:pStyle w:val="Heading1"/>
      </w:pPr>
      <w:r>
        <w:t>Proposals</w:t>
      </w:r>
      <w:r>
        <w:rPr>
          <w:spacing w:val="-8"/>
        </w:rPr>
        <w:t xml:space="preserve"> </w:t>
      </w:r>
      <w:r>
        <w:t>will</w:t>
      </w:r>
      <w:r>
        <w:rPr>
          <w:spacing w:val="-8"/>
        </w:rPr>
        <w:t xml:space="preserve"> </w:t>
      </w:r>
      <w:r>
        <w:t>be</w:t>
      </w:r>
      <w:r>
        <w:rPr>
          <w:spacing w:val="-8"/>
        </w:rPr>
        <w:t xml:space="preserve"> </w:t>
      </w:r>
      <w:r>
        <w:t>tested</w:t>
      </w:r>
      <w:r>
        <w:rPr>
          <w:spacing w:val="-9"/>
        </w:rPr>
        <w:t xml:space="preserve"> </w:t>
      </w:r>
      <w:r>
        <w:t>and</w:t>
      </w:r>
      <w:r>
        <w:rPr>
          <w:spacing w:val="-5"/>
        </w:rPr>
        <w:t xml:space="preserve"> </w:t>
      </w:r>
      <w:r>
        <w:t>refined</w:t>
      </w:r>
      <w:r>
        <w:rPr>
          <w:spacing w:val="-9"/>
        </w:rPr>
        <w:t xml:space="preserve"> </w:t>
      </w:r>
      <w:r>
        <w:t>in</w:t>
      </w:r>
      <w:r>
        <w:rPr>
          <w:spacing w:val="-5"/>
        </w:rPr>
        <w:t xml:space="preserve"> </w:t>
      </w:r>
      <w:r>
        <w:t>disability</w:t>
      </w:r>
      <w:r>
        <w:rPr>
          <w:spacing w:val="-8"/>
        </w:rPr>
        <w:t xml:space="preserve"> </w:t>
      </w:r>
      <w:r>
        <w:t>sector</w:t>
      </w:r>
      <w:r>
        <w:rPr>
          <w:spacing w:val="-9"/>
        </w:rPr>
        <w:t xml:space="preserve"> </w:t>
      </w:r>
      <w:r>
        <w:rPr>
          <w:spacing w:val="-2"/>
        </w:rPr>
        <w:t>engagement</w:t>
      </w:r>
    </w:p>
    <w:p w14:paraId="47B00C93" w14:textId="77777777" w:rsidR="007304E7" w:rsidRDefault="00151777">
      <w:pPr>
        <w:pStyle w:val="ListParagraph"/>
        <w:numPr>
          <w:ilvl w:val="0"/>
          <w:numId w:val="3"/>
        </w:numPr>
        <w:tabs>
          <w:tab w:val="left" w:pos="885"/>
        </w:tabs>
        <w:spacing w:before="117"/>
        <w:ind w:right="1111"/>
        <w:rPr>
          <w:sz w:val="24"/>
        </w:rPr>
      </w:pPr>
      <w:r>
        <w:rPr>
          <w:sz w:val="24"/>
        </w:rPr>
        <w:t>I</w:t>
      </w:r>
      <w:r>
        <w:rPr>
          <w:spacing w:val="-4"/>
          <w:sz w:val="24"/>
        </w:rPr>
        <w:t xml:space="preserve"> </w:t>
      </w:r>
      <w:r>
        <w:rPr>
          <w:sz w:val="24"/>
        </w:rPr>
        <w:t>am</w:t>
      </w:r>
      <w:r>
        <w:rPr>
          <w:spacing w:val="-3"/>
          <w:sz w:val="24"/>
        </w:rPr>
        <w:t xml:space="preserve"> </w:t>
      </w:r>
      <w:r>
        <w:rPr>
          <w:sz w:val="24"/>
        </w:rPr>
        <w:t>committed</w:t>
      </w:r>
      <w:r>
        <w:rPr>
          <w:spacing w:val="-3"/>
          <w:sz w:val="24"/>
        </w:rPr>
        <w:t xml:space="preserve"> </w:t>
      </w:r>
      <w:r>
        <w:rPr>
          <w:sz w:val="24"/>
        </w:rPr>
        <w:t>to</w:t>
      </w:r>
      <w:r>
        <w:rPr>
          <w:spacing w:val="-3"/>
          <w:sz w:val="24"/>
        </w:rPr>
        <w:t xml:space="preserve"> </w:t>
      </w:r>
      <w:r>
        <w:rPr>
          <w:sz w:val="24"/>
        </w:rPr>
        <w:t>continuing</w:t>
      </w:r>
      <w:r>
        <w:rPr>
          <w:spacing w:val="-3"/>
          <w:sz w:val="24"/>
        </w:rPr>
        <w:t xml:space="preserve"> </w:t>
      </w:r>
      <w:r>
        <w:rPr>
          <w:sz w:val="24"/>
        </w:rPr>
        <w:t>to</w:t>
      </w:r>
      <w:r>
        <w:rPr>
          <w:spacing w:val="-3"/>
          <w:sz w:val="24"/>
        </w:rPr>
        <w:t xml:space="preserve"> </w:t>
      </w:r>
      <w:r>
        <w:rPr>
          <w:sz w:val="24"/>
        </w:rPr>
        <w:t>actively</w:t>
      </w:r>
      <w:r>
        <w:rPr>
          <w:spacing w:val="-3"/>
          <w:sz w:val="24"/>
        </w:rPr>
        <w:t xml:space="preserve"> </w:t>
      </w:r>
      <w:r>
        <w:rPr>
          <w:sz w:val="24"/>
        </w:rPr>
        <w:t>involve</w:t>
      </w:r>
      <w:r>
        <w:rPr>
          <w:spacing w:val="-3"/>
          <w:sz w:val="24"/>
        </w:rPr>
        <w:t xml:space="preserve"> </w:t>
      </w:r>
      <w:r>
        <w:rPr>
          <w:sz w:val="24"/>
        </w:rPr>
        <w:t>the</w:t>
      </w:r>
      <w:r>
        <w:rPr>
          <w:spacing w:val="-4"/>
          <w:sz w:val="24"/>
        </w:rPr>
        <w:t xml:space="preserve"> </w:t>
      </w:r>
      <w:r>
        <w:rPr>
          <w:sz w:val="24"/>
        </w:rPr>
        <w:t>disability</w:t>
      </w:r>
      <w:r>
        <w:rPr>
          <w:spacing w:val="-3"/>
          <w:sz w:val="24"/>
        </w:rPr>
        <w:t xml:space="preserve"> </w:t>
      </w:r>
      <w:r>
        <w:rPr>
          <w:sz w:val="24"/>
        </w:rPr>
        <w:t>sector</w:t>
      </w:r>
      <w:r>
        <w:rPr>
          <w:spacing w:val="-3"/>
          <w:sz w:val="24"/>
        </w:rPr>
        <w:t xml:space="preserve"> </w:t>
      </w:r>
      <w:r>
        <w:rPr>
          <w:sz w:val="24"/>
        </w:rPr>
        <w:t>in</w:t>
      </w:r>
      <w:r>
        <w:rPr>
          <w:spacing w:val="-3"/>
          <w:sz w:val="24"/>
        </w:rPr>
        <w:t xml:space="preserve"> </w:t>
      </w:r>
      <w:r>
        <w:rPr>
          <w:sz w:val="24"/>
        </w:rPr>
        <w:t>matters</w:t>
      </w:r>
      <w:r>
        <w:rPr>
          <w:spacing w:val="-3"/>
          <w:sz w:val="24"/>
        </w:rPr>
        <w:t xml:space="preserve"> </w:t>
      </w:r>
      <w:r>
        <w:rPr>
          <w:sz w:val="24"/>
        </w:rPr>
        <w:t>that have a direct impact on them. This is relevant to the work on strengthening DSS.</w:t>
      </w:r>
    </w:p>
    <w:p w14:paraId="47DF446F" w14:textId="77777777" w:rsidR="007304E7" w:rsidRDefault="00151777">
      <w:pPr>
        <w:pStyle w:val="ListParagraph"/>
        <w:numPr>
          <w:ilvl w:val="0"/>
          <w:numId w:val="3"/>
        </w:numPr>
        <w:tabs>
          <w:tab w:val="left" w:pos="885"/>
        </w:tabs>
        <w:ind w:right="1002"/>
        <w:rPr>
          <w:sz w:val="24"/>
        </w:rPr>
      </w:pPr>
      <w:r>
        <w:rPr>
          <w:sz w:val="24"/>
        </w:rPr>
        <w:t>DSS intends to engage with the disability sector to test and refine advice on strengthening</w:t>
      </w:r>
      <w:r>
        <w:rPr>
          <w:spacing w:val="-2"/>
          <w:sz w:val="24"/>
        </w:rPr>
        <w:t xml:space="preserve"> </w:t>
      </w:r>
      <w:r>
        <w:rPr>
          <w:sz w:val="24"/>
        </w:rPr>
        <w:t>DSS.</w:t>
      </w:r>
      <w:r>
        <w:rPr>
          <w:spacing w:val="-2"/>
          <w:sz w:val="24"/>
        </w:rPr>
        <w:t xml:space="preserve"> </w:t>
      </w:r>
      <w:r>
        <w:rPr>
          <w:sz w:val="24"/>
        </w:rPr>
        <w:t>This</w:t>
      </w:r>
      <w:r>
        <w:rPr>
          <w:spacing w:val="-2"/>
          <w:sz w:val="24"/>
        </w:rPr>
        <w:t xml:space="preserve"> </w:t>
      </w:r>
      <w:r>
        <w:rPr>
          <w:sz w:val="24"/>
        </w:rPr>
        <w:t>will</w:t>
      </w:r>
      <w:r>
        <w:rPr>
          <w:spacing w:val="-2"/>
          <w:sz w:val="24"/>
        </w:rPr>
        <w:t xml:space="preserve"> </w:t>
      </w:r>
      <w:r>
        <w:rPr>
          <w:sz w:val="24"/>
        </w:rPr>
        <w:t>ensure</w:t>
      </w:r>
      <w:r>
        <w:rPr>
          <w:spacing w:val="-3"/>
          <w:sz w:val="24"/>
        </w:rPr>
        <w:t xml:space="preserve"> </w:t>
      </w:r>
      <w:r>
        <w:rPr>
          <w:sz w:val="24"/>
        </w:rPr>
        <w:t>proposals</w:t>
      </w:r>
      <w:r>
        <w:rPr>
          <w:spacing w:val="-2"/>
          <w:sz w:val="24"/>
        </w:rPr>
        <w:t xml:space="preserve"> </w:t>
      </w:r>
      <w:r>
        <w:rPr>
          <w:sz w:val="24"/>
        </w:rPr>
        <w:t>intended</w:t>
      </w:r>
      <w:r>
        <w:rPr>
          <w:spacing w:val="-2"/>
          <w:sz w:val="24"/>
        </w:rPr>
        <w:t xml:space="preserve"> </w:t>
      </w:r>
      <w:r>
        <w:rPr>
          <w:sz w:val="24"/>
        </w:rPr>
        <w:t>for</w:t>
      </w:r>
      <w:r>
        <w:rPr>
          <w:spacing w:val="-4"/>
          <w:sz w:val="24"/>
        </w:rPr>
        <w:t xml:space="preserve"> </w:t>
      </w:r>
      <w:r>
        <w:rPr>
          <w:sz w:val="24"/>
        </w:rPr>
        <w:t>Cabinet</w:t>
      </w:r>
      <w:r>
        <w:rPr>
          <w:spacing w:val="-2"/>
          <w:sz w:val="24"/>
        </w:rPr>
        <w:t xml:space="preserve"> </w:t>
      </w:r>
      <w:r>
        <w:rPr>
          <w:sz w:val="24"/>
        </w:rPr>
        <w:t>decision</w:t>
      </w:r>
      <w:r>
        <w:rPr>
          <w:spacing w:val="-2"/>
          <w:sz w:val="24"/>
        </w:rPr>
        <w:t xml:space="preserve"> </w:t>
      </w:r>
      <w:r>
        <w:rPr>
          <w:sz w:val="24"/>
        </w:rPr>
        <w:t>by</w:t>
      </w:r>
      <w:r>
        <w:rPr>
          <w:spacing w:val="-2"/>
          <w:sz w:val="24"/>
        </w:rPr>
        <w:t xml:space="preserve"> </w:t>
      </w:r>
      <w:r>
        <w:rPr>
          <w:sz w:val="24"/>
        </w:rPr>
        <w:t>mid-2026</w:t>
      </w:r>
      <w:r>
        <w:rPr>
          <w:spacing w:val="-3"/>
          <w:sz w:val="24"/>
        </w:rPr>
        <w:t xml:space="preserve"> </w:t>
      </w:r>
      <w:r>
        <w:rPr>
          <w:sz w:val="24"/>
        </w:rPr>
        <w:t>have</w:t>
      </w:r>
      <w:r>
        <w:rPr>
          <w:spacing w:val="-4"/>
          <w:sz w:val="24"/>
        </w:rPr>
        <w:t xml:space="preserve"> </w:t>
      </w:r>
      <w:r>
        <w:rPr>
          <w:sz w:val="24"/>
        </w:rPr>
        <w:t>been</w:t>
      </w:r>
      <w:r>
        <w:rPr>
          <w:spacing w:val="-3"/>
          <w:sz w:val="24"/>
        </w:rPr>
        <w:t xml:space="preserve"> </w:t>
      </w:r>
      <w:r>
        <w:rPr>
          <w:sz w:val="24"/>
        </w:rPr>
        <w:t>grounded</w:t>
      </w:r>
      <w:r>
        <w:rPr>
          <w:spacing w:val="-2"/>
          <w:sz w:val="24"/>
        </w:rPr>
        <w:t xml:space="preserve"> </w:t>
      </w:r>
      <w:r>
        <w:rPr>
          <w:sz w:val="24"/>
        </w:rPr>
        <w:t>in</w:t>
      </w:r>
      <w:r>
        <w:rPr>
          <w:spacing w:val="-3"/>
          <w:sz w:val="24"/>
        </w:rPr>
        <w:t xml:space="preserve"> </w:t>
      </w:r>
      <w:r>
        <w:rPr>
          <w:sz w:val="24"/>
        </w:rPr>
        <w:t>the</w:t>
      </w:r>
      <w:r>
        <w:rPr>
          <w:spacing w:val="-4"/>
          <w:sz w:val="24"/>
        </w:rPr>
        <w:t xml:space="preserve"> </w:t>
      </w:r>
      <w:r>
        <w:rPr>
          <w:sz w:val="24"/>
        </w:rPr>
        <w:t>realities</w:t>
      </w:r>
      <w:r>
        <w:rPr>
          <w:spacing w:val="-3"/>
          <w:sz w:val="24"/>
        </w:rPr>
        <w:t xml:space="preserve"> </w:t>
      </w:r>
      <w:r>
        <w:rPr>
          <w:sz w:val="24"/>
        </w:rPr>
        <w:t>of</w:t>
      </w:r>
      <w:r>
        <w:rPr>
          <w:spacing w:val="-3"/>
          <w:sz w:val="24"/>
        </w:rPr>
        <w:t xml:space="preserve"> </w:t>
      </w:r>
      <w:r>
        <w:rPr>
          <w:sz w:val="24"/>
        </w:rPr>
        <w:t>what</w:t>
      </w:r>
      <w:r>
        <w:rPr>
          <w:spacing w:val="-1"/>
          <w:sz w:val="24"/>
        </w:rPr>
        <w:t xml:space="preserve"> </w:t>
      </w:r>
      <w:r>
        <w:rPr>
          <w:sz w:val="24"/>
        </w:rPr>
        <w:t>works</w:t>
      </w:r>
      <w:r>
        <w:rPr>
          <w:spacing w:val="-3"/>
          <w:sz w:val="24"/>
        </w:rPr>
        <w:t xml:space="preserve"> </w:t>
      </w:r>
      <w:r>
        <w:rPr>
          <w:sz w:val="24"/>
        </w:rPr>
        <w:t>for</w:t>
      </w:r>
      <w:r>
        <w:rPr>
          <w:spacing w:val="-5"/>
          <w:sz w:val="24"/>
        </w:rPr>
        <w:t xml:space="preserve"> </w:t>
      </w:r>
      <w:r>
        <w:rPr>
          <w:sz w:val="24"/>
        </w:rPr>
        <w:t>disabled</w:t>
      </w:r>
      <w:r>
        <w:rPr>
          <w:spacing w:val="-3"/>
          <w:sz w:val="24"/>
        </w:rPr>
        <w:t xml:space="preserve"> </w:t>
      </w:r>
      <w:r>
        <w:rPr>
          <w:sz w:val="24"/>
        </w:rPr>
        <w:t>people,</w:t>
      </w:r>
      <w:r>
        <w:rPr>
          <w:spacing w:val="-3"/>
          <w:sz w:val="24"/>
        </w:rPr>
        <w:t xml:space="preserve"> </w:t>
      </w:r>
      <w:r>
        <w:rPr>
          <w:sz w:val="24"/>
        </w:rPr>
        <w:t>families, whānau, and carers. Previous sector feedback has informed the advice in this paper, and it has been pivotal in supporting Cabinet decisions earlier in 2025.</w:t>
      </w:r>
    </w:p>
    <w:p w14:paraId="5B5138C7" w14:textId="77777777" w:rsidR="007304E7" w:rsidRDefault="00151777">
      <w:pPr>
        <w:pStyle w:val="ListParagraph"/>
        <w:numPr>
          <w:ilvl w:val="0"/>
          <w:numId w:val="3"/>
        </w:numPr>
        <w:tabs>
          <w:tab w:val="left" w:pos="885"/>
        </w:tabs>
        <w:ind w:right="904"/>
        <w:rPr>
          <w:sz w:val="24"/>
        </w:rPr>
      </w:pPr>
      <w:r>
        <w:rPr>
          <w:sz w:val="24"/>
        </w:rPr>
        <w:t>If</w:t>
      </w:r>
      <w:r>
        <w:rPr>
          <w:spacing w:val="-5"/>
          <w:sz w:val="24"/>
        </w:rPr>
        <w:t xml:space="preserve"> </w:t>
      </w:r>
      <w:r>
        <w:rPr>
          <w:sz w:val="24"/>
        </w:rPr>
        <w:t>agreed</w:t>
      </w:r>
      <w:r>
        <w:rPr>
          <w:spacing w:val="-3"/>
          <w:sz w:val="24"/>
        </w:rPr>
        <w:t xml:space="preserve"> </w:t>
      </w:r>
      <w:r>
        <w:rPr>
          <w:sz w:val="24"/>
        </w:rPr>
        <w:t>by</w:t>
      </w:r>
      <w:r>
        <w:rPr>
          <w:spacing w:val="-3"/>
          <w:sz w:val="24"/>
        </w:rPr>
        <w:t xml:space="preserve"> </w:t>
      </w:r>
      <w:r>
        <w:rPr>
          <w:sz w:val="24"/>
        </w:rPr>
        <w:t>Cabinet,</w:t>
      </w:r>
      <w:r>
        <w:rPr>
          <w:spacing w:val="-3"/>
          <w:sz w:val="24"/>
        </w:rPr>
        <w:t xml:space="preserve"> </w:t>
      </w:r>
      <w:r>
        <w:rPr>
          <w:sz w:val="24"/>
        </w:rPr>
        <w:t>DSS</w:t>
      </w:r>
      <w:r>
        <w:rPr>
          <w:spacing w:val="-3"/>
          <w:sz w:val="24"/>
        </w:rPr>
        <w:t xml:space="preserve"> </w:t>
      </w:r>
      <w:r>
        <w:rPr>
          <w:sz w:val="24"/>
        </w:rPr>
        <w:t>will</w:t>
      </w:r>
      <w:r>
        <w:rPr>
          <w:spacing w:val="-3"/>
          <w:sz w:val="24"/>
        </w:rPr>
        <w:t xml:space="preserve"> </w:t>
      </w:r>
      <w:r>
        <w:rPr>
          <w:sz w:val="24"/>
        </w:rPr>
        <w:t>undertake</w:t>
      </w:r>
      <w:r>
        <w:rPr>
          <w:spacing w:val="-4"/>
          <w:sz w:val="24"/>
        </w:rPr>
        <w:t xml:space="preserve"> </w:t>
      </w:r>
      <w:r>
        <w:rPr>
          <w:sz w:val="24"/>
        </w:rPr>
        <w:t>focused</w:t>
      </w:r>
      <w:r>
        <w:rPr>
          <w:spacing w:val="-1"/>
          <w:sz w:val="24"/>
        </w:rPr>
        <w:t xml:space="preserve"> </w:t>
      </w:r>
      <w:r>
        <w:rPr>
          <w:sz w:val="24"/>
        </w:rPr>
        <w:t>engagement</w:t>
      </w:r>
      <w:r>
        <w:rPr>
          <w:spacing w:val="-3"/>
          <w:sz w:val="24"/>
        </w:rPr>
        <w:t xml:space="preserve"> </w:t>
      </w:r>
      <w:r>
        <w:rPr>
          <w:sz w:val="24"/>
        </w:rPr>
        <w:t>with</w:t>
      </w:r>
      <w:r>
        <w:rPr>
          <w:spacing w:val="-3"/>
          <w:sz w:val="24"/>
        </w:rPr>
        <w:t xml:space="preserve"> </w:t>
      </w:r>
      <w:r>
        <w:rPr>
          <w:sz w:val="24"/>
        </w:rPr>
        <w:t>a</w:t>
      </w:r>
      <w:r>
        <w:rPr>
          <w:spacing w:val="-3"/>
          <w:sz w:val="24"/>
        </w:rPr>
        <w:t xml:space="preserve"> </w:t>
      </w:r>
      <w:r>
        <w:rPr>
          <w:sz w:val="24"/>
        </w:rPr>
        <w:t>small</w:t>
      </w:r>
      <w:r>
        <w:rPr>
          <w:spacing w:val="-1"/>
          <w:sz w:val="24"/>
        </w:rPr>
        <w:t xml:space="preserve"> </w:t>
      </w:r>
      <w:r>
        <w:rPr>
          <w:sz w:val="24"/>
        </w:rPr>
        <w:t>number</w:t>
      </w:r>
      <w:r>
        <w:rPr>
          <w:spacing w:val="-5"/>
          <w:sz w:val="24"/>
        </w:rPr>
        <w:t xml:space="preserve"> </w:t>
      </w:r>
      <w:r>
        <w:rPr>
          <w:sz w:val="24"/>
        </w:rPr>
        <w:t xml:space="preserve">of representative disability sector stakeholders (around 14). This phase of informal engagement will maintain relationships, establish communication channels, and test and refine the initial policy direction, as well as any further potential operational improvements. </w:t>
      </w:r>
      <w:r>
        <w:rPr>
          <w:b/>
          <w:sz w:val="24"/>
        </w:rPr>
        <w:t xml:space="preserve">Appendix three </w:t>
      </w:r>
      <w:r>
        <w:rPr>
          <w:sz w:val="24"/>
        </w:rPr>
        <w:t xml:space="preserve">has material supporting </w:t>
      </w:r>
      <w:proofErr w:type="gramStart"/>
      <w:r>
        <w:rPr>
          <w:sz w:val="24"/>
        </w:rPr>
        <w:t>the focused</w:t>
      </w:r>
      <w:proofErr w:type="gramEnd"/>
      <w:r>
        <w:rPr>
          <w:sz w:val="24"/>
        </w:rPr>
        <w:t xml:space="preserve"> engagement. Informed by the focused engagement, DSS intends to refine the public consultation materials which will be within the parameters set out in this paper.</w:t>
      </w:r>
    </w:p>
    <w:p w14:paraId="55FC1E0E" w14:textId="77777777" w:rsidR="007304E7" w:rsidRDefault="00151777">
      <w:pPr>
        <w:pStyle w:val="ListParagraph"/>
        <w:numPr>
          <w:ilvl w:val="0"/>
          <w:numId w:val="3"/>
        </w:numPr>
        <w:tabs>
          <w:tab w:val="left" w:pos="885"/>
        </w:tabs>
        <w:spacing w:before="121"/>
        <w:ind w:right="881"/>
        <w:rPr>
          <w:sz w:val="24"/>
        </w:rPr>
      </w:pPr>
      <w:r>
        <w:rPr>
          <w:sz w:val="24"/>
        </w:rPr>
        <w:t>I propose that the Ministerial Disability Leadership Group (and other relevant Ministers)</w:t>
      </w:r>
      <w:r>
        <w:rPr>
          <w:spacing w:val="-4"/>
          <w:sz w:val="24"/>
        </w:rPr>
        <w:t xml:space="preserve"> </w:t>
      </w:r>
      <w:r>
        <w:rPr>
          <w:sz w:val="24"/>
        </w:rPr>
        <w:t>be</w:t>
      </w:r>
      <w:r>
        <w:rPr>
          <w:spacing w:val="-5"/>
          <w:sz w:val="24"/>
        </w:rPr>
        <w:t xml:space="preserve"> </w:t>
      </w:r>
      <w:r>
        <w:rPr>
          <w:sz w:val="24"/>
        </w:rPr>
        <w:t>given</w:t>
      </w:r>
      <w:r>
        <w:rPr>
          <w:spacing w:val="-4"/>
          <w:sz w:val="24"/>
        </w:rPr>
        <w:t xml:space="preserve"> </w:t>
      </w:r>
      <w:r>
        <w:rPr>
          <w:sz w:val="24"/>
        </w:rPr>
        <w:t>authority</w:t>
      </w:r>
      <w:r>
        <w:rPr>
          <w:spacing w:val="-4"/>
          <w:sz w:val="24"/>
        </w:rPr>
        <w:t xml:space="preserve"> </w:t>
      </w:r>
      <w:r>
        <w:rPr>
          <w:sz w:val="24"/>
        </w:rPr>
        <w:t>to</w:t>
      </w:r>
      <w:r>
        <w:rPr>
          <w:spacing w:val="-4"/>
          <w:sz w:val="24"/>
        </w:rPr>
        <w:t xml:space="preserve"> </w:t>
      </w:r>
      <w:r>
        <w:rPr>
          <w:sz w:val="24"/>
        </w:rPr>
        <w:t>approve</w:t>
      </w:r>
      <w:r>
        <w:rPr>
          <w:spacing w:val="-5"/>
          <w:sz w:val="24"/>
        </w:rPr>
        <w:t xml:space="preserve"> </w:t>
      </w:r>
      <w:r>
        <w:rPr>
          <w:sz w:val="24"/>
        </w:rPr>
        <w:t>materials</w:t>
      </w:r>
      <w:r>
        <w:rPr>
          <w:spacing w:val="-4"/>
          <w:sz w:val="24"/>
        </w:rPr>
        <w:t xml:space="preserve"> </w:t>
      </w:r>
      <w:r>
        <w:rPr>
          <w:sz w:val="24"/>
        </w:rPr>
        <w:t>for</w:t>
      </w:r>
      <w:r>
        <w:rPr>
          <w:spacing w:val="-5"/>
          <w:sz w:val="24"/>
        </w:rPr>
        <w:t xml:space="preserve"> </w:t>
      </w:r>
      <w:r>
        <w:rPr>
          <w:sz w:val="24"/>
        </w:rPr>
        <w:t>public</w:t>
      </w:r>
      <w:r>
        <w:rPr>
          <w:spacing w:val="-5"/>
          <w:sz w:val="24"/>
        </w:rPr>
        <w:t xml:space="preserve"> </w:t>
      </w:r>
      <w:r>
        <w:rPr>
          <w:sz w:val="24"/>
        </w:rPr>
        <w:t>consultation in</w:t>
      </w:r>
      <w:r>
        <w:rPr>
          <w:spacing w:val="-4"/>
          <w:sz w:val="24"/>
        </w:rPr>
        <w:t xml:space="preserve"> </w:t>
      </w:r>
      <w:r>
        <w:rPr>
          <w:sz w:val="24"/>
        </w:rPr>
        <w:t xml:space="preserve">February-March 2026. If approved, then DSS will run public consultation in April-May 2026. This </w:t>
      </w:r>
      <w:proofErr w:type="spellStart"/>
      <w:r>
        <w:rPr>
          <w:sz w:val="24"/>
        </w:rPr>
        <w:t>honours</w:t>
      </w:r>
      <w:proofErr w:type="spellEnd"/>
      <w:r>
        <w:rPr>
          <w:sz w:val="24"/>
        </w:rPr>
        <w:t xml:space="preserve"> a commitment made in </w:t>
      </w:r>
      <w:proofErr w:type="gramStart"/>
      <w:r>
        <w:rPr>
          <w:sz w:val="24"/>
        </w:rPr>
        <w:t>the early</w:t>
      </w:r>
      <w:proofErr w:type="gramEnd"/>
      <w:r>
        <w:rPr>
          <w:sz w:val="24"/>
        </w:rPr>
        <w:t xml:space="preserve"> 2025 public consultation.</w:t>
      </w:r>
    </w:p>
    <w:p w14:paraId="4419F147" w14:textId="77777777" w:rsidR="007304E7" w:rsidRDefault="00151777">
      <w:pPr>
        <w:pStyle w:val="Heading1"/>
        <w:spacing w:before="122"/>
      </w:pPr>
      <w:r>
        <w:t>Further</w:t>
      </w:r>
      <w:r>
        <w:rPr>
          <w:spacing w:val="-8"/>
        </w:rPr>
        <w:t xml:space="preserve"> </w:t>
      </w:r>
      <w:r>
        <w:t>decisions</w:t>
      </w:r>
      <w:r>
        <w:rPr>
          <w:spacing w:val="-8"/>
        </w:rPr>
        <w:t xml:space="preserve"> </w:t>
      </w:r>
      <w:r>
        <w:t>will</w:t>
      </w:r>
      <w:r>
        <w:rPr>
          <w:spacing w:val="-8"/>
        </w:rPr>
        <w:t xml:space="preserve"> </w:t>
      </w:r>
      <w:r>
        <w:t>be</w:t>
      </w:r>
      <w:r>
        <w:rPr>
          <w:spacing w:val="-8"/>
        </w:rPr>
        <w:t xml:space="preserve"> </w:t>
      </w:r>
      <w:r>
        <w:t>sought</w:t>
      </w:r>
      <w:r>
        <w:rPr>
          <w:spacing w:val="-8"/>
        </w:rPr>
        <w:t xml:space="preserve"> </w:t>
      </w:r>
      <w:r>
        <w:t>from</w:t>
      </w:r>
      <w:r>
        <w:rPr>
          <w:spacing w:val="-8"/>
        </w:rPr>
        <w:t xml:space="preserve"> </w:t>
      </w:r>
      <w:r>
        <w:t>Cabinet</w:t>
      </w:r>
      <w:r>
        <w:rPr>
          <w:spacing w:val="-8"/>
        </w:rPr>
        <w:t xml:space="preserve"> </w:t>
      </w:r>
      <w:r>
        <w:t>by</w:t>
      </w:r>
      <w:r>
        <w:rPr>
          <w:spacing w:val="-8"/>
        </w:rPr>
        <w:t xml:space="preserve"> </w:t>
      </w:r>
      <w:r>
        <w:t>mid-</w:t>
      </w:r>
      <w:r>
        <w:rPr>
          <w:spacing w:val="-4"/>
        </w:rPr>
        <w:t>2026</w:t>
      </w:r>
    </w:p>
    <w:p w14:paraId="324A03BD" w14:textId="77777777" w:rsidR="007304E7" w:rsidRDefault="00151777">
      <w:pPr>
        <w:pStyle w:val="ListParagraph"/>
        <w:numPr>
          <w:ilvl w:val="0"/>
          <w:numId w:val="3"/>
        </w:numPr>
        <w:tabs>
          <w:tab w:val="left" w:pos="885"/>
        </w:tabs>
        <w:spacing w:before="119"/>
        <w:ind w:right="1094"/>
        <w:rPr>
          <w:sz w:val="24"/>
        </w:rPr>
      </w:pPr>
      <w:r>
        <w:rPr>
          <w:sz w:val="24"/>
        </w:rPr>
        <w:t>By mid-2026, following the proposed public consultation, I</w:t>
      </w:r>
      <w:r>
        <w:rPr>
          <w:spacing w:val="-1"/>
          <w:sz w:val="24"/>
        </w:rPr>
        <w:t xml:space="preserve"> </w:t>
      </w:r>
      <w:r>
        <w:rPr>
          <w:sz w:val="24"/>
        </w:rPr>
        <w:t>intend to report back to Cabinet</w:t>
      </w:r>
      <w:r>
        <w:rPr>
          <w:spacing w:val="-3"/>
          <w:sz w:val="24"/>
        </w:rPr>
        <w:t xml:space="preserve"> </w:t>
      </w:r>
      <w:r>
        <w:rPr>
          <w:sz w:val="24"/>
        </w:rPr>
        <w:t>with</w:t>
      </w:r>
      <w:r>
        <w:rPr>
          <w:spacing w:val="-3"/>
          <w:sz w:val="24"/>
        </w:rPr>
        <w:t xml:space="preserve"> </w:t>
      </w:r>
      <w:r>
        <w:rPr>
          <w:sz w:val="24"/>
        </w:rPr>
        <w:t>further</w:t>
      </w:r>
      <w:r>
        <w:rPr>
          <w:spacing w:val="-4"/>
          <w:sz w:val="24"/>
        </w:rPr>
        <w:t xml:space="preserve"> </w:t>
      </w:r>
      <w:r>
        <w:rPr>
          <w:sz w:val="24"/>
        </w:rPr>
        <w:t>policy</w:t>
      </w:r>
      <w:r>
        <w:rPr>
          <w:spacing w:val="-3"/>
          <w:sz w:val="24"/>
        </w:rPr>
        <w:t xml:space="preserve"> </w:t>
      </w:r>
      <w:r>
        <w:rPr>
          <w:sz w:val="24"/>
        </w:rPr>
        <w:t>advice</w:t>
      </w:r>
      <w:r>
        <w:rPr>
          <w:spacing w:val="-5"/>
          <w:sz w:val="24"/>
        </w:rPr>
        <w:t xml:space="preserve"> </w:t>
      </w:r>
      <w:r>
        <w:rPr>
          <w:sz w:val="24"/>
        </w:rPr>
        <w:t>that</w:t>
      </w:r>
      <w:r>
        <w:rPr>
          <w:spacing w:val="-3"/>
          <w:sz w:val="24"/>
        </w:rPr>
        <w:t xml:space="preserve"> </w:t>
      </w:r>
      <w:r>
        <w:rPr>
          <w:sz w:val="24"/>
        </w:rPr>
        <w:t>sets</w:t>
      </w:r>
      <w:r>
        <w:rPr>
          <w:spacing w:val="-3"/>
          <w:sz w:val="24"/>
        </w:rPr>
        <w:t xml:space="preserve"> </w:t>
      </w:r>
      <w:r>
        <w:rPr>
          <w:sz w:val="24"/>
        </w:rPr>
        <w:t>out</w:t>
      </w:r>
      <w:r>
        <w:rPr>
          <w:spacing w:val="-2"/>
          <w:sz w:val="24"/>
        </w:rPr>
        <w:t xml:space="preserve"> </w:t>
      </w:r>
      <w:r>
        <w:rPr>
          <w:sz w:val="24"/>
        </w:rPr>
        <w:t>how</w:t>
      </w:r>
      <w:r>
        <w:rPr>
          <w:spacing w:val="-3"/>
          <w:sz w:val="24"/>
        </w:rPr>
        <w:t xml:space="preserve"> </w:t>
      </w:r>
      <w:r>
        <w:rPr>
          <w:sz w:val="24"/>
        </w:rPr>
        <w:t>DSS</w:t>
      </w:r>
      <w:r>
        <w:rPr>
          <w:spacing w:val="-3"/>
          <w:sz w:val="24"/>
        </w:rPr>
        <w:t xml:space="preserve"> </w:t>
      </w:r>
      <w:r>
        <w:rPr>
          <w:sz w:val="24"/>
        </w:rPr>
        <w:t>will</w:t>
      </w:r>
      <w:r>
        <w:rPr>
          <w:spacing w:val="-3"/>
          <w:sz w:val="24"/>
        </w:rPr>
        <w:t xml:space="preserve"> </w:t>
      </w:r>
      <w:r>
        <w:rPr>
          <w:sz w:val="24"/>
        </w:rPr>
        <w:t>progress</w:t>
      </w:r>
      <w:r>
        <w:rPr>
          <w:spacing w:val="-3"/>
          <w:sz w:val="24"/>
        </w:rPr>
        <w:t xml:space="preserve"> </w:t>
      </w:r>
      <w:r>
        <w:rPr>
          <w:sz w:val="24"/>
        </w:rPr>
        <w:t>an</w:t>
      </w:r>
      <w:r>
        <w:rPr>
          <w:spacing w:val="-3"/>
          <w:sz w:val="24"/>
        </w:rPr>
        <w:t xml:space="preserve"> </w:t>
      </w:r>
      <w:r>
        <w:rPr>
          <w:sz w:val="24"/>
        </w:rPr>
        <w:t>integrated and coherent approach to reform, priorities for change and investment, and how to best give effect to them. At that time, I will provide further advice on developing DSS-specific legislation that sets out options on scope and design. Detailed policy work will be undertaken and reported back to Cabinet in early 2027.</w:t>
      </w:r>
    </w:p>
    <w:p w14:paraId="5C7E466C" w14:textId="77777777" w:rsidR="007304E7" w:rsidRDefault="00151777">
      <w:pPr>
        <w:pStyle w:val="ListParagraph"/>
        <w:numPr>
          <w:ilvl w:val="0"/>
          <w:numId w:val="3"/>
        </w:numPr>
        <w:tabs>
          <w:tab w:val="left" w:pos="885"/>
        </w:tabs>
        <w:ind w:right="1053"/>
        <w:rPr>
          <w:sz w:val="24"/>
        </w:rPr>
      </w:pPr>
      <w:r>
        <w:rPr>
          <w:sz w:val="24"/>
        </w:rPr>
        <w:t>There are benefits to DSS legislation. DSS currently operates without a specific legislative framework, which has contributed to the problems identified by external reviews, such as inconsistent delivery of support, increased operational costs, and legal</w:t>
      </w:r>
      <w:r>
        <w:rPr>
          <w:spacing w:val="-3"/>
          <w:sz w:val="24"/>
        </w:rPr>
        <w:t xml:space="preserve"> </w:t>
      </w:r>
      <w:r>
        <w:rPr>
          <w:sz w:val="24"/>
        </w:rPr>
        <w:t>challenges. It</w:t>
      </w:r>
      <w:r>
        <w:rPr>
          <w:spacing w:val="-3"/>
          <w:sz w:val="24"/>
        </w:rPr>
        <w:t xml:space="preserve"> </w:t>
      </w:r>
      <w:r>
        <w:rPr>
          <w:sz w:val="24"/>
        </w:rPr>
        <w:t>could</w:t>
      </w:r>
      <w:r>
        <w:rPr>
          <w:spacing w:val="-1"/>
          <w:sz w:val="24"/>
        </w:rPr>
        <w:t xml:space="preserve"> </w:t>
      </w:r>
      <w:r>
        <w:rPr>
          <w:sz w:val="24"/>
        </w:rPr>
        <w:t>also</w:t>
      </w:r>
      <w:r>
        <w:rPr>
          <w:spacing w:val="-3"/>
          <w:sz w:val="24"/>
        </w:rPr>
        <w:t xml:space="preserve"> </w:t>
      </w:r>
      <w:r>
        <w:rPr>
          <w:sz w:val="24"/>
        </w:rPr>
        <w:t>be</w:t>
      </w:r>
      <w:r>
        <w:rPr>
          <w:spacing w:val="-3"/>
          <w:sz w:val="24"/>
        </w:rPr>
        <w:t xml:space="preserve"> </w:t>
      </w:r>
      <w:r>
        <w:rPr>
          <w:sz w:val="24"/>
        </w:rPr>
        <w:t>an</w:t>
      </w:r>
      <w:r>
        <w:rPr>
          <w:spacing w:val="-3"/>
          <w:sz w:val="24"/>
        </w:rPr>
        <w:t xml:space="preserve"> </w:t>
      </w:r>
      <w:r>
        <w:rPr>
          <w:sz w:val="24"/>
        </w:rPr>
        <w:t>opportunity</w:t>
      </w:r>
      <w:r>
        <w:rPr>
          <w:spacing w:val="-3"/>
          <w:sz w:val="24"/>
        </w:rPr>
        <w:t xml:space="preserve"> </w:t>
      </w:r>
      <w:r>
        <w:rPr>
          <w:sz w:val="24"/>
        </w:rPr>
        <w:t>to</w:t>
      </w:r>
      <w:r>
        <w:rPr>
          <w:spacing w:val="-3"/>
          <w:sz w:val="24"/>
        </w:rPr>
        <w:t xml:space="preserve"> </w:t>
      </w:r>
      <w:r>
        <w:rPr>
          <w:sz w:val="24"/>
        </w:rPr>
        <w:t>clarify</w:t>
      </w:r>
      <w:r>
        <w:rPr>
          <w:spacing w:val="-3"/>
          <w:sz w:val="24"/>
        </w:rPr>
        <w:t xml:space="preserve"> </w:t>
      </w:r>
      <w:r>
        <w:rPr>
          <w:sz w:val="24"/>
        </w:rPr>
        <w:t>the</w:t>
      </w:r>
      <w:r>
        <w:rPr>
          <w:spacing w:val="-2"/>
          <w:sz w:val="24"/>
        </w:rPr>
        <w:t xml:space="preserve"> </w:t>
      </w:r>
      <w:r>
        <w:rPr>
          <w:sz w:val="24"/>
        </w:rPr>
        <w:t>role</w:t>
      </w:r>
      <w:r>
        <w:rPr>
          <w:spacing w:val="-4"/>
          <w:sz w:val="24"/>
        </w:rPr>
        <w:t xml:space="preserve"> </w:t>
      </w:r>
      <w:r>
        <w:rPr>
          <w:sz w:val="24"/>
        </w:rPr>
        <w:t>and</w:t>
      </w:r>
      <w:r>
        <w:rPr>
          <w:spacing w:val="-3"/>
          <w:sz w:val="24"/>
        </w:rPr>
        <w:t xml:space="preserve"> </w:t>
      </w:r>
      <w:r>
        <w:rPr>
          <w:sz w:val="24"/>
        </w:rPr>
        <w:t>importance</w:t>
      </w:r>
      <w:r>
        <w:rPr>
          <w:spacing w:val="-4"/>
          <w:sz w:val="24"/>
        </w:rPr>
        <w:t xml:space="preserve"> </w:t>
      </w:r>
      <w:r>
        <w:rPr>
          <w:sz w:val="24"/>
        </w:rPr>
        <w:t>of the EGL principles and promote alignment and consistency across government.</w:t>
      </w:r>
    </w:p>
    <w:p w14:paraId="73607220" w14:textId="77777777" w:rsidR="007304E7" w:rsidRDefault="00151777">
      <w:pPr>
        <w:pStyle w:val="Heading1"/>
        <w:spacing w:before="120"/>
        <w:ind w:right="897"/>
      </w:pPr>
      <w:r>
        <w:t>Approval</w:t>
      </w:r>
      <w:r>
        <w:rPr>
          <w:spacing w:val="-5"/>
        </w:rPr>
        <w:t xml:space="preserve"> </w:t>
      </w:r>
      <w:r>
        <w:t>is</w:t>
      </w:r>
      <w:r>
        <w:rPr>
          <w:spacing w:val="-6"/>
        </w:rPr>
        <w:t xml:space="preserve"> </w:t>
      </w:r>
      <w:r>
        <w:t>sought</w:t>
      </w:r>
      <w:r>
        <w:rPr>
          <w:spacing w:val="-3"/>
        </w:rPr>
        <w:t xml:space="preserve"> </w:t>
      </w:r>
      <w:r>
        <w:t>to</w:t>
      </w:r>
      <w:r>
        <w:rPr>
          <w:spacing w:val="-6"/>
        </w:rPr>
        <w:t xml:space="preserve"> </w:t>
      </w:r>
      <w:r>
        <w:t>transfer</w:t>
      </w:r>
      <w:r>
        <w:rPr>
          <w:spacing w:val="-5"/>
        </w:rPr>
        <w:t xml:space="preserve"> </w:t>
      </w:r>
      <w:proofErr w:type="gramStart"/>
      <w:r>
        <w:t>an</w:t>
      </w:r>
      <w:r>
        <w:rPr>
          <w:spacing w:val="-3"/>
        </w:rPr>
        <w:t xml:space="preserve"> </w:t>
      </w:r>
      <w:r>
        <w:t>underspend</w:t>
      </w:r>
      <w:proofErr w:type="gramEnd"/>
      <w:r>
        <w:rPr>
          <w:spacing w:val="-6"/>
        </w:rPr>
        <w:t xml:space="preserve"> </w:t>
      </w:r>
      <w:r>
        <w:t>to</w:t>
      </w:r>
      <w:r>
        <w:rPr>
          <w:spacing w:val="-3"/>
        </w:rPr>
        <w:t xml:space="preserve"> </w:t>
      </w:r>
      <w:r>
        <w:t>maintain</w:t>
      </w:r>
      <w:r>
        <w:rPr>
          <w:spacing w:val="-6"/>
        </w:rPr>
        <w:t xml:space="preserve"> </w:t>
      </w:r>
      <w:r>
        <w:t>service capacity and support ongoing operational improvements</w:t>
      </w:r>
    </w:p>
    <w:p w14:paraId="56072E1C" w14:textId="77777777" w:rsidR="007304E7" w:rsidRDefault="00151777">
      <w:pPr>
        <w:pStyle w:val="ListParagraph"/>
        <w:numPr>
          <w:ilvl w:val="0"/>
          <w:numId w:val="3"/>
        </w:numPr>
        <w:tabs>
          <w:tab w:val="left" w:pos="885"/>
        </w:tabs>
        <w:spacing w:before="121"/>
        <w:ind w:right="1135"/>
        <w:rPr>
          <w:sz w:val="24"/>
        </w:rPr>
      </w:pPr>
      <w:r>
        <w:rPr>
          <w:sz w:val="24"/>
        </w:rPr>
        <w:t>I seek agreement for a one-off transfer of $175.882m in the Disability Support Services</w:t>
      </w:r>
      <w:r>
        <w:rPr>
          <w:spacing w:val="-4"/>
          <w:sz w:val="24"/>
        </w:rPr>
        <w:t xml:space="preserve"> </w:t>
      </w:r>
      <w:r>
        <w:rPr>
          <w:sz w:val="24"/>
        </w:rPr>
        <w:t>Multi-Category</w:t>
      </w:r>
      <w:r>
        <w:rPr>
          <w:spacing w:val="-3"/>
          <w:sz w:val="24"/>
        </w:rPr>
        <w:t xml:space="preserve"> </w:t>
      </w:r>
      <w:r>
        <w:rPr>
          <w:sz w:val="24"/>
        </w:rPr>
        <w:t>Appropriation</w:t>
      </w:r>
      <w:r>
        <w:rPr>
          <w:spacing w:val="-4"/>
          <w:sz w:val="24"/>
        </w:rPr>
        <w:t xml:space="preserve"> </w:t>
      </w:r>
      <w:r>
        <w:rPr>
          <w:sz w:val="24"/>
        </w:rPr>
        <w:t>for</w:t>
      </w:r>
      <w:r>
        <w:rPr>
          <w:spacing w:val="-4"/>
          <w:sz w:val="24"/>
        </w:rPr>
        <w:t xml:space="preserve"> </w:t>
      </w:r>
      <w:r>
        <w:rPr>
          <w:sz w:val="24"/>
        </w:rPr>
        <w:t>2025/26</w:t>
      </w:r>
      <w:r>
        <w:rPr>
          <w:spacing w:val="-4"/>
          <w:sz w:val="24"/>
        </w:rPr>
        <w:t xml:space="preserve"> </w:t>
      </w:r>
      <w:r>
        <w:rPr>
          <w:sz w:val="24"/>
        </w:rPr>
        <w:t>into</w:t>
      </w:r>
      <w:r>
        <w:rPr>
          <w:spacing w:val="-4"/>
          <w:sz w:val="24"/>
        </w:rPr>
        <w:t xml:space="preserve"> </w:t>
      </w:r>
      <w:r>
        <w:rPr>
          <w:sz w:val="24"/>
        </w:rPr>
        <w:t>2026/27.</w:t>
      </w:r>
      <w:r>
        <w:rPr>
          <w:spacing w:val="-2"/>
          <w:sz w:val="24"/>
        </w:rPr>
        <w:t xml:space="preserve"> </w:t>
      </w:r>
      <w:r>
        <w:rPr>
          <w:sz w:val="24"/>
        </w:rPr>
        <w:t>This</w:t>
      </w:r>
      <w:r>
        <w:rPr>
          <w:spacing w:val="-4"/>
          <w:sz w:val="24"/>
        </w:rPr>
        <w:t xml:space="preserve"> </w:t>
      </w:r>
      <w:r>
        <w:rPr>
          <w:sz w:val="24"/>
        </w:rPr>
        <w:t>funding</w:t>
      </w:r>
      <w:r>
        <w:rPr>
          <w:spacing w:val="-4"/>
          <w:sz w:val="24"/>
        </w:rPr>
        <w:t xml:space="preserve"> </w:t>
      </w:r>
      <w:r>
        <w:rPr>
          <w:sz w:val="24"/>
        </w:rPr>
        <w:t>will</w:t>
      </w:r>
    </w:p>
    <w:p w14:paraId="6C80C501" w14:textId="77777777" w:rsidR="007304E7" w:rsidRDefault="00151777">
      <w:pPr>
        <w:spacing w:before="54"/>
        <w:ind w:right="870"/>
        <w:jc w:val="right"/>
      </w:pPr>
      <w:r>
        <w:rPr>
          <w:spacing w:val="-10"/>
        </w:rPr>
        <w:t>7</w:t>
      </w:r>
    </w:p>
    <w:p w14:paraId="2312B997" w14:textId="77777777" w:rsidR="007304E7" w:rsidRDefault="00151777">
      <w:pPr>
        <w:ind w:right="769"/>
        <w:jc w:val="center"/>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p w14:paraId="2066A402" w14:textId="77777777" w:rsidR="007304E7" w:rsidRDefault="007304E7">
      <w:pPr>
        <w:jc w:val="center"/>
        <w:rPr>
          <w:rFonts w:ascii="Arial"/>
          <w:b/>
          <w:sz w:val="20"/>
        </w:rPr>
        <w:sectPr w:rsidR="007304E7">
          <w:pgSz w:w="11910" w:h="16840"/>
          <w:pgMar w:top="1340" w:right="566" w:bottom="480" w:left="1275" w:header="715" w:footer="283" w:gutter="0"/>
          <w:cols w:space="720"/>
        </w:sectPr>
      </w:pPr>
    </w:p>
    <w:p w14:paraId="1CAEA583" w14:textId="77777777" w:rsidR="007304E7" w:rsidRDefault="00151777">
      <w:pPr>
        <w:pStyle w:val="BodyText"/>
        <w:spacing w:before="81"/>
        <w:ind w:right="934" w:firstLine="0"/>
      </w:pPr>
      <w:r>
        <w:t>be</w:t>
      </w:r>
      <w:r>
        <w:rPr>
          <w:spacing w:val="-5"/>
        </w:rPr>
        <w:t xml:space="preserve"> </w:t>
      </w:r>
      <w:r>
        <w:t>drawn</w:t>
      </w:r>
      <w:r>
        <w:rPr>
          <w:spacing w:val="-3"/>
        </w:rPr>
        <w:t xml:space="preserve"> </w:t>
      </w:r>
      <w:r>
        <w:t>from</w:t>
      </w:r>
      <w:r>
        <w:rPr>
          <w:spacing w:val="-4"/>
        </w:rPr>
        <w:t xml:space="preserve"> </w:t>
      </w:r>
      <w:r>
        <w:t>the</w:t>
      </w:r>
      <w:r>
        <w:rPr>
          <w:spacing w:val="-5"/>
        </w:rPr>
        <w:t xml:space="preserve"> </w:t>
      </w:r>
      <w:r>
        <w:t>2024/25</w:t>
      </w:r>
      <w:r>
        <w:rPr>
          <w:spacing w:val="-4"/>
        </w:rPr>
        <w:t xml:space="preserve"> </w:t>
      </w:r>
      <w:r>
        <w:t>underspend,</w:t>
      </w:r>
      <w:r>
        <w:rPr>
          <w:spacing w:val="-4"/>
        </w:rPr>
        <w:t xml:space="preserve"> </w:t>
      </w:r>
      <w:r>
        <w:t>which</w:t>
      </w:r>
      <w:r>
        <w:rPr>
          <w:spacing w:val="-4"/>
        </w:rPr>
        <w:t xml:space="preserve"> </w:t>
      </w:r>
      <w:r>
        <w:t>is</w:t>
      </w:r>
      <w:r>
        <w:rPr>
          <w:spacing w:val="-2"/>
        </w:rPr>
        <w:t xml:space="preserve"> </w:t>
      </w:r>
      <w:r>
        <w:t>being</w:t>
      </w:r>
      <w:r>
        <w:rPr>
          <w:spacing w:val="-4"/>
        </w:rPr>
        <w:t xml:space="preserve"> </w:t>
      </w:r>
      <w:r>
        <w:t>transferred</w:t>
      </w:r>
      <w:r>
        <w:rPr>
          <w:spacing w:val="-4"/>
        </w:rPr>
        <w:t xml:space="preserve"> </w:t>
      </w:r>
      <w:r>
        <w:t>into</w:t>
      </w:r>
      <w:r>
        <w:rPr>
          <w:spacing w:val="-4"/>
        </w:rPr>
        <w:t xml:space="preserve"> </w:t>
      </w:r>
      <w:r>
        <w:t>2025/26 through the October 2025 Baseline Update (OBU). The proposed transfer into 2026/27 is subject to approval through the OBU process.</w:t>
      </w:r>
    </w:p>
    <w:p w14:paraId="731062AF" w14:textId="77777777" w:rsidR="007304E7" w:rsidRDefault="00151777">
      <w:pPr>
        <w:pStyle w:val="ListParagraph"/>
        <w:numPr>
          <w:ilvl w:val="0"/>
          <w:numId w:val="3"/>
        </w:numPr>
        <w:tabs>
          <w:tab w:val="left" w:pos="885"/>
        </w:tabs>
        <w:spacing w:before="240"/>
        <w:ind w:right="870"/>
        <w:rPr>
          <w:sz w:val="24"/>
        </w:rPr>
      </w:pPr>
      <w:r>
        <w:rPr>
          <w:sz w:val="24"/>
        </w:rPr>
        <w:t xml:space="preserve">This action will ensure that service capacity is maintained to consolidate </w:t>
      </w:r>
      <w:proofErr w:type="spellStart"/>
      <w:r>
        <w:rPr>
          <w:sz w:val="24"/>
        </w:rPr>
        <w:t>stabilisation</w:t>
      </w:r>
      <w:proofErr w:type="spellEnd"/>
      <w:r>
        <w:rPr>
          <w:sz w:val="24"/>
        </w:rPr>
        <w:t xml:space="preserve"> actions and progress the design and delivery of operational and policy advice towards strengthening DSS. The underspend is derived from a combination of lower-than-expected costs across DSS categories and one-off time-limited funding provided in 2024 to address </w:t>
      </w:r>
      <w:proofErr w:type="gramStart"/>
      <w:r>
        <w:rPr>
          <w:sz w:val="24"/>
        </w:rPr>
        <w:t>general cost</w:t>
      </w:r>
      <w:proofErr w:type="gramEnd"/>
      <w:r>
        <w:rPr>
          <w:sz w:val="24"/>
        </w:rPr>
        <w:t xml:space="preserve"> pressures. The lower-than-expected costs in 2024/25 were driven by operational changes including the implementation of NASC </w:t>
      </w:r>
      <w:proofErr w:type="gramStart"/>
      <w:r>
        <w:rPr>
          <w:sz w:val="24"/>
        </w:rPr>
        <w:t>budgets, and</w:t>
      </w:r>
      <w:proofErr w:type="gramEnd"/>
      <w:r>
        <w:rPr>
          <w:spacing w:val="-3"/>
          <w:sz w:val="24"/>
        </w:rPr>
        <w:t xml:space="preserve"> </w:t>
      </w:r>
      <w:r>
        <w:rPr>
          <w:sz w:val="24"/>
        </w:rPr>
        <w:t>is</w:t>
      </w:r>
      <w:r>
        <w:rPr>
          <w:spacing w:val="-3"/>
          <w:sz w:val="24"/>
        </w:rPr>
        <w:t xml:space="preserve"> </w:t>
      </w:r>
      <w:r>
        <w:rPr>
          <w:sz w:val="24"/>
        </w:rPr>
        <w:t>expected</w:t>
      </w:r>
      <w:r>
        <w:rPr>
          <w:spacing w:val="-4"/>
          <w:sz w:val="24"/>
        </w:rPr>
        <w:t xml:space="preserve"> </w:t>
      </w:r>
      <w:r>
        <w:rPr>
          <w:sz w:val="24"/>
        </w:rPr>
        <w:t>to</w:t>
      </w:r>
      <w:r>
        <w:rPr>
          <w:spacing w:val="-1"/>
          <w:sz w:val="24"/>
        </w:rPr>
        <w:t xml:space="preserve"> </w:t>
      </w:r>
      <w:r>
        <w:rPr>
          <w:sz w:val="24"/>
        </w:rPr>
        <w:t>continue</w:t>
      </w:r>
      <w:r>
        <w:rPr>
          <w:spacing w:val="-4"/>
          <w:sz w:val="24"/>
        </w:rPr>
        <w:t xml:space="preserve"> </w:t>
      </w:r>
      <w:r>
        <w:rPr>
          <w:sz w:val="24"/>
        </w:rPr>
        <w:t>with</w:t>
      </w:r>
      <w:r>
        <w:rPr>
          <w:spacing w:val="-3"/>
          <w:sz w:val="24"/>
        </w:rPr>
        <w:t xml:space="preserve"> </w:t>
      </w:r>
      <w:r>
        <w:rPr>
          <w:sz w:val="24"/>
        </w:rPr>
        <w:t>changes</w:t>
      </w:r>
      <w:r>
        <w:rPr>
          <w:spacing w:val="-3"/>
          <w:sz w:val="24"/>
        </w:rPr>
        <w:t xml:space="preserve"> </w:t>
      </w:r>
      <w:r>
        <w:rPr>
          <w:sz w:val="24"/>
        </w:rPr>
        <w:t>to</w:t>
      </w:r>
      <w:r>
        <w:rPr>
          <w:spacing w:val="-3"/>
          <w:sz w:val="24"/>
        </w:rPr>
        <w:t xml:space="preserve"> </w:t>
      </w:r>
      <w:r>
        <w:rPr>
          <w:sz w:val="24"/>
        </w:rPr>
        <w:t>residential</w:t>
      </w:r>
      <w:r>
        <w:rPr>
          <w:spacing w:val="-3"/>
          <w:sz w:val="24"/>
        </w:rPr>
        <w:t xml:space="preserve"> </w:t>
      </w:r>
      <w:r>
        <w:rPr>
          <w:sz w:val="24"/>
        </w:rPr>
        <w:t>care</w:t>
      </w:r>
      <w:r>
        <w:rPr>
          <w:spacing w:val="-5"/>
          <w:sz w:val="24"/>
        </w:rPr>
        <w:t xml:space="preserve"> </w:t>
      </w:r>
      <w:r>
        <w:rPr>
          <w:sz w:val="24"/>
        </w:rPr>
        <w:t>in</w:t>
      </w:r>
      <w:r>
        <w:rPr>
          <w:spacing w:val="-3"/>
          <w:sz w:val="24"/>
        </w:rPr>
        <w:t xml:space="preserve"> </w:t>
      </w:r>
      <w:r>
        <w:rPr>
          <w:sz w:val="24"/>
        </w:rPr>
        <w:t>community</w:t>
      </w:r>
      <w:r>
        <w:rPr>
          <w:spacing w:val="-1"/>
          <w:sz w:val="24"/>
        </w:rPr>
        <w:t xml:space="preserve"> </w:t>
      </w:r>
      <w:r>
        <w:rPr>
          <w:sz w:val="24"/>
        </w:rPr>
        <w:t>group</w:t>
      </w:r>
      <w:r>
        <w:rPr>
          <w:spacing w:val="-4"/>
          <w:sz w:val="24"/>
        </w:rPr>
        <w:t xml:space="preserve"> </w:t>
      </w:r>
      <w:r>
        <w:rPr>
          <w:sz w:val="24"/>
        </w:rPr>
        <w:t>home pricing</w:t>
      </w:r>
      <w:r>
        <w:rPr>
          <w:spacing w:val="-1"/>
          <w:sz w:val="24"/>
        </w:rPr>
        <w:t xml:space="preserve"> </w:t>
      </w:r>
      <w:r>
        <w:rPr>
          <w:sz w:val="24"/>
        </w:rPr>
        <w:t>and</w:t>
      </w:r>
      <w:r>
        <w:rPr>
          <w:spacing w:val="-1"/>
          <w:sz w:val="24"/>
        </w:rPr>
        <w:t xml:space="preserve"> </w:t>
      </w:r>
      <w:r>
        <w:rPr>
          <w:sz w:val="24"/>
        </w:rPr>
        <w:t>flexible</w:t>
      </w:r>
      <w:r>
        <w:rPr>
          <w:spacing w:val="-1"/>
          <w:sz w:val="24"/>
        </w:rPr>
        <w:t xml:space="preserve"> </w:t>
      </w:r>
      <w:r>
        <w:rPr>
          <w:sz w:val="24"/>
        </w:rPr>
        <w:t>funding. For</w:t>
      </w:r>
      <w:r>
        <w:rPr>
          <w:spacing w:val="-2"/>
          <w:sz w:val="24"/>
        </w:rPr>
        <w:t xml:space="preserve"> </w:t>
      </w:r>
      <w:r>
        <w:rPr>
          <w:sz w:val="24"/>
        </w:rPr>
        <w:t>transparency,</w:t>
      </w:r>
      <w:r>
        <w:rPr>
          <w:spacing w:val="-1"/>
          <w:sz w:val="24"/>
        </w:rPr>
        <w:t xml:space="preserve"> </w:t>
      </w:r>
      <w:r>
        <w:rPr>
          <w:sz w:val="24"/>
        </w:rPr>
        <w:t>DSS</w:t>
      </w:r>
      <w:r>
        <w:rPr>
          <w:spacing w:val="-1"/>
          <w:sz w:val="24"/>
        </w:rPr>
        <w:t xml:space="preserve"> </w:t>
      </w:r>
      <w:r>
        <w:rPr>
          <w:sz w:val="24"/>
        </w:rPr>
        <w:t>has</w:t>
      </w:r>
      <w:r>
        <w:rPr>
          <w:spacing w:val="-1"/>
          <w:sz w:val="24"/>
        </w:rPr>
        <w:t xml:space="preserve"> </w:t>
      </w:r>
      <w:proofErr w:type="spellStart"/>
      <w:r>
        <w:rPr>
          <w:sz w:val="24"/>
        </w:rPr>
        <w:t>centralised</w:t>
      </w:r>
      <w:proofErr w:type="spellEnd"/>
      <w:r>
        <w:rPr>
          <w:spacing w:val="-1"/>
          <w:sz w:val="24"/>
        </w:rPr>
        <w:t xml:space="preserve"> </w:t>
      </w:r>
      <w:r>
        <w:rPr>
          <w:sz w:val="24"/>
        </w:rPr>
        <w:t>these</w:t>
      </w:r>
      <w:r>
        <w:rPr>
          <w:spacing w:val="-2"/>
          <w:sz w:val="24"/>
        </w:rPr>
        <w:t xml:space="preserve"> </w:t>
      </w:r>
      <w:r>
        <w:rPr>
          <w:sz w:val="24"/>
        </w:rPr>
        <w:t>underspends within Community Services. It has not been driven by cessation of services.</w:t>
      </w:r>
    </w:p>
    <w:p w14:paraId="56A6DA72" w14:textId="77777777" w:rsidR="007304E7" w:rsidRDefault="00151777">
      <w:pPr>
        <w:pStyle w:val="ListParagraph"/>
        <w:numPr>
          <w:ilvl w:val="0"/>
          <w:numId w:val="3"/>
        </w:numPr>
        <w:tabs>
          <w:tab w:val="left" w:pos="885"/>
        </w:tabs>
        <w:spacing w:before="240"/>
        <w:ind w:right="1063"/>
        <w:rPr>
          <w:sz w:val="24"/>
        </w:rPr>
      </w:pPr>
      <w:r>
        <w:rPr>
          <w:sz w:val="24"/>
        </w:rPr>
        <w:t xml:space="preserve">The transfer is sought to address expected cost pressures in 2026/27 from actions to </w:t>
      </w:r>
      <w:proofErr w:type="spellStart"/>
      <w:r>
        <w:rPr>
          <w:sz w:val="24"/>
        </w:rPr>
        <w:t>stabilise</w:t>
      </w:r>
      <w:proofErr w:type="spellEnd"/>
      <w:r>
        <w:rPr>
          <w:sz w:val="24"/>
        </w:rPr>
        <w:t xml:space="preserve"> and strengthen DSS. It is a supporting factor in building long-term fiscal sustainability. As more detailed forecasting is </w:t>
      </w:r>
      <w:proofErr w:type="gramStart"/>
      <w:r>
        <w:rPr>
          <w:sz w:val="24"/>
        </w:rPr>
        <w:t>developed</w:t>
      </w:r>
      <w:proofErr w:type="gramEnd"/>
      <w:r>
        <w:rPr>
          <w:sz w:val="24"/>
        </w:rPr>
        <w:t xml:space="preserve"> that </w:t>
      </w:r>
      <w:proofErr w:type="gramStart"/>
      <w:r>
        <w:rPr>
          <w:sz w:val="24"/>
        </w:rPr>
        <w:t>takes into account</w:t>
      </w:r>
      <w:proofErr w:type="gramEnd"/>
      <w:r>
        <w:rPr>
          <w:sz w:val="24"/>
        </w:rPr>
        <w:t xml:space="preserve"> the implemented</w:t>
      </w:r>
      <w:r>
        <w:rPr>
          <w:spacing w:val="-5"/>
          <w:sz w:val="24"/>
        </w:rPr>
        <w:t xml:space="preserve"> </w:t>
      </w:r>
      <w:r>
        <w:rPr>
          <w:sz w:val="24"/>
        </w:rPr>
        <w:t>recommendations</w:t>
      </w:r>
      <w:r>
        <w:rPr>
          <w:spacing w:val="-5"/>
          <w:sz w:val="24"/>
        </w:rPr>
        <w:t xml:space="preserve"> </w:t>
      </w:r>
      <w:r>
        <w:rPr>
          <w:sz w:val="24"/>
        </w:rPr>
        <w:t>of</w:t>
      </w:r>
      <w:r>
        <w:rPr>
          <w:spacing w:val="-5"/>
          <w:sz w:val="24"/>
        </w:rPr>
        <w:t xml:space="preserve"> </w:t>
      </w:r>
      <w:r>
        <w:rPr>
          <w:sz w:val="24"/>
        </w:rPr>
        <w:t>the</w:t>
      </w:r>
      <w:r>
        <w:rPr>
          <w:spacing w:val="-4"/>
          <w:sz w:val="24"/>
        </w:rPr>
        <w:t xml:space="preserve"> </w:t>
      </w:r>
      <w:r>
        <w:rPr>
          <w:sz w:val="24"/>
        </w:rPr>
        <w:t>Independent</w:t>
      </w:r>
      <w:r>
        <w:rPr>
          <w:spacing w:val="-3"/>
          <w:sz w:val="24"/>
        </w:rPr>
        <w:t xml:space="preserve"> </w:t>
      </w:r>
      <w:r>
        <w:rPr>
          <w:sz w:val="24"/>
        </w:rPr>
        <w:t>Review</w:t>
      </w:r>
      <w:r>
        <w:rPr>
          <w:spacing w:val="-6"/>
          <w:sz w:val="24"/>
        </w:rPr>
        <w:t xml:space="preserve"> </w:t>
      </w:r>
      <w:r>
        <w:rPr>
          <w:sz w:val="24"/>
        </w:rPr>
        <w:t>of</w:t>
      </w:r>
      <w:r>
        <w:rPr>
          <w:spacing w:val="-5"/>
          <w:sz w:val="24"/>
        </w:rPr>
        <w:t xml:space="preserve"> </w:t>
      </w:r>
      <w:r>
        <w:rPr>
          <w:sz w:val="24"/>
        </w:rPr>
        <w:t>DSS,</w:t>
      </w:r>
      <w:r>
        <w:rPr>
          <w:spacing w:val="-5"/>
          <w:sz w:val="24"/>
        </w:rPr>
        <w:t xml:space="preserve"> </w:t>
      </w:r>
      <w:r>
        <w:rPr>
          <w:sz w:val="24"/>
        </w:rPr>
        <w:t>expenditure</w:t>
      </w:r>
      <w:r>
        <w:rPr>
          <w:spacing w:val="-6"/>
          <w:sz w:val="24"/>
        </w:rPr>
        <w:t xml:space="preserve"> </w:t>
      </w:r>
      <w:r>
        <w:rPr>
          <w:sz w:val="24"/>
        </w:rPr>
        <w:t>will be better understood and a long-term approach to cost pressures will be developed.</w:t>
      </w:r>
    </w:p>
    <w:p w14:paraId="5A171F74" w14:textId="77777777" w:rsidR="007304E7" w:rsidRDefault="00151777">
      <w:pPr>
        <w:pStyle w:val="Heading1"/>
        <w:spacing w:before="243"/>
      </w:pPr>
      <w:r>
        <w:t>Cost</w:t>
      </w:r>
      <w:r>
        <w:rPr>
          <w:spacing w:val="-6"/>
        </w:rPr>
        <w:t xml:space="preserve"> </w:t>
      </w:r>
      <w:r>
        <w:t>of</w:t>
      </w:r>
      <w:r>
        <w:rPr>
          <w:spacing w:val="-6"/>
        </w:rPr>
        <w:t xml:space="preserve"> </w:t>
      </w:r>
      <w:r>
        <w:t>Living</w:t>
      </w:r>
      <w:r>
        <w:rPr>
          <w:spacing w:val="-6"/>
        </w:rPr>
        <w:t xml:space="preserve"> </w:t>
      </w:r>
      <w:r>
        <w:rPr>
          <w:spacing w:val="-2"/>
        </w:rPr>
        <w:t>implications</w:t>
      </w:r>
    </w:p>
    <w:p w14:paraId="441E8F64" w14:textId="77777777" w:rsidR="007304E7" w:rsidRDefault="00151777">
      <w:pPr>
        <w:pStyle w:val="ListParagraph"/>
        <w:numPr>
          <w:ilvl w:val="0"/>
          <w:numId w:val="3"/>
        </w:numPr>
        <w:tabs>
          <w:tab w:val="left" w:pos="885"/>
        </w:tabs>
        <w:spacing w:before="117"/>
        <w:rPr>
          <w:sz w:val="24"/>
        </w:rPr>
      </w:pPr>
      <w:r>
        <w:rPr>
          <w:sz w:val="24"/>
        </w:rPr>
        <w:t>This</w:t>
      </w:r>
      <w:r>
        <w:rPr>
          <w:spacing w:val="-2"/>
          <w:sz w:val="24"/>
        </w:rPr>
        <w:t xml:space="preserve"> </w:t>
      </w:r>
      <w:r>
        <w:rPr>
          <w:sz w:val="24"/>
        </w:rPr>
        <w:t>paper</w:t>
      </w:r>
      <w:r>
        <w:rPr>
          <w:spacing w:val="-1"/>
          <w:sz w:val="24"/>
        </w:rPr>
        <w:t xml:space="preserve"> </w:t>
      </w:r>
      <w:r>
        <w:rPr>
          <w:sz w:val="24"/>
        </w:rPr>
        <w:t>does</w:t>
      </w:r>
      <w:r>
        <w:rPr>
          <w:spacing w:val="-1"/>
          <w:sz w:val="24"/>
        </w:rPr>
        <w:t xml:space="preserve"> </w:t>
      </w:r>
      <w:r>
        <w:rPr>
          <w:sz w:val="24"/>
        </w:rPr>
        <w:t xml:space="preserve">not have </w:t>
      </w:r>
      <w:proofErr w:type="gramStart"/>
      <w:r>
        <w:rPr>
          <w:sz w:val="24"/>
        </w:rPr>
        <w:t>cost-of-living</w:t>
      </w:r>
      <w:r>
        <w:rPr>
          <w:spacing w:val="-1"/>
          <w:sz w:val="24"/>
        </w:rPr>
        <w:t xml:space="preserve"> </w:t>
      </w:r>
      <w:r>
        <w:rPr>
          <w:spacing w:val="-2"/>
          <w:sz w:val="24"/>
        </w:rPr>
        <w:t>implications</w:t>
      </w:r>
      <w:proofErr w:type="gramEnd"/>
      <w:r>
        <w:rPr>
          <w:spacing w:val="-2"/>
          <w:sz w:val="24"/>
        </w:rPr>
        <w:t>.</w:t>
      </w:r>
    </w:p>
    <w:p w14:paraId="636FB888" w14:textId="77777777" w:rsidR="007304E7" w:rsidRDefault="00151777">
      <w:pPr>
        <w:pStyle w:val="Heading1"/>
        <w:spacing w:before="241"/>
      </w:pPr>
      <w:r>
        <w:t>Financial</w:t>
      </w:r>
      <w:r>
        <w:rPr>
          <w:spacing w:val="-12"/>
        </w:rPr>
        <w:t xml:space="preserve"> </w:t>
      </w:r>
      <w:r>
        <w:rPr>
          <w:spacing w:val="-2"/>
        </w:rPr>
        <w:t>implications</w:t>
      </w:r>
    </w:p>
    <w:p w14:paraId="50072501" w14:textId="069CB8B4" w:rsidR="007304E7" w:rsidRDefault="00151777">
      <w:pPr>
        <w:pStyle w:val="ListParagraph"/>
        <w:numPr>
          <w:ilvl w:val="0"/>
          <w:numId w:val="3"/>
        </w:numPr>
        <w:tabs>
          <w:tab w:val="left" w:pos="885"/>
        </w:tabs>
        <w:ind w:right="905"/>
        <w:rPr>
          <w:sz w:val="24"/>
        </w:rPr>
      </w:pPr>
      <w:r>
        <w:rPr>
          <w:sz w:val="24"/>
        </w:rPr>
        <w:t xml:space="preserve">There are no additional financial implications proposed in this paper. The cost for the proposed public consultation intended for April-May 2026 will be met from baseline. A </w:t>
      </w:r>
      <w:proofErr w:type="gramStart"/>
      <w:r>
        <w:rPr>
          <w:sz w:val="24"/>
        </w:rPr>
        <w:t>fiscally-neutral</w:t>
      </w:r>
      <w:proofErr w:type="gramEnd"/>
      <w:r>
        <w:rPr>
          <w:sz w:val="24"/>
        </w:rPr>
        <w:t xml:space="preserve"> transfer of $175.882m from 2025/</w:t>
      </w:r>
      <w:proofErr w:type="gramStart"/>
      <w:r>
        <w:rPr>
          <w:sz w:val="24"/>
        </w:rPr>
        <w:t>26</w:t>
      </w:r>
      <w:proofErr w:type="gramEnd"/>
      <w:r>
        <w:rPr>
          <w:sz w:val="24"/>
        </w:rPr>
        <w:t xml:space="preserve"> to 2026/27 is sought. </w:t>
      </w:r>
      <w:r w:rsidR="004F49C4">
        <w:rPr>
          <w:sz w:val="24"/>
        </w:rPr>
        <w:t>[Redacted content]</w:t>
      </w:r>
      <w:r>
        <w:rPr>
          <w:sz w:val="24"/>
        </w:rPr>
        <w:t>.</w:t>
      </w:r>
    </w:p>
    <w:p w14:paraId="3D236AE9" w14:textId="77777777" w:rsidR="007304E7" w:rsidRDefault="00151777">
      <w:pPr>
        <w:pStyle w:val="Heading1"/>
      </w:pPr>
      <w:r>
        <w:t>Legislative</w:t>
      </w:r>
      <w:r>
        <w:rPr>
          <w:spacing w:val="-16"/>
        </w:rPr>
        <w:t xml:space="preserve"> </w:t>
      </w:r>
      <w:r>
        <w:rPr>
          <w:spacing w:val="-2"/>
        </w:rPr>
        <w:t>implications</w:t>
      </w:r>
    </w:p>
    <w:p w14:paraId="12C9346E" w14:textId="77777777" w:rsidR="007304E7" w:rsidRDefault="00151777">
      <w:pPr>
        <w:pStyle w:val="ListParagraph"/>
        <w:numPr>
          <w:ilvl w:val="0"/>
          <w:numId w:val="3"/>
        </w:numPr>
        <w:tabs>
          <w:tab w:val="left" w:pos="885"/>
        </w:tabs>
        <w:spacing w:before="117"/>
        <w:rPr>
          <w:sz w:val="24"/>
        </w:rPr>
      </w:pPr>
      <w:r>
        <w:rPr>
          <w:sz w:val="24"/>
        </w:rPr>
        <w:t>This</w:t>
      </w:r>
      <w:r>
        <w:rPr>
          <w:spacing w:val="-4"/>
          <w:sz w:val="24"/>
        </w:rPr>
        <w:t xml:space="preserve"> </w:t>
      </w:r>
      <w:r>
        <w:rPr>
          <w:sz w:val="24"/>
        </w:rPr>
        <w:t>paper</w:t>
      </w:r>
      <w:r>
        <w:rPr>
          <w:spacing w:val="-1"/>
          <w:sz w:val="24"/>
        </w:rPr>
        <w:t xml:space="preserve"> </w:t>
      </w:r>
      <w:r>
        <w:rPr>
          <w:sz w:val="24"/>
        </w:rPr>
        <w:t>does</w:t>
      </w:r>
      <w:r>
        <w:rPr>
          <w:spacing w:val="-1"/>
          <w:sz w:val="24"/>
        </w:rPr>
        <w:t xml:space="preserve"> </w:t>
      </w:r>
      <w:r>
        <w:rPr>
          <w:sz w:val="24"/>
        </w:rPr>
        <w:t>not</w:t>
      </w:r>
      <w:r>
        <w:rPr>
          <w:spacing w:val="-1"/>
          <w:sz w:val="24"/>
        </w:rPr>
        <w:t xml:space="preserve"> </w:t>
      </w:r>
      <w:r>
        <w:rPr>
          <w:sz w:val="24"/>
        </w:rPr>
        <w:t>have any</w:t>
      </w:r>
      <w:r>
        <w:rPr>
          <w:spacing w:val="-1"/>
          <w:sz w:val="24"/>
        </w:rPr>
        <w:t xml:space="preserve"> </w:t>
      </w:r>
      <w:r>
        <w:rPr>
          <w:sz w:val="24"/>
        </w:rPr>
        <w:t>direct</w:t>
      </w:r>
      <w:r>
        <w:rPr>
          <w:spacing w:val="-1"/>
          <w:sz w:val="24"/>
        </w:rPr>
        <w:t xml:space="preserve"> </w:t>
      </w:r>
      <w:r>
        <w:rPr>
          <w:sz w:val="24"/>
        </w:rPr>
        <w:t>legislative</w:t>
      </w:r>
      <w:r>
        <w:rPr>
          <w:spacing w:val="-2"/>
          <w:sz w:val="24"/>
        </w:rPr>
        <w:t xml:space="preserve"> implications.</w:t>
      </w:r>
    </w:p>
    <w:p w14:paraId="4BED13E3" w14:textId="77777777" w:rsidR="007304E7" w:rsidRDefault="00151777">
      <w:pPr>
        <w:pStyle w:val="Heading1"/>
      </w:pPr>
      <w:r>
        <w:t>Impact</w:t>
      </w:r>
      <w:r>
        <w:rPr>
          <w:spacing w:val="-12"/>
        </w:rPr>
        <w:t xml:space="preserve"> </w:t>
      </w:r>
      <w:r>
        <w:rPr>
          <w:spacing w:val="-2"/>
        </w:rPr>
        <w:t>analysis</w:t>
      </w:r>
    </w:p>
    <w:p w14:paraId="6120C095" w14:textId="77777777" w:rsidR="007304E7" w:rsidRDefault="00151777">
      <w:pPr>
        <w:pStyle w:val="ListParagraph"/>
        <w:numPr>
          <w:ilvl w:val="0"/>
          <w:numId w:val="3"/>
        </w:numPr>
        <w:tabs>
          <w:tab w:val="left" w:pos="885"/>
        </w:tabs>
        <w:spacing w:before="119"/>
        <w:rPr>
          <w:sz w:val="24"/>
        </w:rPr>
      </w:pPr>
      <w:r>
        <w:rPr>
          <w:sz w:val="24"/>
        </w:rPr>
        <w:t>A</w:t>
      </w:r>
      <w:r>
        <w:rPr>
          <w:spacing w:val="-2"/>
          <w:sz w:val="24"/>
        </w:rPr>
        <w:t xml:space="preserve"> </w:t>
      </w:r>
      <w:r>
        <w:rPr>
          <w:sz w:val="24"/>
        </w:rPr>
        <w:t>Regulatory</w:t>
      </w:r>
      <w:r>
        <w:rPr>
          <w:spacing w:val="1"/>
          <w:sz w:val="24"/>
        </w:rPr>
        <w:t xml:space="preserve"> </w:t>
      </w:r>
      <w:r>
        <w:rPr>
          <w:sz w:val="24"/>
        </w:rPr>
        <w:t>Impact</w:t>
      </w:r>
      <w:r>
        <w:rPr>
          <w:spacing w:val="-1"/>
          <w:sz w:val="24"/>
        </w:rPr>
        <w:t xml:space="preserve"> </w:t>
      </w:r>
      <w:r>
        <w:rPr>
          <w:sz w:val="24"/>
        </w:rPr>
        <w:t>Statement</w:t>
      </w:r>
      <w:r>
        <w:rPr>
          <w:spacing w:val="-1"/>
          <w:sz w:val="24"/>
        </w:rPr>
        <w:t xml:space="preserve"> </w:t>
      </w:r>
      <w:r>
        <w:rPr>
          <w:sz w:val="24"/>
        </w:rPr>
        <w:t>is</w:t>
      </w:r>
      <w:r>
        <w:rPr>
          <w:spacing w:val="-1"/>
          <w:sz w:val="24"/>
        </w:rPr>
        <w:t xml:space="preserve"> </w:t>
      </w:r>
      <w:r>
        <w:rPr>
          <w:sz w:val="24"/>
        </w:rPr>
        <w:t>not</w:t>
      </w:r>
      <w:r>
        <w:rPr>
          <w:spacing w:val="-1"/>
          <w:sz w:val="24"/>
        </w:rPr>
        <w:t xml:space="preserve"> </w:t>
      </w:r>
      <w:r>
        <w:rPr>
          <w:spacing w:val="-2"/>
          <w:sz w:val="24"/>
        </w:rPr>
        <w:t>required.</w:t>
      </w:r>
    </w:p>
    <w:p w14:paraId="4088FB28" w14:textId="77777777" w:rsidR="007304E7" w:rsidRDefault="00151777">
      <w:pPr>
        <w:pStyle w:val="Heading1"/>
      </w:pPr>
      <w:r>
        <w:rPr>
          <w:spacing w:val="-2"/>
        </w:rPr>
        <w:t>Population</w:t>
      </w:r>
      <w:r>
        <w:t xml:space="preserve"> </w:t>
      </w:r>
      <w:r>
        <w:rPr>
          <w:spacing w:val="-2"/>
        </w:rPr>
        <w:t>implications</w:t>
      </w:r>
    </w:p>
    <w:p w14:paraId="6217FE01" w14:textId="77777777" w:rsidR="007304E7" w:rsidRDefault="00151777">
      <w:pPr>
        <w:pStyle w:val="ListParagraph"/>
        <w:numPr>
          <w:ilvl w:val="0"/>
          <w:numId w:val="3"/>
        </w:numPr>
        <w:tabs>
          <w:tab w:val="left" w:pos="885"/>
        </w:tabs>
        <w:spacing w:before="119"/>
        <w:ind w:right="879"/>
        <w:rPr>
          <w:sz w:val="24"/>
        </w:rPr>
      </w:pPr>
      <w:r>
        <w:rPr>
          <w:sz w:val="24"/>
        </w:rPr>
        <w:t>Eligible</w:t>
      </w:r>
      <w:r>
        <w:rPr>
          <w:spacing w:val="-2"/>
          <w:sz w:val="24"/>
        </w:rPr>
        <w:t xml:space="preserve"> </w:t>
      </w:r>
      <w:r>
        <w:rPr>
          <w:sz w:val="24"/>
        </w:rPr>
        <w:t>disabled</w:t>
      </w:r>
      <w:r>
        <w:rPr>
          <w:spacing w:val="-2"/>
          <w:sz w:val="24"/>
        </w:rPr>
        <w:t xml:space="preserve"> </w:t>
      </w:r>
      <w:r>
        <w:rPr>
          <w:sz w:val="24"/>
        </w:rPr>
        <w:t>people</w:t>
      </w:r>
      <w:r>
        <w:rPr>
          <w:spacing w:val="-2"/>
          <w:sz w:val="24"/>
        </w:rPr>
        <w:t xml:space="preserve"> </w:t>
      </w:r>
      <w:r>
        <w:rPr>
          <w:sz w:val="24"/>
        </w:rPr>
        <w:t>and</w:t>
      </w:r>
      <w:r>
        <w:rPr>
          <w:spacing w:val="-2"/>
          <w:sz w:val="24"/>
        </w:rPr>
        <w:t xml:space="preserve"> </w:t>
      </w:r>
      <w:r>
        <w:rPr>
          <w:sz w:val="24"/>
        </w:rPr>
        <w:t>families,</w:t>
      </w:r>
      <w:r>
        <w:rPr>
          <w:spacing w:val="-2"/>
          <w:sz w:val="24"/>
        </w:rPr>
        <w:t xml:space="preserve"> </w:t>
      </w:r>
      <w:r>
        <w:rPr>
          <w:sz w:val="24"/>
        </w:rPr>
        <w:t>whānau</w:t>
      </w:r>
      <w:r>
        <w:rPr>
          <w:spacing w:val="-2"/>
          <w:sz w:val="24"/>
        </w:rPr>
        <w:t xml:space="preserve"> </w:t>
      </w:r>
      <w:r>
        <w:rPr>
          <w:sz w:val="24"/>
        </w:rPr>
        <w:t>and carers</w:t>
      </w:r>
      <w:r>
        <w:rPr>
          <w:spacing w:val="-2"/>
          <w:sz w:val="24"/>
        </w:rPr>
        <w:t xml:space="preserve"> </w:t>
      </w:r>
      <w:r>
        <w:rPr>
          <w:sz w:val="24"/>
        </w:rPr>
        <w:t>will</w:t>
      </w:r>
      <w:r>
        <w:rPr>
          <w:spacing w:val="-1"/>
          <w:sz w:val="24"/>
        </w:rPr>
        <w:t xml:space="preserve"> </w:t>
      </w:r>
      <w:r>
        <w:rPr>
          <w:sz w:val="24"/>
        </w:rPr>
        <w:t>be</w:t>
      </w:r>
      <w:r>
        <w:rPr>
          <w:spacing w:val="-3"/>
          <w:sz w:val="24"/>
        </w:rPr>
        <w:t xml:space="preserve"> </w:t>
      </w:r>
      <w:r>
        <w:rPr>
          <w:sz w:val="24"/>
        </w:rPr>
        <w:t>able</w:t>
      </w:r>
      <w:r>
        <w:rPr>
          <w:spacing w:val="-2"/>
          <w:sz w:val="24"/>
        </w:rPr>
        <w:t xml:space="preserve"> </w:t>
      </w:r>
      <w:r>
        <w:rPr>
          <w:sz w:val="24"/>
        </w:rPr>
        <w:t>to</w:t>
      </w:r>
      <w:r>
        <w:rPr>
          <w:spacing w:val="-2"/>
          <w:sz w:val="24"/>
        </w:rPr>
        <w:t xml:space="preserve"> </w:t>
      </w:r>
      <w:r>
        <w:rPr>
          <w:sz w:val="24"/>
        </w:rPr>
        <w:t>have</w:t>
      </w:r>
      <w:r>
        <w:rPr>
          <w:spacing w:val="-3"/>
          <w:sz w:val="24"/>
        </w:rPr>
        <w:t xml:space="preserve"> </w:t>
      </w:r>
      <w:r>
        <w:rPr>
          <w:sz w:val="24"/>
        </w:rPr>
        <w:t>their</w:t>
      </w:r>
      <w:r>
        <w:rPr>
          <w:spacing w:val="-3"/>
          <w:sz w:val="24"/>
        </w:rPr>
        <w:t xml:space="preserve"> </w:t>
      </w:r>
      <w:r>
        <w:rPr>
          <w:sz w:val="24"/>
        </w:rPr>
        <w:t>say in</w:t>
      </w:r>
      <w:r>
        <w:rPr>
          <w:spacing w:val="-3"/>
          <w:sz w:val="24"/>
        </w:rPr>
        <w:t xml:space="preserve"> </w:t>
      </w:r>
      <w:r>
        <w:rPr>
          <w:sz w:val="24"/>
        </w:rPr>
        <w:t>the</w:t>
      </w:r>
      <w:r>
        <w:rPr>
          <w:spacing w:val="-4"/>
          <w:sz w:val="24"/>
        </w:rPr>
        <w:t xml:space="preserve"> </w:t>
      </w:r>
      <w:r>
        <w:rPr>
          <w:sz w:val="24"/>
        </w:rPr>
        <w:t>proposed</w:t>
      </w:r>
      <w:r>
        <w:rPr>
          <w:spacing w:val="-3"/>
          <w:sz w:val="24"/>
        </w:rPr>
        <w:t xml:space="preserve"> </w:t>
      </w:r>
      <w:r>
        <w:rPr>
          <w:sz w:val="24"/>
        </w:rPr>
        <w:t>public</w:t>
      </w:r>
      <w:r>
        <w:rPr>
          <w:spacing w:val="-4"/>
          <w:sz w:val="24"/>
        </w:rPr>
        <w:t xml:space="preserve"> </w:t>
      </w:r>
      <w:r>
        <w:rPr>
          <w:sz w:val="24"/>
        </w:rPr>
        <w:t>consultation.</w:t>
      </w:r>
      <w:r>
        <w:rPr>
          <w:spacing w:val="-3"/>
          <w:sz w:val="24"/>
        </w:rPr>
        <w:t xml:space="preserve"> </w:t>
      </w:r>
      <w:r>
        <w:rPr>
          <w:sz w:val="24"/>
        </w:rPr>
        <w:t>DSS</w:t>
      </w:r>
      <w:r>
        <w:rPr>
          <w:spacing w:val="-2"/>
          <w:sz w:val="24"/>
        </w:rPr>
        <w:t xml:space="preserve"> </w:t>
      </w:r>
      <w:r>
        <w:rPr>
          <w:sz w:val="24"/>
        </w:rPr>
        <w:t>will</w:t>
      </w:r>
      <w:r>
        <w:rPr>
          <w:spacing w:val="-2"/>
          <w:sz w:val="24"/>
        </w:rPr>
        <w:t xml:space="preserve"> </w:t>
      </w:r>
      <w:r>
        <w:rPr>
          <w:sz w:val="24"/>
        </w:rPr>
        <w:t>ensure</w:t>
      </w:r>
      <w:r>
        <w:rPr>
          <w:spacing w:val="-5"/>
          <w:sz w:val="24"/>
        </w:rPr>
        <w:t xml:space="preserve"> </w:t>
      </w:r>
      <w:r>
        <w:rPr>
          <w:sz w:val="24"/>
        </w:rPr>
        <w:t>the</w:t>
      </w:r>
      <w:r>
        <w:rPr>
          <w:spacing w:val="-3"/>
          <w:sz w:val="24"/>
        </w:rPr>
        <w:t xml:space="preserve"> </w:t>
      </w:r>
      <w:r>
        <w:rPr>
          <w:sz w:val="24"/>
        </w:rPr>
        <w:t>public</w:t>
      </w:r>
      <w:r>
        <w:rPr>
          <w:spacing w:val="-3"/>
          <w:sz w:val="24"/>
        </w:rPr>
        <w:t xml:space="preserve"> </w:t>
      </w:r>
      <w:r>
        <w:rPr>
          <w:sz w:val="24"/>
        </w:rPr>
        <w:t>consultation</w:t>
      </w:r>
      <w:r>
        <w:rPr>
          <w:spacing w:val="-1"/>
          <w:sz w:val="24"/>
        </w:rPr>
        <w:t xml:space="preserve"> </w:t>
      </w:r>
      <w:r>
        <w:rPr>
          <w:sz w:val="24"/>
        </w:rPr>
        <w:t>process</w:t>
      </w:r>
      <w:r>
        <w:rPr>
          <w:spacing w:val="-3"/>
          <w:sz w:val="24"/>
        </w:rPr>
        <w:t xml:space="preserve"> </w:t>
      </w:r>
      <w:r>
        <w:rPr>
          <w:sz w:val="24"/>
        </w:rPr>
        <w:t>is representative of the different experiences of disability in New Zealand. The Māori disability rate is higher than the national rate and the rate for all other ethnic groups.</w:t>
      </w:r>
    </w:p>
    <w:p w14:paraId="4D784959" w14:textId="77777777" w:rsidR="007304E7" w:rsidRDefault="00151777">
      <w:pPr>
        <w:pStyle w:val="Heading1"/>
      </w:pPr>
      <w:r>
        <w:t>Human</w:t>
      </w:r>
      <w:r>
        <w:rPr>
          <w:spacing w:val="-10"/>
        </w:rPr>
        <w:t xml:space="preserve"> </w:t>
      </w:r>
      <w:r>
        <w:rPr>
          <w:spacing w:val="-2"/>
        </w:rPr>
        <w:t>rights</w:t>
      </w:r>
    </w:p>
    <w:p w14:paraId="1AA2C522" w14:textId="77777777" w:rsidR="007304E7" w:rsidRDefault="00151777">
      <w:pPr>
        <w:pStyle w:val="ListParagraph"/>
        <w:numPr>
          <w:ilvl w:val="0"/>
          <w:numId w:val="3"/>
        </w:numPr>
        <w:tabs>
          <w:tab w:val="left" w:pos="885"/>
        </w:tabs>
        <w:spacing w:before="117"/>
        <w:ind w:right="783"/>
        <w:rPr>
          <w:sz w:val="24"/>
        </w:rPr>
      </w:pPr>
      <w:r>
        <w:rPr>
          <w:sz w:val="24"/>
        </w:rPr>
        <w:t>These</w:t>
      </w:r>
      <w:r>
        <w:rPr>
          <w:spacing w:val="-4"/>
          <w:sz w:val="24"/>
        </w:rPr>
        <w:t xml:space="preserve"> </w:t>
      </w:r>
      <w:r>
        <w:rPr>
          <w:sz w:val="24"/>
        </w:rPr>
        <w:t>proposals</w:t>
      </w:r>
      <w:r>
        <w:rPr>
          <w:spacing w:val="-1"/>
          <w:sz w:val="24"/>
        </w:rPr>
        <w:t xml:space="preserve"> </w:t>
      </w:r>
      <w:r>
        <w:rPr>
          <w:sz w:val="24"/>
        </w:rPr>
        <w:t>are</w:t>
      </w:r>
      <w:r>
        <w:rPr>
          <w:spacing w:val="-5"/>
          <w:sz w:val="24"/>
        </w:rPr>
        <w:t xml:space="preserve"> </w:t>
      </w:r>
      <w:r>
        <w:rPr>
          <w:sz w:val="24"/>
        </w:rPr>
        <w:t>not</w:t>
      </w:r>
      <w:r>
        <w:rPr>
          <w:spacing w:val="-3"/>
          <w:sz w:val="24"/>
        </w:rPr>
        <w:t xml:space="preserve"> </w:t>
      </w:r>
      <w:r>
        <w:rPr>
          <w:sz w:val="24"/>
        </w:rPr>
        <w:t>inconsistent</w:t>
      </w:r>
      <w:r>
        <w:rPr>
          <w:spacing w:val="-3"/>
          <w:sz w:val="24"/>
        </w:rPr>
        <w:t xml:space="preserve"> </w:t>
      </w:r>
      <w:r>
        <w:rPr>
          <w:sz w:val="24"/>
        </w:rPr>
        <w:t>with</w:t>
      </w:r>
      <w:r>
        <w:rPr>
          <w:spacing w:val="-3"/>
          <w:sz w:val="24"/>
        </w:rPr>
        <w:t xml:space="preserve"> </w:t>
      </w:r>
      <w:r>
        <w:rPr>
          <w:sz w:val="24"/>
        </w:rPr>
        <w:t>the</w:t>
      </w:r>
      <w:r>
        <w:rPr>
          <w:spacing w:val="-3"/>
          <w:sz w:val="24"/>
        </w:rPr>
        <w:t xml:space="preserve"> </w:t>
      </w:r>
      <w:r>
        <w:rPr>
          <w:sz w:val="24"/>
        </w:rPr>
        <w:t>New</w:t>
      </w:r>
      <w:r>
        <w:rPr>
          <w:spacing w:val="-2"/>
          <w:sz w:val="24"/>
        </w:rPr>
        <w:t xml:space="preserve"> </w:t>
      </w:r>
      <w:r>
        <w:rPr>
          <w:sz w:val="24"/>
        </w:rPr>
        <w:t>Zealand</w:t>
      </w:r>
      <w:r>
        <w:rPr>
          <w:spacing w:val="-3"/>
          <w:sz w:val="24"/>
        </w:rPr>
        <w:t xml:space="preserve"> </w:t>
      </w:r>
      <w:r>
        <w:rPr>
          <w:sz w:val="24"/>
        </w:rPr>
        <w:t>Bill</w:t>
      </w:r>
      <w:r>
        <w:rPr>
          <w:spacing w:val="-3"/>
          <w:sz w:val="24"/>
        </w:rPr>
        <w:t xml:space="preserve"> </w:t>
      </w:r>
      <w:r>
        <w:rPr>
          <w:sz w:val="24"/>
        </w:rPr>
        <w:t>of</w:t>
      </w:r>
      <w:r>
        <w:rPr>
          <w:spacing w:val="-3"/>
          <w:sz w:val="24"/>
        </w:rPr>
        <w:t xml:space="preserve"> </w:t>
      </w:r>
      <w:r>
        <w:rPr>
          <w:sz w:val="24"/>
        </w:rPr>
        <w:t>Rights</w:t>
      </w:r>
      <w:r>
        <w:rPr>
          <w:spacing w:val="-3"/>
          <w:sz w:val="24"/>
        </w:rPr>
        <w:t xml:space="preserve"> </w:t>
      </w:r>
      <w:r>
        <w:rPr>
          <w:sz w:val="24"/>
        </w:rPr>
        <w:t>Act</w:t>
      </w:r>
      <w:r>
        <w:rPr>
          <w:spacing w:val="-3"/>
          <w:sz w:val="24"/>
        </w:rPr>
        <w:t xml:space="preserve"> </w:t>
      </w:r>
      <w:r>
        <w:rPr>
          <w:sz w:val="24"/>
        </w:rPr>
        <w:t>1990,</w:t>
      </w:r>
      <w:r>
        <w:rPr>
          <w:spacing w:val="-3"/>
          <w:sz w:val="24"/>
        </w:rPr>
        <w:t xml:space="preserve"> </w:t>
      </w:r>
      <w:r>
        <w:rPr>
          <w:sz w:val="24"/>
        </w:rPr>
        <w:t>the Human Rights Act 1993, or the Convention on the Rights of Persons with Disabilities</w:t>
      </w:r>
    </w:p>
    <w:p w14:paraId="71716F1B" w14:textId="77777777" w:rsidR="007304E7" w:rsidRDefault="007304E7">
      <w:pPr>
        <w:pStyle w:val="BodyText"/>
        <w:spacing w:before="140"/>
        <w:ind w:left="0" w:firstLine="0"/>
        <w:rPr>
          <w:sz w:val="22"/>
        </w:rPr>
      </w:pPr>
    </w:p>
    <w:p w14:paraId="27C06322" w14:textId="77777777" w:rsidR="007304E7" w:rsidRDefault="00151777">
      <w:pPr>
        <w:ind w:right="870"/>
        <w:jc w:val="right"/>
      </w:pPr>
      <w:r>
        <w:rPr>
          <w:spacing w:val="-10"/>
        </w:rPr>
        <w:t>8</w:t>
      </w:r>
    </w:p>
    <w:p w14:paraId="1AA7E0CD" w14:textId="77777777" w:rsidR="007304E7" w:rsidRDefault="00151777">
      <w:pPr>
        <w:ind w:right="769"/>
        <w:jc w:val="center"/>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p w14:paraId="3567DCF5" w14:textId="77777777" w:rsidR="007304E7" w:rsidRDefault="007304E7">
      <w:pPr>
        <w:jc w:val="center"/>
        <w:rPr>
          <w:rFonts w:ascii="Arial"/>
          <w:b/>
          <w:sz w:val="20"/>
        </w:rPr>
        <w:sectPr w:rsidR="007304E7">
          <w:pgSz w:w="11910" w:h="16840"/>
          <w:pgMar w:top="1340" w:right="566" w:bottom="480" w:left="1275" w:header="715" w:footer="283" w:gutter="0"/>
          <w:cols w:space="720"/>
        </w:sectPr>
      </w:pPr>
    </w:p>
    <w:p w14:paraId="6C947D97" w14:textId="77777777" w:rsidR="007304E7" w:rsidRDefault="00151777">
      <w:pPr>
        <w:pStyle w:val="Heading1"/>
        <w:spacing w:before="82"/>
      </w:pPr>
      <w:r>
        <w:t>Use</w:t>
      </w:r>
      <w:r>
        <w:rPr>
          <w:spacing w:val="-6"/>
        </w:rPr>
        <w:t xml:space="preserve"> </w:t>
      </w:r>
      <w:r>
        <w:t>of</w:t>
      </w:r>
      <w:r>
        <w:rPr>
          <w:spacing w:val="-6"/>
        </w:rPr>
        <w:t xml:space="preserve"> </w:t>
      </w:r>
      <w:r>
        <w:t>external</w:t>
      </w:r>
      <w:r>
        <w:rPr>
          <w:spacing w:val="-6"/>
        </w:rPr>
        <w:t xml:space="preserve"> </w:t>
      </w:r>
      <w:r>
        <w:rPr>
          <w:spacing w:val="-2"/>
        </w:rPr>
        <w:t>resources/</w:t>
      </w:r>
    </w:p>
    <w:p w14:paraId="17A2FADA" w14:textId="77777777" w:rsidR="007304E7" w:rsidRDefault="00151777">
      <w:pPr>
        <w:pStyle w:val="ListParagraph"/>
        <w:numPr>
          <w:ilvl w:val="0"/>
          <w:numId w:val="3"/>
        </w:numPr>
        <w:tabs>
          <w:tab w:val="left" w:pos="885"/>
        </w:tabs>
        <w:rPr>
          <w:sz w:val="24"/>
        </w:rPr>
      </w:pPr>
      <w:r>
        <w:rPr>
          <w:sz w:val="24"/>
        </w:rPr>
        <w:t>No</w:t>
      </w:r>
      <w:r>
        <w:rPr>
          <w:spacing w:val="-1"/>
          <w:sz w:val="24"/>
        </w:rPr>
        <w:t xml:space="preserve"> </w:t>
      </w:r>
      <w:r>
        <w:rPr>
          <w:sz w:val="24"/>
        </w:rPr>
        <w:t>external</w:t>
      </w:r>
      <w:r>
        <w:rPr>
          <w:spacing w:val="1"/>
          <w:sz w:val="24"/>
        </w:rPr>
        <w:t xml:space="preserve"> </w:t>
      </w:r>
      <w:r>
        <w:rPr>
          <w:sz w:val="24"/>
        </w:rPr>
        <w:t>resources have</w:t>
      </w:r>
      <w:r>
        <w:rPr>
          <w:spacing w:val="-1"/>
          <w:sz w:val="24"/>
        </w:rPr>
        <w:t xml:space="preserve"> </w:t>
      </w:r>
      <w:r>
        <w:rPr>
          <w:sz w:val="24"/>
        </w:rPr>
        <w:t>informed</w:t>
      </w:r>
      <w:r>
        <w:rPr>
          <w:spacing w:val="-1"/>
          <w:sz w:val="24"/>
        </w:rPr>
        <w:t xml:space="preserve"> </w:t>
      </w:r>
      <w:r>
        <w:rPr>
          <w:sz w:val="24"/>
        </w:rPr>
        <w:t>the</w:t>
      </w:r>
      <w:r>
        <w:rPr>
          <w:spacing w:val="-1"/>
          <w:sz w:val="24"/>
        </w:rPr>
        <w:t xml:space="preserve"> </w:t>
      </w:r>
      <w:r>
        <w:rPr>
          <w:sz w:val="24"/>
        </w:rPr>
        <w:t>proposals</w:t>
      </w:r>
      <w:r>
        <w:rPr>
          <w:spacing w:val="-1"/>
          <w:sz w:val="24"/>
        </w:rPr>
        <w:t xml:space="preserve"> </w:t>
      </w:r>
      <w:r>
        <w:rPr>
          <w:sz w:val="24"/>
        </w:rPr>
        <w:t>in</w:t>
      </w:r>
      <w:r>
        <w:rPr>
          <w:spacing w:val="-1"/>
          <w:sz w:val="24"/>
        </w:rPr>
        <w:t xml:space="preserve"> </w:t>
      </w:r>
      <w:r>
        <w:rPr>
          <w:sz w:val="24"/>
        </w:rPr>
        <w:t xml:space="preserve">this </w:t>
      </w:r>
      <w:r>
        <w:rPr>
          <w:spacing w:val="-2"/>
          <w:sz w:val="24"/>
        </w:rPr>
        <w:t>paper.</w:t>
      </w:r>
    </w:p>
    <w:p w14:paraId="627E2D5F" w14:textId="77777777" w:rsidR="007304E7" w:rsidRDefault="00151777">
      <w:pPr>
        <w:pStyle w:val="Heading1"/>
      </w:pPr>
      <w:r>
        <w:rPr>
          <w:spacing w:val="-2"/>
        </w:rPr>
        <w:t>Consultation</w:t>
      </w:r>
    </w:p>
    <w:p w14:paraId="1D9F8DD9" w14:textId="77777777" w:rsidR="007304E7" w:rsidRDefault="00151777">
      <w:pPr>
        <w:pStyle w:val="ListParagraph"/>
        <w:numPr>
          <w:ilvl w:val="0"/>
          <w:numId w:val="3"/>
        </w:numPr>
        <w:tabs>
          <w:tab w:val="left" w:pos="885"/>
        </w:tabs>
        <w:spacing w:before="117"/>
        <w:ind w:right="802"/>
        <w:rPr>
          <w:sz w:val="24"/>
        </w:rPr>
      </w:pPr>
      <w:r>
        <w:rPr>
          <w:sz w:val="24"/>
        </w:rPr>
        <w:t xml:space="preserve">Previous disability sector feedback informed this paper. Agencies consulted: Accident Compensation Corporation, Health New Zealand, </w:t>
      </w:r>
      <w:proofErr w:type="spellStart"/>
      <w:r>
        <w:rPr>
          <w:sz w:val="24"/>
        </w:rPr>
        <w:t>Oranga</w:t>
      </w:r>
      <w:proofErr w:type="spellEnd"/>
      <w:r>
        <w:rPr>
          <w:sz w:val="24"/>
        </w:rPr>
        <w:t xml:space="preserve"> Tamariki, Public Service Commission, Social Investment Agency, Ta Tari </w:t>
      </w:r>
      <w:proofErr w:type="spellStart"/>
      <w:r>
        <w:rPr>
          <w:sz w:val="24"/>
        </w:rPr>
        <w:t>Whakatau</w:t>
      </w:r>
      <w:proofErr w:type="spellEnd"/>
      <w:r>
        <w:rPr>
          <w:sz w:val="24"/>
        </w:rPr>
        <w:t>, The Treasury, Te Puni Kokiri,</w:t>
      </w:r>
      <w:r>
        <w:rPr>
          <w:spacing w:val="-4"/>
          <w:sz w:val="24"/>
        </w:rPr>
        <w:t xml:space="preserve"> </w:t>
      </w:r>
      <w:r>
        <w:rPr>
          <w:sz w:val="24"/>
        </w:rPr>
        <w:t>and</w:t>
      </w:r>
      <w:r>
        <w:rPr>
          <w:spacing w:val="-4"/>
          <w:sz w:val="24"/>
        </w:rPr>
        <w:t xml:space="preserve"> </w:t>
      </w:r>
      <w:r>
        <w:rPr>
          <w:sz w:val="24"/>
        </w:rPr>
        <w:t>the</w:t>
      </w:r>
      <w:r>
        <w:rPr>
          <w:spacing w:val="-5"/>
          <w:sz w:val="24"/>
        </w:rPr>
        <w:t xml:space="preserve"> </w:t>
      </w:r>
      <w:r>
        <w:rPr>
          <w:sz w:val="24"/>
        </w:rPr>
        <w:t>Ministries</w:t>
      </w:r>
      <w:r>
        <w:rPr>
          <w:spacing w:val="-4"/>
          <w:sz w:val="24"/>
        </w:rPr>
        <w:t xml:space="preserve"> </w:t>
      </w:r>
      <w:r>
        <w:rPr>
          <w:sz w:val="24"/>
        </w:rPr>
        <w:t>of</w:t>
      </w:r>
      <w:r>
        <w:rPr>
          <w:spacing w:val="-5"/>
          <w:sz w:val="24"/>
        </w:rPr>
        <w:t xml:space="preserve"> </w:t>
      </w:r>
      <w:r>
        <w:rPr>
          <w:sz w:val="24"/>
        </w:rPr>
        <w:t>Disabled</w:t>
      </w:r>
      <w:r>
        <w:rPr>
          <w:spacing w:val="-4"/>
          <w:sz w:val="24"/>
        </w:rPr>
        <w:t xml:space="preserve"> </w:t>
      </w:r>
      <w:r>
        <w:rPr>
          <w:sz w:val="24"/>
        </w:rPr>
        <w:t>People,</w:t>
      </w:r>
      <w:r>
        <w:rPr>
          <w:spacing w:val="-4"/>
          <w:sz w:val="24"/>
        </w:rPr>
        <w:t xml:space="preserve"> </w:t>
      </w:r>
      <w:r>
        <w:rPr>
          <w:sz w:val="24"/>
        </w:rPr>
        <w:t>Education,</w:t>
      </w:r>
      <w:r>
        <w:rPr>
          <w:spacing w:val="-4"/>
          <w:sz w:val="24"/>
        </w:rPr>
        <w:t xml:space="preserve"> </w:t>
      </w:r>
      <w:r>
        <w:rPr>
          <w:sz w:val="24"/>
        </w:rPr>
        <w:t>Ethnic</w:t>
      </w:r>
      <w:r>
        <w:rPr>
          <w:spacing w:val="-5"/>
          <w:sz w:val="24"/>
        </w:rPr>
        <w:t xml:space="preserve"> </w:t>
      </w:r>
      <w:r>
        <w:rPr>
          <w:sz w:val="24"/>
        </w:rPr>
        <w:t>Communities,</w:t>
      </w:r>
      <w:r>
        <w:rPr>
          <w:spacing w:val="-4"/>
          <w:sz w:val="24"/>
        </w:rPr>
        <w:t xml:space="preserve"> </w:t>
      </w:r>
      <w:r>
        <w:rPr>
          <w:sz w:val="24"/>
        </w:rPr>
        <w:t>Health, Housing</w:t>
      </w:r>
      <w:r>
        <w:rPr>
          <w:spacing w:val="-3"/>
          <w:sz w:val="24"/>
        </w:rPr>
        <w:t xml:space="preserve"> </w:t>
      </w:r>
      <w:r>
        <w:rPr>
          <w:sz w:val="24"/>
        </w:rPr>
        <w:t>and</w:t>
      </w:r>
      <w:r>
        <w:rPr>
          <w:spacing w:val="-3"/>
          <w:sz w:val="24"/>
        </w:rPr>
        <w:t xml:space="preserve"> </w:t>
      </w:r>
      <w:r>
        <w:rPr>
          <w:sz w:val="24"/>
        </w:rPr>
        <w:t>Urban</w:t>
      </w:r>
      <w:r>
        <w:rPr>
          <w:spacing w:val="-3"/>
          <w:sz w:val="24"/>
        </w:rPr>
        <w:t xml:space="preserve"> </w:t>
      </w:r>
      <w:r>
        <w:rPr>
          <w:sz w:val="24"/>
        </w:rPr>
        <w:t>Development,</w:t>
      </w:r>
      <w:r>
        <w:rPr>
          <w:spacing w:val="-3"/>
          <w:sz w:val="24"/>
        </w:rPr>
        <w:t xml:space="preserve"> </w:t>
      </w:r>
      <w:r>
        <w:rPr>
          <w:sz w:val="24"/>
        </w:rPr>
        <w:t>Social</w:t>
      </w:r>
      <w:r>
        <w:rPr>
          <w:spacing w:val="-3"/>
          <w:sz w:val="24"/>
        </w:rPr>
        <w:t xml:space="preserve"> </w:t>
      </w:r>
      <w:r>
        <w:rPr>
          <w:sz w:val="24"/>
        </w:rPr>
        <w:t>Development,</w:t>
      </w:r>
      <w:r>
        <w:rPr>
          <w:spacing w:val="-3"/>
          <w:sz w:val="24"/>
        </w:rPr>
        <w:t xml:space="preserve"> </w:t>
      </w:r>
      <w:r>
        <w:rPr>
          <w:sz w:val="24"/>
        </w:rPr>
        <w:t>Transport,</w:t>
      </w:r>
      <w:r>
        <w:rPr>
          <w:spacing w:val="-3"/>
          <w:sz w:val="24"/>
        </w:rPr>
        <w:t xml:space="preserve"> </w:t>
      </w:r>
      <w:r>
        <w:rPr>
          <w:sz w:val="24"/>
        </w:rPr>
        <w:t>Women,</w:t>
      </w:r>
      <w:r>
        <w:rPr>
          <w:spacing w:val="-3"/>
          <w:sz w:val="24"/>
        </w:rPr>
        <w:t xml:space="preserve"> </w:t>
      </w:r>
      <w:r>
        <w:rPr>
          <w:sz w:val="24"/>
        </w:rPr>
        <w:t>and</w:t>
      </w:r>
      <w:r>
        <w:rPr>
          <w:spacing w:val="-3"/>
          <w:sz w:val="24"/>
        </w:rPr>
        <w:t xml:space="preserve"> </w:t>
      </w:r>
      <w:r>
        <w:rPr>
          <w:sz w:val="24"/>
        </w:rPr>
        <w:t>Youth Development. The Department of the Prime Minister and Cabinet was informed.</w:t>
      </w:r>
    </w:p>
    <w:p w14:paraId="0D118CBC" w14:textId="77777777" w:rsidR="007304E7" w:rsidRDefault="00151777">
      <w:pPr>
        <w:pStyle w:val="Heading1"/>
      </w:pPr>
      <w:r>
        <w:rPr>
          <w:spacing w:val="-2"/>
        </w:rPr>
        <w:t>Communications</w:t>
      </w:r>
    </w:p>
    <w:p w14:paraId="7550C609" w14:textId="77777777" w:rsidR="007304E7" w:rsidRDefault="00151777">
      <w:pPr>
        <w:pStyle w:val="ListParagraph"/>
        <w:numPr>
          <w:ilvl w:val="0"/>
          <w:numId w:val="3"/>
        </w:numPr>
        <w:tabs>
          <w:tab w:val="left" w:pos="885"/>
        </w:tabs>
        <w:spacing w:before="119"/>
        <w:ind w:right="1038"/>
        <w:rPr>
          <w:sz w:val="24"/>
        </w:rPr>
      </w:pPr>
      <w:r>
        <w:rPr>
          <w:sz w:val="24"/>
        </w:rPr>
        <w:t>I</w:t>
      </w:r>
      <w:r>
        <w:rPr>
          <w:spacing w:val="-7"/>
          <w:sz w:val="24"/>
        </w:rPr>
        <w:t xml:space="preserve"> </w:t>
      </w:r>
      <w:r>
        <w:rPr>
          <w:sz w:val="24"/>
        </w:rPr>
        <w:t>intend</w:t>
      </w:r>
      <w:r>
        <w:rPr>
          <w:spacing w:val="-3"/>
          <w:sz w:val="24"/>
        </w:rPr>
        <w:t xml:space="preserve"> </w:t>
      </w:r>
      <w:r>
        <w:rPr>
          <w:sz w:val="24"/>
        </w:rPr>
        <w:t>to</w:t>
      </w:r>
      <w:r>
        <w:rPr>
          <w:spacing w:val="-3"/>
          <w:sz w:val="24"/>
        </w:rPr>
        <w:t xml:space="preserve"> </w:t>
      </w:r>
      <w:r>
        <w:rPr>
          <w:sz w:val="24"/>
        </w:rPr>
        <w:t>announce</w:t>
      </w:r>
      <w:r>
        <w:rPr>
          <w:spacing w:val="-4"/>
          <w:sz w:val="24"/>
        </w:rPr>
        <w:t xml:space="preserve"> </w:t>
      </w:r>
      <w:r>
        <w:rPr>
          <w:sz w:val="24"/>
        </w:rPr>
        <w:t>that</w:t>
      </w:r>
      <w:r>
        <w:rPr>
          <w:spacing w:val="-1"/>
          <w:sz w:val="24"/>
        </w:rPr>
        <w:t xml:space="preserve"> </w:t>
      </w:r>
      <w:r>
        <w:rPr>
          <w:sz w:val="24"/>
        </w:rPr>
        <w:t>DSS</w:t>
      </w:r>
      <w:r>
        <w:rPr>
          <w:spacing w:val="-2"/>
          <w:sz w:val="24"/>
        </w:rPr>
        <w:t xml:space="preserve"> </w:t>
      </w:r>
      <w:r>
        <w:rPr>
          <w:sz w:val="24"/>
        </w:rPr>
        <w:t>will</w:t>
      </w:r>
      <w:r>
        <w:rPr>
          <w:spacing w:val="-3"/>
          <w:sz w:val="24"/>
        </w:rPr>
        <w:t xml:space="preserve"> </w:t>
      </w:r>
      <w:r>
        <w:rPr>
          <w:sz w:val="24"/>
        </w:rPr>
        <w:t>run</w:t>
      </w:r>
      <w:r>
        <w:rPr>
          <w:spacing w:val="-3"/>
          <w:sz w:val="24"/>
        </w:rPr>
        <w:t xml:space="preserve"> </w:t>
      </w:r>
      <w:r>
        <w:rPr>
          <w:sz w:val="24"/>
        </w:rPr>
        <w:t>public</w:t>
      </w:r>
      <w:r>
        <w:rPr>
          <w:spacing w:val="-4"/>
          <w:sz w:val="24"/>
        </w:rPr>
        <w:t xml:space="preserve"> </w:t>
      </w:r>
      <w:r>
        <w:rPr>
          <w:sz w:val="24"/>
        </w:rPr>
        <w:t>consultation</w:t>
      </w:r>
      <w:r>
        <w:rPr>
          <w:spacing w:val="-1"/>
          <w:sz w:val="24"/>
        </w:rPr>
        <w:t xml:space="preserve"> </w:t>
      </w:r>
      <w:r>
        <w:rPr>
          <w:sz w:val="24"/>
        </w:rPr>
        <w:t>following</w:t>
      </w:r>
      <w:r>
        <w:rPr>
          <w:spacing w:val="-3"/>
          <w:sz w:val="24"/>
        </w:rPr>
        <w:t xml:space="preserve"> </w:t>
      </w:r>
      <w:r>
        <w:rPr>
          <w:sz w:val="24"/>
        </w:rPr>
        <w:t>approval</w:t>
      </w:r>
      <w:r>
        <w:rPr>
          <w:spacing w:val="-3"/>
          <w:sz w:val="24"/>
        </w:rPr>
        <w:t xml:space="preserve"> </w:t>
      </w:r>
      <w:r>
        <w:rPr>
          <w:sz w:val="24"/>
        </w:rPr>
        <w:t>by</w:t>
      </w:r>
      <w:r>
        <w:rPr>
          <w:spacing w:val="-3"/>
          <w:sz w:val="24"/>
        </w:rPr>
        <w:t xml:space="preserve"> </w:t>
      </w:r>
      <w:r>
        <w:rPr>
          <w:sz w:val="24"/>
        </w:rPr>
        <w:t>the Ministerial Disability Leadership Group in February-March 2026.</w:t>
      </w:r>
    </w:p>
    <w:p w14:paraId="36CA3AE3" w14:textId="77777777" w:rsidR="007304E7" w:rsidRDefault="00151777">
      <w:pPr>
        <w:pStyle w:val="Heading1"/>
      </w:pPr>
      <w:r>
        <w:t>Proactive</w:t>
      </w:r>
      <w:r>
        <w:rPr>
          <w:spacing w:val="-13"/>
        </w:rPr>
        <w:t xml:space="preserve"> </w:t>
      </w:r>
      <w:r>
        <w:rPr>
          <w:spacing w:val="-2"/>
        </w:rPr>
        <w:t>Release</w:t>
      </w:r>
    </w:p>
    <w:p w14:paraId="0741D46F" w14:textId="77777777" w:rsidR="007304E7" w:rsidRDefault="00151777">
      <w:pPr>
        <w:pStyle w:val="ListParagraph"/>
        <w:numPr>
          <w:ilvl w:val="0"/>
          <w:numId w:val="3"/>
        </w:numPr>
        <w:tabs>
          <w:tab w:val="left" w:pos="885"/>
        </w:tabs>
        <w:spacing w:before="117"/>
        <w:ind w:right="1322"/>
        <w:rPr>
          <w:sz w:val="24"/>
        </w:rPr>
      </w:pPr>
      <w:r>
        <w:rPr>
          <w:sz w:val="24"/>
        </w:rPr>
        <w:t>I</w:t>
      </w:r>
      <w:r>
        <w:rPr>
          <w:spacing w:val="-5"/>
          <w:sz w:val="24"/>
        </w:rPr>
        <w:t xml:space="preserve"> </w:t>
      </w:r>
      <w:r>
        <w:rPr>
          <w:sz w:val="24"/>
        </w:rPr>
        <w:t>will</w:t>
      </w:r>
      <w:r>
        <w:rPr>
          <w:spacing w:val="-3"/>
          <w:sz w:val="24"/>
        </w:rPr>
        <w:t xml:space="preserve"> </w:t>
      </w:r>
      <w:r>
        <w:rPr>
          <w:sz w:val="24"/>
        </w:rPr>
        <w:t>proactively</w:t>
      </w:r>
      <w:r>
        <w:rPr>
          <w:spacing w:val="-4"/>
          <w:sz w:val="24"/>
        </w:rPr>
        <w:t xml:space="preserve"> </w:t>
      </w:r>
      <w:r>
        <w:rPr>
          <w:sz w:val="24"/>
        </w:rPr>
        <w:t>release</w:t>
      </w:r>
      <w:r>
        <w:rPr>
          <w:spacing w:val="-3"/>
          <w:sz w:val="24"/>
        </w:rPr>
        <w:t xml:space="preserve"> </w:t>
      </w:r>
      <w:r>
        <w:rPr>
          <w:sz w:val="24"/>
        </w:rPr>
        <w:t>this</w:t>
      </w:r>
      <w:r>
        <w:rPr>
          <w:spacing w:val="-4"/>
          <w:sz w:val="24"/>
        </w:rPr>
        <w:t xml:space="preserve"> </w:t>
      </w:r>
      <w:r>
        <w:rPr>
          <w:sz w:val="24"/>
        </w:rPr>
        <w:t>paper</w:t>
      </w:r>
      <w:r>
        <w:rPr>
          <w:spacing w:val="-4"/>
          <w:sz w:val="24"/>
        </w:rPr>
        <w:t xml:space="preserve"> </w:t>
      </w:r>
      <w:r>
        <w:rPr>
          <w:sz w:val="24"/>
        </w:rPr>
        <w:t>and</w:t>
      </w:r>
      <w:r>
        <w:rPr>
          <w:spacing w:val="-4"/>
          <w:sz w:val="24"/>
        </w:rPr>
        <w:t xml:space="preserve"> </w:t>
      </w:r>
      <w:r>
        <w:rPr>
          <w:sz w:val="24"/>
        </w:rPr>
        <w:t>the</w:t>
      </w:r>
      <w:r>
        <w:rPr>
          <w:spacing w:val="-4"/>
          <w:sz w:val="24"/>
        </w:rPr>
        <w:t xml:space="preserve"> </w:t>
      </w:r>
      <w:r>
        <w:rPr>
          <w:sz w:val="24"/>
        </w:rPr>
        <w:t>relevant</w:t>
      </w:r>
      <w:r>
        <w:rPr>
          <w:spacing w:val="-4"/>
          <w:sz w:val="24"/>
        </w:rPr>
        <w:t xml:space="preserve"> </w:t>
      </w:r>
      <w:r>
        <w:rPr>
          <w:sz w:val="24"/>
        </w:rPr>
        <w:t>minutes in</w:t>
      </w:r>
      <w:r>
        <w:rPr>
          <w:spacing w:val="-4"/>
          <w:sz w:val="24"/>
        </w:rPr>
        <w:t xml:space="preserve"> </w:t>
      </w:r>
      <w:r>
        <w:rPr>
          <w:sz w:val="24"/>
        </w:rPr>
        <w:t>advance</w:t>
      </w:r>
      <w:r>
        <w:rPr>
          <w:spacing w:val="-5"/>
          <w:sz w:val="24"/>
        </w:rPr>
        <w:t xml:space="preserve"> </w:t>
      </w:r>
      <w:r>
        <w:rPr>
          <w:sz w:val="24"/>
        </w:rPr>
        <w:t>of</w:t>
      </w:r>
      <w:r>
        <w:rPr>
          <w:spacing w:val="-2"/>
          <w:sz w:val="24"/>
        </w:rPr>
        <w:t xml:space="preserve"> </w:t>
      </w:r>
      <w:r>
        <w:rPr>
          <w:sz w:val="24"/>
        </w:rPr>
        <w:t>further public consultation. Alternate formats will be published.</w:t>
      </w:r>
    </w:p>
    <w:p w14:paraId="037F621F" w14:textId="77777777" w:rsidR="007304E7" w:rsidRDefault="00151777">
      <w:pPr>
        <w:pStyle w:val="Heading1"/>
      </w:pPr>
      <w:r>
        <w:rPr>
          <w:spacing w:val="-2"/>
        </w:rPr>
        <w:t>Recommendations</w:t>
      </w:r>
    </w:p>
    <w:p w14:paraId="48E3F0CA" w14:textId="77777777" w:rsidR="007304E7" w:rsidRDefault="00151777">
      <w:pPr>
        <w:pStyle w:val="BodyText"/>
        <w:spacing w:before="119"/>
        <w:ind w:left="165" w:firstLine="0"/>
      </w:pPr>
      <w:r>
        <w:t>The</w:t>
      </w:r>
      <w:r>
        <w:rPr>
          <w:spacing w:val="-3"/>
        </w:rPr>
        <w:t xml:space="preserve"> </w:t>
      </w:r>
      <w:r>
        <w:t>Minister</w:t>
      </w:r>
      <w:r>
        <w:rPr>
          <w:spacing w:val="-2"/>
        </w:rPr>
        <w:t xml:space="preserve"> </w:t>
      </w:r>
      <w:r>
        <w:t>for</w:t>
      </w:r>
      <w:r>
        <w:rPr>
          <w:spacing w:val="-1"/>
        </w:rPr>
        <w:t xml:space="preserve"> </w:t>
      </w:r>
      <w:r>
        <w:t>Disability Issues</w:t>
      </w:r>
      <w:r>
        <w:rPr>
          <w:spacing w:val="2"/>
        </w:rPr>
        <w:t xml:space="preserve"> </w:t>
      </w:r>
      <w:r>
        <w:t>recommends</w:t>
      </w:r>
      <w:r>
        <w:rPr>
          <w:spacing w:val="-1"/>
        </w:rPr>
        <w:t xml:space="preserve"> </w:t>
      </w:r>
      <w:r>
        <w:t>that</w:t>
      </w:r>
      <w:r>
        <w:rPr>
          <w:spacing w:val="-1"/>
        </w:rPr>
        <w:t xml:space="preserve"> </w:t>
      </w:r>
      <w:r>
        <w:t>the</w:t>
      </w:r>
      <w:r>
        <w:rPr>
          <w:spacing w:val="-1"/>
        </w:rPr>
        <w:t xml:space="preserve"> </w:t>
      </w:r>
      <w:r>
        <w:rPr>
          <w:spacing w:val="-2"/>
        </w:rPr>
        <w:t>Committee:</w:t>
      </w:r>
    </w:p>
    <w:p w14:paraId="6B9951B1" w14:textId="77777777" w:rsidR="007304E7" w:rsidRDefault="00151777">
      <w:pPr>
        <w:pStyle w:val="ListParagraph"/>
        <w:numPr>
          <w:ilvl w:val="0"/>
          <w:numId w:val="1"/>
        </w:numPr>
        <w:tabs>
          <w:tab w:val="left" w:pos="885"/>
        </w:tabs>
        <w:spacing w:before="240"/>
        <w:ind w:right="891"/>
        <w:rPr>
          <w:sz w:val="24"/>
        </w:rPr>
      </w:pPr>
      <w:r>
        <w:rPr>
          <w:b/>
          <w:sz w:val="24"/>
        </w:rPr>
        <w:t>note</w:t>
      </w:r>
      <w:r>
        <w:rPr>
          <w:b/>
          <w:spacing w:val="-5"/>
          <w:sz w:val="24"/>
        </w:rPr>
        <w:t xml:space="preserve"> </w:t>
      </w:r>
      <w:r>
        <w:rPr>
          <w:sz w:val="24"/>
        </w:rPr>
        <w:t>that</w:t>
      </w:r>
      <w:r>
        <w:rPr>
          <w:spacing w:val="-3"/>
          <w:sz w:val="24"/>
        </w:rPr>
        <w:t xml:space="preserve"> </w:t>
      </w:r>
      <w:r>
        <w:rPr>
          <w:sz w:val="24"/>
        </w:rPr>
        <w:t>the</w:t>
      </w:r>
      <w:r>
        <w:rPr>
          <w:spacing w:val="-3"/>
          <w:sz w:val="24"/>
        </w:rPr>
        <w:t xml:space="preserve"> </w:t>
      </w:r>
      <w:r>
        <w:rPr>
          <w:sz w:val="24"/>
        </w:rPr>
        <w:t>Ministry</w:t>
      </w:r>
      <w:r>
        <w:rPr>
          <w:spacing w:val="-3"/>
          <w:sz w:val="24"/>
        </w:rPr>
        <w:t xml:space="preserve"> </w:t>
      </w:r>
      <w:r>
        <w:rPr>
          <w:sz w:val="24"/>
        </w:rPr>
        <w:t>of</w:t>
      </w:r>
      <w:r>
        <w:rPr>
          <w:spacing w:val="-4"/>
          <w:sz w:val="24"/>
        </w:rPr>
        <w:t xml:space="preserve"> </w:t>
      </w:r>
      <w:r>
        <w:rPr>
          <w:sz w:val="24"/>
        </w:rPr>
        <w:t>Social</w:t>
      </w:r>
      <w:r>
        <w:rPr>
          <w:spacing w:val="-3"/>
          <w:sz w:val="24"/>
        </w:rPr>
        <w:t xml:space="preserve"> </w:t>
      </w:r>
      <w:r>
        <w:rPr>
          <w:sz w:val="24"/>
        </w:rPr>
        <w:t>Development’s</w:t>
      </w:r>
      <w:r>
        <w:rPr>
          <w:spacing w:val="-4"/>
          <w:sz w:val="24"/>
        </w:rPr>
        <w:t xml:space="preserve"> </w:t>
      </w:r>
      <w:r>
        <w:rPr>
          <w:sz w:val="24"/>
        </w:rPr>
        <w:t>Disability</w:t>
      </w:r>
      <w:r>
        <w:rPr>
          <w:spacing w:val="-3"/>
          <w:sz w:val="24"/>
        </w:rPr>
        <w:t xml:space="preserve"> </w:t>
      </w:r>
      <w:r>
        <w:rPr>
          <w:sz w:val="24"/>
        </w:rPr>
        <w:t>Support</w:t>
      </w:r>
      <w:r>
        <w:rPr>
          <w:spacing w:val="-3"/>
          <w:sz w:val="24"/>
        </w:rPr>
        <w:t xml:space="preserve"> </w:t>
      </w:r>
      <w:r>
        <w:rPr>
          <w:sz w:val="24"/>
        </w:rPr>
        <w:t>Services</w:t>
      </w:r>
      <w:r>
        <w:rPr>
          <w:spacing w:val="-4"/>
          <w:sz w:val="24"/>
        </w:rPr>
        <w:t xml:space="preserve"> </w:t>
      </w:r>
      <w:r>
        <w:rPr>
          <w:sz w:val="24"/>
        </w:rPr>
        <w:t>(DSS)</w:t>
      </w:r>
      <w:r>
        <w:rPr>
          <w:spacing w:val="-1"/>
          <w:sz w:val="24"/>
        </w:rPr>
        <w:t xml:space="preserve"> </w:t>
      </w:r>
      <w:r>
        <w:rPr>
          <w:sz w:val="24"/>
        </w:rPr>
        <w:t>has responded to all recommendations made by the 2024 Independent Review of Disability Support Services [CAB-24-MIN-0301 refers] and has progressed operational capability improvements recommended by other external reviews</w:t>
      </w:r>
    </w:p>
    <w:p w14:paraId="73DFEB1C" w14:textId="77777777" w:rsidR="007304E7" w:rsidRDefault="00151777">
      <w:pPr>
        <w:pStyle w:val="ListParagraph"/>
        <w:numPr>
          <w:ilvl w:val="0"/>
          <w:numId w:val="1"/>
        </w:numPr>
        <w:tabs>
          <w:tab w:val="left" w:pos="885"/>
        </w:tabs>
        <w:spacing w:before="241"/>
        <w:ind w:right="1108"/>
        <w:rPr>
          <w:sz w:val="24"/>
        </w:rPr>
      </w:pPr>
      <w:r>
        <w:rPr>
          <w:b/>
          <w:sz w:val="24"/>
        </w:rPr>
        <w:t>note</w:t>
      </w:r>
      <w:r>
        <w:rPr>
          <w:b/>
          <w:spacing w:val="-5"/>
          <w:sz w:val="24"/>
        </w:rPr>
        <w:t xml:space="preserve"> </w:t>
      </w:r>
      <w:r>
        <w:rPr>
          <w:sz w:val="24"/>
        </w:rPr>
        <w:t>that</w:t>
      </w:r>
      <w:r>
        <w:rPr>
          <w:spacing w:val="-3"/>
          <w:sz w:val="24"/>
        </w:rPr>
        <w:t xml:space="preserve"> </w:t>
      </w:r>
      <w:r>
        <w:rPr>
          <w:sz w:val="24"/>
        </w:rPr>
        <w:t>the</w:t>
      </w:r>
      <w:r>
        <w:rPr>
          <w:spacing w:val="-3"/>
          <w:sz w:val="24"/>
        </w:rPr>
        <w:t xml:space="preserve"> </w:t>
      </w:r>
      <w:r>
        <w:rPr>
          <w:sz w:val="24"/>
        </w:rPr>
        <w:t>Minister</w:t>
      </w:r>
      <w:r>
        <w:rPr>
          <w:spacing w:val="-4"/>
          <w:sz w:val="24"/>
        </w:rPr>
        <w:t xml:space="preserve"> </w:t>
      </w:r>
      <w:r>
        <w:rPr>
          <w:sz w:val="24"/>
        </w:rPr>
        <w:t>for</w:t>
      </w:r>
      <w:r>
        <w:rPr>
          <w:spacing w:val="-2"/>
          <w:sz w:val="24"/>
        </w:rPr>
        <w:t xml:space="preserve"> </w:t>
      </w:r>
      <w:r>
        <w:rPr>
          <w:sz w:val="24"/>
        </w:rPr>
        <w:t>Disability</w:t>
      </w:r>
      <w:r>
        <w:rPr>
          <w:spacing w:val="-3"/>
          <w:sz w:val="24"/>
        </w:rPr>
        <w:t xml:space="preserve"> </w:t>
      </w:r>
      <w:r>
        <w:rPr>
          <w:sz w:val="24"/>
        </w:rPr>
        <w:t>Issues</w:t>
      </w:r>
      <w:r>
        <w:rPr>
          <w:spacing w:val="-3"/>
          <w:sz w:val="24"/>
        </w:rPr>
        <w:t xml:space="preserve"> </w:t>
      </w:r>
      <w:r>
        <w:rPr>
          <w:sz w:val="24"/>
        </w:rPr>
        <w:t>intends</w:t>
      </w:r>
      <w:r>
        <w:rPr>
          <w:spacing w:val="-1"/>
          <w:sz w:val="24"/>
        </w:rPr>
        <w:t xml:space="preserve"> </w:t>
      </w:r>
      <w:r>
        <w:rPr>
          <w:sz w:val="24"/>
        </w:rPr>
        <w:t>to</w:t>
      </w:r>
      <w:r>
        <w:rPr>
          <w:spacing w:val="-3"/>
          <w:sz w:val="24"/>
        </w:rPr>
        <w:t xml:space="preserve"> </w:t>
      </w:r>
      <w:r>
        <w:rPr>
          <w:sz w:val="24"/>
        </w:rPr>
        <w:t>progress</w:t>
      </w:r>
      <w:r>
        <w:rPr>
          <w:spacing w:val="-1"/>
          <w:sz w:val="24"/>
        </w:rPr>
        <w:t xml:space="preserve"> </w:t>
      </w:r>
      <w:r>
        <w:rPr>
          <w:sz w:val="24"/>
        </w:rPr>
        <w:t>strengthening</w:t>
      </w:r>
      <w:r>
        <w:rPr>
          <w:spacing w:val="-3"/>
          <w:sz w:val="24"/>
        </w:rPr>
        <w:t xml:space="preserve"> </w:t>
      </w:r>
      <w:r>
        <w:rPr>
          <w:sz w:val="24"/>
        </w:rPr>
        <w:t>DSS</w:t>
      </w:r>
      <w:r>
        <w:rPr>
          <w:spacing w:val="-1"/>
          <w:sz w:val="24"/>
        </w:rPr>
        <w:t xml:space="preserve"> </w:t>
      </w:r>
      <w:r>
        <w:rPr>
          <w:sz w:val="24"/>
        </w:rPr>
        <w:t>to ensure</w:t>
      </w:r>
      <w:r>
        <w:rPr>
          <w:spacing w:val="-3"/>
          <w:sz w:val="24"/>
        </w:rPr>
        <w:t xml:space="preserve"> </w:t>
      </w:r>
      <w:r>
        <w:rPr>
          <w:sz w:val="24"/>
        </w:rPr>
        <w:t>its</w:t>
      </w:r>
      <w:r>
        <w:rPr>
          <w:spacing w:val="-1"/>
          <w:sz w:val="24"/>
        </w:rPr>
        <w:t xml:space="preserve"> </w:t>
      </w:r>
      <w:r>
        <w:rPr>
          <w:sz w:val="24"/>
        </w:rPr>
        <w:t>sustainability, through</w:t>
      </w:r>
      <w:r>
        <w:rPr>
          <w:spacing w:val="-2"/>
          <w:sz w:val="24"/>
        </w:rPr>
        <w:t xml:space="preserve"> </w:t>
      </w:r>
      <w:r>
        <w:rPr>
          <w:sz w:val="24"/>
        </w:rPr>
        <w:t>an</w:t>
      </w:r>
      <w:r>
        <w:rPr>
          <w:spacing w:val="-1"/>
          <w:sz w:val="24"/>
        </w:rPr>
        <w:t xml:space="preserve"> </w:t>
      </w:r>
      <w:r>
        <w:rPr>
          <w:sz w:val="24"/>
        </w:rPr>
        <w:t>integrated</w:t>
      </w:r>
      <w:r>
        <w:rPr>
          <w:spacing w:val="-1"/>
          <w:sz w:val="24"/>
        </w:rPr>
        <w:t xml:space="preserve"> </w:t>
      </w:r>
      <w:r>
        <w:rPr>
          <w:sz w:val="24"/>
        </w:rPr>
        <w:t>and coherent approach</w:t>
      </w:r>
      <w:r>
        <w:rPr>
          <w:spacing w:val="-1"/>
          <w:sz w:val="24"/>
        </w:rPr>
        <w:t xml:space="preserve"> </w:t>
      </w:r>
      <w:r>
        <w:rPr>
          <w:sz w:val="24"/>
        </w:rPr>
        <w:t>to</w:t>
      </w:r>
      <w:r>
        <w:rPr>
          <w:spacing w:val="-1"/>
          <w:sz w:val="24"/>
        </w:rPr>
        <w:t xml:space="preserve"> </w:t>
      </w:r>
      <w:r>
        <w:rPr>
          <w:sz w:val="24"/>
        </w:rPr>
        <w:t>developing advice and implementing changes over time and at different levels, so that it can operate as a joined-up and purpose-led system of funded disability support</w:t>
      </w:r>
    </w:p>
    <w:p w14:paraId="704B7C18" w14:textId="77777777" w:rsidR="007304E7" w:rsidRDefault="00151777">
      <w:pPr>
        <w:pStyle w:val="ListParagraph"/>
        <w:numPr>
          <w:ilvl w:val="0"/>
          <w:numId w:val="1"/>
        </w:numPr>
        <w:tabs>
          <w:tab w:val="left" w:pos="885"/>
        </w:tabs>
        <w:spacing w:before="240"/>
        <w:rPr>
          <w:sz w:val="24"/>
        </w:rPr>
      </w:pPr>
      <w:r>
        <w:rPr>
          <w:b/>
          <w:sz w:val="24"/>
        </w:rPr>
        <w:t>agree</w:t>
      </w:r>
      <w:r>
        <w:rPr>
          <w:b/>
          <w:spacing w:val="-2"/>
          <w:sz w:val="24"/>
        </w:rPr>
        <w:t xml:space="preserve"> </w:t>
      </w:r>
      <w:r>
        <w:rPr>
          <w:sz w:val="24"/>
        </w:rPr>
        <w:t>to</w:t>
      </w:r>
      <w:r>
        <w:rPr>
          <w:spacing w:val="-1"/>
          <w:sz w:val="24"/>
        </w:rPr>
        <w:t xml:space="preserve"> </w:t>
      </w:r>
      <w:r>
        <w:rPr>
          <w:sz w:val="24"/>
        </w:rPr>
        <w:t>test</w:t>
      </w:r>
      <w:r>
        <w:rPr>
          <w:spacing w:val="-1"/>
          <w:sz w:val="24"/>
        </w:rPr>
        <w:t xml:space="preserve"> </w:t>
      </w:r>
      <w:r>
        <w:rPr>
          <w:sz w:val="24"/>
        </w:rPr>
        <w:t>and refine</w:t>
      </w:r>
      <w:r>
        <w:rPr>
          <w:spacing w:val="-1"/>
          <w:sz w:val="24"/>
        </w:rPr>
        <w:t xml:space="preserve"> </w:t>
      </w:r>
      <w:r>
        <w:rPr>
          <w:sz w:val="24"/>
        </w:rPr>
        <w:t>the</w:t>
      </w:r>
      <w:r>
        <w:rPr>
          <w:spacing w:val="-2"/>
          <w:sz w:val="24"/>
        </w:rPr>
        <w:t xml:space="preserve"> </w:t>
      </w:r>
      <w:r>
        <w:rPr>
          <w:sz w:val="24"/>
        </w:rPr>
        <w:t>initial foundational</w:t>
      </w:r>
      <w:r>
        <w:rPr>
          <w:spacing w:val="-1"/>
          <w:sz w:val="24"/>
        </w:rPr>
        <w:t xml:space="preserve"> </w:t>
      </w:r>
      <w:r>
        <w:rPr>
          <w:sz w:val="24"/>
        </w:rPr>
        <w:t>policy</w:t>
      </w:r>
      <w:r>
        <w:rPr>
          <w:spacing w:val="-1"/>
          <w:sz w:val="24"/>
        </w:rPr>
        <w:t xml:space="preserve"> </w:t>
      </w:r>
      <w:r>
        <w:rPr>
          <w:sz w:val="24"/>
        </w:rPr>
        <w:t>direction</w:t>
      </w:r>
      <w:r>
        <w:rPr>
          <w:spacing w:val="-1"/>
          <w:sz w:val="24"/>
        </w:rPr>
        <w:t xml:space="preserve"> </w:t>
      </w:r>
      <w:r>
        <w:rPr>
          <w:sz w:val="24"/>
        </w:rPr>
        <w:t>for</w:t>
      </w:r>
      <w:r>
        <w:rPr>
          <w:spacing w:val="-1"/>
          <w:sz w:val="24"/>
        </w:rPr>
        <w:t xml:space="preserve"> </w:t>
      </w:r>
      <w:r>
        <w:rPr>
          <w:sz w:val="24"/>
        </w:rPr>
        <w:t>strengthening</w:t>
      </w:r>
      <w:r>
        <w:rPr>
          <w:spacing w:val="-1"/>
          <w:sz w:val="24"/>
        </w:rPr>
        <w:t xml:space="preserve"> </w:t>
      </w:r>
      <w:r>
        <w:rPr>
          <w:spacing w:val="-4"/>
          <w:sz w:val="24"/>
        </w:rPr>
        <w:t>DSS:</w:t>
      </w:r>
    </w:p>
    <w:p w14:paraId="1AE4865A" w14:textId="77777777" w:rsidR="007304E7" w:rsidRDefault="00151777">
      <w:pPr>
        <w:pStyle w:val="ListParagraph"/>
        <w:numPr>
          <w:ilvl w:val="1"/>
          <w:numId w:val="1"/>
        </w:numPr>
        <w:tabs>
          <w:tab w:val="left" w:pos="1605"/>
        </w:tabs>
        <w:rPr>
          <w:sz w:val="24"/>
        </w:rPr>
      </w:pPr>
      <w:r>
        <w:rPr>
          <w:sz w:val="24"/>
        </w:rPr>
        <w:t>its</w:t>
      </w:r>
      <w:r>
        <w:rPr>
          <w:spacing w:val="-1"/>
          <w:sz w:val="24"/>
        </w:rPr>
        <w:t xml:space="preserve"> </w:t>
      </w:r>
      <w:r>
        <w:rPr>
          <w:sz w:val="24"/>
        </w:rPr>
        <w:t>purpose</w:t>
      </w:r>
      <w:r>
        <w:rPr>
          <w:spacing w:val="-3"/>
          <w:sz w:val="24"/>
        </w:rPr>
        <w:t xml:space="preserve"> </w:t>
      </w:r>
      <w:r>
        <w:rPr>
          <w:sz w:val="24"/>
        </w:rPr>
        <w:t>as a</w:t>
      </w:r>
      <w:r>
        <w:rPr>
          <w:spacing w:val="-2"/>
          <w:sz w:val="24"/>
        </w:rPr>
        <w:t xml:space="preserve"> </w:t>
      </w:r>
      <w:r>
        <w:rPr>
          <w:sz w:val="24"/>
        </w:rPr>
        <w:t>system</w:t>
      </w:r>
      <w:r>
        <w:rPr>
          <w:spacing w:val="1"/>
          <w:sz w:val="24"/>
        </w:rPr>
        <w:t xml:space="preserve"> </w:t>
      </w:r>
      <w:r>
        <w:rPr>
          <w:sz w:val="24"/>
        </w:rPr>
        <w:t>as</w:t>
      </w:r>
      <w:r>
        <w:rPr>
          <w:spacing w:val="-1"/>
          <w:sz w:val="24"/>
        </w:rPr>
        <w:t xml:space="preserve"> </w:t>
      </w:r>
      <w:r>
        <w:rPr>
          <w:sz w:val="24"/>
        </w:rPr>
        <w:t>specified in Figure</w:t>
      </w:r>
      <w:r>
        <w:rPr>
          <w:spacing w:val="-1"/>
          <w:sz w:val="24"/>
        </w:rPr>
        <w:t xml:space="preserve"> </w:t>
      </w:r>
      <w:r>
        <w:rPr>
          <w:spacing w:val="-10"/>
          <w:sz w:val="24"/>
        </w:rPr>
        <w:t>1</w:t>
      </w:r>
    </w:p>
    <w:p w14:paraId="4C02F83F" w14:textId="77777777" w:rsidR="007304E7" w:rsidRDefault="00151777">
      <w:pPr>
        <w:pStyle w:val="ListParagraph"/>
        <w:numPr>
          <w:ilvl w:val="1"/>
          <w:numId w:val="1"/>
        </w:numPr>
        <w:tabs>
          <w:tab w:val="left" w:pos="1605"/>
        </w:tabs>
        <w:ind w:right="1037"/>
        <w:rPr>
          <w:sz w:val="24"/>
        </w:rPr>
      </w:pPr>
      <w:r>
        <w:rPr>
          <w:sz w:val="24"/>
        </w:rPr>
        <w:t>clarifying</w:t>
      </w:r>
      <w:r>
        <w:rPr>
          <w:spacing w:val="-4"/>
          <w:sz w:val="24"/>
        </w:rPr>
        <w:t xml:space="preserve"> </w:t>
      </w:r>
      <w:r>
        <w:rPr>
          <w:sz w:val="24"/>
        </w:rPr>
        <w:t>that</w:t>
      </w:r>
      <w:r>
        <w:rPr>
          <w:spacing w:val="-4"/>
          <w:sz w:val="24"/>
        </w:rPr>
        <w:t xml:space="preserve"> </w:t>
      </w:r>
      <w:r>
        <w:rPr>
          <w:sz w:val="24"/>
        </w:rPr>
        <w:t>it</w:t>
      </w:r>
      <w:r>
        <w:rPr>
          <w:spacing w:val="-4"/>
          <w:sz w:val="24"/>
        </w:rPr>
        <w:t xml:space="preserve"> </w:t>
      </w:r>
      <w:r>
        <w:rPr>
          <w:sz w:val="24"/>
        </w:rPr>
        <w:t>makes</w:t>
      </w:r>
      <w:r>
        <w:rPr>
          <w:spacing w:val="-4"/>
          <w:sz w:val="24"/>
        </w:rPr>
        <w:t xml:space="preserve"> </w:t>
      </w:r>
      <w:r>
        <w:rPr>
          <w:sz w:val="24"/>
        </w:rPr>
        <w:t>a</w:t>
      </w:r>
      <w:r>
        <w:rPr>
          <w:spacing w:val="-3"/>
          <w:sz w:val="24"/>
        </w:rPr>
        <w:t xml:space="preserve"> </w:t>
      </w:r>
      <w:r>
        <w:rPr>
          <w:sz w:val="24"/>
        </w:rPr>
        <w:t>reasonable</w:t>
      </w:r>
      <w:r>
        <w:rPr>
          <w:spacing w:val="-5"/>
          <w:sz w:val="24"/>
        </w:rPr>
        <w:t xml:space="preserve"> </w:t>
      </w:r>
      <w:r>
        <w:rPr>
          <w:sz w:val="24"/>
        </w:rPr>
        <w:t>contribution</w:t>
      </w:r>
      <w:r>
        <w:rPr>
          <w:spacing w:val="-4"/>
          <w:sz w:val="24"/>
        </w:rPr>
        <w:t xml:space="preserve"> </w:t>
      </w:r>
      <w:r>
        <w:rPr>
          <w:sz w:val="24"/>
        </w:rPr>
        <w:t>of</w:t>
      </w:r>
      <w:r>
        <w:rPr>
          <w:spacing w:val="-4"/>
          <w:sz w:val="24"/>
        </w:rPr>
        <w:t xml:space="preserve"> </w:t>
      </w:r>
      <w:r>
        <w:rPr>
          <w:sz w:val="24"/>
        </w:rPr>
        <w:t>funded</w:t>
      </w:r>
      <w:r>
        <w:rPr>
          <w:spacing w:val="-4"/>
          <w:sz w:val="24"/>
        </w:rPr>
        <w:t xml:space="preserve"> </w:t>
      </w:r>
      <w:r>
        <w:rPr>
          <w:sz w:val="24"/>
        </w:rPr>
        <w:t>disability</w:t>
      </w:r>
      <w:r>
        <w:rPr>
          <w:spacing w:val="-4"/>
          <w:sz w:val="24"/>
        </w:rPr>
        <w:t xml:space="preserve"> </w:t>
      </w:r>
      <w:r>
        <w:rPr>
          <w:sz w:val="24"/>
        </w:rPr>
        <w:t>support as allowed within appropriated funding</w:t>
      </w:r>
    </w:p>
    <w:p w14:paraId="28FA62A7" w14:textId="77777777" w:rsidR="007304E7" w:rsidRDefault="00151777">
      <w:pPr>
        <w:pStyle w:val="ListParagraph"/>
        <w:numPr>
          <w:ilvl w:val="1"/>
          <w:numId w:val="1"/>
        </w:numPr>
        <w:tabs>
          <w:tab w:val="left" w:pos="1605"/>
        </w:tabs>
        <w:ind w:right="906"/>
        <w:rPr>
          <w:sz w:val="24"/>
        </w:rPr>
      </w:pPr>
      <w:r>
        <w:rPr>
          <w:sz w:val="24"/>
        </w:rPr>
        <w:t>the</w:t>
      </w:r>
      <w:r>
        <w:rPr>
          <w:spacing w:val="-3"/>
          <w:sz w:val="24"/>
        </w:rPr>
        <w:t xml:space="preserve"> </w:t>
      </w:r>
      <w:r>
        <w:rPr>
          <w:sz w:val="24"/>
        </w:rPr>
        <w:t>outcomes</w:t>
      </w:r>
      <w:r>
        <w:rPr>
          <w:spacing w:val="-4"/>
          <w:sz w:val="24"/>
        </w:rPr>
        <w:t xml:space="preserve"> </w:t>
      </w:r>
      <w:r>
        <w:rPr>
          <w:sz w:val="24"/>
        </w:rPr>
        <w:t>it</w:t>
      </w:r>
      <w:r>
        <w:rPr>
          <w:spacing w:val="-3"/>
          <w:sz w:val="24"/>
        </w:rPr>
        <w:t xml:space="preserve"> </w:t>
      </w:r>
      <w:r>
        <w:rPr>
          <w:sz w:val="24"/>
        </w:rPr>
        <w:t>contributes</w:t>
      </w:r>
      <w:r>
        <w:rPr>
          <w:spacing w:val="-4"/>
          <w:sz w:val="24"/>
        </w:rPr>
        <w:t xml:space="preserve"> </w:t>
      </w:r>
      <w:r>
        <w:rPr>
          <w:sz w:val="24"/>
        </w:rPr>
        <w:t>to</w:t>
      </w:r>
      <w:r>
        <w:rPr>
          <w:spacing w:val="-3"/>
          <w:sz w:val="24"/>
        </w:rPr>
        <w:t xml:space="preserve"> </w:t>
      </w:r>
      <w:r>
        <w:rPr>
          <w:sz w:val="24"/>
        </w:rPr>
        <w:t>achieving</w:t>
      </w:r>
      <w:r>
        <w:rPr>
          <w:spacing w:val="-3"/>
          <w:sz w:val="24"/>
        </w:rPr>
        <w:t xml:space="preserve"> </w:t>
      </w:r>
      <w:r>
        <w:rPr>
          <w:sz w:val="24"/>
        </w:rPr>
        <w:t>in</w:t>
      </w:r>
      <w:r>
        <w:rPr>
          <w:spacing w:val="-3"/>
          <w:sz w:val="24"/>
        </w:rPr>
        <w:t xml:space="preserve"> </w:t>
      </w:r>
      <w:r>
        <w:rPr>
          <w:sz w:val="24"/>
        </w:rPr>
        <w:t>people’s</w:t>
      </w:r>
      <w:r>
        <w:rPr>
          <w:spacing w:val="-4"/>
          <w:sz w:val="24"/>
        </w:rPr>
        <w:t xml:space="preserve"> </w:t>
      </w:r>
      <w:r>
        <w:rPr>
          <w:sz w:val="24"/>
        </w:rPr>
        <w:t>lives</w:t>
      </w:r>
      <w:r>
        <w:rPr>
          <w:spacing w:val="-4"/>
          <w:sz w:val="24"/>
        </w:rPr>
        <w:t xml:space="preserve"> </w:t>
      </w:r>
      <w:r>
        <w:rPr>
          <w:sz w:val="24"/>
        </w:rPr>
        <w:t>and</w:t>
      </w:r>
      <w:r>
        <w:rPr>
          <w:spacing w:val="-1"/>
          <w:sz w:val="24"/>
        </w:rPr>
        <w:t xml:space="preserve"> </w:t>
      </w:r>
      <w:r>
        <w:rPr>
          <w:sz w:val="24"/>
        </w:rPr>
        <w:t>for</w:t>
      </w:r>
      <w:r>
        <w:rPr>
          <w:spacing w:val="-5"/>
          <w:sz w:val="24"/>
        </w:rPr>
        <w:t xml:space="preserve"> </w:t>
      </w:r>
      <w:r>
        <w:rPr>
          <w:sz w:val="24"/>
        </w:rPr>
        <w:t>measurement of performance as a system as illustrated in Tables 1 and 2</w:t>
      </w:r>
    </w:p>
    <w:p w14:paraId="28A76B60" w14:textId="407B3672" w:rsidR="007304E7" w:rsidRDefault="00151777">
      <w:pPr>
        <w:pStyle w:val="ListParagraph"/>
        <w:numPr>
          <w:ilvl w:val="1"/>
          <w:numId w:val="1"/>
        </w:numPr>
        <w:tabs>
          <w:tab w:val="left" w:pos="1605"/>
        </w:tabs>
        <w:ind w:right="914"/>
        <w:rPr>
          <w:sz w:val="24"/>
        </w:rPr>
      </w:pPr>
      <w:r>
        <w:rPr>
          <w:sz w:val="24"/>
        </w:rPr>
        <w:t>the role that DSS plays within the wider system of disability support, its relationship</w:t>
      </w:r>
      <w:r>
        <w:rPr>
          <w:spacing w:val="-4"/>
          <w:sz w:val="24"/>
        </w:rPr>
        <w:t xml:space="preserve"> </w:t>
      </w:r>
      <w:r>
        <w:rPr>
          <w:sz w:val="24"/>
        </w:rPr>
        <w:t>with</w:t>
      </w:r>
      <w:r>
        <w:rPr>
          <w:spacing w:val="-4"/>
          <w:sz w:val="24"/>
        </w:rPr>
        <w:t xml:space="preserve"> </w:t>
      </w:r>
      <w:r>
        <w:rPr>
          <w:sz w:val="24"/>
        </w:rPr>
        <w:t>other</w:t>
      </w:r>
      <w:r>
        <w:rPr>
          <w:spacing w:val="-6"/>
          <w:sz w:val="24"/>
        </w:rPr>
        <w:t xml:space="preserve"> </w:t>
      </w:r>
      <w:r>
        <w:rPr>
          <w:sz w:val="24"/>
        </w:rPr>
        <w:t>government-funded</w:t>
      </w:r>
      <w:r>
        <w:rPr>
          <w:spacing w:val="-4"/>
          <w:sz w:val="24"/>
        </w:rPr>
        <w:t xml:space="preserve"> </w:t>
      </w:r>
      <w:r>
        <w:rPr>
          <w:sz w:val="24"/>
        </w:rPr>
        <w:t>disability</w:t>
      </w:r>
      <w:r>
        <w:rPr>
          <w:spacing w:val="-4"/>
          <w:sz w:val="24"/>
        </w:rPr>
        <w:t xml:space="preserve"> </w:t>
      </w:r>
      <w:r>
        <w:rPr>
          <w:sz w:val="24"/>
        </w:rPr>
        <w:t>support,</w:t>
      </w:r>
      <w:r>
        <w:rPr>
          <w:spacing w:val="-4"/>
          <w:sz w:val="24"/>
        </w:rPr>
        <w:t xml:space="preserve"> </w:t>
      </w:r>
      <w:r w:rsidR="004F49C4">
        <w:rPr>
          <w:sz w:val="24"/>
        </w:rPr>
        <w:t>[Redacted content]</w:t>
      </w:r>
    </w:p>
    <w:p w14:paraId="39CEF906" w14:textId="77777777" w:rsidR="007304E7" w:rsidRDefault="00151777">
      <w:pPr>
        <w:pStyle w:val="ListParagraph"/>
        <w:numPr>
          <w:ilvl w:val="0"/>
          <w:numId w:val="1"/>
        </w:numPr>
        <w:tabs>
          <w:tab w:val="left" w:pos="885"/>
        </w:tabs>
        <w:spacing w:before="241"/>
        <w:ind w:right="927"/>
        <w:rPr>
          <w:sz w:val="24"/>
        </w:rPr>
      </w:pPr>
      <w:r>
        <w:rPr>
          <w:b/>
          <w:sz w:val="24"/>
        </w:rPr>
        <w:t>agree</w:t>
      </w:r>
      <w:r>
        <w:rPr>
          <w:b/>
          <w:spacing w:val="-4"/>
          <w:sz w:val="24"/>
        </w:rPr>
        <w:t xml:space="preserve"> </w:t>
      </w:r>
      <w:r>
        <w:rPr>
          <w:sz w:val="24"/>
        </w:rPr>
        <w:t>that,</w:t>
      </w:r>
      <w:r>
        <w:rPr>
          <w:spacing w:val="-3"/>
          <w:sz w:val="24"/>
        </w:rPr>
        <w:t xml:space="preserve"> </w:t>
      </w:r>
      <w:r>
        <w:rPr>
          <w:sz w:val="24"/>
        </w:rPr>
        <w:t>in</w:t>
      </w:r>
      <w:r>
        <w:rPr>
          <w:spacing w:val="-3"/>
          <w:sz w:val="24"/>
        </w:rPr>
        <w:t xml:space="preserve"> </w:t>
      </w:r>
      <w:r>
        <w:rPr>
          <w:sz w:val="24"/>
        </w:rPr>
        <w:t>addition,</w:t>
      </w:r>
      <w:r>
        <w:rPr>
          <w:spacing w:val="-3"/>
          <w:sz w:val="24"/>
        </w:rPr>
        <w:t xml:space="preserve"> </w:t>
      </w:r>
      <w:r>
        <w:rPr>
          <w:sz w:val="24"/>
        </w:rPr>
        <w:t>DSS</w:t>
      </w:r>
      <w:r>
        <w:rPr>
          <w:spacing w:val="-2"/>
          <w:sz w:val="24"/>
        </w:rPr>
        <w:t xml:space="preserve"> </w:t>
      </w:r>
      <w:r>
        <w:rPr>
          <w:sz w:val="24"/>
        </w:rPr>
        <w:t>considers</w:t>
      </w:r>
      <w:r>
        <w:rPr>
          <w:spacing w:val="-3"/>
          <w:sz w:val="24"/>
        </w:rPr>
        <w:t xml:space="preserve"> </w:t>
      </w:r>
      <w:r>
        <w:rPr>
          <w:sz w:val="24"/>
        </w:rPr>
        <w:t>opportunities</w:t>
      </w:r>
      <w:r>
        <w:rPr>
          <w:spacing w:val="-3"/>
          <w:sz w:val="24"/>
        </w:rPr>
        <w:t xml:space="preserve"> </w:t>
      </w:r>
      <w:r>
        <w:rPr>
          <w:sz w:val="24"/>
        </w:rPr>
        <w:t>for</w:t>
      </w:r>
      <w:r>
        <w:rPr>
          <w:spacing w:val="-4"/>
          <w:sz w:val="24"/>
        </w:rPr>
        <w:t xml:space="preserve"> </w:t>
      </w:r>
      <w:r>
        <w:rPr>
          <w:sz w:val="24"/>
        </w:rPr>
        <w:t>investing</w:t>
      </w:r>
      <w:r>
        <w:rPr>
          <w:spacing w:val="-3"/>
          <w:sz w:val="24"/>
        </w:rPr>
        <w:t xml:space="preserve"> </w:t>
      </w:r>
      <w:r>
        <w:rPr>
          <w:sz w:val="24"/>
        </w:rPr>
        <w:t>early</w:t>
      </w:r>
      <w:r>
        <w:rPr>
          <w:spacing w:val="-3"/>
          <w:sz w:val="24"/>
        </w:rPr>
        <w:t xml:space="preserve"> </w:t>
      </w:r>
      <w:r>
        <w:rPr>
          <w:sz w:val="24"/>
        </w:rPr>
        <w:t>in</w:t>
      </w:r>
      <w:r>
        <w:rPr>
          <w:spacing w:val="-3"/>
          <w:sz w:val="24"/>
        </w:rPr>
        <w:t xml:space="preserve"> </w:t>
      </w:r>
      <w:r>
        <w:rPr>
          <w:sz w:val="24"/>
        </w:rPr>
        <w:t>support</w:t>
      </w:r>
      <w:r>
        <w:rPr>
          <w:spacing w:val="-3"/>
          <w:sz w:val="24"/>
        </w:rPr>
        <w:t xml:space="preserve"> </w:t>
      </w:r>
      <w:r>
        <w:rPr>
          <w:sz w:val="24"/>
        </w:rPr>
        <w:t>that maintains or enhances a disabled person’s independence</w:t>
      </w:r>
    </w:p>
    <w:p w14:paraId="54342907" w14:textId="77777777" w:rsidR="007304E7" w:rsidRDefault="00151777">
      <w:pPr>
        <w:pStyle w:val="ListParagraph"/>
        <w:numPr>
          <w:ilvl w:val="0"/>
          <w:numId w:val="1"/>
        </w:numPr>
        <w:tabs>
          <w:tab w:val="left" w:pos="885"/>
        </w:tabs>
        <w:spacing w:before="239"/>
        <w:ind w:right="1153"/>
        <w:rPr>
          <w:sz w:val="24"/>
        </w:rPr>
      </w:pPr>
      <w:r>
        <w:rPr>
          <w:b/>
          <w:sz w:val="24"/>
        </w:rPr>
        <w:t xml:space="preserve">agree </w:t>
      </w:r>
      <w:r>
        <w:rPr>
          <w:sz w:val="24"/>
        </w:rPr>
        <w:t>that DSS engage with a small number of representative disability sector stakeholders</w:t>
      </w:r>
      <w:r>
        <w:rPr>
          <w:spacing w:val="-3"/>
          <w:sz w:val="24"/>
        </w:rPr>
        <w:t xml:space="preserve"> </w:t>
      </w:r>
      <w:r>
        <w:rPr>
          <w:sz w:val="24"/>
        </w:rPr>
        <w:t>from</w:t>
      </w:r>
      <w:r>
        <w:rPr>
          <w:spacing w:val="-3"/>
          <w:sz w:val="24"/>
        </w:rPr>
        <w:t xml:space="preserve"> </w:t>
      </w:r>
      <w:r>
        <w:rPr>
          <w:sz w:val="24"/>
        </w:rPr>
        <w:t>late</w:t>
      </w:r>
      <w:r>
        <w:rPr>
          <w:spacing w:val="-5"/>
          <w:sz w:val="24"/>
        </w:rPr>
        <w:t xml:space="preserve"> </w:t>
      </w:r>
      <w:r>
        <w:rPr>
          <w:sz w:val="24"/>
        </w:rPr>
        <w:t>November</w:t>
      </w:r>
      <w:r>
        <w:rPr>
          <w:spacing w:val="-3"/>
          <w:sz w:val="24"/>
        </w:rPr>
        <w:t xml:space="preserve"> </w:t>
      </w:r>
      <w:r>
        <w:rPr>
          <w:sz w:val="24"/>
        </w:rPr>
        <w:t>2025</w:t>
      </w:r>
      <w:r>
        <w:rPr>
          <w:spacing w:val="-3"/>
          <w:sz w:val="24"/>
        </w:rPr>
        <w:t xml:space="preserve"> </w:t>
      </w:r>
      <w:r>
        <w:rPr>
          <w:sz w:val="24"/>
        </w:rPr>
        <w:t>to</w:t>
      </w:r>
      <w:r>
        <w:rPr>
          <w:spacing w:val="-3"/>
          <w:sz w:val="24"/>
        </w:rPr>
        <w:t xml:space="preserve"> </w:t>
      </w:r>
      <w:r>
        <w:rPr>
          <w:sz w:val="24"/>
        </w:rPr>
        <w:t>test</w:t>
      </w:r>
      <w:r>
        <w:rPr>
          <w:spacing w:val="-3"/>
          <w:sz w:val="24"/>
        </w:rPr>
        <w:t xml:space="preserve"> </w:t>
      </w:r>
      <w:r>
        <w:rPr>
          <w:sz w:val="24"/>
        </w:rPr>
        <w:t>and</w:t>
      </w:r>
      <w:r>
        <w:rPr>
          <w:spacing w:val="-1"/>
          <w:sz w:val="24"/>
        </w:rPr>
        <w:t xml:space="preserve"> </w:t>
      </w:r>
      <w:r>
        <w:rPr>
          <w:sz w:val="24"/>
        </w:rPr>
        <w:t>refine:</w:t>
      </w:r>
      <w:r>
        <w:rPr>
          <w:spacing w:val="-3"/>
          <w:sz w:val="24"/>
        </w:rPr>
        <w:t xml:space="preserve"> </w:t>
      </w:r>
      <w:r>
        <w:rPr>
          <w:sz w:val="24"/>
        </w:rPr>
        <w:t>the</w:t>
      </w:r>
      <w:r>
        <w:rPr>
          <w:spacing w:val="-4"/>
          <w:sz w:val="24"/>
        </w:rPr>
        <w:t xml:space="preserve"> </w:t>
      </w:r>
      <w:r>
        <w:rPr>
          <w:sz w:val="24"/>
        </w:rPr>
        <w:t>initial</w:t>
      </w:r>
      <w:r>
        <w:rPr>
          <w:spacing w:val="-2"/>
          <w:sz w:val="24"/>
        </w:rPr>
        <w:t xml:space="preserve"> </w:t>
      </w:r>
      <w:r>
        <w:rPr>
          <w:sz w:val="24"/>
        </w:rPr>
        <w:t>policy</w:t>
      </w:r>
      <w:r>
        <w:rPr>
          <w:spacing w:val="-3"/>
          <w:sz w:val="24"/>
        </w:rPr>
        <w:t xml:space="preserve"> </w:t>
      </w:r>
      <w:r>
        <w:rPr>
          <w:sz w:val="24"/>
        </w:rPr>
        <w:t>direction</w:t>
      </w:r>
    </w:p>
    <w:p w14:paraId="7016E72E" w14:textId="77777777" w:rsidR="007304E7" w:rsidRDefault="00151777">
      <w:pPr>
        <w:spacing w:before="91"/>
        <w:ind w:right="870"/>
        <w:jc w:val="right"/>
      </w:pPr>
      <w:r>
        <w:rPr>
          <w:spacing w:val="-10"/>
        </w:rPr>
        <w:t>9</w:t>
      </w:r>
    </w:p>
    <w:p w14:paraId="39AFB04B" w14:textId="77777777" w:rsidR="007304E7" w:rsidRDefault="00151777">
      <w:pPr>
        <w:ind w:right="769"/>
        <w:jc w:val="center"/>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p w14:paraId="240B0C55" w14:textId="77777777" w:rsidR="007304E7" w:rsidRDefault="007304E7">
      <w:pPr>
        <w:jc w:val="center"/>
        <w:rPr>
          <w:rFonts w:ascii="Arial"/>
          <w:b/>
          <w:sz w:val="20"/>
        </w:rPr>
        <w:sectPr w:rsidR="007304E7">
          <w:pgSz w:w="11910" w:h="16840"/>
          <w:pgMar w:top="1340" w:right="566" w:bottom="480" w:left="1275" w:header="715" w:footer="283" w:gutter="0"/>
          <w:cols w:space="720"/>
        </w:sectPr>
      </w:pPr>
    </w:p>
    <w:p w14:paraId="56E4DF9C" w14:textId="77777777" w:rsidR="007304E7" w:rsidRDefault="00151777">
      <w:pPr>
        <w:pStyle w:val="BodyText"/>
        <w:spacing w:before="81"/>
        <w:ind w:right="1038" w:firstLine="0"/>
        <w:jc w:val="both"/>
      </w:pPr>
      <w:r>
        <w:t>for</w:t>
      </w:r>
      <w:r>
        <w:rPr>
          <w:spacing w:val="-5"/>
        </w:rPr>
        <w:t xml:space="preserve"> </w:t>
      </w:r>
      <w:r>
        <w:t>strengthening</w:t>
      </w:r>
      <w:r>
        <w:rPr>
          <w:spacing w:val="-3"/>
        </w:rPr>
        <w:t xml:space="preserve"> </w:t>
      </w:r>
      <w:r>
        <w:t>DSS,</w:t>
      </w:r>
      <w:r>
        <w:rPr>
          <w:spacing w:val="-3"/>
        </w:rPr>
        <w:t xml:space="preserve"> </w:t>
      </w:r>
      <w:r>
        <w:t>subject</w:t>
      </w:r>
      <w:r>
        <w:rPr>
          <w:spacing w:val="-3"/>
        </w:rPr>
        <w:t xml:space="preserve"> </w:t>
      </w:r>
      <w:r>
        <w:t>to</w:t>
      </w:r>
      <w:r>
        <w:rPr>
          <w:spacing w:val="-3"/>
        </w:rPr>
        <w:t xml:space="preserve"> </w:t>
      </w:r>
      <w:r>
        <w:t>recommendations</w:t>
      </w:r>
      <w:r>
        <w:rPr>
          <w:spacing w:val="-1"/>
        </w:rPr>
        <w:t xml:space="preserve"> </w:t>
      </w:r>
      <w:r>
        <w:t>3</w:t>
      </w:r>
      <w:r>
        <w:rPr>
          <w:spacing w:val="-3"/>
        </w:rPr>
        <w:t xml:space="preserve"> </w:t>
      </w:r>
      <w:r>
        <w:t>and</w:t>
      </w:r>
      <w:r>
        <w:rPr>
          <w:spacing w:val="-3"/>
        </w:rPr>
        <w:t xml:space="preserve"> </w:t>
      </w:r>
      <w:r>
        <w:t>4</w:t>
      </w:r>
      <w:r>
        <w:rPr>
          <w:spacing w:val="-3"/>
        </w:rPr>
        <w:t xml:space="preserve"> </w:t>
      </w:r>
      <w:r>
        <w:t>above;</w:t>
      </w:r>
      <w:r>
        <w:rPr>
          <w:spacing w:val="-3"/>
        </w:rPr>
        <w:t xml:space="preserve"> </w:t>
      </w:r>
      <w:r>
        <w:t>and</w:t>
      </w:r>
      <w:r>
        <w:rPr>
          <w:spacing w:val="-1"/>
        </w:rPr>
        <w:t xml:space="preserve"> </w:t>
      </w:r>
      <w:r>
        <w:t>any</w:t>
      </w:r>
      <w:r>
        <w:rPr>
          <w:spacing w:val="-3"/>
        </w:rPr>
        <w:t xml:space="preserve"> </w:t>
      </w:r>
      <w:r>
        <w:t>potential further</w:t>
      </w:r>
      <w:r>
        <w:rPr>
          <w:spacing w:val="-1"/>
        </w:rPr>
        <w:t xml:space="preserve"> </w:t>
      </w:r>
      <w:r>
        <w:t>operational improvements which could be progressed in the short to medium term and reinforce the direction of reform</w:t>
      </w:r>
    </w:p>
    <w:p w14:paraId="25634F7F" w14:textId="77777777" w:rsidR="007304E7" w:rsidRDefault="00151777">
      <w:pPr>
        <w:pStyle w:val="ListParagraph"/>
        <w:numPr>
          <w:ilvl w:val="0"/>
          <w:numId w:val="1"/>
        </w:numPr>
        <w:tabs>
          <w:tab w:val="left" w:pos="885"/>
        </w:tabs>
        <w:spacing w:before="240"/>
        <w:ind w:right="1029"/>
        <w:rPr>
          <w:sz w:val="24"/>
        </w:rPr>
      </w:pPr>
      <w:proofErr w:type="spellStart"/>
      <w:r>
        <w:rPr>
          <w:b/>
          <w:sz w:val="24"/>
        </w:rPr>
        <w:t>authorise</w:t>
      </w:r>
      <w:proofErr w:type="spellEnd"/>
      <w:r>
        <w:rPr>
          <w:b/>
          <w:spacing w:val="-5"/>
          <w:sz w:val="24"/>
        </w:rPr>
        <w:t xml:space="preserve"> </w:t>
      </w:r>
      <w:r>
        <w:rPr>
          <w:sz w:val="24"/>
        </w:rPr>
        <w:t>the</w:t>
      </w:r>
      <w:r>
        <w:rPr>
          <w:spacing w:val="-5"/>
          <w:sz w:val="24"/>
        </w:rPr>
        <w:t xml:space="preserve"> </w:t>
      </w:r>
      <w:r>
        <w:rPr>
          <w:sz w:val="24"/>
        </w:rPr>
        <w:t>Ministerial</w:t>
      </w:r>
      <w:r>
        <w:rPr>
          <w:spacing w:val="-5"/>
          <w:sz w:val="24"/>
        </w:rPr>
        <w:t xml:space="preserve"> </w:t>
      </w:r>
      <w:r>
        <w:rPr>
          <w:sz w:val="24"/>
        </w:rPr>
        <w:t>Disability</w:t>
      </w:r>
      <w:r>
        <w:rPr>
          <w:spacing w:val="-5"/>
          <w:sz w:val="24"/>
        </w:rPr>
        <w:t xml:space="preserve"> </w:t>
      </w:r>
      <w:r>
        <w:rPr>
          <w:sz w:val="24"/>
        </w:rPr>
        <w:t>Leadership</w:t>
      </w:r>
      <w:r>
        <w:rPr>
          <w:spacing w:val="-5"/>
          <w:sz w:val="24"/>
        </w:rPr>
        <w:t xml:space="preserve"> </w:t>
      </w:r>
      <w:r>
        <w:rPr>
          <w:sz w:val="24"/>
        </w:rPr>
        <w:t>Group</w:t>
      </w:r>
      <w:r>
        <w:rPr>
          <w:spacing w:val="-5"/>
          <w:sz w:val="24"/>
        </w:rPr>
        <w:t xml:space="preserve"> </w:t>
      </w:r>
      <w:r>
        <w:rPr>
          <w:sz w:val="24"/>
        </w:rPr>
        <w:t>(and</w:t>
      </w:r>
      <w:r>
        <w:rPr>
          <w:spacing w:val="-5"/>
          <w:sz w:val="24"/>
        </w:rPr>
        <w:t xml:space="preserve"> </w:t>
      </w:r>
      <w:r>
        <w:rPr>
          <w:sz w:val="24"/>
        </w:rPr>
        <w:t>other</w:t>
      </w:r>
      <w:r>
        <w:rPr>
          <w:spacing w:val="-5"/>
          <w:sz w:val="24"/>
        </w:rPr>
        <w:t xml:space="preserve"> </w:t>
      </w:r>
      <w:r>
        <w:rPr>
          <w:sz w:val="24"/>
        </w:rPr>
        <w:t>relevant</w:t>
      </w:r>
      <w:r>
        <w:rPr>
          <w:spacing w:val="-3"/>
          <w:sz w:val="24"/>
        </w:rPr>
        <w:t xml:space="preserve"> </w:t>
      </w:r>
      <w:r>
        <w:rPr>
          <w:sz w:val="24"/>
        </w:rPr>
        <w:t>Ministers) to approve materials to be released by DSS in public consultation intended to be run in April-May 2026</w:t>
      </w:r>
    </w:p>
    <w:p w14:paraId="6DED7D39" w14:textId="77777777" w:rsidR="007304E7" w:rsidRDefault="00151777">
      <w:pPr>
        <w:pStyle w:val="ListParagraph"/>
        <w:numPr>
          <w:ilvl w:val="0"/>
          <w:numId w:val="1"/>
        </w:numPr>
        <w:tabs>
          <w:tab w:val="left" w:pos="885"/>
        </w:tabs>
        <w:spacing w:before="240"/>
        <w:ind w:right="896"/>
        <w:rPr>
          <w:sz w:val="24"/>
        </w:rPr>
      </w:pPr>
      <w:r>
        <w:rPr>
          <w:b/>
          <w:sz w:val="24"/>
        </w:rPr>
        <w:t>invite</w:t>
      </w:r>
      <w:r>
        <w:rPr>
          <w:b/>
          <w:spacing w:val="-4"/>
          <w:sz w:val="24"/>
        </w:rPr>
        <w:t xml:space="preserve"> </w:t>
      </w:r>
      <w:r>
        <w:rPr>
          <w:sz w:val="24"/>
        </w:rPr>
        <w:t>the</w:t>
      </w:r>
      <w:r>
        <w:rPr>
          <w:spacing w:val="-3"/>
          <w:sz w:val="24"/>
        </w:rPr>
        <w:t xml:space="preserve"> </w:t>
      </w:r>
      <w:r>
        <w:rPr>
          <w:sz w:val="24"/>
        </w:rPr>
        <w:t>Minister</w:t>
      </w:r>
      <w:r>
        <w:rPr>
          <w:spacing w:val="-4"/>
          <w:sz w:val="24"/>
        </w:rPr>
        <w:t xml:space="preserve"> </w:t>
      </w:r>
      <w:r>
        <w:rPr>
          <w:sz w:val="24"/>
        </w:rPr>
        <w:t>for</w:t>
      </w:r>
      <w:r>
        <w:rPr>
          <w:spacing w:val="-5"/>
          <w:sz w:val="24"/>
        </w:rPr>
        <w:t xml:space="preserve"> </w:t>
      </w:r>
      <w:r>
        <w:rPr>
          <w:sz w:val="24"/>
        </w:rPr>
        <w:t>Disability</w:t>
      </w:r>
      <w:r>
        <w:rPr>
          <w:spacing w:val="-3"/>
          <w:sz w:val="24"/>
        </w:rPr>
        <w:t xml:space="preserve"> </w:t>
      </w:r>
      <w:r>
        <w:rPr>
          <w:sz w:val="24"/>
        </w:rPr>
        <w:t>Issues</w:t>
      </w:r>
      <w:r>
        <w:rPr>
          <w:spacing w:val="-3"/>
          <w:sz w:val="24"/>
        </w:rPr>
        <w:t xml:space="preserve"> </w:t>
      </w:r>
      <w:r>
        <w:rPr>
          <w:sz w:val="24"/>
        </w:rPr>
        <w:t>to</w:t>
      </w:r>
      <w:r>
        <w:rPr>
          <w:spacing w:val="-3"/>
          <w:sz w:val="24"/>
        </w:rPr>
        <w:t xml:space="preserve"> </w:t>
      </w:r>
      <w:r>
        <w:rPr>
          <w:sz w:val="24"/>
        </w:rPr>
        <w:t>report</w:t>
      </w:r>
      <w:r>
        <w:rPr>
          <w:spacing w:val="-3"/>
          <w:sz w:val="24"/>
        </w:rPr>
        <w:t xml:space="preserve"> </w:t>
      </w:r>
      <w:r>
        <w:rPr>
          <w:sz w:val="24"/>
        </w:rPr>
        <w:t>back</w:t>
      </w:r>
      <w:r>
        <w:rPr>
          <w:spacing w:val="-3"/>
          <w:sz w:val="24"/>
        </w:rPr>
        <w:t xml:space="preserve"> </w:t>
      </w:r>
      <w:r>
        <w:rPr>
          <w:sz w:val="24"/>
        </w:rPr>
        <w:t>to</w:t>
      </w:r>
      <w:r>
        <w:rPr>
          <w:spacing w:val="-3"/>
          <w:sz w:val="24"/>
        </w:rPr>
        <w:t xml:space="preserve"> </w:t>
      </w:r>
      <w:r>
        <w:rPr>
          <w:sz w:val="24"/>
        </w:rPr>
        <w:t>the</w:t>
      </w:r>
      <w:r>
        <w:rPr>
          <w:spacing w:val="-4"/>
          <w:sz w:val="24"/>
        </w:rPr>
        <w:t xml:space="preserve"> </w:t>
      </w:r>
      <w:r>
        <w:rPr>
          <w:sz w:val="24"/>
        </w:rPr>
        <w:t>Cabinet</w:t>
      </w:r>
      <w:r>
        <w:rPr>
          <w:spacing w:val="-3"/>
          <w:sz w:val="24"/>
        </w:rPr>
        <w:t xml:space="preserve"> </w:t>
      </w:r>
      <w:r>
        <w:rPr>
          <w:sz w:val="24"/>
        </w:rPr>
        <w:t>Social</w:t>
      </w:r>
      <w:r>
        <w:rPr>
          <w:spacing w:val="-1"/>
          <w:sz w:val="24"/>
        </w:rPr>
        <w:t xml:space="preserve"> </w:t>
      </w:r>
      <w:r>
        <w:rPr>
          <w:sz w:val="24"/>
        </w:rPr>
        <w:t>Outcomes Committee by mid-2026 with further policy advice for strengthening DSS, including how DSS could progress an integrated and coherent approach to reform using all available levers, priorities for change and investment, and how to give effect to them (including the potential for specific legislation)</w:t>
      </w:r>
    </w:p>
    <w:p w14:paraId="4AE9D57D" w14:textId="77777777" w:rsidR="007304E7" w:rsidRDefault="00151777">
      <w:pPr>
        <w:pStyle w:val="ListParagraph"/>
        <w:numPr>
          <w:ilvl w:val="0"/>
          <w:numId w:val="1"/>
        </w:numPr>
        <w:tabs>
          <w:tab w:val="left" w:pos="885"/>
        </w:tabs>
        <w:spacing w:before="240"/>
        <w:ind w:right="1265"/>
        <w:rPr>
          <w:sz w:val="24"/>
        </w:rPr>
      </w:pPr>
      <w:r>
        <w:rPr>
          <w:b/>
          <w:sz w:val="24"/>
        </w:rPr>
        <w:t>note</w:t>
      </w:r>
      <w:r>
        <w:rPr>
          <w:b/>
          <w:spacing w:val="-6"/>
          <w:sz w:val="24"/>
        </w:rPr>
        <w:t xml:space="preserve"> </w:t>
      </w:r>
      <w:r>
        <w:rPr>
          <w:sz w:val="24"/>
        </w:rPr>
        <w:t>that</w:t>
      </w:r>
      <w:r>
        <w:rPr>
          <w:spacing w:val="-4"/>
          <w:sz w:val="24"/>
        </w:rPr>
        <w:t xml:space="preserve"> </w:t>
      </w:r>
      <w:r>
        <w:rPr>
          <w:sz w:val="24"/>
        </w:rPr>
        <w:t>cross-government</w:t>
      </w:r>
      <w:r>
        <w:rPr>
          <w:spacing w:val="-3"/>
          <w:sz w:val="24"/>
        </w:rPr>
        <w:t xml:space="preserve"> </w:t>
      </w:r>
      <w:r>
        <w:rPr>
          <w:sz w:val="24"/>
        </w:rPr>
        <w:t>collaboration</w:t>
      </w:r>
      <w:r>
        <w:rPr>
          <w:spacing w:val="-4"/>
          <w:sz w:val="24"/>
        </w:rPr>
        <w:t xml:space="preserve"> </w:t>
      </w:r>
      <w:r>
        <w:rPr>
          <w:sz w:val="24"/>
        </w:rPr>
        <w:t>will</w:t>
      </w:r>
      <w:r>
        <w:rPr>
          <w:spacing w:val="-4"/>
          <w:sz w:val="24"/>
        </w:rPr>
        <w:t xml:space="preserve"> </w:t>
      </w:r>
      <w:r>
        <w:rPr>
          <w:sz w:val="24"/>
        </w:rPr>
        <w:t>continue</w:t>
      </w:r>
      <w:r>
        <w:rPr>
          <w:spacing w:val="-4"/>
          <w:sz w:val="24"/>
        </w:rPr>
        <w:t xml:space="preserve"> </w:t>
      </w:r>
      <w:r>
        <w:rPr>
          <w:sz w:val="24"/>
        </w:rPr>
        <w:t>to</w:t>
      </w:r>
      <w:r>
        <w:rPr>
          <w:spacing w:val="-4"/>
          <w:sz w:val="24"/>
        </w:rPr>
        <w:t xml:space="preserve"> </w:t>
      </w:r>
      <w:r>
        <w:rPr>
          <w:sz w:val="24"/>
        </w:rPr>
        <w:t>identify</w:t>
      </w:r>
      <w:r>
        <w:rPr>
          <w:spacing w:val="-4"/>
          <w:sz w:val="24"/>
        </w:rPr>
        <w:t xml:space="preserve"> </w:t>
      </w:r>
      <w:r>
        <w:rPr>
          <w:sz w:val="24"/>
        </w:rPr>
        <w:t>opportunities</w:t>
      </w:r>
      <w:r>
        <w:rPr>
          <w:spacing w:val="-4"/>
          <w:sz w:val="24"/>
        </w:rPr>
        <w:t xml:space="preserve"> </w:t>
      </w:r>
      <w:r>
        <w:rPr>
          <w:sz w:val="24"/>
        </w:rPr>
        <w:t>to align and improve access to funded disability support</w:t>
      </w:r>
    </w:p>
    <w:p w14:paraId="07AFF7E7" w14:textId="77777777" w:rsidR="007304E7" w:rsidRDefault="00151777">
      <w:pPr>
        <w:pStyle w:val="ListParagraph"/>
        <w:numPr>
          <w:ilvl w:val="0"/>
          <w:numId w:val="1"/>
        </w:numPr>
        <w:tabs>
          <w:tab w:val="left" w:pos="885"/>
        </w:tabs>
        <w:spacing w:before="241"/>
        <w:ind w:right="968"/>
        <w:rPr>
          <w:sz w:val="24"/>
        </w:rPr>
      </w:pPr>
      <w:r>
        <w:rPr>
          <w:b/>
          <w:sz w:val="24"/>
        </w:rPr>
        <w:t>note</w:t>
      </w:r>
      <w:r>
        <w:rPr>
          <w:b/>
          <w:spacing w:val="-6"/>
          <w:sz w:val="24"/>
        </w:rPr>
        <w:t xml:space="preserve"> </w:t>
      </w:r>
      <w:r>
        <w:rPr>
          <w:sz w:val="24"/>
        </w:rPr>
        <w:t>that</w:t>
      </w:r>
      <w:r>
        <w:rPr>
          <w:spacing w:val="-4"/>
          <w:sz w:val="24"/>
        </w:rPr>
        <w:t xml:space="preserve"> </w:t>
      </w:r>
      <w:r>
        <w:rPr>
          <w:sz w:val="24"/>
        </w:rPr>
        <w:t>the</w:t>
      </w:r>
      <w:r>
        <w:rPr>
          <w:spacing w:val="-4"/>
          <w:sz w:val="24"/>
        </w:rPr>
        <w:t xml:space="preserve"> </w:t>
      </w:r>
      <w:r>
        <w:rPr>
          <w:sz w:val="24"/>
        </w:rPr>
        <w:t>proposed</w:t>
      </w:r>
      <w:r>
        <w:rPr>
          <w:spacing w:val="-4"/>
          <w:sz w:val="24"/>
        </w:rPr>
        <w:t xml:space="preserve"> </w:t>
      </w:r>
      <w:proofErr w:type="gramStart"/>
      <w:r>
        <w:rPr>
          <w:sz w:val="24"/>
        </w:rPr>
        <w:t>fiscally-neutral</w:t>
      </w:r>
      <w:proofErr w:type="gramEnd"/>
      <w:r>
        <w:rPr>
          <w:spacing w:val="-4"/>
          <w:sz w:val="24"/>
        </w:rPr>
        <w:t xml:space="preserve"> </w:t>
      </w:r>
      <w:r>
        <w:rPr>
          <w:sz w:val="24"/>
        </w:rPr>
        <w:t>change</w:t>
      </w:r>
      <w:r>
        <w:rPr>
          <w:spacing w:val="-5"/>
          <w:sz w:val="24"/>
        </w:rPr>
        <w:t xml:space="preserve"> </w:t>
      </w:r>
      <w:r>
        <w:rPr>
          <w:sz w:val="24"/>
        </w:rPr>
        <w:t>proposed</w:t>
      </w:r>
      <w:r>
        <w:rPr>
          <w:spacing w:val="-4"/>
          <w:sz w:val="24"/>
        </w:rPr>
        <w:t xml:space="preserve"> </w:t>
      </w:r>
      <w:r>
        <w:rPr>
          <w:sz w:val="24"/>
        </w:rPr>
        <w:t>in</w:t>
      </w:r>
      <w:r>
        <w:rPr>
          <w:spacing w:val="-4"/>
          <w:sz w:val="24"/>
        </w:rPr>
        <w:t xml:space="preserve"> </w:t>
      </w:r>
      <w:r>
        <w:rPr>
          <w:sz w:val="24"/>
        </w:rPr>
        <w:t>recommendation</w:t>
      </w:r>
      <w:r>
        <w:rPr>
          <w:spacing w:val="-4"/>
          <w:sz w:val="24"/>
        </w:rPr>
        <w:t xml:space="preserve"> </w:t>
      </w:r>
      <w:r>
        <w:rPr>
          <w:sz w:val="24"/>
        </w:rPr>
        <w:t>10</w:t>
      </w:r>
      <w:r>
        <w:rPr>
          <w:spacing w:val="-4"/>
          <w:sz w:val="24"/>
        </w:rPr>
        <w:t xml:space="preserve"> </w:t>
      </w:r>
      <w:r>
        <w:rPr>
          <w:sz w:val="24"/>
        </w:rPr>
        <w:t>below is dependent on the confirmation of the 2024/25 DSS in-</w:t>
      </w:r>
      <w:proofErr w:type="gramStart"/>
      <w:r>
        <w:rPr>
          <w:sz w:val="24"/>
        </w:rPr>
        <w:t>principle</w:t>
      </w:r>
      <w:proofErr w:type="gramEnd"/>
      <w:r>
        <w:rPr>
          <w:sz w:val="24"/>
        </w:rPr>
        <w:t xml:space="preserve"> expense transfer being confirmed through the October 2025 Baseline Update</w:t>
      </w:r>
    </w:p>
    <w:p w14:paraId="04C60415" w14:textId="77777777" w:rsidR="007304E7" w:rsidRDefault="00151777">
      <w:pPr>
        <w:pStyle w:val="ListParagraph"/>
        <w:numPr>
          <w:ilvl w:val="0"/>
          <w:numId w:val="1"/>
        </w:numPr>
        <w:tabs>
          <w:tab w:val="left" w:pos="885"/>
        </w:tabs>
        <w:spacing w:before="240"/>
        <w:ind w:right="822"/>
        <w:rPr>
          <w:sz w:val="24"/>
        </w:rPr>
      </w:pPr>
      <w:r>
        <w:rPr>
          <w:b/>
          <w:sz w:val="24"/>
        </w:rPr>
        <w:t xml:space="preserve">agree in-principle </w:t>
      </w:r>
      <w:r>
        <w:rPr>
          <w:sz w:val="24"/>
        </w:rPr>
        <w:t xml:space="preserve">to the following </w:t>
      </w:r>
      <w:proofErr w:type="gramStart"/>
      <w:r>
        <w:rPr>
          <w:sz w:val="24"/>
        </w:rPr>
        <w:t>fiscally-neutral</w:t>
      </w:r>
      <w:proofErr w:type="gramEnd"/>
      <w:r>
        <w:rPr>
          <w:sz w:val="24"/>
        </w:rPr>
        <w:t xml:space="preserve"> changes to the Disability Support Services</w:t>
      </w:r>
      <w:r>
        <w:rPr>
          <w:spacing w:val="-5"/>
          <w:sz w:val="24"/>
        </w:rPr>
        <w:t xml:space="preserve"> </w:t>
      </w:r>
      <w:r>
        <w:rPr>
          <w:sz w:val="24"/>
        </w:rPr>
        <w:t>Multi-Category</w:t>
      </w:r>
      <w:r>
        <w:rPr>
          <w:spacing w:val="-3"/>
          <w:sz w:val="24"/>
        </w:rPr>
        <w:t xml:space="preserve"> </w:t>
      </w:r>
      <w:r>
        <w:rPr>
          <w:sz w:val="24"/>
        </w:rPr>
        <w:t>Appropriation</w:t>
      </w:r>
      <w:r>
        <w:rPr>
          <w:spacing w:val="-5"/>
          <w:sz w:val="24"/>
        </w:rPr>
        <w:t xml:space="preserve"> </w:t>
      </w:r>
      <w:r>
        <w:rPr>
          <w:sz w:val="24"/>
        </w:rPr>
        <w:t>to</w:t>
      </w:r>
      <w:r>
        <w:rPr>
          <w:spacing w:val="-5"/>
          <w:sz w:val="24"/>
        </w:rPr>
        <w:t xml:space="preserve"> </w:t>
      </w:r>
      <w:r>
        <w:rPr>
          <w:sz w:val="24"/>
        </w:rPr>
        <w:t>maintain</w:t>
      </w:r>
      <w:r>
        <w:rPr>
          <w:spacing w:val="-2"/>
          <w:sz w:val="24"/>
        </w:rPr>
        <w:t xml:space="preserve"> </w:t>
      </w:r>
      <w:r>
        <w:rPr>
          <w:sz w:val="24"/>
        </w:rPr>
        <w:t>service</w:t>
      </w:r>
      <w:r>
        <w:rPr>
          <w:spacing w:val="-4"/>
          <w:sz w:val="24"/>
        </w:rPr>
        <w:t xml:space="preserve"> </w:t>
      </w:r>
      <w:r>
        <w:rPr>
          <w:sz w:val="24"/>
        </w:rPr>
        <w:t>capacity</w:t>
      </w:r>
      <w:r>
        <w:rPr>
          <w:spacing w:val="-5"/>
          <w:sz w:val="24"/>
        </w:rPr>
        <w:t xml:space="preserve"> </w:t>
      </w:r>
      <w:r>
        <w:rPr>
          <w:sz w:val="24"/>
        </w:rPr>
        <w:t>within</w:t>
      </w:r>
      <w:r>
        <w:rPr>
          <w:spacing w:val="-5"/>
          <w:sz w:val="24"/>
        </w:rPr>
        <w:t xml:space="preserve"> </w:t>
      </w:r>
      <w:r>
        <w:rPr>
          <w:sz w:val="24"/>
        </w:rPr>
        <w:t>DSS</w:t>
      </w:r>
      <w:r>
        <w:rPr>
          <w:spacing w:val="-3"/>
          <w:sz w:val="24"/>
        </w:rPr>
        <w:t xml:space="preserve"> </w:t>
      </w:r>
      <w:r>
        <w:rPr>
          <w:sz w:val="24"/>
        </w:rPr>
        <w:t>whilst actions to strengthen the sustainability of DSS continue in 2026/27, with no impact on the operating balance and/or net core Crown debt across the forecast period:</w:t>
      </w:r>
    </w:p>
    <w:p w14:paraId="3B973EB8" w14:textId="77777777" w:rsidR="007304E7" w:rsidRDefault="007304E7">
      <w:pPr>
        <w:pStyle w:val="BodyText"/>
        <w:spacing w:before="11"/>
        <w:ind w:left="0" w:firstLine="0"/>
        <w:rPr>
          <w:sz w:val="20"/>
        </w:rPr>
      </w:pPr>
    </w:p>
    <w:tbl>
      <w:tblPr>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37"/>
        <w:gridCol w:w="991"/>
        <w:gridCol w:w="1277"/>
        <w:gridCol w:w="1133"/>
        <w:gridCol w:w="1234"/>
        <w:gridCol w:w="1166"/>
      </w:tblGrid>
      <w:tr w:rsidR="007304E7" w14:paraId="0C63AE33" w14:textId="77777777">
        <w:trPr>
          <w:trHeight w:val="239"/>
        </w:trPr>
        <w:tc>
          <w:tcPr>
            <w:tcW w:w="3437" w:type="dxa"/>
            <w:tcBorders>
              <w:top w:val="nil"/>
              <w:left w:val="nil"/>
            </w:tcBorders>
          </w:tcPr>
          <w:p w14:paraId="344DEF50" w14:textId="77777777" w:rsidR="007304E7" w:rsidRDefault="007304E7">
            <w:pPr>
              <w:pStyle w:val="TableParagraph"/>
              <w:rPr>
                <w:sz w:val="16"/>
              </w:rPr>
            </w:pPr>
          </w:p>
        </w:tc>
        <w:tc>
          <w:tcPr>
            <w:tcW w:w="5801" w:type="dxa"/>
            <w:gridSpan w:val="5"/>
          </w:tcPr>
          <w:p w14:paraId="2CE29B11" w14:textId="77777777" w:rsidR="007304E7" w:rsidRDefault="00151777">
            <w:pPr>
              <w:pStyle w:val="TableParagraph"/>
              <w:spacing w:line="206" w:lineRule="exact"/>
              <w:ind w:left="1831"/>
              <w:rPr>
                <w:rFonts w:ascii="Arial" w:hAnsi="Arial"/>
                <w:b/>
                <w:sz w:val="18"/>
              </w:rPr>
            </w:pPr>
            <w:r>
              <w:rPr>
                <w:rFonts w:ascii="Arial" w:hAnsi="Arial"/>
                <w:b/>
                <w:sz w:val="18"/>
              </w:rPr>
              <w:t>$m</w:t>
            </w:r>
            <w:r>
              <w:rPr>
                <w:rFonts w:ascii="Arial" w:hAnsi="Arial"/>
                <w:b/>
                <w:spacing w:val="-1"/>
                <w:sz w:val="18"/>
              </w:rPr>
              <w:t xml:space="preserve"> </w:t>
            </w:r>
            <w:r>
              <w:rPr>
                <w:rFonts w:ascii="Arial" w:hAnsi="Arial"/>
                <w:b/>
                <w:sz w:val="18"/>
              </w:rPr>
              <w:t xml:space="preserve">– </w:t>
            </w:r>
            <w:r>
              <w:rPr>
                <w:rFonts w:ascii="Arial" w:hAnsi="Arial"/>
                <w:b/>
                <w:spacing w:val="-2"/>
                <w:sz w:val="18"/>
              </w:rPr>
              <w:t>increase/(decrease)</w:t>
            </w:r>
          </w:p>
        </w:tc>
      </w:tr>
      <w:tr w:rsidR="007304E7" w14:paraId="1E4BC4A3" w14:textId="77777777">
        <w:trPr>
          <w:trHeight w:val="412"/>
        </w:trPr>
        <w:tc>
          <w:tcPr>
            <w:tcW w:w="3437" w:type="dxa"/>
          </w:tcPr>
          <w:p w14:paraId="671E97E4" w14:textId="77777777" w:rsidR="007304E7" w:rsidRDefault="00151777">
            <w:pPr>
              <w:pStyle w:val="TableParagraph"/>
              <w:spacing w:line="206" w:lineRule="exact"/>
              <w:ind w:left="177"/>
              <w:rPr>
                <w:rFonts w:ascii="Arial"/>
                <w:b/>
                <w:sz w:val="18"/>
              </w:rPr>
            </w:pPr>
            <w:r>
              <w:rPr>
                <w:rFonts w:ascii="Arial"/>
                <w:b/>
                <w:sz w:val="18"/>
              </w:rPr>
              <w:t>Vote</w:t>
            </w:r>
            <w:r>
              <w:rPr>
                <w:rFonts w:ascii="Arial"/>
                <w:b/>
                <w:spacing w:val="-12"/>
                <w:sz w:val="18"/>
              </w:rPr>
              <w:t xml:space="preserve"> </w:t>
            </w:r>
            <w:r>
              <w:rPr>
                <w:rFonts w:ascii="Arial"/>
                <w:b/>
                <w:sz w:val="18"/>
              </w:rPr>
              <w:t>Disability</w:t>
            </w:r>
            <w:r>
              <w:rPr>
                <w:rFonts w:ascii="Arial"/>
                <w:b/>
                <w:spacing w:val="-12"/>
                <w:sz w:val="18"/>
              </w:rPr>
              <w:t xml:space="preserve"> </w:t>
            </w:r>
            <w:r>
              <w:rPr>
                <w:rFonts w:ascii="Arial"/>
                <w:b/>
                <w:sz w:val="18"/>
              </w:rPr>
              <w:t>Support</w:t>
            </w:r>
            <w:r>
              <w:rPr>
                <w:rFonts w:ascii="Arial"/>
                <w:b/>
                <w:spacing w:val="-12"/>
                <w:sz w:val="18"/>
              </w:rPr>
              <w:t xml:space="preserve"> </w:t>
            </w:r>
            <w:r>
              <w:rPr>
                <w:rFonts w:ascii="Arial"/>
                <w:b/>
                <w:sz w:val="18"/>
              </w:rPr>
              <w:t>Services Minister for Disability Issues</w:t>
            </w:r>
          </w:p>
        </w:tc>
        <w:tc>
          <w:tcPr>
            <w:tcW w:w="991" w:type="dxa"/>
          </w:tcPr>
          <w:p w14:paraId="1BB5FCF7" w14:textId="77777777" w:rsidR="007304E7" w:rsidRDefault="00151777">
            <w:pPr>
              <w:pStyle w:val="TableParagraph"/>
              <w:spacing w:before="205" w:line="187" w:lineRule="exact"/>
              <w:ind w:left="170"/>
              <w:rPr>
                <w:rFonts w:ascii="Arial"/>
                <w:b/>
                <w:sz w:val="18"/>
              </w:rPr>
            </w:pPr>
            <w:r>
              <w:rPr>
                <w:rFonts w:ascii="Arial"/>
                <w:b/>
                <w:spacing w:val="-2"/>
                <w:sz w:val="18"/>
              </w:rPr>
              <w:t>2025/26</w:t>
            </w:r>
          </w:p>
        </w:tc>
        <w:tc>
          <w:tcPr>
            <w:tcW w:w="1277" w:type="dxa"/>
          </w:tcPr>
          <w:p w14:paraId="2FB6623A" w14:textId="77777777" w:rsidR="007304E7" w:rsidRDefault="00151777">
            <w:pPr>
              <w:pStyle w:val="TableParagraph"/>
              <w:spacing w:before="205" w:line="187" w:lineRule="exact"/>
              <w:ind w:left="312"/>
              <w:rPr>
                <w:rFonts w:ascii="Arial"/>
                <w:b/>
                <w:sz w:val="18"/>
              </w:rPr>
            </w:pPr>
            <w:r>
              <w:rPr>
                <w:rFonts w:ascii="Arial"/>
                <w:b/>
                <w:spacing w:val="-2"/>
                <w:sz w:val="18"/>
              </w:rPr>
              <w:t>2026/27</w:t>
            </w:r>
          </w:p>
        </w:tc>
        <w:tc>
          <w:tcPr>
            <w:tcW w:w="1133" w:type="dxa"/>
          </w:tcPr>
          <w:p w14:paraId="02E32464" w14:textId="77777777" w:rsidR="007304E7" w:rsidRDefault="00151777">
            <w:pPr>
              <w:pStyle w:val="TableParagraph"/>
              <w:spacing w:before="205" w:line="187" w:lineRule="exact"/>
              <w:ind w:left="238"/>
              <w:rPr>
                <w:rFonts w:ascii="Arial"/>
                <w:b/>
                <w:sz w:val="18"/>
              </w:rPr>
            </w:pPr>
            <w:r>
              <w:rPr>
                <w:rFonts w:ascii="Arial"/>
                <w:b/>
                <w:spacing w:val="-2"/>
                <w:sz w:val="18"/>
              </w:rPr>
              <w:t>2027/28</w:t>
            </w:r>
          </w:p>
        </w:tc>
        <w:tc>
          <w:tcPr>
            <w:tcW w:w="1234" w:type="dxa"/>
          </w:tcPr>
          <w:p w14:paraId="5EF7B138" w14:textId="77777777" w:rsidR="007304E7" w:rsidRDefault="00151777">
            <w:pPr>
              <w:pStyle w:val="TableParagraph"/>
              <w:spacing w:before="205" w:line="187" w:lineRule="exact"/>
              <w:ind w:left="290"/>
              <w:rPr>
                <w:rFonts w:ascii="Arial"/>
                <w:b/>
                <w:sz w:val="18"/>
              </w:rPr>
            </w:pPr>
            <w:r>
              <w:rPr>
                <w:rFonts w:ascii="Arial"/>
                <w:b/>
                <w:spacing w:val="-2"/>
                <w:sz w:val="18"/>
              </w:rPr>
              <w:t>2028/29</w:t>
            </w:r>
          </w:p>
        </w:tc>
        <w:tc>
          <w:tcPr>
            <w:tcW w:w="1166" w:type="dxa"/>
          </w:tcPr>
          <w:p w14:paraId="5F56A795" w14:textId="77777777" w:rsidR="007304E7" w:rsidRDefault="00151777">
            <w:pPr>
              <w:pStyle w:val="TableParagraph"/>
              <w:spacing w:line="206" w:lineRule="exact"/>
              <w:ind w:left="166"/>
              <w:rPr>
                <w:rFonts w:ascii="Arial"/>
                <w:b/>
                <w:sz w:val="18"/>
              </w:rPr>
            </w:pPr>
            <w:r>
              <w:rPr>
                <w:rFonts w:ascii="Arial"/>
                <w:b/>
                <w:sz w:val="18"/>
              </w:rPr>
              <w:t>2029/30</w:t>
            </w:r>
            <w:r>
              <w:rPr>
                <w:rFonts w:ascii="Arial"/>
                <w:b/>
                <w:spacing w:val="-10"/>
                <w:sz w:val="18"/>
              </w:rPr>
              <w:t xml:space="preserve"> &amp;</w:t>
            </w:r>
          </w:p>
          <w:p w14:paraId="1A67E1BD" w14:textId="77777777" w:rsidR="007304E7" w:rsidRDefault="00151777">
            <w:pPr>
              <w:pStyle w:val="TableParagraph"/>
              <w:spacing w:line="187" w:lineRule="exact"/>
              <w:ind w:left="192"/>
              <w:rPr>
                <w:rFonts w:ascii="Arial"/>
                <w:b/>
                <w:sz w:val="18"/>
              </w:rPr>
            </w:pPr>
            <w:r>
              <w:rPr>
                <w:rFonts w:ascii="Arial"/>
                <w:b/>
                <w:spacing w:val="-2"/>
                <w:sz w:val="18"/>
              </w:rPr>
              <w:t>Outyears</w:t>
            </w:r>
          </w:p>
        </w:tc>
      </w:tr>
      <w:tr w:rsidR="007304E7" w14:paraId="63C2F964" w14:textId="77777777">
        <w:trPr>
          <w:trHeight w:val="624"/>
        </w:trPr>
        <w:tc>
          <w:tcPr>
            <w:tcW w:w="3437" w:type="dxa"/>
            <w:tcBorders>
              <w:bottom w:val="nil"/>
            </w:tcBorders>
          </w:tcPr>
          <w:p w14:paraId="5BC364CC" w14:textId="77777777" w:rsidR="007304E7" w:rsidRDefault="00151777">
            <w:pPr>
              <w:pStyle w:val="TableParagraph"/>
              <w:spacing w:line="242" w:lineRule="auto"/>
              <w:ind w:left="179"/>
              <w:rPr>
                <w:rFonts w:ascii="Arial"/>
                <w:sz w:val="18"/>
              </w:rPr>
            </w:pPr>
            <w:r>
              <w:rPr>
                <w:rFonts w:ascii="Arial"/>
                <w:sz w:val="18"/>
              </w:rPr>
              <w:t>Multi-Category</w:t>
            </w:r>
            <w:r>
              <w:rPr>
                <w:rFonts w:ascii="Arial"/>
                <w:spacing w:val="-13"/>
                <w:sz w:val="18"/>
              </w:rPr>
              <w:t xml:space="preserve"> </w:t>
            </w:r>
            <w:r>
              <w:rPr>
                <w:rFonts w:ascii="Arial"/>
                <w:sz w:val="18"/>
              </w:rPr>
              <w:t>Expenses</w:t>
            </w:r>
            <w:r>
              <w:rPr>
                <w:rFonts w:ascii="Arial"/>
                <w:spacing w:val="-12"/>
                <w:sz w:val="18"/>
              </w:rPr>
              <w:t xml:space="preserve"> </w:t>
            </w:r>
            <w:r>
              <w:rPr>
                <w:rFonts w:ascii="Arial"/>
                <w:sz w:val="18"/>
              </w:rPr>
              <w:t>and</w:t>
            </w:r>
            <w:r>
              <w:rPr>
                <w:rFonts w:ascii="Arial"/>
                <w:spacing w:val="-13"/>
                <w:sz w:val="18"/>
              </w:rPr>
              <w:t xml:space="preserve"> </w:t>
            </w:r>
            <w:r>
              <w:rPr>
                <w:rFonts w:ascii="Arial"/>
                <w:sz w:val="18"/>
              </w:rPr>
              <w:t xml:space="preserve">Capital </w:t>
            </w:r>
            <w:r>
              <w:rPr>
                <w:rFonts w:ascii="Arial"/>
                <w:spacing w:val="-2"/>
                <w:sz w:val="18"/>
              </w:rPr>
              <w:t>Expenditure:</w:t>
            </w:r>
          </w:p>
          <w:p w14:paraId="71FEE02A" w14:textId="77777777" w:rsidR="007304E7" w:rsidRDefault="00151777">
            <w:pPr>
              <w:pStyle w:val="TableParagraph"/>
              <w:spacing w:line="187" w:lineRule="exact"/>
              <w:ind w:left="179"/>
              <w:rPr>
                <w:rFonts w:ascii="Arial"/>
                <w:sz w:val="18"/>
              </w:rPr>
            </w:pPr>
            <w:r>
              <w:rPr>
                <w:rFonts w:ascii="Arial"/>
                <w:sz w:val="18"/>
              </w:rPr>
              <w:t>Disability</w:t>
            </w:r>
            <w:r>
              <w:rPr>
                <w:rFonts w:ascii="Arial"/>
                <w:spacing w:val="-4"/>
                <w:sz w:val="18"/>
              </w:rPr>
              <w:t xml:space="preserve"> </w:t>
            </w:r>
            <w:r>
              <w:rPr>
                <w:rFonts w:ascii="Arial"/>
                <w:sz w:val="18"/>
              </w:rPr>
              <w:t>Support</w:t>
            </w:r>
            <w:r>
              <w:rPr>
                <w:rFonts w:ascii="Arial"/>
                <w:spacing w:val="-6"/>
                <w:sz w:val="18"/>
              </w:rPr>
              <w:t xml:space="preserve"> </w:t>
            </w:r>
            <w:r>
              <w:rPr>
                <w:rFonts w:ascii="Arial"/>
                <w:sz w:val="18"/>
              </w:rPr>
              <w:t>Services</w:t>
            </w:r>
            <w:r>
              <w:rPr>
                <w:rFonts w:ascii="Arial"/>
                <w:spacing w:val="-5"/>
                <w:sz w:val="18"/>
              </w:rPr>
              <w:t xml:space="preserve"> MCA</w:t>
            </w:r>
          </w:p>
        </w:tc>
        <w:tc>
          <w:tcPr>
            <w:tcW w:w="991" w:type="dxa"/>
            <w:tcBorders>
              <w:bottom w:val="nil"/>
            </w:tcBorders>
          </w:tcPr>
          <w:p w14:paraId="59EAA756" w14:textId="77777777" w:rsidR="007304E7" w:rsidRDefault="007304E7">
            <w:pPr>
              <w:pStyle w:val="TableParagraph"/>
            </w:pPr>
          </w:p>
        </w:tc>
        <w:tc>
          <w:tcPr>
            <w:tcW w:w="1277" w:type="dxa"/>
            <w:tcBorders>
              <w:bottom w:val="nil"/>
            </w:tcBorders>
          </w:tcPr>
          <w:p w14:paraId="1A2286A8" w14:textId="77777777" w:rsidR="007304E7" w:rsidRDefault="007304E7">
            <w:pPr>
              <w:pStyle w:val="TableParagraph"/>
            </w:pPr>
          </w:p>
        </w:tc>
        <w:tc>
          <w:tcPr>
            <w:tcW w:w="1133" w:type="dxa"/>
            <w:tcBorders>
              <w:bottom w:val="nil"/>
            </w:tcBorders>
          </w:tcPr>
          <w:p w14:paraId="39948A89" w14:textId="77777777" w:rsidR="007304E7" w:rsidRDefault="007304E7">
            <w:pPr>
              <w:pStyle w:val="TableParagraph"/>
            </w:pPr>
          </w:p>
        </w:tc>
        <w:tc>
          <w:tcPr>
            <w:tcW w:w="1234" w:type="dxa"/>
            <w:tcBorders>
              <w:bottom w:val="nil"/>
            </w:tcBorders>
          </w:tcPr>
          <w:p w14:paraId="129389C1" w14:textId="77777777" w:rsidR="007304E7" w:rsidRDefault="007304E7">
            <w:pPr>
              <w:pStyle w:val="TableParagraph"/>
            </w:pPr>
          </w:p>
        </w:tc>
        <w:tc>
          <w:tcPr>
            <w:tcW w:w="1166" w:type="dxa"/>
            <w:tcBorders>
              <w:bottom w:val="nil"/>
            </w:tcBorders>
          </w:tcPr>
          <w:p w14:paraId="41187EBD" w14:textId="77777777" w:rsidR="007304E7" w:rsidRDefault="007304E7">
            <w:pPr>
              <w:pStyle w:val="TableParagraph"/>
            </w:pPr>
          </w:p>
        </w:tc>
      </w:tr>
      <w:tr w:rsidR="007304E7" w14:paraId="6B6B7692" w14:textId="77777777">
        <w:trPr>
          <w:trHeight w:val="280"/>
        </w:trPr>
        <w:tc>
          <w:tcPr>
            <w:tcW w:w="3437" w:type="dxa"/>
            <w:tcBorders>
              <w:top w:val="nil"/>
              <w:bottom w:val="nil"/>
            </w:tcBorders>
          </w:tcPr>
          <w:p w14:paraId="49E65E46" w14:textId="77777777" w:rsidR="007304E7" w:rsidRDefault="00151777">
            <w:pPr>
              <w:pStyle w:val="TableParagraph"/>
              <w:spacing w:line="204" w:lineRule="exact"/>
              <w:ind w:left="179"/>
              <w:rPr>
                <w:rFonts w:ascii="Arial"/>
                <w:sz w:val="18"/>
              </w:rPr>
            </w:pPr>
            <w:r>
              <w:rPr>
                <w:rFonts w:ascii="Arial"/>
                <w:sz w:val="18"/>
              </w:rPr>
              <w:t>Non-Departmental</w:t>
            </w:r>
            <w:r>
              <w:rPr>
                <w:rFonts w:ascii="Arial"/>
                <w:spacing w:val="-13"/>
                <w:sz w:val="18"/>
              </w:rPr>
              <w:t xml:space="preserve"> </w:t>
            </w:r>
            <w:r>
              <w:rPr>
                <w:rFonts w:ascii="Arial"/>
                <w:sz w:val="18"/>
              </w:rPr>
              <w:t>Output</w:t>
            </w:r>
            <w:r>
              <w:rPr>
                <w:rFonts w:ascii="Arial"/>
                <w:spacing w:val="-12"/>
                <w:sz w:val="18"/>
              </w:rPr>
              <w:t xml:space="preserve"> </w:t>
            </w:r>
            <w:r>
              <w:rPr>
                <w:rFonts w:ascii="Arial"/>
                <w:spacing w:val="-2"/>
                <w:sz w:val="18"/>
              </w:rPr>
              <w:t>Expenses:</w:t>
            </w:r>
          </w:p>
        </w:tc>
        <w:tc>
          <w:tcPr>
            <w:tcW w:w="991" w:type="dxa"/>
            <w:tcBorders>
              <w:top w:val="nil"/>
              <w:bottom w:val="nil"/>
            </w:tcBorders>
          </w:tcPr>
          <w:p w14:paraId="25BB8151" w14:textId="77777777" w:rsidR="007304E7" w:rsidRDefault="007304E7">
            <w:pPr>
              <w:pStyle w:val="TableParagraph"/>
              <w:rPr>
                <w:sz w:val="20"/>
              </w:rPr>
            </w:pPr>
          </w:p>
        </w:tc>
        <w:tc>
          <w:tcPr>
            <w:tcW w:w="1277" w:type="dxa"/>
            <w:tcBorders>
              <w:top w:val="nil"/>
              <w:bottom w:val="nil"/>
            </w:tcBorders>
          </w:tcPr>
          <w:p w14:paraId="255CCAC2" w14:textId="77777777" w:rsidR="007304E7" w:rsidRDefault="007304E7">
            <w:pPr>
              <w:pStyle w:val="TableParagraph"/>
              <w:rPr>
                <w:sz w:val="20"/>
              </w:rPr>
            </w:pPr>
          </w:p>
        </w:tc>
        <w:tc>
          <w:tcPr>
            <w:tcW w:w="1133" w:type="dxa"/>
            <w:tcBorders>
              <w:top w:val="nil"/>
              <w:bottom w:val="nil"/>
            </w:tcBorders>
          </w:tcPr>
          <w:p w14:paraId="73DB2F25" w14:textId="77777777" w:rsidR="007304E7" w:rsidRDefault="007304E7">
            <w:pPr>
              <w:pStyle w:val="TableParagraph"/>
              <w:rPr>
                <w:sz w:val="20"/>
              </w:rPr>
            </w:pPr>
          </w:p>
        </w:tc>
        <w:tc>
          <w:tcPr>
            <w:tcW w:w="1234" w:type="dxa"/>
            <w:tcBorders>
              <w:top w:val="nil"/>
              <w:bottom w:val="nil"/>
            </w:tcBorders>
          </w:tcPr>
          <w:p w14:paraId="3AAC80E6" w14:textId="77777777" w:rsidR="007304E7" w:rsidRDefault="007304E7">
            <w:pPr>
              <w:pStyle w:val="TableParagraph"/>
              <w:rPr>
                <w:sz w:val="20"/>
              </w:rPr>
            </w:pPr>
          </w:p>
        </w:tc>
        <w:tc>
          <w:tcPr>
            <w:tcW w:w="1166" w:type="dxa"/>
            <w:tcBorders>
              <w:top w:val="nil"/>
              <w:bottom w:val="nil"/>
            </w:tcBorders>
          </w:tcPr>
          <w:p w14:paraId="06D9C51C" w14:textId="77777777" w:rsidR="007304E7" w:rsidRDefault="007304E7">
            <w:pPr>
              <w:pStyle w:val="TableParagraph"/>
              <w:rPr>
                <w:sz w:val="20"/>
              </w:rPr>
            </w:pPr>
          </w:p>
        </w:tc>
      </w:tr>
      <w:tr w:rsidR="007304E7" w14:paraId="27FB22E6" w14:textId="77777777">
        <w:trPr>
          <w:trHeight w:val="280"/>
        </w:trPr>
        <w:tc>
          <w:tcPr>
            <w:tcW w:w="3437" w:type="dxa"/>
            <w:tcBorders>
              <w:top w:val="nil"/>
              <w:bottom w:val="nil"/>
            </w:tcBorders>
          </w:tcPr>
          <w:p w14:paraId="14B0B01C" w14:textId="77777777" w:rsidR="007304E7" w:rsidRDefault="00151777">
            <w:pPr>
              <w:pStyle w:val="TableParagraph"/>
              <w:spacing w:before="71" w:line="190" w:lineRule="exact"/>
              <w:ind w:left="179"/>
              <w:rPr>
                <w:rFonts w:ascii="Arial"/>
                <w:sz w:val="18"/>
              </w:rPr>
            </w:pPr>
            <w:r>
              <w:rPr>
                <w:rFonts w:ascii="Arial"/>
                <w:spacing w:val="-2"/>
                <w:sz w:val="18"/>
              </w:rPr>
              <w:t>Community-based</w:t>
            </w:r>
            <w:r>
              <w:rPr>
                <w:rFonts w:ascii="Arial"/>
                <w:spacing w:val="7"/>
                <w:sz w:val="18"/>
              </w:rPr>
              <w:t xml:space="preserve"> </w:t>
            </w:r>
            <w:r>
              <w:rPr>
                <w:rFonts w:ascii="Arial"/>
                <w:spacing w:val="-2"/>
                <w:sz w:val="18"/>
              </w:rPr>
              <w:t>support</w:t>
            </w:r>
            <w:r>
              <w:rPr>
                <w:rFonts w:ascii="Arial"/>
                <w:spacing w:val="9"/>
                <w:sz w:val="18"/>
              </w:rPr>
              <w:t xml:space="preserve"> </w:t>
            </w:r>
            <w:r>
              <w:rPr>
                <w:rFonts w:ascii="Arial"/>
                <w:spacing w:val="-2"/>
                <w:sz w:val="18"/>
              </w:rPr>
              <w:t>services</w:t>
            </w:r>
          </w:p>
        </w:tc>
        <w:tc>
          <w:tcPr>
            <w:tcW w:w="991" w:type="dxa"/>
            <w:tcBorders>
              <w:top w:val="nil"/>
              <w:bottom w:val="nil"/>
            </w:tcBorders>
          </w:tcPr>
          <w:p w14:paraId="5960D965" w14:textId="77777777" w:rsidR="007304E7" w:rsidRDefault="00151777">
            <w:pPr>
              <w:pStyle w:val="TableParagraph"/>
              <w:spacing w:before="71" w:line="190" w:lineRule="exact"/>
              <w:ind w:right="91"/>
              <w:jc w:val="right"/>
              <w:rPr>
                <w:rFonts w:ascii="Arial"/>
                <w:sz w:val="18"/>
              </w:rPr>
            </w:pPr>
            <w:r>
              <w:rPr>
                <w:rFonts w:ascii="Arial"/>
                <w:spacing w:val="-2"/>
                <w:sz w:val="18"/>
              </w:rPr>
              <w:t>(175.882)</w:t>
            </w:r>
          </w:p>
        </w:tc>
        <w:tc>
          <w:tcPr>
            <w:tcW w:w="1277" w:type="dxa"/>
            <w:tcBorders>
              <w:top w:val="nil"/>
              <w:bottom w:val="nil"/>
            </w:tcBorders>
          </w:tcPr>
          <w:p w14:paraId="7380CC82" w14:textId="77777777" w:rsidR="007304E7" w:rsidRDefault="00151777">
            <w:pPr>
              <w:pStyle w:val="TableParagraph"/>
              <w:spacing w:before="71" w:line="190" w:lineRule="exact"/>
              <w:ind w:right="96"/>
              <w:jc w:val="right"/>
              <w:rPr>
                <w:rFonts w:ascii="Arial"/>
                <w:sz w:val="18"/>
              </w:rPr>
            </w:pPr>
            <w:r>
              <w:rPr>
                <w:rFonts w:ascii="Arial"/>
                <w:spacing w:val="-2"/>
                <w:sz w:val="18"/>
              </w:rPr>
              <w:t>68.478</w:t>
            </w:r>
          </w:p>
        </w:tc>
        <w:tc>
          <w:tcPr>
            <w:tcW w:w="1133" w:type="dxa"/>
            <w:tcBorders>
              <w:top w:val="nil"/>
              <w:bottom w:val="nil"/>
            </w:tcBorders>
          </w:tcPr>
          <w:p w14:paraId="2F3288BF" w14:textId="77777777" w:rsidR="007304E7" w:rsidRDefault="00151777">
            <w:pPr>
              <w:pStyle w:val="TableParagraph"/>
              <w:spacing w:before="71" w:line="190" w:lineRule="exact"/>
              <w:ind w:right="98"/>
              <w:jc w:val="right"/>
              <w:rPr>
                <w:rFonts w:ascii="Arial"/>
                <w:sz w:val="18"/>
              </w:rPr>
            </w:pPr>
            <w:r>
              <w:rPr>
                <w:rFonts w:ascii="Arial"/>
                <w:spacing w:val="-10"/>
                <w:sz w:val="18"/>
              </w:rPr>
              <w:t>-</w:t>
            </w:r>
          </w:p>
        </w:tc>
        <w:tc>
          <w:tcPr>
            <w:tcW w:w="1234" w:type="dxa"/>
            <w:tcBorders>
              <w:top w:val="nil"/>
              <w:bottom w:val="nil"/>
            </w:tcBorders>
          </w:tcPr>
          <w:p w14:paraId="40B4C20E" w14:textId="77777777" w:rsidR="007304E7" w:rsidRDefault="00151777">
            <w:pPr>
              <w:pStyle w:val="TableParagraph"/>
              <w:spacing w:before="71" w:line="190" w:lineRule="exact"/>
              <w:ind w:right="95"/>
              <w:jc w:val="right"/>
              <w:rPr>
                <w:rFonts w:ascii="Arial"/>
                <w:sz w:val="18"/>
              </w:rPr>
            </w:pPr>
            <w:r>
              <w:rPr>
                <w:rFonts w:ascii="Arial"/>
                <w:spacing w:val="-10"/>
                <w:sz w:val="18"/>
              </w:rPr>
              <w:t>-</w:t>
            </w:r>
          </w:p>
        </w:tc>
        <w:tc>
          <w:tcPr>
            <w:tcW w:w="1166" w:type="dxa"/>
            <w:tcBorders>
              <w:top w:val="nil"/>
              <w:bottom w:val="nil"/>
            </w:tcBorders>
          </w:tcPr>
          <w:p w14:paraId="7185758A" w14:textId="77777777" w:rsidR="007304E7" w:rsidRDefault="00151777">
            <w:pPr>
              <w:pStyle w:val="TableParagraph"/>
              <w:spacing w:before="71" w:line="190" w:lineRule="exact"/>
              <w:ind w:right="95"/>
              <w:jc w:val="right"/>
              <w:rPr>
                <w:rFonts w:ascii="Arial"/>
                <w:sz w:val="18"/>
              </w:rPr>
            </w:pPr>
            <w:r>
              <w:rPr>
                <w:rFonts w:ascii="Arial"/>
                <w:spacing w:val="-10"/>
                <w:sz w:val="18"/>
              </w:rPr>
              <w:t>-</w:t>
            </w:r>
          </w:p>
        </w:tc>
      </w:tr>
      <w:tr w:rsidR="007304E7" w14:paraId="60ACC3FE" w14:textId="77777777">
        <w:trPr>
          <w:trHeight w:val="415"/>
        </w:trPr>
        <w:tc>
          <w:tcPr>
            <w:tcW w:w="3437" w:type="dxa"/>
            <w:tcBorders>
              <w:top w:val="nil"/>
              <w:bottom w:val="nil"/>
            </w:tcBorders>
          </w:tcPr>
          <w:p w14:paraId="68769D74" w14:textId="77777777" w:rsidR="007304E7" w:rsidRDefault="00151777">
            <w:pPr>
              <w:pStyle w:val="TableParagraph"/>
              <w:spacing w:line="204" w:lineRule="exact"/>
              <w:ind w:left="179"/>
              <w:rPr>
                <w:rFonts w:ascii="Arial"/>
                <w:sz w:val="18"/>
              </w:rPr>
            </w:pPr>
            <w:r>
              <w:rPr>
                <w:rFonts w:ascii="Arial"/>
                <w:spacing w:val="-2"/>
                <w:sz w:val="18"/>
              </w:rPr>
              <w:t>Connecting</w:t>
            </w:r>
            <w:r>
              <w:rPr>
                <w:rFonts w:ascii="Arial"/>
                <w:spacing w:val="4"/>
                <w:sz w:val="18"/>
              </w:rPr>
              <w:t xml:space="preserve"> </w:t>
            </w:r>
            <w:r>
              <w:rPr>
                <w:rFonts w:ascii="Arial"/>
                <w:spacing w:val="-2"/>
                <w:sz w:val="18"/>
              </w:rPr>
              <w:t>and</w:t>
            </w:r>
            <w:r>
              <w:rPr>
                <w:rFonts w:ascii="Arial"/>
                <w:spacing w:val="5"/>
                <w:sz w:val="18"/>
              </w:rPr>
              <w:t xml:space="preserve"> </w:t>
            </w:r>
            <w:r>
              <w:rPr>
                <w:rFonts w:ascii="Arial"/>
                <w:spacing w:val="-2"/>
                <w:sz w:val="18"/>
              </w:rPr>
              <w:t>strengthening</w:t>
            </w:r>
            <w:r>
              <w:rPr>
                <w:rFonts w:ascii="Arial"/>
                <w:spacing w:val="3"/>
                <w:sz w:val="18"/>
              </w:rPr>
              <w:t xml:space="preserve"> </w:t>
            </w:r>
            <w:r>
              <w:rPr>
                <w:rFonts w:ascii="Arial"/>
                <w:spacing w:val="-2"/>
                <w:sz w:val="18"/>
              </w:rPr>
              <w:t>disability</w:t>
            </w:r>
          </w:p>
          <w:p w14:paraId="29836B6B" w14:textId="77777777" w:rsidR="007304E7" w:rsidRDefault="00151777">
            <w:pPr>
              <w:pStyle w:val="TableParagraph"/>
              <w:spacing w:before="2" w:line="190" w:lineRule="exact"/>
              <w:ind w:left="179"/>
              <w:rPr>
                <w:rFonts w:ascii="Arial"/>
                <w:sz w:val="18"/>
              </w:rPr>
            </w:pPr>
            <w:r>
              <w:rPr>
                <w:rFonts w:ascii="Arial"/>
                <w:spacing w:val="-2"/>
                <w:sz w:val="18"/>
              </w:rPr>
              <w:t>communities</w:t>
            </w:r>
          </w:p>
        </w:tc>
        <w:tc>
          <w:tcPr>
            <w:tcW w:w="991" w:type="dxa"/>
            <w:tcBorders>
              <w:top w:val="nil"/>
              <w:bottom w:val="nil"/>
            </w:tcBorders>
          </w:tcPr>
          <w:p w14:paraId="31BCC083" w14:textId="77777777" w:rsidR="007304E7" w:rsidRDefault="00151777">
            <w:pPr>
              <w:pStyle w:val="TableParagraph"/>
              <w:spacing w:line="204" w:lineRule="exact"/>
              <w:ind w:right="93"/>
              <w:jc w:val="right"/>
              <w:rPr>
                <w:rFonts w:ascii="Arial"/>
                <w:sz w:val="18"/>
              </w:rPr>
            </w:pPr>
            <w:r>
              <w:rPr>
                <w:rFonts w:ascii="Arial"/>
                <w:spacing w:val="-10"/>
                <w:sz w:val="18"/>
              </w:rPr>
              <w:t>-</w:t>
            </w:r>
          </w:p>
        </w:tc>
        <w:tc>
          <w:tcPr>
            <w:tcW w:w="1277" w:type="dxa"/>
            <w:tcBorders>
              <w:top w:val="nil"/>
              <w:bottom w:val="nil"/>
            </w:tcBorders>
          </w:tcPr>
          <w:p w14:paraId="313236DC" w14:textId="77777777" w:rsidR="007304E7" w:rsidRDefault="00151777">
            <w:pPr>
              <w:pStyle w:val="TableParagraph"/>
              <w:spacing w:line="204" w:lineRule="exact"/>
              <w:ind w:right="96"/>
              <w:jc w:val="right"/>
              <w:rPr>
                <w:rFonts w:ascii="Arial"/>
                <w:sz w:val="18"/>
              </w:rPr>
            </w:pPr>
            <w:r>
              <w:rPr>
                <w:rFonts w:ascii="Arial"/>
                <w:spacing w:val="-2"/>
                <w:sz w:val="18"/>
              </w:rPr>
              <w:t>4.316</w:t>
            </w:r>
          </w:p>
        </w:tc>
        <w:tc>
          <w:tcPr>
            <w:tcW w:w="1133" w:type="dxa"/>
            <w:tcBorders>
              <w:top w:val="nil"/>
              <w:bottom w:val="nil"/>
            </w:tcBorders>
          </w:tcPr>
          <w:p w14:paraId="6E6F6485" w14:textId="77777777" w:rsidR="007304E7" w:rsidRDefault="00151777">
            <w:pPr>
              <w:pStyle w:val="TableParagraph"/>
              <w:spacing w:line="204" w:lineRule="exact"/>
              <w:ind w:right="98"/>
              <w:jc w:val="right"/>
              <w:rPr>
                <w:rFonts w:ascii="Arial"/>
                <w:sz w:val="18"/>
              </w:rPr>
            </w:pPr>
            <w:r>
              <w:rPr>
                <w:rFonts w:ascii="Arial"/>
                <w:spacing w:val="-10"/>
                <w:sz w:val="18"/>
              </w:rPr>
              <w:t>-</w:t>
            </w:r>
          </w:p>
        </w:tc>
        <w:tc>
          <w:tcPr>
            <w:tcW w:w="1234" w:type="dxa"/>
            <w:tcBorders>
              <w:top w:val="nil"/>
              <w:bottom w:val="nil"/>
            </w:tcBorders>
          </w:tcPr>
          <w:p w14:paraId="427030E9" w14:textId="77777777" w:rsidR="007304E7" w:rsidRDefault="00151777">
            <w:pPr>
              <w:pStyle w:val="TableParagraph"/>
              <w:spacing w:line="204" w:lineRule="exact"/>
              <w:ind w:right="95"/>
              <w:jc w:val="right"/>
              <w:rPr>
                <w:rFonts w:ascii="Arial"/>
                <w:sz w:val="18"/>
              </w:rPr>
            </w:pPr>
            <w:r>
              <w:rPr>
                <w:rFonts w:ascii="Arial"/>
                <w:spacing w:val="-10"/>
                <w:sz w:val="18"/>
              </w:rPr>
              <w:t>-</w:t>
            </w:r>
          </w:p>
        </w:tc>
        <w:tc>
          <w:tcPr>
            <w:tcW w:w="1166" w:type="dxa"/>
            <w:tcBorders>
              <w:top w:val="nil"/>
              <w:bottom w:val="nil"/>
            </w:tcBorders>
          </w:tcPr>
          <w:p w14:paraId="65113861" w14:textId="77777777" w:rsidR="007304E7" w:rsidRDefault="00151777">
            <w:pPr>
              <w:pStyle w:val="TableParagraph"/>
              <w:spacing w:line="204" w:lineRule="exact"/>
              <w:ind w:right="95"/>
              <w:jc w:val="right"/>
              <w:rPr>
                <w:rFonts w:ascii="Arial"/>
                <w:sz w:val="18"/>
              </w:rPr>
            </w:pPr>
            <w:r>
              <w:rPr>
                <w:rFonts w:ascii="Arial"/>
                <w:spacing w:val="-10"/>
                <w:sz w:val="18"/>
              </w:rPr>
              <w:t>-</w:t>
            </w:r>
          </w:p>
        </w:tc>
      </w:tr>
      <w:tr w:rsidR="007304E7" w14:paraId="3B7223D7" w14:textId="77777777">
        <w:trPr>
          <w:trHeight w:val="206"/>
        </w:trPr>
        <w:tc>
          <w:tcPr>
            <w:tcW w:w="3437" w:type="dxa"/>
            <w:tcBorders>
              <w:top w:val="nil"/>
              <w:bottom w:val="nil"/>
            </w:tcBorders>
          </w:tcPr>
          <w:p w14:paraId="5EE7D08C" w14:textId="77777777" w:rsidR="007304E7" w:rsidRDefault="00151777">
            <w:pPr>
              <w:pStyle w:val="TableParagraph"/>
              <w:spacing w:line="186" w:lineRule="exact"/>
              <w:ind w:left="179"/>
              <w:rPr>
                <w:rFonts w:ascii="Arial"/>
                <w:sz w:val="18"/>
              </w:rPr>
            </w:pPr>
            <w:r>
              <w:rPr>
                <w:rFonts w:ascii="Arial"/>
                <w:sz w:val="18"/>
              </w:rPr>
              <w:t>Early</w:t>
            </w:r>
            <w:r>
              <w:rPr>
                <w:rFonts w:ascii="Arial"/>
                <w:spacing w:val="-4"/>
                <w:sz w:val="18"/>
              </w:rPr>
              <w:t xml:space="preserve"> </w:t>
            </w:r>
            <w:r>
              <w:rPr>
                <w:rFonts w:ascii="Arial"/>
                <w:sz w:val="18"/>
              </w:rPr>
              <w:t>intervention</w:t>
            </w:r>
            <w:r>
              <w:rPr>
                <w:rFonts w:ascii="Arial"/>
                <w:spacing w:val="-5"/>
                <w:sz w:val="18"/>
              </w:rPr>
              <w:t xml:space="preserve"> </w:t>
            </w:r>
            <w:r>
              <w:rPr>
                <w:rFonts w:ascii="Arial"/>
                <w:sz w:val="18"/>
              </w:rPr>
              <w:t>support</w:t>
            </w:r>
            <w:r>
              <w:rPr>
                <w:rFonts w:ascii="Arial"/>
                <w:spacing w:val="-4"/>
                <w:sz w:val="18"/>
              </w:rPr>
              <w:t xml:space="preserve"> </w:t>
            </w:r>
            <w:r>
              <w:rPr>
                <w:rFonts w:ascii="Arial"/>
                <w:spacing w:val="-2"/>
                <w:sz w:val="18"/>
              </w:rPr>
              <w:t>services</w:t>
            </w:r>
          </w:p>
        </w:tc>
        <w:tc>
          <w:tcPr>
            <w:tcW w:w="991" w:type="dxa"/>
            <w:tcBorders>
              <w:top w:val="nil"/>
              <w:bottom w:val="nil"/>
            </w:tcBorders>
          </w:tcPr>
          <w:p w14:paraId="7E386C90" w14:textId="77777777" w:rsidR="007304E7" w:rsidRDefault="00151777">
            <w:pPr>
              <w:pStyle w:val="TableParagraph"/>
              <w:spacing w:line="186" w:lineRule="exact"/>
              <w:ind w:right="93"/>
              <w:jc w:val="right"/>
              <w:rPr>
                <w:rFonts w:ascii="Arial"/>
                <w:sz w:val="18"/>
              </w:rPr>
            </w:pPr>
            <w:r>
              <w:rPr>
                <w:rFonts w:ascii="Arial"/>
                <w:spacing w:val="-10"/>
                <w:sz w:val="18"/>
              </w:rPr>
              <w:t>-</w:t>
            </w:r>
          </w:p>
        </w:tc>
        <w:tc>
          <w:tcPr>
            <w:tcW w:w="1277" w:type="dxa"/>
            <w:tcBorders>
              <w:top w:val="nil"/>
              <w:bottom w:val="nil"/>
            </w:tcBorders>
          </w:tcPr>
          <w:p w14:paraId="55A9CB1E" w14:textId="77777777" w:rsidR="007304E7" w:rsidRDefault="00151777">
            <w:pPr>
              <w:pStyle w:val="TableParagraph"/>
              <w:spacing w:line="186" w:lineRule="exact"/>
              <w:ind w:right="96"/>
              <w:jc w:val="right"/>
              <w:rPr>
                <w:rFonts w:ascii="Arial"/>
                <w:sz w:val="18"/>
              </w:rPr>
            </w:pPr>
            <w:r>
              <w:rPr>
                <w:rFonts w:ascii="Arial"/>
                <w:spacing w:val="-2"/>
                <w:sz w:val="18"/>
              </w:rPr>
              <w:t>4.263</w:t>
            </w:r>
          </w:p>
        </w:tc>
        <w:tc>
          <w:tcPr>
            <w:tcW w:w="1133" w:type="dxa"/>
            <w:tcBorders>
              <w:top w:val="nil"/>
              <w:bottom w:val="nil"/>
            </w:tcBorders>
          </w:tcPr>
          <w:p w14:paraId="6DE23302" w14:textId="77777777" w:rsidR="007304E7" w:rsidRDefault="00151777">
            <w:pPr>
              <w:pStyle w:val="TableParagraph"/>
              <w:spacing w:line="186" w:lineRule="exact"/>
              <w:ind w:right="98"/>
              <w:jc w:val="right"/>
              <w:rPr>
                <w:rFonts w:ascii="Arial"/>
                <w:sz w:val="18"/>
              </w:rPr>
            </w:pPr>
            <w:r>
              <w:rPr>
                <w:rFonts w:ascii="Arial"/>
                <w:spacing w:val="-10"/>
                <w:sz w:val="18"/>
              </w:rPr>
              <w:t>-</w:t>
            </w:r>
          </w:p>
        </w:tc>
        <w:tc>
          <w:tcPr>
            <w:tcW w:w="1234" w:type="dxa"/>
            <w:tcBorders>
              <w:top w:val="nil"/>
              <w:bottom w:val="nil"/>
            </w:tcBorders>
          </w:tcPr>
          <w:p w14:paraId="19CBD043" w14:textId="77777777" w:rsidR="007304E7" w:rsidRDefault="00151777">
            <w:pPr>
              <w:pStyle w:val="TableParagraph"/>
              <w:spacing w:line="186" w:lineRule="exact"/>
              <w:ind w:right="95"/>
              <w:jc w:val="right"/>
              <w:rPr>
                <w:rFonts w:ascii="Arial"/>
                <w:sz w:val="18"/>
              </w:rPr>
            </w:pPr>
            <w:r>
              <w:rPr>
                <w:rFonts w:ascii="Arial"/>
                <w:spacing w:val="-10"/>
                <w:sz w:val="18"/>
              </w:rPr>
              <w:t>-</w:t>
            </w:r>
          </w:p>
        </w:tc>
        <w:tc>
          <w:tcPr>
            <w:tcW w:w="1166" w:type="dxa"/>
            <w:tcBorders>
              <w:top w:val="nil"/>
              <w:bottom w:val="nil"/>
            </w:tcBorders>
          </w:tcPr>
          <w:p w14:paraId="3B01499F" w14:textId="77777777" w:rsidR="007304E7" w:rsidRDefault="00151777">
            <w:pPr>
              <w:pStyle w:val="TableParagraph"/>
              <w:spacing w:line="186" w:lineRule="exact"/>
              <w:ind w:right="95"/>
              <w:jc w:val="right"/>
              <w:rPr>
                <w:rFonts w:ascii="Arial"/>
                <w:sz w:val="18"/>
              </w:rPr>
            </w:pPr>
            <w:r>
              <w:rPr>
                <w:rFonts w:ascii="Arial"/>
                <w:spacing w:val="-10"/>
                <w:sz w:val="18"/>
              </w:rPr>
              <w:t>-</w:t>
            </w:r>
          </w:p>
        </w:tc>
      </w:tr>
      <w:tr w:rsidR="007304E7" w14:paraId="2BDBC830" w14:textId="77777777">
        <w:trPr>
          <w:trHeight w:val="206"/>
        </w:trPr>
        <w:tc>
          <w:tcPr>
            <w:tcW w:w="3437" w:type="dxa"/>
            <w:tcBorders>
              <w:top w:val="nil"/>
              <w:bottom w:val="nil"/>
            </w:tcBorders>
          </w:tcPr>
          <w:p w14:paraId="24D5C919" w14:textId="77777777" w:rsidR="007304E7" w:rsidRDefault="00151777">
            <w:pPr>
              <w:pStyle w:val="TableParagraph"/>
              <w:spacing w:line="186" w:lineRule="exact"/>
              <w:ind w:left="179"/>
              <w:rPr>
                <w:rFonts w:ascii="Arial"/>
                <w:sz w:val="18"/>
              </w:rPr>
            </w:pPr>
            <w:r>
              <w:rPr>
                <w:rFonts w:ascii="Arial"/>
                <w:sz w:val="18"/>
              </w:rPr>
              <w:t>Environmental</w:t>
            </w:r>
            <w:r>
              <w:rPr>
                <w:rFonts w:ascii="Arial"/>
                <w:spacing w:val="-6"/>
                <w:sz w:val="18"/>
              </w:rPr>
              <w:t xml:space="preserve"> </w:t>
            </w:r>
            <w:r>
              <w:rPr>
                <w:rFonts w:ascii="Arial"/>
                <w:sz w:val="18"/>
              </w:rPr>
              <w:t>support</w:t>
            </w:r>
            <w:r>
              <w:rPr>
                <w:rFonts w:ascii="Arial"/>
                <w:spacing w:val="-5"/>
                <w:sz w:val="18"/>
              </w:rPr>
              <w:t xml:space="preserve"> </w:t>
            </w:r>
            <w:r>
              <w:rPr>
                <w:rFonts w:ascii="Arial"/>
                <w:spacing w:val="-2"/>
                <w:sz w:val="18"/>
              </w:rPr>
              <w:t>services</w:t>
            </w:r>
          </w:p>
        </w:tc>
        <w:tc>
          <w:tcPr>
            <w:tcW w:w="991" w:type="dxa"/>
            <w:tcBorders>
              <w:top w:val="nil"/>
              <w:bottom w:val="nil"/>
            </w:tcBorders>
          </w:tcPr>
          <w:p w14:paraId="38907D54" w14:textId="77777777" w:rsidR="007304E7" w:rsidRDefault="00151777">
            <w:pPr>
              <w:pStyle w:val="TableParagraph"/>
              <w:spacing w:line="186" w:lineRule="exact"/>
              <w:ind w:right="93"/>
              <w:jc w:val="right"/>
              <w:rPr>
                <w:rFonts w:ascii="Arial"/>
                <w:sz w:val="18"/>
              </w:rPr>
            </w:pPr>
            <w:r>
              <w:rPr>
                <w:rFonts w:ascii="Arial"/>
                <w:spacing w:val="-10"/>
                <w:sz w:val="18"/>
              </w:rPr>
              <w:t>-</w:t>
            </w:r>
          </w:p>
        </w:tc>
        <w:tc>
          <w:tcPr>
            <w:tcW w:w="1277" w:type="dxa"/>
            <w:tcBorders>
              <w:top w:val="nil"/>
              <w:bottom w:val="nil"/>
            </w:tcBorders>
          </w:tcPr>
          <w:p w14:paraId="1A24D0AA" w14:textId="77777777" w:rsidR="007304E7" w:rsidRDefault="00151777">
            <w:pPr>
              <w:pStyle w:val="TableParagraph"/>
              <w:spacing w:line="186" w:lineRule="exact"/>
              <w:ind w:right="96"/>
              <w:jc w:val="right"/>
              <w:rPr>
                <w:rFonts w:ascii="Arial"/>
                <w:sz w:val="18"/>
              </w:rPr>
            </w:pPr>
            <w:r>
              <w:rPr>
                <w:rFonts w:ascii="Arial"/>
                <w:spacing w:val="-2"/>
                <w:sz w:val="18"/>
              </w:rPr>
              <w:t>16.239</w:t>
            </w:r>
          </w:p>
        </w:tc>
        <w:tc>
          <w:tcPr>
            <w:tcW w:w="1133" w:type="dxa"/>
            <w:tcBorders>
              <w:top w:val="nil"/>
              <w:bottom w:val="nil"/>
            </w:tcBorders>
          </w:tcPr>
          <w:p w14:paraId="1165D8BC" w14:textId="77777777" w:rsidR="007304E7" w:rsidRDefault="00151777">
            <w:pPr>
              <w:pStyle w:val="TableParagraph"/>
              <w:spacing w:line="186" w:lineRule="exact"/>
              <w:ind w:right="98"/>
              <w:jc w:val="right"/>
              <w:rPr>
                <w:rFonts w:ascii="Arial"/>
                <w:sz w:val="18"/>
              </w:rPr>
            </w:pPr>
            <w:r>
              <w:rPr>
                <w:rFonts w:ascii="Arial"/>
                <w:spacing w:val="-10"/>
                <w:sz w:val="18"/>
              </w:rPr>
              <w:t>-</w:t>
            </w:r>
          </w:p>
        </w:tc>
        <w:tc>
          <w:tcPr>
            <w:tcW w:w="1234" w:type="dxa"/>
            <w:tcBorders>
              <w:top w:val="nil"/>
              <w:bottom w:val="nil"/>
            </w:tcBorders>
          </w:tcPr>
          <w:p w14:paraId="0B386902" w14:textId="77777777" w:rsidR="007304E7" w:rsidRDefault="00151777">
            <w:pPr>
              <w:pStyle w:val="TableParagraph"/>
              <w:spacing w:line="186" w:lineRule="exact"/>
              <w:ind w:right="95"/>
              <w:jc w:val="right"/>
              <w:rPr>
                <w:rFonts w:ascii="Arial"/>
                <w:sz w:val="18"/>
              </w:rPr>
            </w:pPr>
            <w:r>
              <w:rPr>
                <w:rFonts w:ascii="Arial"/>
                <w:spacing w:val="-10"/>
                <w:sz w:val="18"/>
              </w:rPr>
              <w:t>-</w:t>
            </w:r>
          </w:p>
        </w:tc>
        <w:tc>
          <w:tcPr>
            <w:tcW w:w="1166" w:type="dxa"/>
            <w:tcBorders>
              <w:top w:val="nil"/>
              <w:bottom w:val="nil"/>
            </w:tcBorders>
          </w:tcPr>
          <w:p w14:paraId="0E213ADC" w14:textId="77777777" w:rsidR="007304E7" w:rsidRDefault="00151777">
            <w:pPr>
              <w:pStyle w:val="TableParagraph"/>
              <w:spacing w:line="186" w:lineRule="exact"/>
              <w:ind w:right="95"/>
              <w:jc w:val="right"/>
              <w:rPr>
                <w:rFonts w:ascii="Arial"/>
                <w:sz w:val="18"/>
              </w:rPr>
            </w:pPr>
            <w:r>
              <w:rPr>
                <w:rFonts w:ascii="Arial"/>
                <w:spacing w:val="-10"/>
                <w:sz w:val="18"/>
              </w:rPr>
              <w:t>-</w:t>
            </w:r>
          </w:p>
        </w:tc>
      </w:tr>
      <w:tr w:rsidR="007304E7" w14:paraId="043A8CB5" w14:textId="77777777">
        <w:trPr>
          <w:trHeight w:val="206"/>
        </w:trPr>
        <w:tc>
          <w:tcPr>
            <w:tcW w:w="3437" w:type="dxa"/>
            <w:tcBorders>
              <w:top w:val="nil"/>
              <w:bottom w:val="nil"/>
            </w:tcBorders>
          </w:tcPr>
          <w:p w14:paraId="299BB11B" w14:textId="77777777" w:rsidR="007304E7" w:rsidRDefault="00151777">
            <w:pPr>
              <w:pStyle w:val="TableParagraph"/>
              <w:spacing w:line="186" w:lineRule="exact"/>
              <w:ind w:left="179"/>
              <w:rPr>
                <w:rFonts w:ascii="Arial"/>
                <w:sz w:val="18"/>
              </w:rPr>
            </w:pPr>
            <w:r>
              <w:rPr>
                <w:rFonts w:ascii="Arial"/>
                <w:sz w:val="18"/>
              </w:rPr>
              <w:t>High</w:t>
            </w:r>
            <w:r>
              <w:rPr>
                <w:rFonts w:ascii="Arial"/>
                <w:spacing w:val="-7"/>
                <w:sz w:val="18"/>
              </w:rPr>
              <w:t xml:space="preserve"> </w:t>
            </w:r>
            <w:r>
              <w:rPr>
                <w:rFonts w:ascii="Arial"/>
                <w:sz w:val="18"/>
              </w:rPr>
              <w:t>and</w:t>
            </w:r>
            <w:r>
              <w:rPr>
                <w:rFonts w:ascii="Arial"/>
                <w:spacing w:val="-4"/>
                <w:sz w:val="18"/>
              </w:rPr>
              <w:t xml:space="preserve"> </w:t>
            </w:r>
            <w:r>
              <w:rPr>
                <w:rFonts w:ascii="Arial"/>
                <w:sz w:val="18"/>
              </w:rPr>
              <w:t>Complex</w:t>
            </w:r>
            <w:r>
              <w:rPr>
                <w:rFonts w:ascii="Arial"/>
                <w:spacing w:val="-3"/>
                <w:sz w:val="18"/>
              </w:rPr>
              <w:t xml:space="preserve"> </w:t>
            </w:r>
            <w:r>
              <w:rPr>
                <w:rFonts w:ascii="Arial"/>
                <w:sz w:val="18"/>
              </w:rPr>
              <w:t>Framework</w:t>
            </w:r>
            <w:r>
              <w:rPr>
                <w:rFonts w:ascii="Arial"/>
                <w:spacing w:val="-6"/>
                <w:sz w:val="18"/>
              </w:rPr>
              <w:t xml:space="preserve"> </w:t>
            </w:r>
            <w:r>
              <w:rPr>
                <w:rFonts w:ascii="Arial"/>
                <w:spacing w:val="-2"/>
                <w:sz w:val="18"/>
              </w:rPr>
              <w:t>services</w:t>
            </w:r>
          </w:p>
        </w:tc>
        <w:tc>
          <w:tcPr>
            <w:tcW w:w="991" w:type="dxa"/>
            <w:tcBorders>
              <w:top w:val="nil"/>
              <w:bottom w:val="nil"/>
            </w:tcBorders>
          </w:tcPr>
          <w:p w14:paraId="54E62037" w14:textId="77777777" w:rsidR="007304E7" w:rsidRDefault="00151777">
            <w:pPr>
              <w:pStyle w:val="TableParagraph"/>
              <w:spacing w:line="186" w:lineRule="exact"/>
              <w:ind w:right="93"/>
              <w:jc w:val="right"/>
              <w:rPr>
                <w:rFonts w:ascii="Arial"/>
                <w:sz w:val="18"/>
              </w:rPr>
            </w:pPr>
            <w:r>
              <w:rPr>
                <w:rFonts w:ascii="Arial"/>
                <w:spacing w:val="-10"/>
                <w:sz w:val="18"/>
              </w:rPr>
              <w:t>-</w:t>
            </w:r>
          </w:p>
        </w:tc>
        <w:tc>
          <w:tcPr>
            <w:tcW w:w="1277" w:type="dxa"/>
            <w:tcBorders>
              <w:top w:val="nil"/>
              <w:bottom w:val="nil"/>
            </w:tcBorders>
          </w:tcPr>
          <w:p w14:paraId="1B6EBBCB" w14:textId="77777777" w:rsidR="007304E7" w:rsidRDefault="00151777">
            <w:pPr>
              <w:pStyle w:val="TableParagraph"/>
              <w:spacing w:line="186" w:lineRule="exact"/>
              <w:ind w:right="96"/>
              <w:jc w:val="right"/>
              <w:rPr>
                <w:rFonts w:ascii="Arial"/>
                <w:sz w:val="18"/>
              </w:rPr>
            </w:pPr>
            <w:r>
              <w:rPr>
                <w:rFonts w:ascii="Arial"/>
                <w:spacing w:val="-2"/>
                <w:sz w:val="18"/>
              </w:rPr>
              <w:t>6.386</w:t>
            </w:r>
          </w:p>
        </w:tc>
        <w:tc>
          <w:tcPr>
            <w:tcW w:w="1133" w:type="dxa"/>
            <w:tcBorders>
              <w:top w:val="nil"/>
              <w:bottom w:val="nil"/>
            </w:tcBorders>
          </w:tcPr>
          <w:p w14:paraId="02271E1C" w14:textId="77777777" w:rsidR="007304E7" w:rsidRDefault="00151777">
            <w:pPr>
              <w:pStyle w:val="TableParagraph"/>
              <w:spacing w:line="186" w:lineRule="exact"/>
              <w:ind w:right="98"/>
              <w:jc w:val="right"/>
              <w:rPr>
                <w:rFonts w:ascii="Arial"/>
                <w:sz w:val="18"/>
              </w:rPr>
            </w:pPr>
            <w:r>
              <w:rPr>
                <w:rFonts w:ascii="Arial"/>
                <w:spacing w:val="-10"/>
                <w:sz w:val="18"/>
              </w:rPr>
              <w:t>-</w:t>
            </w:r>
          </w:p>
        </w:tc>
        <w:tc>
          <w:tcPr>
            <w:tcW w:w="1234" w:type="dxa"/>
            <w:tcBorders>
              <w:top w:val="nil"/>
              <w:bottom w:val="nil"/>
            </w:tcBorders>
          </w:tcPr>
          <w:p w14:paraId="31BAD6F7" w14:textId="77777777" w:rsidR="007304E7" w:rsidRDefault="00151777">
            <w:pPr>
              <w:pStyle w:val="TableParagraph"/>
              <w:spacing w:line="186" w:lineRule="exact"/>
              <w:ind w:right="95"/>
              <w:jc w:val="right"/>
              <w:rPr>
                <w:rFonts w:ascii="Arial"/>
                <w:sz w:val="18"/>
              </w:rPr>
            </w:pPr>
            <w:r>
              <w:rPr>
                <w:rFonts w:ascii="Arial"/>
                <w:spacing w:val="-10"/>
                <w:sz w:val="18"/>
              </w:rPr>
              <w:t>-</w:t>
            </w:r>
          </w:p>
        </w:tc>
        <w:tc>
          <w:tcPr>
            <w:tcW w:w="1166" w:type="dxa"/>
            <w:tcBorders>
              <w:top w:val="nil"/>
              <w:bottom w:val="nil"/>
            </w:tcBorders>
          </w:tcPr>
          <w:p w14:paraId="67D57D73" w14:textId="77777777" w:rsidR="007304E7" w:rsidRDefault="00151777">
            <w:pPr>
              <w:pStyle w:val="TableParagraph"/>
              <w:spacing w:line="186" w:lineRule="exact"/>
              <w:ind w:right="95"/>
              <w:jc w:val="right"/>
              <w:rPr>
                <w:rFonts w:ascii="Arial"/>
                <w:sz w:val="18"/>
              </w:rPr>
            </w:pPr>
            <w:r>
              <w:rPr>
                <w:rFonts w:ascii="Arial"/>
                <w:spacing w:val="-10"/>
                <w:sz w:val="18"/>
              </w:rPr>
              <w:t>-</w:t>
            </w:r>
          </w:p>
        </w:tc>
      </w:tr>
      <w:tr w:rsidR="007304E7" w14:paraId="7C580FA6" w14:textId="77777777">
        <w:trPr>
          <w:trHeight w:val="206"/>
        </w:trPr>
        <w:tc>
          <w:tcPr>
            <w:tcW w:w="3437" w:type="dxa"/>
            <w:tcBorders>
              <w:top w:val="nil"/>
            </w:tcBorders>
          </w:tcPr>
          <w:p w14:paraId="5534ACC2" w14:textId="77777777" w:rsidR="007304E7" w:rsidRDefault="00151777">
            <w:pPr>
              <w:pStyle w:val="TableParagraph"/>
              <w:spacing w:line="186" w:lineRule="exact"/>
              <w:ind w:left="179"/>
              <w:rPr>
                <w:rFonts w:ascii="Arial"/>
                <w:sz w:val="18"/>
              </w:rPr>
            </w:pPr>
            <w:r>
              <w:rPr>
                <w:rFonts w:ascii="Arial"/>
                <w:spacing w:val="-2"/>
                <w:sz w:val="18"/>
              </w:rPr>
              <w:t>Residential-based</w:t>
            </w:r>
            <w:r>
              <w:rPr>
                <w:rFonts w:ascii="Arial"/>
                <w:spacing w:val="8"/>
                <w:sz w:val="18"/>
              </w:rPr>
              <w:t xml:space="preserve"> </w:t>
            </w:r>
            <w:r>
              <w:rPr>
                <w:rFonts w:ascii="Arial"/>
                <w:spacing w:val="-2"/>
                <w:sz w:val="18"/>
              </w:rPr>
              <w:t>support</w:t>
            </w:r>
            <w:r>
              <w:rPr>
                <w:rFonts w:ascii="Arial"/>
                <w:spacing w:val="8"/>
                <w:sz w:val="18"/>
              </w:rPr>
              <w:t xml:space="preserve"> </w:t>
            </w:r>
            <w:r>
              <w:rPr>
                <w:rFonts w:ascii="Arial"/>
                <w:spacing w:val="-2"/>
                <w:sz w:val="18"/>
              </w:rPr>
              <w:t>services</w:t>
            </w:r>
          </w:p>
        </w:tc>
        <w:tc>
          <w:tcPr>
            <w:tcW w:w="991" w:type="dxa"/>
            <w:tcBorders>
              <w:top w:val="nil"/>
            </w:tcBorders>
          </w:tcPr>
          <w:p w14:paraId="60D4605F" w14:textId="77777777" w:rsidR="007304E7" w:rsidRDefault="00151777">
            <w:pPr>
              <w:pStyle w:val="TableParagraph"/>
              <w:spacing w:line="186" w:lineRule="exact"/>
              <w:ind w:right="93"/>
              <w:jc w:val="right"/>
              <w:rPr>
                <w:rFonts w:ascii="Arial"/>
                <w:sz w:val="18"/>
              </w:rPr>
            </w:pPr>
            <w:r>
              <w:rPr>
                <w:rFonts w:ascii="Arial"/>
                <w:spacing w:val="-10"/>
                <w:sz w:val="18"/>
              </w:rPr>
              <w:t>-</w:t>
            </w:r>
          </w:p>
        </w:tc>
        <w:tc>
          <w:tcPr>
            <w:tcW w:w="1277" w:type="dxa"/>
            <w:tcBorders>
              <w:top w:val="nil"/>
            </w:tcBorders>
          </w:tcPr>
          <w:p w14:paraId="4E820ACE" w14:textId="77777777" w:rsidR="007304E7" w:rsidRDefault="00151777">
            <w:pPr>
              <w:pStyle w:val="TableParagraph"/>
              <w:spacing w:line="186" w:lineRule="exact"/>
              <w:ind w:right="96"/>
              <w:jc w:val="right"/>
              <w:rPr>
                <w:rFonts w:ascii="Arial"/>
                <w:sz w:val="18"/>
              </w:rPr>
            </w:pPr>
            <w:r>
              <w:rPr>
                <w:rFonts w:ascii="Arial"/>
                <w:spacing w:val="-2"/>
                <w:sz w:val="18"/>
              </w:rPr>
              <w:t>76.200</w:t>
            </w:r>
          </w:p>
        </w:tc>
        <w:tc>
          <w:tcPr>
            <w:tcW w:w="1133" w:type="dxa"/>
            <w:tcBorders>
              <w:top w:val="nil"/>
            </w:tcBorders>
          </w:tcPr>
          <w:p w14:paraId="6DE5690F" w14:textId="77777777" w:rsidR="007304E7" w:rsidRDefault="00151777">
            <w:pPr>
              <w:pStyle w:val="TableParagraph"/>
              <w:spacing w:line="186" w:lineRule="exact"/>
              <w:ind w:right="98"/>
              <w:jc w:val="right"/>
              <w:rPr>
                <w:rFonts w:ascii="Arial"/>
                <w:sz w:val="18"/>
              </w:rPr>
            </w:pPr>
            <w:r>
              <w:rPr>
                <w:rFonts w:ascii="Arial"/>
                <w:spacing w:val="-10"/>
                <w:sz w:val="18"/>
              </w:rPr>
              <w:t>-</w:t>
            </w:r>
          </w:p>
        </w:tc>
        <w:tc>
          <w:tcPr>
            <w:tcW w:w="1234" w:type="dxa"/>
            <w:tcBorders>
              <w:top w:val="nil"/>
            </w:tcBorders>
          </w:tcPr>
          <w:p w14:paraId="14FC57B1" w14:textId="77777777" w:rsidR="007304E7" w:rsidRDefault="00151777">
            <w:pPr>
              <w:pStyle w:val="TableParagraph"/>
              <w:spacing w:line="186" w:lineRule="exact"/>
              <w:ind w:right="95"/>
              <w:jc w:val="right"/>
              <w:rPr>
                <w:rFonts w:ascii="Arial"/>
                <w:sz w:val="18"/>
              </w:rPr>
            </w:pPr>
            <w:r>
              <w:rPr>
                <w:rFonts w:ascii="Arial"/>
                <w:spacing w:val="-10"/>
                <w:sz w:val="18"/>
              </w:rPr>
              <w:t>-</w:t>
            </w:r>
          </w:p>
        </w:tc>
        <w:tc>
          <w:tcPr>
            <w:tcW w:w="1166" w:type="dxa"/>
            <w:tcBorders>
              <w:top w:val="nil"/>
            </w:tcBorders>
          </w:tcPr>
          <w:p w14:paraId="2FBCE2DD" w14:textId="77777777" w:rsidR="007304E7" w:rsidRDefault="00151777">
            <w:pPr>
              <w:pStyle w:val="TableParagraph"/>
              <w:spacing w:line="186" w:lineRule="exact"/>
              <w:ind w:right="95"/>
              <w:jc w:val="right"/>
              <w:rPr>
                <w:rFonts w:ascii="Arial"/>
                <w:sz w:val="18"/>
              </w:rPr>
            </w:pPr>
            <w:r>
              <w:rPr>
                <w:rFonts w:ascii="Arial"/>
                <w:spacing w:val="-10"/>
                <w:sz w:val="18"/>
              </w:rPr>
              <w:t>-</w:t>
            </w:r>
          </w:p>
        </w:tc>
      </w:tr>
      <w:tr w:rsidR="007304E7" w14:paraId="06284238" w14:textId="77777777">
        <w:trPr>
          <w:trHeight w:val="287"/>
        </w:trPr>
        <w:tc>
          <w:tcPr>
            <w:tcW w:w="3437" w:type="dxa"/>
          </w:tcPr>
          <w:p w14:paraId="595D4B90" w14:textId="77777777" w:rsidR="007304E7" w:rsidRDefault="00151777">
            <w:pPr>
              <w:pStyle w:val="TableParagraph"/>
              <w:spacing w:before="1"/>
              <w:ind w:left="179"/>
              <w:rPr>
                <w:rFonts w:ascii="Arial"/>
                <w:b/>
                <w:sz w:val="18"/>
              </w:rPr>
            </w:pPr>
            <w:r>
              <w:rPr>
                <w:rFonts w:ascii="Arial"/>
                <w:b/>
                <w:sz w:val="18"/>
              </w:rPr>
              <w:t>Total</w:t>
            </w:r>
            <w:r>
              <w:rPr>
                <w:rFonts w:ascii="Arial"/>
                <w:b/>
                <w:spacing w:val="-1"/>
                <w:sz w:val="18"/>
              </w:rPr>
              <w:t xml:space="preserve"> </w:t>
            </w:r>
            <w:r>
              <w:rPr>
                <w:rFonts w:ascii="Arial"/>
                <w:b/>
                <w:spacing w:val="-2"/>
                <w:sz w:val="18"/>
              </w:rPr>
              <w:t>Operating</w:t>
            </w:r>
          </w:p>
        </w:tc>
        <w:tc>
          <w:tcPr>
            <w:tcW w:w="991" w:type="dxa"/>
          </w:tcPr>
          <w:p w14:paraId="6B28C1AE" w14:textId="77777777" w:rsidR="007304E7" w:rsidRDefault="00151777">
            <w:pPr>
              <w:pStyle w:val="TableParagraph"/>
              <w:spacing w:before="1"/>
              <w:ind w:right="91"/>
              <w:jc w:val="right"/>
              <w:rPr>
                <w:rFonts w:ascii="Arial"/>
                <w:sz w:val="18"/>
              </w:rPr>
            </w:pPr>
            <w:r>
              <w:rPr>
                <w:rFonts w:ascii="Arial"/>
                <w:spacing w:val="-2"/>
                <w:sz w:val="18"/>
              </w:rPr>
              <w:t>(175.882)</w:t>
            </w:r>
          </w:p>
        </w:tc>
        <w:tc>
          <w:tcPr>
            <w:tcW w:w="1277" w:type="dxa"/>
          </w:tcPr>
          <w:p w14:paraId="159B1F68" w14:textId="77777777" w:rsidR="007304E7" w:rsidRDefault="00151777">
            <w:pPr>
              <w:pStyle w:val="TableParagraph"/>
              <w:spacing w:before="1"/>
              <w:ind w:right="96"/>
              <w:jc w:val="right"/>
              <w:rPr>
                <w:rFonts w:ascii="Arial"/>
                <w:sz w:val="18"/>
              </w:rPr>
            </w:pPr>
            <w:r>
              <w:rPr>
                <w:rFonts w:ascii="Arial"/>
                <w:spacing w:val="-2"/>
                <w:sz w:val="18"/>
              </w:rPr>
              <w:t>175.882</w:t>
            </w:r>
          </w:p>
        </w:tc>
        <w:tc>
          <w:tcPr>
            <w:tcW w:w="1133" w:type="dxa"/>
          </w:tcPr>
          <w:p w14:paraId="7B10A189" w14:textId="77777777" w:rsidR="007304E7" w:rsidRDefault="00151777">
            <w:pPr>
              <w:pStyle w:val="TableParagraph"/>
              <w:spacing w:before="1"/>
              <w:ind w:right="98"/>
              <w:jc w:val="right"/>
              <w:rPr>
                <w:rFonts w:ascii="Arial"/>
                <w:sz w:val="18"/>
              </w:rPr>
            </w:pPr>
            <w:r>
              <w:rPr>
                <w:rFonts w:ascii="Arial"/>
                <w:spacing w:val="-10"/>
                <w:sz w:val="18"/>
              </w:rPr>
              <w:t>-</w:t>
            </w:r>
          </w:p>
        </w:tc>
        <w:tc>
          <w:tcPr>
            <w:tcW w:w="1234" w:type="dxa"/>
          </w:tcPr>
          <w:p w14:paraId="4811ECEB" w14:textId="77777777" w:rsidR="007304E7" w:rsidRDefault="00151777">
            <w:pPr>
              <w:pStyle w:val="TableParagraph"/>
              <w:spacing w:before="1"/>
              <w:ind w:right="95"/>
              <w:jc w:val="right"/>
              <w:rPr>
                <w:rFonts w:ascii="Arial"/>
                <w:sz w:val="18"/>
              </w:rPr>
            </w:pPr>
            <w:r>
              <w:rPr>
                <w:rFonts w:ascii="Arial"/>
                <w:spacing w:val="-10"/>
                <w:sz w:val="18"/>
              </w:rPr>
              <w:t>-</w:t>
            </w:r>
          </w:p>
        </w:tc>
        <w:tc>
          <w:tcPr>
            <w:tcW w:w="1166" w:type="dxa"/>
          </w:tcPr>
          <w:p w14:paraId="72BADFCA" w14:textId="77777777" w:rsidR="007304E7" w:rsidRDefault="00151777">
            <w:pPr>
              <w:pStyle w:val="TableParagraph"/>
              <w:spacing w:before="1"/>
              <w:ind w:right="95"/>
              <w:jc w:val="right"/>
              <w:rPr>
                <w:rFonts w:ascii="Arial"/>
                <w:sz w:val="18"/>
              </w:rPr>
            </w:pPr>
            <w:r>
              <w:rPr>
                <w:rFonts w:ascii="Arial"/>
                <w:spacing w:val="-10"/>
                <w:sz w:val="18"/>
              </w:rPr>
              <w:t>-</w:t>
            </w:r>
          </w:p>
        </w:tc>
      </w:tr>
    </w:tbl>
    <w:p w14:paraId="51811F4E" w14:textId="77777777" w:rsidR="007304E7" w:rsidRDefault="00151777">
      <w:pPr>
        <w:pStyle w:val="ListParagraph"/>
        <w:numPr>
          <w:ilvl w:val="0"/>
          <w:numId w:val="1"/>
        </w:numPr>
        <w:tabs>
          <w:tab w:val="left" w:pos="885"/>
        </w:tabs>
        <w:spacing w:before="243"/>
        <w:ind w:right="920"/>
        <w:rPr>
          <w:sz w:val="24"/>
        </w:rPr>
      </w:pPr>
      <w:proofErr w:type="spellStart"/>
      <w:r>
        <w:rPr>
          <w:b/>
          <w:sz w:val="24"/>
        </w:rPr>
        <w:t>authorise</w:t>
      </w:r>
      <w:proofErr w:type="spellEnd"/>
      <w:r>
        <w:rPr>
          <w:b/>
          <w:sz w:val="24"/>
        </w:rPr>
        <w:t xml:space="preserve"> </w:t>
      </w:r>
      <w:r>
        <w:rPr>
          <w:sz w:val="24"/>
        </w:rPr>
        <w:t xml:space="preserve">the Minister Finance and the Minister for Disability Issues to jointly agree the above </w:t>
      </w:r>
      <w:proofErr w:type="gramStart"/>
      <w:r>
        <w:rPr>
          <w:sz w:val="24"/>
        </w:rPr>
        <w:t>fiscally-neutral</w:t>
      </w:r>
      <w:proofErr w:type="gramEnd"/>
      <w:r>
        <w:rPr>
          <w:sz w:val="24"/>
        </w:rPr>
        <w:t xml:space="preserve"> changes, following confirmation of the 2024/25 DSS in-</w:t>
      </w:r>
      <w:proofErr w:type="gramStart"/>
      <w:r>
        <w:rPr>
          <w:sz w:val="24"/>
        </w:rPr>
        <w:t>principle</w:t>
      </w:r>
      <w:proofErr w:type="gramEnd"/>
      <w:r>
        <w:rPr>
          <w:spacing w:val="-5"/>
          <w:sz w:val="24"/>
        </w:rPr>
        <w:t xml:space="preserve"> </w:t>
      </w:r>
      <w:r>
        <w:rPr>
          <w:sz w:val="24"/>
        </w:rPr>
        <w:t>expense</w:t>
      </w:r>
      <w:r>
        <w:rPr>
          <w:spacing w:val="-5"/>
          <w:sz w:val="24"/>
        </w:rPr>
        <w:t xml:space="preserve"> </w:t>
      </w:r>
      <w:r>
        <w:rPr>
          <w:sz w:val="24"/>
        </w:rPr>
        <w:t>transfer</w:t>
      </w:r>
      <w:r>
        <w:rPr>
          <w:spacing w:val="-4"/>
          <w:sz w:val="24"/>
        </w:rPr>
        <w:t xml:space="preserve"> </w:t>
      </w:r>
      <w:r>
        <w:rPr>
          <w:sz w:val="24"/>
        </w:rPr>
        <w:t>being</w:t>
      </w:r>
      <w:r>
        <w:rPr>
          <w:spacing w:val="-4"/>
          <w:sz w:val="24"/>
        </w:rPr>
        <w:t xml:space="preserve"> </w:t>
      </w:r>
      <w:r>
        <w:rPr>
          <w:sz w:val="24"/>
        </w:rPr>
        <w:t>approved</w:t>
      </w:r>
      <w:r>
        <w:rPr>
          <w:spacing w:val="-4"/>
          <w:sz w:val="24"/>
        </w:rPr>
        <w:t xml:space="preserve"> </w:t>
      </w:r>
      <w:r>
        <w:rPr>
          <w:sz w:val="24"/>
        </w:rPr>
        <w:t>through</w:t>
      </w:r>
      <w:r>
        <w:rPr>
          <w:spacing w:val="-3"/>
          <w:sz w:val="24"/>
        </w:rPr>
        <w:t xml:space="preserve"> </w:t>
      </w:r>
      <w:r>
        <w:rPr>
          <w:sz w:val="24"/>
        </w:rPr>
        <w:t>the</w:t>
      </w:r>
      <w:r>
        <w:rPr>
          <w:spacing w:val="-2"/>
          <w:sz w:val="24"/>
        </w:rPr>
        <w:t xml:space="preserve"> </w:t>
      </w:r>
      <w:r>
        <w:rPr>
          <w:sz w:val="24"/>
        </w:rPr>
        <w:t>October</w:t>
      </w:r>
      <w:r>
        <w:rPr>
          <w:spacing w:val="-6"/>
          <w:sz w:val="24"/>
        </w:rPr>
        <w:t xml:space="preserve"> </w:t>
      </w:r>
      <w:r>
        <w:rPr>
          <w:sz w:val="24"/>
        </w:rPr>
        <w:t>2025</w:t>
      </w:r>
      <w:r>
        <w:rPr>
          <w:spacing w:val="-4"/>
          <w:sz w:val="24"/>
        </w:rPr>
        <w:t xml:space="preserve"> </w:t>
      </w:r>
      <w:r>
        <w:rPr>
          <w:sz w:val="24"/>
        </w:rPr>
        <w:t>Baseline</w:t>
      </w:r>
      <w:r>
        <w:rPr>
          <w:spacing w:val="-5"/>
          <w:sz w:val="24"/>
        </w:rPr>
        <w:t xml:space="preserve"> </w:t>
      </w:r>
      <w:r>
        <w:rPr>
          <w:sz w:val="24"/>
        </w:rPr>
        <w:t>Update.</w:t>
      </w:r>
    </w:p>
    <w:p w14:paraId="619ADFAE" w14:textId="77777777" w:rsidR="007304E7" w:rsidRDefault="007304E7">
      <w:pPr>
        <w:pStyle w:val="BodyText"/>
        <w:spacing w:before="247"/>
        <w:ind w:left="0" w:firstLine="0"/>
      </w:pPr>
    </w:p>
    <w:p w14:paraId="0D840914" w14:textId="77777777" w:rsidR="007304E7" w:rsidRDefault="00151777">
      <w:pPr>
        <w:pStyle w:val="BodyText"/>
        <w:spacing w:before="0" w:line="510" w:lineRule="atLeast"/>
        <w:ind w:left="165" w:right="7061" w:firstLine="0"/>
      </w:pPr>
      <w:proofErr w:type="spellStart"/>
      <w:r>
        <w:t>Authorised</w:t>
      </w:r>
      <w:proofErr w:type="spellEnd"/>
      <w:r>
        <w:rPr>
          <w:spacing w:val="-15"/>
        </w:rPr>
        <w:t xml:space="preserve"> </w:t>
      </w:r>
      <w:r>
        <w:t>for</w:t>
      </w:r>
      <w:r>
        <w:rPr>
          <w:spacing w:val="-15"/>
        </w:rPr>
        <w:t xml:space="preserve"> </w:t>
      </w:r>
      <w:proofErr w:type="spellStart"/>
      <w:r>
        <w:t>lodgement</w:t>
      </w:r>
      <w:proofErr w:type="spellEnd"/>
      <w:r>
        <w:t xml:space="preserve"> Hon Louise Upston</w:t>
      </w:r>
    </w:p>
    <w:p w14:paraId="1D5D0934" w14:textId="77777777" w:rsidR="007304E7" w:rsidRDefault="00151777">
      <w:pPr>
        <w:pStyle w:val="BodyText"/>
        <w:spacing w:before="6"/>
        <w:ind w:left="165" w:firstLine="0"/>
      </w:pPr>
      <w:r>
        <w:t>Minister</w:t>
      </w:r>
      <w:r>
        <w:rPr>
          <w:spacing w:val="-2"/>
        </w:rPr>
        <w:t xml:space="preserve"> </w:t>
      </w:r>
      <w:r>
        <w:t>for</w:t>
      </w:r>
      <w:r>
        <w:rPr>
          <w:spacing w:val="-2"/>
        </w:rPr>
        <w:t xml:space="preserve"> </w:t>
      </w:r>
      <w:r>
        <w:t xml:space="preserve">Disability </w:t>
      </w:r>
      <w:r>
        <w:rPr>
          <w:spacing w:val="-2"/>
        </w:rPr>
        <w:t>Issues</w:t>
      </w:r>
    </w:p>
    <w:p w14:paraId="1536C791" w14:textId="77777777" w:rsidR="007304E7" w:rsidRDefault="007304E7">
      <w:pPr>
        <w:pStyle w:val="BodyText"/>
        <w:spacing w:before="0"/>
        <w:ind w:left="0" w:firstLine="0"/>
        <w:rPr>
          <w:sz w:val="22"/>
        </w:rPr>
      </w:pPr>
    </w:p>
    <w:p w14:paraId="7192B793" w14:textId="77777777" w:rsidR="007304E7" w:rsidRDefault="007304E7">
      <w:pPr>
        <w:pStyle w:val="BodyText"/>
        <w:spacing w:before="161"/>
        <w:ind w:left="0" w:firstLine="0"/>
        <w:rPr>
          <w:sz w:val="22"/>
        </w:rPr>
      </w:pPr>
    </w:p>
    <w:p w14:paraId="2499818F" w14:textId="77777777" w:rsidR="007304E7" w:rsidRDefault="00151777">
      <w:pPr>
        <w:ind w:right="870"/>
        <w:jc w:val="right"/>
      </w:pPr>
      <w:r>
        <w:rPr>
          <w:spacing w:val="-5"/>
        </w:rPr>
        <w:t>10</w:t>
      </w:r>
    </w:p>
    <w:p w14:paraId="300C07DE" w14:textId="77777777" w:rsidR="007304E7" w:rsidRDefault="00151777">
      <w:pPr>
        <w:ind w:right="769"/>
        <w:jc w:val="center"/>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sectPr w:rsidR="007304E7">
      <w:pgSz w:w="11910" w:h="16840"/>
      <w:pgMar w:top="1340" w:right="566" w:bottom="480" w:left="1275" w:header="715" w:footer="28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155F0C" w14:textId="77777777" w:rsidR="00151777" w:rsidRDefault="00151777">
      <w:r>
        <w:separator/>
      </w:r>
    </w:p>
  </w:endnote>
  <w:endnote w:type="continuationSeparator" w:id="0">
    <w:p w14:paraId="2A914242" w14:textId="77777777" w:rsidR="00151777" w:rsidRDefault="00151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2F056" w14:textId="77777777" w:rsidR="007304E7" w:rsidRDefault="00151777">
    <w:pPr>
      <w:pStyle w:val="BodyText"/>
      <w:spacing w:before="0" w:line="14" w:lineRule="auto"/>
      <w:ind w:left="0" w:firstLine="0"/>
      <w:rPr>
        <w:sz w:val="20"/>
      </w:rPr>
    </w:pPr>
    <w:r>
      <w:rPr>
        <w:noProof/>
        <w:sz w:val="20"/>
      </w:rPr>
      <mc:AlternateContent>
        <mc:Choice Requires="wps">
          <w:drawing>
            <wp:anchor distT="0" distB="0" distL="0" distR="0" simplePos="0" relativeHeight="487306240" behindDoc="1" locked="0" layoutInCell="1" allowOverlap="1" wp14:anchorId="18651684" wp14:editId="791D97EC">
              <wp:simplePos x="0" y="0"/>
              <wp:positionH relativeFrom="page">
                <wp:posOffset>190500</wp:posOffset>
              </wp:positionH>
              <wp:positionV relativeFrom="page">
                <wp:posOffset>10373011</wp:posOffset>
              </wp:positionV>
              <wp:extent cx="1785620" cy="1536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5620" cy="153670"/>
                      </a:xfrm>
                      <a:prstGeom prst="rect">
                        <a:avLst/>
                      </a:prstGeom>
                    </wps:spPr>
                    <wps:txbx>
                      <w:txbxContent>
                        <w:p w14:paraId="0ED0DFF7" w14:textId="77777777" w:rsidR="007304E7" w:rsidRDefault="00151777">
                          <w:pPr>
                            <w:spacing w:before="14"/>
                            <w:ind w:left="20"/>
                            <w:rPr>
                              <w:rFonts w:ascii="Arial"/>
                              <w:sz w:val="18"/>
                            </w:rPr>
                          </w:pPr>
                          <w:r>
                            <w:rPr>
                              <w:rFonts w:ascii="Arial"/>
                              <w:sz w:val="18"/>
                            </w:rPr>
                            <w:t>72vh7ewzmz</w:t>
                          </w:r>
                          <w:r>
                            <w:rPr>
                              <w:rFonts w:ascii="Arial"/>
                              <w:spacing w:val="-5"/>
                              <w:sz w:val="18"/>
                            </w:rPr>
                            <w:t xml:space="preserve"> </w:t>
                          </w:r>
                          <w:r>
                            <w:rPr>
                              <w:rFonts w:ascii="Arial"/>
                              <w:sz w:val="18"/>
                            </w:rPr>
                            <w:t>2025-11-13</w:t>
                          </w:r>
                          <w:r>
                            <w:rPr>
                              <w:rFonts w:ascii="Arial"/>
                              <w:spacing w:val="-4"/>
                              <w:sz w:val="18"/>
                            </w:rPr>
                            <w:t xml:space="preserve"> </w:t>
                          </w:r>
                          <w:r>
                            <w:rPr>
                              <w:rFonts w:ascii="Arial"/>
                              <w:spacing w:val="-2"/>
                              <w:sz w:val="18"/>
                            </w:rPr>
                            <w:t>10:20:09</w:t>
                          </w:r>
                        </w:p>
                      </w:txbxContent>
                    </wps:txbx>
                    <wps:bodyPr wrap="square" lIns="0" tIns="0" rIns="0" bIns="0" rtlCol="0">
                      <a:noAutofit/>
                    </wps:bodyPr>
                  </wps:wsp>
                </a:graphicData>
              </a:graphic>
            </wp:anchor>
          </w:drawing>
        </mc:Choice>
        <mc:Fallback>
          <w:pict>
            <v:shapetype w14:anchorId="18651684" id="_x0000_t202" coordsize="21600,21600" o:spt="202" path="m,l,21600r21600,l21600,xe">
              <v:stroke joinstyle="miter"/>
              <v:path gradientshapeok="t" o:connecttype="rect"/>
            </v:shapetype>
            <v:shape id="Textbox 2" o:spid="_x0000_s1028" type="#_x0000_t202" style="position:absolute;margin-left:15pt;margin-top:816.75pt;width:140.6pt;height:12.1pt;z-index:-16010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" filled="f" stroked="f">
              <v:textbox inset="0,0,0,0">
                <w:txbxContent>
                  <w:p w14:paraId="0ED0DFF7" w14:textId="77777777" w:rsidR="007304E7" w:rsidRDefault="00151777">
                    <w:pPr>
                      <w:spacing w:before="14"/>
                      <w:ind w:left="20"/>
                      <w:rPr>
                        <w:rFonts w:ascii="Arial"/>
                        <w:sz w:val="18"/>
                      </w:rPr>
                    </w:pPr>
                    <w:r>
                      <w:rPr>
                        <w:rFonts w:ascii="Arial"/>
                        <w:sz w:val="18"/>
                      </w:rPr>
                      <w:t>72vh7ewzmz</w:t>
                    </w:r>
                    <w:r>
                      <w:rPr>
                        <w:rFonts w:ascii="Arial"/>
                        <w:spacing w:val="-5"/>
                        <w:sz w:val="18"/>
                      </w:rPr>
                      <w:t xml:space="preserve"> </w:t>
                    </w:r>
                    <w:r>
                      <w:rPr>
                        <w:rFonts w:ascii="Arial"/>
                        <w:sz w:val="18"/>
                      </w:rPr>
                      <w:t>2025-11-13</w:t>
                    </w:r>
                    <w:r>
                      <w:rPr>
                        <w:rFonts w:ascii="Arial"/>
                        <w:spacing w:val="-4"/>
                        <w:sz w:val="18"/>
                      </w:rPr>
                      <w:t xml:space="preserve"> </w:t>
                    </w:r>
                    <w:r>
                      <w:rPr>
                        <w:rFonts w:ascii="Arial"/>
                        <w:spacing w:val="-2"/>
                        <w:sz w:val="18"/>
                      </w:rPr>
                      <w:t>10:20:09</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BA474" w14:textId="77777777" w:rsidR="00151777" w:rsidRDefault="00151777">
      <w:r>
        <w:separator/>
      </w:r>
    </w:p>
  </w:footnote>
  <w:footnote w:type="continuationSeparator" w:id="0">
    <w:p w14:paraId="364E1E71" w14:textId="77777777" w:rsidR="00151777" w:rsidRDefault="00151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ACF9C" w14:textId="77777777" w:rsidR="007304E7" w:rsidRDefault="00151777">
    <w:pPr>
      <w:pStyle w:val="BodyText"/>
      <w:spacing w:before="0" w:line="14" w:lineRule="auto"/>
      <w:ind w:left="0" w:firstLine="0"/>
      <w:rPr>
        <w:sz w:val="20"/>
      </w:rPr>
    </w:pPr>
    <w:r>
      <w:rPr>
        <w:noProof/>
        <w:sz w:val="20"/>
      </w:rPr>
      <mc:AlternateContent>
        <mc:Choice Requires="wps">
          <w:drawing>
            <wp:anchor distT="0" distB="0" distL="0" distR="0" simplePos="0" relativeHeight="487305728" behindDoc="1" locked="0" layoutInCell="1" allowOverlap="1" wp14:anchorId="6F4DDF9B" wp14:editId="19882E4E">
              <wp:simplePos x="0" y="0"/>
              <wp:positionH relativeFrom="page">
                <wp:posOffset>3019170</wp:posOffset>
              </wp:positionH>
              <wp:positionV relativeFrom="page">
                <wp:posOffset>441241</wp:posOffset>
              </wp:positionV>
              <wp:extent cx="1482725" cy="16700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2725" cy="167005"/>
                      </a:xfrm>
                      <a:prstGeom prst="rect">
                        <a:avLst/>
                      </a:prstGeom>
                    </wps:spPr>
                    <wps:txbx>
                      <w:txbxContent>
                        <w:p w14:paraId="22B3D6E1" w14:textId="77777777" w:rsidR="007304E7" w:rsidRDefault="00151777">
                          <w:pPr>
                            <w:spacing w:before="12"/>
                            <w:ind w:left="20"/>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txbxContent>
                    </wps:txbx>
                    <wps:bodyPr wrap="square" lIns="0" tIns="0" rIns="0" bIns="0" rtlCol="0">
                      <a:noAutofit/>
                    </wps:bodyPr>
                  </wps:wsp>
                </a:graphicData>
              </a:graphic>
            </wp:anchor>
          </w:drawing>
        </mc:Choice>
        <mc:Fallback>
          <w:pict>
            <v:shapetype w14:anchorId="6F4DDF9B" id="_x0000_t202" coordsize="21600,21600" o:spt="202" path="m,l,21600r21600,l21600,xe">
              <v:stroke joinstyle="miter"/>
              <v:path gradientshapeok="t" o:connecttype="rect"/>
            </v:shapetype>
            <v:shape id="Textbox 1" o:spid="_x0000_s1027" type="#_x0000_t202" style="position:absolute;margin-left:237.75pt;margin-top:34.75pt;width:116.75pt;height:13.15pt;z-index:-16010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" filled="f" stroked="f">
              <v:textbox inset="0,0,0,0">
                <w:txbxContent>
                  <w:p w14:paraId="22B3D6E1" w14:textId="77777777" w:rsidR="007304E7" w:rsidRDefault="00151777">
                    <w:pPr>
                      <w:spacing w:before="12"/>
                      <w:ind w:left="20"/>
                      <w:rPr>
                        <w:rFonts w:ascii="Arial"/>
                        <w:b/>
                        <w:sz w:val="20"/>
                      </w:rPr>
                    </w:pPr>
                    <w:r>
                      <w:rPr>
                        <w:rFonts w:ascii="Arial"/>
                        <w:b/>
                        <w:sz w:val="20"/>
                      </w:rPr>
                      <w:t>I</w:t>
                    </w:r>
                    <w:r>
                      <w:rPr>
                        <w:rFonts w:ascii="Arial"/>
                        <w:b/>
                        <w:spacing w:val="2"/>
                        <w:sz w:val="20"/>
                      </w:rPr>
                      <w:t xml:space="preserve"> </w:t>
                    </w:r>
                    <w:proofErr w:type="gramStart"/>
                    <w:r>
                      <w:rPr>
                        <w:rFonts w:ascii="Arial"/>
                        <w:b/>
                        <w:sz w:val="20"/>
                      </w:rPr>
                      <w:t>N</w:t>
                    </w:r>
                    <w:r>
                      <w:rPr>
                        <w:rFonts w:ascii="Arial"/>
                        <w:b/>
                        <w:spacing w:val="30"/>
                        <w:sz w:val="20"/>
                      </w:rPr>
                      <w:t xml:space="preserve">  </w:t>
                    </w:r>
                    <w:r>
                      <w:rPr>
                        <w:rFonts w:ascii="Arial"/>
                        <w:b/>
                        <w:sz w:val="20"/>
                      </w:rPr>
                      <w:t>C</w:t>
                    </w:r>
                    <w:proofErr w:type="gramEnd"/>
                    <w:r>
                      <w:rPr>
                        <w:rFonts w:ascii="Arial"/>
                        <w:b/>
                        <w:spacing w:val="4"/>
                        <w:sz w:val="20"/>
                      </w:rPr>
                      <w:t xml:space="preserve"> </w:t>
                    </w:r>
                    <w:r>
                      <w:rPr>
                        <w:rFonts w:ascii="Arial"/>
                        <w:b/>
                        <w:sz w:val="20"/>
                      </w:rPr>
                      <w:t>O</w:t>
                    </w:r>
                    <w:r>
                      <w:rPr>
                        <w:rFonts w:ascii="Arial"/>
                        <w:b/>
                        <w:spacing w:val="4"/>
                        <w:sz w:val="20"/>
                      </w:rPr>
                      <w:t xml:space="preserve"> </w:t>
                    </w:r>
                    <w:r>
                      <w:rPr>
                        <w:rFonts w:ascii="Arial"/>
                        <w:b/>
                        <w:sz w:val="20"/>
                      </w:rPr>
                      <w:t>N</w:t>
                    </w:r>
                    <w:r>
                      <w:rPr>
                        <w:rFonts w:ascii="Arial"/>
                        <w:b/>
                        <w:spacing w:val="3"/>
                        <w:sz w:val="20"/>
                      </w:rPr>
                      <w:t xml:space="preserve"> </w:t>
                    </w:r>
                    <w:r>
                      <w:rPr>
                        <w:rFonts w:ascii="Arial"/>
                        <w:b/>
                        <w:sz w:val="20"/>
                      </w:rPr>
                      <w:t>F</w:t>
                    </w:r>
                    <w:r>
                      <w:rPr>
                        <w:rFonts w:ascii="Arial"/>
                        <w:b/>
                        <w:spacing w:val="3"/>
                        <w:sz w:val="20"/>
                      </w:rPr>
                      <w:t xml:space="preserve"> </w:t>
                    </w:r>
                    <w:r>
                      <w:rPr>
                        <w:rFonts w:ascii="Arial"/>
                        <w:b/>
                        <w:sz w:val="20"/>
                      </w:rPr>
                      <w:t>I</w:t>
                    </w:r>
                    <w:r>
                      <w:rPr>
                        <w:rFonts w:ascii="Arial"/>
                        <w:b/>
                        <w:spacing w:val="3"/>
                        <w:sz w:val="20"/>
                      </w:rPr>
                      <w:t xml:space="preserve"> </w:t>
                    </w:r>
                    <w:r>
                      <w:rPr>
                        <w:rFonts w:ascii="Arial"/>
                        <w:b/>
                        <w:sz w:val="20"/>
                      </w:rPr>
                      <w:t>D</w:t>
                    </w:r>
                    <w:r>
                      <w:rPr>
                        <w:rFonts w:ascii="Arial"/>
                        <w:b/>
                        <w:spacing w:val="5"/>
                        <w:sz w:val="20"/>
                      </w:rPr>
                      <w:t xml:space="preserve"> </w:t>
                    </w:r>
                    <w:r>
                      <w:rPr>
                        <w:rFonts w:ascii="Arial"/>
                        <w:b/>
                        <w:sz w:val="20"/>
                      </w:rPr>
                      <w:t>E</w:t>
                    </w:r>
                    <w:r>
                      <w:rPr>
                        <w:rFonts w:ascii="Arial"/>
                        <w:b/>
                        <w:spacing w:val="2"/>
                        <w:sz w:val="20"/>
                      </w:rPr>
                      <w:t xml:space="preserve"> </w:t>
                    </w:r>
                    <w:r>
                      <w:rPr>
                        <w:rFonts w:ascii="Arial"/>
                        <w:b/>
                        <w:sz w:val="20"/>
                      </w:rPr>
                      <w:t>N</w:t>
                    </w:r>
                    <w:r>
                      <w:rPr>
                        <w:rFonts w:ascii="Arial"/>
                        <w:b/>
                        <w:spacing w:val="3"/>
                        <w:sz w:val="20"/>
                      </w:rPr>
                      <w:t xml:space="preserve"> </w:t>
                    </w:r>
                    <w:r>
                      <w:rPr>
                        <w:rFonts w:ascii="Arial"/>
                        <w:b/>
                        <w:sz w:val="20"/>
                      </w:rPr>
                      <w:t>C</w:t>
                    </w:r>
                    <w:r>
                      <w:rPr>
                        <w:rFonts w:ascii="Arial"/>
                        <w:b/>
                        <w:spacing w:val="5"/>
                        <w:sz w:val="20"/>
                      </w:rPr>
                      <w:t xml:space="preserve"> </w:t>
                    </w:r>
                    <w:r>
                      <w:rPr>
                        <w:rFonts w:ascii="Arial"/>
                        <w:b/>
                        <w:spacing w:val="-10"/>
                        <w:sz w:val="20"/>
                      </w:rPr>
                      <w: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56DF"/>
    <w:multiLevelType w:val="multilevel"/>
    <w:tmpl w:val="F17E0A6C"/>
    <w:lvl w:ilvl="0">
      <w:start w:val="1"/>
      <w:numFmt w:val="decimal"/>
      <w:lvlText w:val="%1"/>
      <w:lvlJc w:val="left"/>
      <w:pPr>
        <w:ind w:left="885"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1605"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540" w:hanging="720"/>
      </w:pPr>
      <w:rPr>
        <w:rFonts w:hint="default"/>
        <w:lang w:val="en-US" w:eastAsia="en-US" w:bidi="ar-SA"/>
      </w:rPr>
    </w:lvl>
    <w:lvl w:ilvl="3">
      <w:numFmt w:val="bullet"/>
      <w:lvlText w:val="•"/>
      <w:lvlJc w:val="left"/>
      <w:pPr>
        <w:ind w:left="3481" w:hanging="720"/>
      </w:pPr>
      <w:rPr>
        <w:rFonts w:hint="default"/>
        <w:lang w:val="en-US" w:eastAsia="en-US" w:bidi="ar-SA"/>
      </w:rPr>
    </w:lvl>
    <w:lvl w:ilvl="4">
      <w:numFmt w:val="bullet"/>
      <w:lvlText w:val="•"/>
      <w:lvlJc w:val="left"/>
      <w:pPr>
        <w:ind w:left="4421" w:hanging="720"/>
      </w:pPr>
      <w:rPr>
        <w:rFonts w:hint="default"/>
        <w:lang w:val="en-US" w:eastAsia="en-US" w:bidi="ar-SA"/>
      </w:rPr>
    </w:lvl>
    <w:lvl w:ilvl="5">
      <w:numFmt w:val="bullet"/>
      <w:lvlText w:val="•"/>
      <w:lvlJc w:val="left"/>
      <w:pPr>
        <w:ind w:left="5362" w:hanging="720"/>
      </w:pPr>
      <w:rPr>
        <w:rFonts w:hint="default"/>
        <w:lang w:val="en-US" w:eastAsia="en-US" w:bidi="ar-SA"/>
      </w:rPr>
    </w:lvl>
    <w:lvl w:ilvl="6">
      <w:numFmt w:val="bullet"/>
      <w:lvlText w:val="•"/>
      <w:lvlJc w:val="left"/>
      <w:pPr>
        <w:ind w:left="6303" w:hanging="720"/>
      </w:pPr>
      <w:rPr>
        <w:rFonts w:hint="default"/>
        <w:lang w:val="en-US" w:eastAsia="en-US" w:bidi="ar-SA"/>
      </w:rPr>
    </w:lvl>
    <w:lvl w:ilvl="7">
      <w:numFmt w:val="bullet"/>
      <w:lvlText w:val="•"/>
      <w:lvlJc w:val="left"/>
      <w:pPr>
        <w:ind w:left="7243" w:hanging="720"/>
      </w:pPr>
      <w:rPr>
        <w:rFonts w:hint="default"/>
        <w:lang w:val="en-US" w:eastAsia="en-US" w:bidi="ar-SA"/>
      </w:rPr>
    </w:lvl>
    <w:lvl w:ilvl="8">
      <w:numFmt w:val="bullet"/>
      <w:lvlText w:val="•"/>
      <w:lvlJc w:val="left"/>
      <w:pPr>
        <w:ind w:left="8184" w:hanging="720"/>
      </w:pPr>
      <w:rPr>
        <w:rFonts w:hint="default"/>
        <w:lang w:val="en-US" w:eastAsia="en-US" w:bidi="ar-SA"/>
      </w:rPr>
    </w:lvl>
  </w:abstractNum>
  <w:abstractNum w:abstractNumId="1" w15:restartNumberingAfterBreak="0">
    <w:nsid w:val="179867A1"/>
    <w:multiLevelType w:val="multilevel"/>
    <w:tmpl w:val="1D98B648"/>
    <w:lvl w:ilvl="0">
      <w:start w:val="1"/>
      <w:numFmt w:val="decimal"/>
      <w:lvlText w:val="%1"/>
      <w:lvlJc w:val="left"/>
      <w:pPr>
        <w:ind w:left="885" w:hanging="720"/>
        <w:jc w:val="left"/>
      </w:pPr>
      <w:rPr>
        <w:rFonts w:hint="default"/>
        <w:spacing w:val="0"/>
        <w:w w:val="100"/>
        <w:lang w:val="en-US" w:eastAsia="en-US" w:bidi="ar-SA"/>
      </w:rPr>
    </w:lvl>
    <w:lvl w:ilvl="1">
      <w:start w:val="1"/>
      <w:numFmt w:val="decimal"/>
      <w:lvlText w:val="%1.%2"/>
      <w:lvlJc w:val="left"/>
      <w:pPr>
        <w:ind w:left="1605"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540" w:hanging="720"/>
      </w:pPr>
      <w:rPr>
        <w:rFonts w:hint="default"/>
        <w:lang w:val="en-US" w:eastAsia="en-US" w:bidi="ar-SA"/>
      </w:rPr>
    </w:lvl>
    <w:lvl w:ilvl="3">
      <w:numFmt w:val="bullet"/>
      <w:lvlText w:val="•"/>
      <w:lvlJc w:val="left"/>
      <w:pPr>
        <w:ind w:left="3481" w:hanging="720"/>
      </w:pPr>
      <w:rPr>
        <w:rFonts w:hint="default"/>
        <w:lang w:val="en-US" w:eastAsia="en-US" w:bidi="ar-SA"/>
      </w:rPr>
    </w:lvl>
    <w:lvl w:ilvl="4">
      <w:numFmt w:val="bullet"/>
      <w:lvlText w:val="•"/>
      <w:lvlJc w:val="left"/>
      <w:pPr>
        <w:ind w:left="4421" w:hanging="720"/>
      </w:pPr>
      <w:rPr>
        <w:rFonts w:hint="default"/>
        <w:lang w:val="en-US" w:eastAsia="en-US" w:bidi="ar-SA"/>
      </w:rPr>
    </w:lvl>
    <w:lvl w:ilvl="5">
      <w:numFmt w:val="bullet"/>
      <w:lvlText w:val="•"/>
      <w:lvlJc w:val="left"/>
      <w:pPr>
        <w:ind w:left="5362" w:hanging="720"/>
      </w:pPr>
      <w:rPr>
        <w:rFonts w:hint="default"/>
        <w:lang w:val="en-US" w:eastAsia="en-US" w:bidi="ar-SA"/>
      </w:rPr>
    </w:lvl>
    <w:lvl w:ilvl="6">
      <w:numFmt w:val="bullet"/>
      <w:lvlText w:val="•"/>
      <w:lvlJc w:val="left"/>
      <w:pPr>
        <w:ind w:left="6303" w:hanging="720"/>
      </w:pPr>
      <w:rPr>
        <w:rFonts w:hint="default"/>
        <w:lang w:val="en-US" w:eastAsia="en-US" w:bidi="ar-SA"/>
      </w:rPr>
    </w:lvl>
    <w:lvl w:ilvl="7">
      <w:numFmt w:val="bullet"/>
      <w:lvlText w:val="•"/>
      <w:lvlJc w:val="left"/>
      <w:pPr>
        <w:ind w:left="7243" w:hanging="720"/>
      </w:pPr>
      <w:rPr>
        <w:rFonts w:hint="default"/>
        <w:lang w:val="en-US" w:eastAsia="en-US" w:bidi="ar-SA"/>
      </w:rPr>
    </w:lvl>
    <w:lvl w:ilvl="8">
      <w:numFmt w:val="bullet"/>
      <w:lvlText w:val="•"/>
      <w:lvlJc w:val="left"/>
      <w:pPr>
        <w:ind w:left="8184" w:hanging="720"/>
      </w:pPr>
      <w:rPr>
        <w:rFonts w:hint="default"/>
        <w:lang w:val="en-US" w:eastAsia="en-US" w:bidi="ar-SA"/>
      </w:rPr>
    </w:lvl>
  </w:abstractNum>
  <w:abstractNum w:abstractNumId="2" w15:restartNumberingAfterBreak="0">
    <w:nsid w:val="5C9A45BF"/>
    <w:multiLevelType w:val="hybridMultilevel"/>
    <w:tmpl w:val="09A8EA56"/>
    <w:lvl w:ilvl="0" w:tplc="6BECA02A">
      <w:numFmt w:val="bullet"/>
      <w:lvlText w:val="•"/>
      <w:lvlJc w:val="left"/>
      <w:pPr>
        <w:ind w:left="420" w:hanging="317"/>
      </w:pPr>
      <w:rPr>
        <w:rFonts w:ascii="Times New Roman" w:eastAsia="Times New Roman" w:hAnsi="Times New Roman" w:cs="Times New Roman" w:hint="default"/>
        <w:b w:val="0"/>
        <w:bCs w:val="0"/>
        <w:i w:val="0"/>
        <w:iCs w:val="0"/>
        <w:spacing w:val="0"/>
        <w:w w:val="100"/>
        <w:sz w:val="24"/>
        <w:szCs w:val="24"/>
        <w:lang w:val="en-US" w:eastAsia="en-US" w:bidi="ar-SA"/>
      </w:rPr>
    </w:lvl>
    <w:lvl w:ilvl="1" w:tplc="D5584AE8">
      <w:numFmt w:val="bullet"/>
      <w:lvlText w:val="•"/>
      <w:lvlJc w:val="left"/>
      <w:pPr>
        <w:ind w:left="1213" w:hanging="317"/>
      </w:pPr>
      <w:rPr>
        <w:rFonts w:hint="default"/>
        <w:lang w:val="en-US" w:eastAsia="en-US" w:bidi="ar-SA"/>
      </w:rPr>
    </w:lvl>
    <w:lvl w:ilvl="2" w:tplc="290AE4F2">
      <w:numFmt w:val="bullet"/>
      <w:lvlText w:val="•"/>
      <w:lvlJc w:val="left"/>
      <w:pPr>
        <w:ind w:left="2007" w:hanging="317"/>
      </w:pPr>
      <w:rPr>
        <w:rFonts w:hint="default"/>
        <w:lang w:val="en-US" w:eastAsia="en-US" w:bidi="ar-SA"/>
      </w:rPr>
    </w:lvl>
    <w:lvl w:ilvl="3" w:tplc="B5C25A18">
      <w:numFmt w:val="bullet"/>
      <w:lvlText w:val="•"/>
      <w:lvlJc w:val="left"/>
      <w:pPr>
        <w:ind w:left="2800" w:hanging="317"/>
      </w:pPr>
      <w:rPr>
        <w:rFonts w:hint="default"/>
        <w:lang w:val="en-US" w:eastAsia="en-US" w:bidi="ar-SA"/>
      </w:rPr>
    </w:lvl>
    <w:lvl w:ilvl="4" w:tplc="C89229DA">
      <w:numFmt w:val="bullet"/>
      <w:lvlText w:val="•"/>
      <w:lvlJc w:val="left"/>
      <w:pPr>
        <w:ind w:left="3594" w:hanging="317"/>
      </w:pPr>
      <w:rPr>
        <w:rFonts w:hint="default"/>
        <w:lang w:val="en-US" w:eastAsia="en-US" w:bidi="ar-SA"/>
      </w:rPr>
    </w:lvl>
    <w:lvl w:ilvl="5" w:tplc="03645284">
      <w:numFmt w:val="bullet"/>
      <w:lvlText w:val="•"/>
      <w:lvlJc w:val="left"/>
      <w:pPr>
        <w:ind w:left="4388" w:hanging="317"/>
      </w:pPr>
      <w:rPr>
        <w:rFonts w:hint="default"/>
        <w:lang w:val="en-US" w:eastAsia="en-US" w:bidi="ar-SA"/>
      </w:rPr>
    </w:lvl>
    <w:lvl w:ilvl="6" w:tplc="14C65090">
      <w:numFmt w:val="bullet"/>
      <w:lvlText w:val="•"/>
      <w:lvlJc w:val="left"/>
      <w:pPr>
        <w:ind w:left="5181" w:hanging="317"/>
      </w:pPr>
      <w:rPr>
        <w:rFonts w:hint="default"/>
        <w:lang w:val="en-US" w:eastAsia="en-US" w:bidi="ar-SA"/>
      </w:rPr>
    </w:lvl>
    <w:lvl w:ilvl="7" w:tplc="2E90BBF8">
      <w:numFmt w:val="bullet"/>
      <w:lvlText w:val="•"/>
      <w:lvlJc w:val="left"/>
      <w:pPr>
        <w:ind w:left="5975" w:hanging="317"/>
      </w:pPr>
      <w:rPr>
        <w:rFonts w:hint="default"/>
        <w:lang w:val="en-US" w:eastAsia="en-US" w:bidi="ar-SA"/>
      </w:rPr>
    </w:lvl>
    <w:lvl w:ilvl="8" w:tplc="A1DADA46">
      <w:numFmt w:val="bullet"/>
      <w:lvlText w:val="•"/>
      <w:lvlJc w:val="left"/>
      <w:pPr>
        <w:ind w:left="6768" w:hanging="317"/>
      </w:pPr>
      <w:rPr>
        <w:rFonts w:hint="default"/>
        <w:lang w:val="en-US" w:eastAsia="en-US" w:bidi="ar-SA"/>
      </w:rPr>
    </w:lvl>
  </w:abstractNum>
  <w:num w:numId="1" w16cid:durableId="1154446241">
    <w:abstractNumId w:val="0"/>
  </w:num>
  <w:num w:numId="2" w16cid:durableId="195656258">
    <w:abstractNumId w:val="2"/>
  </w:num>
  <w:num w:numId="3" w16cid:durableId="803698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304E7"/>
    <w:rsid w:val="00151777"/>
    <w:rsid w:val="004F49C4"/>
    <w:rsid w:val="007304E7"/>
    <w:rsid w:val="009A5942"/>
    <w:rsid w:val="00DA1B7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63CD51F4"/>
  <w15:docId w15:val="{9F2002C9-B55A-4292-A084-4DE76C3F6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42"/>
      <w:ind w:left="165"/>
      <w:outlineLvl w:val="0"/>
    </w:pPr>
    <w:rPr>
      <w:rFonts w:ascii="Arial" w:eastAsia="Arial" w:hAnsi="Arial" w:cs="Arial"/>
      <w:b/>
      <w:bCs/>
      <w:sz w:val="26"/>
      <w:szCs w:val="26"/>
    </w:rPr>
  </w:style>
  <w:style w:type="paragraph" w:styleId="Heading2">
    <w:name w:val="heading 2"/>
    <w:basedOn w:val="Normal"/>
    <w:uiPriority w:val="9"/>
    <w:unhideWhenUsed/>
    <w:qFormat/>
    <w:pPr>
      <w:spacing w:before="241"/>
      <w:ind w:left="165"/>
      <w:outlineLvl w:val="1"/>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885" w:hanging="720"/>
    </w:pPr>
    <w:rPr>
      <w:sz w:val="24"/>
      <w:szCs w:val="24"/>
    </w:rPr>
  </w:style>
  <w:style w:type="paragraph" w:styleId="Title">
    <w:name w:val="Title"/>
    <w:basedOn w:val="Normal"/>
    <w:uiPriority w:val="10"/>
    <w:qFormat/>
    <w:pPr>
      <w:ind w:left="165" w:right="897"/>
    </w:pPr>
    <w:rPr>
      <w:rFonts w:ascii="Arial" w:eastAsia="Arial" w:hAnsi="Arial" w:cs="Arial"/>
      <w:b/>
      <w:bCs/>
      <w:sz w:val="28"/>
      <w:szCs w:val="28"/>
    </w:rPr>
  </w:style>
  <w:style w:type="paragraph" w:styleId="ListParagraph">
    <w:name w:val="List Paragraph"/>
    <w:basedOn w:val="Normal"/>
    <w:uiPriority w:val="1"/>
    <w:qFormat/>
    <w:pPr>
      <w:spacing w:before="120"/>
      <w:ind w:left="885" w:hanging="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4192</Words>
  <Characters>23899</Characters>
  <Application>Microsoft Office Word</Application>
  <DocSecurity>0</DocSecurity>
  <Lines>199</Lines>
  <Paragraphs>56</Paragraphs>
  <ScaleCrop>false</ScaleCrop>
  <Company/>
  <LinksUpToDate>false</LinksUpToDate>
  <CharactersWithSpaces>28035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Vickers [DPMC]</dc:creator>
  <cp:lastModifiedBy/>
  <cp:revision>1</cp:revision>
  <dcterms:created xsi:type="dcterms:W3CDTF">2026-09-22T01:24:00Z</dcterms:created>
  <dcterms:modified xsi:type="dcterms:W3CDTF">2026-09-22T01:24:00Z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2025-10-30T00:00:00Z</vt:filetime>
  </property>
  <property fmtid="{D5CDD505-2E9C-101B-9397-08002B2CF9AE}" pid="3" name="Creator">
    <vt:lpwstr>Microsoft® Word for Microsoft 365</vt:lpwstr>
  </property>
  <property fmtid="{D5CDD505-2E9C-101B-9397-08002B2CF9AE}" pid="4" name="LastSaved">
    <vt:filetime>2026-09-22T00:00:00Z</vt:filetime>
  </property>
  <property fmtid="{D5CDD505-2E9C-101B-9397-08002B2CF9AE}" pid="5" name="MSIP_Label_f43e46a9-9901-46e9-bfae-bb6189d4cb66_ActionId">
    <vt:lpwstr>7bccfa6d-c21a-406c-af53-26c02d88b952</vt:lpwstr>
  </property>
  <property fmtid="{D5CDD505-2E9C-101B-9397-08002B2CF9AE}" pid="6" name="MSIP_Label_f43e46a9-9901-46e9-bfae-bb6189d4cb66_ContentBits">
    <vt:lpwstr>1</vt:lpwstr>
  </property>
  <property fmtid="{D5CDD505-2E9C-101B-9397-08002B2CF9AE}" pid="7" name="MSIP_Label_f43e46a9-9901-46e9-bfae-bb6189d4cb66_Enabled">
    <vt:lpwstr>true</vt:lpwstr>
  </property>
  <property fmtid="{D5CDD505-2E9C-101B-9397-08002B2CF9AE}" pid="8" name="MSIP_Label_f43e46a9-9901-46e9-bfae-bb6189d4cb66_Method">
    <vt:lpwstr>Standard</vt:lpwstr>
  </property>
  <property fmtid="{D5CDD505-2E9C-101B-9397-08002B2CF9AE}" pid="9" name="MSIP_Label_f43e46a9-9901-46e9-bfae-bb6189d4cb66_Name">
    <vt:lpwstr>In-confidence</vt:lpwstr>
  </property>
  <property fmtid="{D5CDD505-2E9C-101B-9397-08002B2CF9AE}" pid="10" name="MSIP_Label_f43e46a9-9901-46e9-bfae-bb6189d4cb66_SetDate">
    <vt:lpwstr>2025-09-24T23:00:34Z</vt:lpwstr>
  </property>
  <property fmtid="{D5CDD505-2E9C-101B-9397-08002B2CF9AE}" pid="11" name="MSIP_Label_f43e46a9-9901-46e9-bfae-bb6189d4cb66_SiteId">
    <vt:lpwstr>e40c4f52-99bd-4d4f-bf7e-d001a2ca6556</vt:lpwstr>
  </property>
  <property fmtid="{D5CDD505-2E9C-101B-9397-08002B2CF9AE}" pid="12" name="MSIP_Label_f43e46a9-9901-46e9-bfae-bb6189d4cb66_Tag">
    <vt:lpwstr>10, 3, 0, 1</vt:lpwstr>
  </property>
  <property fmtid="{D5CDD505-2E9C-101B-9397-08002B2CF9AE}" pid="13" name="Producer">
    <vt:lpwstr>Microsoft® Word for Microsoft 365; modified using iText® 5.5.12 ©2000-2017 iText Group NV (AGPL-version)</vt:lpwstr>
  </property>
</Properties>
</file>