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77777777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23472A43" w14:textId="77777777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307CE707" w14:textId="4376D549" w:rsidR="00FC072D" w:rsidRPr="00F116F3" w:rsidRDefault="00A641AE" w:rsidP="00777027">
      <w:pPr>
        <w:pStyle w:val="Heading1"/>
        <w:spacing w:before="240" w:after="240"/>
      </w:pPr>
      <w:r>
        <w:t>Adjustment to the Residential Care Subsidy as part of the Annual General Adjustment 202</w:t>
      </w:r>
      <w:r w:rsidR="009632EB">
        <w:t>6</w:t>
      </w:r>
    </w:p>
    <w:p w14:paraId="42B7D235" w14:textId="489345F8" w:rsidR="00412144" w:rsidRDefault="00B404B8" w:rsidP="009632EB">
      <w:pPr>
        <w:pStyle w:val="NormalWeb"/>
        <w:shd w:val="clear" w:color="auto" w:fill="FFFFFF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 xml:space="preserve">Hon Louise Upston, Minister for Social Development and Employment </w:t>
      </w:r>
    </w:p>
    <w:p w14:paraId="1B70CEB4" w14:textId="1A46DDD7" w:rsidR="00B404B8" w:rsidRPr="002A3F32" w:rsidRDefault="00B404B8" w:rsidP="009632EB">
      <w:pPr>
        <w:pStyle w:val="NormalWeb"/>
        <w:shd w:val="clear" w:color="auto" w:fill="FFFFFF"/>
        <w:spacing w:after="320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 xml:space="preserve">Hon Simeon Brown, Minister of Health </w:t>
      </w:r>
    </w:p>
    <w:p w14:paraId="21080CDA" w14:textId="77777777" w:rsidR="00412144" w:rsidRDefault="00865736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These</w:t>
      </w:r>
      <w:r w:rsidR="00412144">
        <w:rPr>
          <w:rFonts w:cs="Helvetica"/>
          <w:color w:val="333333"/>
          <w:szCs w:val="20"/>
        </w:rPr>
        <w:t xml:space="preserve"> document</w:t>
      </w:r>
      <w:r w:rsidR="00093FDA">
        <w:rPr>
          <w:rFonts w:cs="Helvetica"/>
          <w:color w:val="333333"/>
          <w:szCs w:val="20"/>
        </w:rPr>
        <w:t>s have</w:t>
      </w:r>
      <w:r w:rsidR="00412144">
        <w:rPr>
          <w:rFonts w:cs="Helvetica"/>
          <w:color w:val="333333"/>
          <w:szCs w:val="20"/>
        </w:rPr>
        <w:t xml:space="preserve"> been proactively released.</w:t>
      </w:r>
      <w:r w:rsidR="00777027">
        <w:rPr>
          <w:rFonts w:cs="Helvetica"/>
          <w:color w:val="333333"/>
          <w:szCs w:val="20"/>
        </w:rPr>
        <w:t xml:space="preserve"> </w:t>
      </w:r>
    </w:p>
    <w:p w14:paraId="63CDEEC3" w14:textId="1D120D35" w:rsidR="00865736" w:rsidRPr="00B8600F" w:rsidRDefault="00B404B8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1</w:t>
      </w:r>
      <w:r w:rsidR="009632EB">
        <w:rPr>
          <w:rFonts w:ascii="Verdana" w:hAnsi="Verdana"/>
          <w:i/>
          <w:sz w:val="20"/>
          <w:szCs w:val="20"/>
        </w:rPr>
        <w:t>6</w:t>
      </w:r>
      <w:r w:rsidR="00865736" w:rsidRPr="00B8600F">
        <w:rPr>
          <w:rFonts w:ascii="Verdana" w:hAnsi="Verdana"/>
          <w:i/>
          <w:sz w:val="20"/>
          <w:szCs w:val="20"/>
        </w:rPr>
        <w:t xml:space="preserve"> M</w:t>
      </w:r>
      <w:r>
        <w:rPr>
          <w:rFonts w:ascii="Verdana" w:hAnsi="Verdana"/>
          <w:i/>
          <w:sz w:val="20"/>
          <w:szCs w:val="20"/>
        </w:rPr>
        <w:t>ay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202</w:t>
      </w:r>
      <w:r w:rsidR="009632EB">
        <w:rPr>
          <w:rFonts w:ascii="Verdana" w:hAnsi="Verdana"/>
          <w:i/>
          <w:sz w:val="20"/>
          <w:szCs w:val="20"/>
        </w:rPr>
        <w:t>6</w:t>
      </w:r>
      <w:r w:rsidR="00865736" w:rsidRPr="00B8600F">
        <w:rPr>
          <w:rFonts w:ascii="Verdana" w:hAnsi="Verdana"/>
          <w:i/>
          <w:sz w:val="20"/>
          <w:szCs w:val="20"/>
        </w:rPr>
        <w:t>, Cabinet paper</w:t>
      </w:r>
      <w:r w:rsid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–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Adjustment to the Residential Care Subsidy as part of the Annual General Adjustment 202</w:t>
      </w:r>
      <w:r w:rsidR="009632EB">
        <w:rPr>
          <w:rFonts w:ascii="Verdana" w:hAnsi="Verdana"/>
          <w:i/>
          <w:sz w:val="20"/>
          <w:szCs w:val="20"/>
        </w:rPr>
        <w:t>6</w:t>
      </w:r>
      <w:r w:rsidR="00B8600F" w:rsidRPr="00B8600F">
        <w:rPr>
          <w:rFonts w:ascii="Verdana" w:hAnsi="Verdana"/>
          <w:i/>
          <w:sz w:val="20"/>
          <w:szCs w:val="20"/>
        </w:rPr>
        <w:t xml:space="preserve"> </w:t>
      </w:r>
      <w:r w:rsidR="00865736" w:rsidRPr="00B8600F">
        <w:rPr>
          <w:rFonts w:ascii="Verdana" w:hAnsi="Verdana"/>
          <w:i/>
          <w:sz w:val="20"/>
          <w:szCs w:val="20"/>
        </w:rPr>
        <w:t xml:space="preserve">  </w:t>
      </w:r>
    </w:p>
    <w:p w14:paraId="6E4DA4B3" w14:textId="5D15F179" w:rsidR="00865736" w:rsidRPr="00B8600F" w:rsidRDefault="00B404B8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</w:t>
      </w:r>
      <w:r w:rsidR="009632EB">
        <w:rPr>
          <w:rFonts w:ascii="Verdana" w:hAnsi="Verdana"/>
          <w:i/>
          <w:sz w:val="20"/>
          <w:szCs w:val="20"/>
        </w:rPr>
        <w:t>5</w:t>
      </w:r>
      <w:r w:rsidR="00865736" w:rsidRPr="00B8600F">
        <w:rPr>
          <w:rFonts w:ascii="Verdana" w:hAnsi="Verdana"/>
          <w:i/>
          <w:sz w:val="20"/>
          <w:szCs w:val="20"/>
        </w:rPr>
        <w:t xml:space="preserve"> M</w:t>
      </w:r>
      <w:r>
        <w:rPr>
          <w:rFonts w:ascii="Verdana" w:hAnsi="Verdana"/>
          <w:i/>
          <w:sz w:val="20"/>
          <w:szCs w:val="20"/>
        </w:rPr>
        <w:t>ay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202</w:t>
      </w:r>
      <w:r w:rsidR="009632EB">
        <w:rPr>
          <w:rFonts w:ascii="Verdana" w:hAnsi="Verdana"/>
          <w:i/>
          <w:sz w:val="20"/>
          <w:szCs w:val="20"/>
        </w:rPr>
        <w:t>6</w:t>
      </w:r>
      <w:r w:rsidR="00865736" w:rsidRPr="00B8600F">
        <w:rPr>
          <w:rFonts w:ascii="Verdana" w:hAnsi="Verdana"/>
          <w:i/>
          <w:sz w:val="20"/>
          <w:szCs w:val="20"/>
        </w:rPr>
        <w:t xml:space="preserve">, Cabinet </w:t>
      </w:r>
      <w:r>
        <w:rPr>
          <w:rFonts w:ascii="Verdana" w:hAnsi="Verdana"/>
          <w:i/>
          <w:sz w:val="20"/>
          <w:szCs w:val="20"/>
        </w:rPr>
        <w:t>Legislation</w:t>
      </w:r>
      <w:r w:rsidR="00865736" w:rsidRPr="00B8600F">
        <w:rPr>
          <w:rFonts w:ascii="Verdana" w:hAnsi="Verdana"/>
          <w:i/>
          <w:sz w:val="20"/>
          <w:szCs w:val="20"/>
        </w:rPr>
        <w:t xml:space="preserve"> Committee Minute </w:t>
      </w:r>
      <w:r>
        <w:rPr>
          <w:rFonts w:ascii="Verdana" w:hAnsi="Verdana"/>
          <w:i/>
          <w:sz w:val="20"/>
          <w:szCs w:val="20"/>
        </w:rPr>
        <w:t>LEG</w:t>
      </w:r>
      <w:r w:rsidR="00865736" w:rsidRPr="00B8600F">
        <w:rPr>
          <w:rFonts w:ascii="Verdana" w:hAnsi="Verdana"/>
          <w:i/>
          <w:sz w:val="20"/>
          <w:szCs w:val="20"/>
        </w:rPr>
        <w:t>-</w:t>
      </w:r>
      <w:r>
        <w:rPr>
          <w:rFonts w:ascii="Verdana" w:hAnsi="Verdana"/>
          <w:i/>
          <w:sz w:val="20"/>
          <w:szCs w:val="20"/>
        </w:rPr>
        <w:t>2</w:t>
      </w:r>
      <w:r w:rsidR="009632EB">
        <w:rPr>
          <w:rFonts w:ascii="Verdana" w:hAnsi="Verdana"/>
          <w:i/>
          <w:sz w:val="20"/>
          <w:szCs w:val="20"/>
        </w:rPr>
        <w:t>6</w:t>
      </w:r>
      <w:r w:rsidR="00865736" w:rsidRPr="00B8600F">
        <w:rPr>
          <w:rFonts w:ascii="Verdana" w:hAnsi="Verdana"/>
          <w:i/>
          <w:sz w:val="20"/>
          <w:szCs w:val="20"/>
        </w:rPr>
        <w:t>-MIN-</w:t>
      </w:r>
      <w:r>
        <w:rPr>
          <w:rFonts w:ascii="Verdana" w:hAnsi="Verdana"/>
          <w:i/>
          <w:sz w:val="20"/>
          <w:szCs w:val="20"/>
        </w:rPr>
        <w:t>0</w:t>
      </w:r>
      <w:r w:rsidR="009632EB">
        <w:rPr>
          <w:rFonts w:ascii="Verdana" w:hAnsi="Verdana"/>
          <w:i/>
          <w:sz w:val="20"/>
          <w:szCs w:val="20"/>
        </w:rPr>
        <w:t>17</w:t>
      </w:r>
      <w:r>
        <w:rPr>
          <w:rFonts w:ascii="Verdana" w:hAnsi="Verdana"/>
          <w:i/>
          <w:sz w:val="20"/>
          <w:szCs w:val="20"/>
        </w:rPr>
        <w:t>8</w:t>
      </w:r>
      <w:r w:rsidR="00777027">
        <w:rPr>
          <w:rFonts w:ascii="Verdana" w:hAnsi="Verdana"/>
          <w:i/>
          <w:sz w:val="20"/>
          <w:szCs w:val="20"/>
        </w:rPr>
        <w:t>, Cabinet Office.</w:t>
      </w:r>
    </w:p>
    <w:p w14:paraId="294E069A" w14:textId="77777777" w:rsidR="00B8600F" w:rsidRPr="00F014A1" w:rsidRDefault="00B8600F" w:rsidP="00B8600F">
      <w:pPr>
        <w:pStyle w:val="ListParagraph"/>
        <w:rPr>
          <w:rFonts w:ascii="Verdana" w:hAnsi="Verdana"/>
          <w:i/>
          <w:sz w:val="20"/>
          <w:szCs w:val="20"/>
        </w:rPr>
      </w:pPr>
    </w:p>
    <w:p w14:paraId="0FCD3269" w14:textId="73DF8065" w:rsidR="00B404B8" w:rsidRDefault="00B404B8" w:rsidP="00B404B8">
      <w:pPr>
        <w:pStyle w:val="NormalWeb"/>
        <w:shd w:val="clear" w:color="auto" w:fill="FFFFFF"/>
        <w:spacing w:after="210"/>
      </w:pPr>
      <w:r>
        <w:rPr>
          <w:rFonts w:cs="Helvetica"/>
          <w:szCs w:val="20"/>
        </w:rPr>
        <w:t xml:space="preserve">The </w:t>
      </w:r>
      <w:r>
        <w:t xml:space="preserve">Cabinet paper seeks Cabinet Legislation Committee’s authorisation to submit the Amendment Regulations to the Executive Council to make routine technical adjustments to </w:t>
      </w:r>
      <w:r w:rsidR="009632EB">
        <w:t xml:space="preserve">the </w:t>
      </w:r>
      <w:r>
        <w:t>Residential Care Subsidy settings</w:t>
      </w:r>
      <w:r w:rsidR="009632EB">
        <w:t>. These changes are</w:t>
      </w:r>
      <w:r>
        <w:t xml:space="preserve"> </w:t>
      </w:r>
      <w:r>
        <w:rPr>
          <w:rFonts w:cs="Helvetica"/>
          <w:szCs w:val="20"/>
        </w:rPr>
        <w:t>to account for inflation in accordance with the Consumers Price Index</w:t>
      </w:r>
      <w:r>
        <w:t xml:space="preserve"> as part of the 202</w:t>
      </w:r>
      <w:r w:rsidR="009632EB">
        <w:t>6</w:t>
      </w:r>
      <w:r>
        <w:t xml:space="preserve"> Annual General Adjustment. </w:t>
      </w:r>
    </w:p>
    <w:p w14:paraId="5467AC0F" w14:textId="77777777" w:rsidR="00F744AA" w:rsidRDefault="00F744AA" w:rsidP="00412144">
      <w:pPr>
        <w:pStyle w:val="NormalWeb"/>
        <w:shd w:val="clear" w:color="auto" w:fill="FFFFFF"/>
        <w:spacing w:after="210"/>
      </w:pPr>
    </w:p>
    <w:p w14:paraId="52BFD1A1" w14:textId="77777777" w:rsidR="006B2F47" w:rsidRDefault="006B2F47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8" w:history="1">
        <w:r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23D9EBC0" w14:textId="25B43C95" w:rsidR="00D31EE8" w:rsidRPr="0052783C" w:rsidRDefault="00412144" w:rsidP="0052783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Search Tags: </w:t>
      </w:r>
      <w:r w:rsidR="006B2F47">
        <w:rPr>
          <w:rFonts w:ascii="Verdana" w:hAnsi="Verdana"/>
          <w:b/>
          <w:sz w:val="20"/>
          <w:szCs w:val="20"/>
        </w:rPr>
        <w:t xml:space="preserve"> </w:t>
      </w:r>
      <w:r w:rsidR="00B404B8">
        <w:rPr>
          <w:rFonts w:ascii="Verdana" w:hAnsi="Verdana"/>
          <w:b/>
          <w:sz w:val="20"/>
          <w:szCs w:val="20"/>
        </w:rPr>
        <w:t xml:space="preserve">annual general adjustment, </w:t>
      </w:r>
      <w:r w:rsidR="009632EB">
        <w:rPr>
          <w:rFonts w:ascii="Verdana" w:hAnsi="Verdana"/>
          <w:b/>
          <w:sz w:val="20"/>
          <w:szCs w:val="20"/>
        </w:rPr>
        <w:t xml:space="preserve">AGA, </w:t>
      </w:r>
      <w:r w:rsidR="00B404B8">
        <w:rPr>
          <w:rFonts w:ascii="Verdana" w:hAnsi="Verdana"/>
          <w:b/>
          <w:sz w:val="20"/>
          <w:szCs w:val="20"/>
        </w:rPr>
        <w:t xml:space="preserve">residential care subsidy, </w:t>
      </w:r>
      <w:r w:rsidR="009632EB">
        <w:rPr>
          <w:rFonts w:ascii="Verdana" w:hAnsi="Verdana"/>
          <w:b/>
          <w:sz w:val="20"/>
          <w:szCs w:val="20"/>
        </w:rPr>
        <w:t xml:space="preserve">RCS, </w:t>
      </w:r>
      <w:r w:rsidR="00B404B8">
        <w:rPr>
          <w:rFonts w:ascii="Verdana" w:hAnsi="Verdana"/>
          <w:b/>
          <w:sz w:val="20"/>
          <w:szCs w:val="20"/>
        </w:rPr>
        <w:t>thresholds</w:t>
      </w:r>
      <w:r w:rsidR="009632EB">
        <w:rPr>
          <w:rFonts w:ascii="Verdana" w:hAnsi="Verdana"/>
          <w:b/>
          <w:sz w:val="20"/>
          <w:szCs w:val="20"/>
        </w:rPr>
        <w:t>, gifting allowance, income-from-assets exemption</w:t>
      </w:r>
    </w:p>
    <w:sectPr w:rsidR="00D31EE8" w:rsidRPr="0052783C" w:rsidSect="00865736">
      <w:headerReference w:type="even" r:id="rId9"/>
      <w:headerReference w:type="default" r:id="rId10"/>
      <w:headerReference w:type="firs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0B6D" w14:textId="77777777" w:rsidR="00E33C50" w:rsidRDefault="00E33C50" w:rsidP="00742F0A">
      <w:r>
        <w:separator/>
      </w:r>
    </w:p>
  </w:endnote>
  <w:endnote w:type="continuationSeparator" w:id="0">
    <w:p w14:paraId="5DA76702" w14:textId="77777777" w:rsidR="00E33C50" w:rsidRDefault="00E33C50" w:rsidP="007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5532" w14:textId="77777777" w:rsidR="00E33C50" w:rsidRDefault="00E33C50" w:rsidP="00742F0A">
      <w:r>
        <w:separator/>
      </w:r>
    </w:p>
  </w:footnote>
  <w:footnote w:type="continuationSeparator" w:id="0">
    <w:p w14:paraId="0E5937CA" w14:textId="77777777" w:rsidR="00E33C50" w:rsidRDefault="00E33C50" w:rsidP="007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3B83" w14:textId="6E0D1CD0" w:rsidR="00551ACE" w:rsidRDefault="00551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1748C8" wp14:editId="7214EB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116064394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6D3C5" w14:textId="2FD6EE7C" w:rsidR="00551ACE" w:rsidRPr="00551ACE" w:rsidRDefault="00551ACE" w:rsidP="00551AC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1ACE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4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C66D3C5" w14:textId="2FD6EE7C" w:rsidR="00551ACE" w:rsidRPr="00551ACE" w:rsidRDefault="00551ACE" w:rsidP="00551ACE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1ACE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327E" w14:textId="220192D8" w:rsidR="00551ACE" w:rsidRDefault="00551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B35F2" wp14:editId="0567DC0C">
              <wp:simplePos x="914400" y="44986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113302218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08DB0" w14:textId="75368ACC" w:rsidR="00551ACE" w:rsidRPr="00551ACE" w:rsidRDefault="00551ACE" w:rsidP="00551AC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B35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4008DB0" w14:textId="75368ACC" w:rsidR="00551ACE" w:rsidRPr="00551ACE" w:rsidRDefault="00551ACE" w:rsidP="00551ACE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C101" w14:textId="689702CE" w:rsidR="00551ACE" w:rsidRDefault="00551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38616" wp14:editId="43685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103212457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1C580" w14:textId="54726D81" w:rsidR="00551ACE" w:rsidRPr="00551ACE" w:rsidRDefault="00551ACE" w:rsidP="00551AC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1ACE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38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431C580" w14:textId="54726D81" w:rsidR="00551ACE" w:rsidRPr="00551ACE" w:rsidRDefault="00551ACE" w:rsidP="00551ACE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1ACE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4B"/>
    <w:multiLevelType w:val="hybridMultilevel"/>
    <w:tmpl w:val="5A607E3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3045">
    <w:abstractNumId w:val="1"/>
  </w:num>
  <w:num w:numId="2" w16cid:durableId="1271816094">
    <w:abstractNumId w:val="4"/>
  </w:num>
  <w:num w:numId="3" w16cid:durableId="1444155426">
    <w:abstractNumId w:val="3"/>
  </w:num>
  <w:num w:numId="4" w16cid:durableId="1776514468">
    <w:abstractNumId w:val="0"/>
  </w:num>
  <w:num w:numId="5" w16cid:durableId="126989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44"/>
    <w:rsid w:val="00031819"/>
    <w:rsid w:val="00074C8B"/>
    <w:rsid w:val="00093FDA"/>
    <w:rsid w:val="000D5E39"/>
    <w:rsid w:val="001642BD"/>
    <w:rsid w:val="0016793D"/>
    <w:rsid w:val="00185AC5"/>
    <w:rsid w:val="00202D7B"/>
    <w:rsid w:val="002A3F32"/>
    <w:rsid w:val="003A0A32"/>
    <w:rsid w:val="00412144"/>
    <w:rsid w:val="00430C18"/>
    <w:rsid w:val="004512E3"/>
    <w:rsid w:val="004B16EB"/>
    <w:rsid w:val="004B7DCA"/>
    <w:rsid w:val="004C1829"/>
    <w:rsid w:val="004D6B3F"/>
    <w:rsid w:val="0052783C"/>
    <w:rsid w:val="00532547"/>
    <w:rsid w:val="00551ACE"/>
    <w:rsid w:val="00623CE9"/>
    <w:rsid w:val="006B2F47"/>
    <w:rsid w:val="00713AE5"/>
    <w:rsid w:val="00742F0A"/>
    <w:rsid w:val="00777027"/>
    <w:rsid w:val="007F117E"/>
    <w:rsid w:val="00865736"/>
    <w:rsid w:val="009632EB"/>
    <w:rsid w:val="009652CA"/>
    <w:rsid w:val="00A05C31"/>
    <w:rsid w:val="00A641AE"/>
    <w:rsid w:val="00AE261C"/>
    <w:rsid w:val="00B01C70"/>
    <w:rsid w:val="00B03E97"/>
    <w:rsid w:val="00B404B8"/>
    <w:rsid w:val="00B8600F"/>
    <w:rsid w:val="00C82047"/>
    <w:rsid w:val="00D31EE8"/>
    <w:rsid w:val="00E33C50"/>
    <w:rsid w:val="00E81594"/>
    <w:rsid w:val="00ED2B5C"/>
    <w:rsid w:val="00F43C0B"/>
    <w:rsid w:val="00F744AA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AC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2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61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Steph Addo-Quaye</cp:lastModifiedBy>
  <cp:revision>2</cp:revision>
  <cp:lastPrinted>2019-04-05T01:22:00Z</cp:lastPrinted>
  <dcterms:created xsi:type="dcterms:W3CDTF">2026-06-16T21:21:00Z</dcterms:created>
  <dcterms:modified xsi:type="dcterms:W3CDTF">2026-06-16T21:21:00Z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ClassificationContentMarkingHeaderShapeIds">
    <vt:lpwstr>3d84f8a0,452e0567,43888bed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IN-CONFIDENCE</vt:lpwstr>
  </property>
  <property fmtid="{D5CDD505-2E9C-101B-9397-08002B2CF9AE}" pid="26" name="MSIP_Label_f43e46a9-9901-46e9-bfae-bb6189d4cb66_Enabled">
    <vt:lpwstr>true</vt:lpwstr>
  </property>
  <property fmtid="{D5CDD505-2E9C-101B-9397-08002B2CF9AE}" pid="27" name="MSIP_Label_f43e46a9-9901-46e9-bfae-bb6189d4cb66_SetDate">
    <vt:lpwstr>2025-05-26T21:59:52Z</vt:lpwstr>
  </property>
  <property fmtid="{D5CDD505-2E9C-101B-9397-08002B2CF9AE}" pid="28" name="MSIP_Label_f43e46a9-9901-46e9-bfae-bb6189d4cb66_Method">
    <vt:lpwstr>Standard</vt:lpwstr>
  </property>
  <property fmtid="{D5CDD505-2E9C-101B-9397-08002B2CF9AE}" pid="29" name="MSIP_Label_f43e46a9-9901-46e9-bfae-bb6189d4cb66_Name">
    <vt:lpwstr>In-confidence</vt:lpwstr>
  </property>
  <property fmtid="{D5CDD505-2E9C-101B-9397-08002B2CF9AE}" pid="30" name="MSIP_Label_f43e46a9-9901-46e9-bfae-bb6189d4cb66_SiteId">
    <vt:lpwstr>e40c4f52-99bd-4d4f-bf7e-d001a2ca6556</vt:lpwstr>
  </property>
  <property fmtid="{D5CDD505-2E9C-101B-9397-08002B2CF9AE}" pid="31" name="MSIP_Label_f43e46a9-9901-46e9-bfae-bb6189d4cb66_ActionId">
    <vt:lpwstr>a9782934-1138-4443-9827-ce13ca920afe</vt:lpwstr>
  </property>
  <property fmtid="{D5CDD505-2E9C-101B-9397-08002B2CF9AE}" pid="32" name="MSIP_Label_f43e46a9-9901-46e9-bfae-bb6189d4cb66_ContentBits">
    <vt:lpwstr>1</vt:lpwstr>
  </property>
</Properties>
</file>