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DAABA" w14:textId="77777777" w:rsidR="005C6D1F" w:rsidRDefault="002213E2">
      <w:pPr>
        <w:pStyle w:val="Heading2"/>
        <w:spacing w:before="80"/>
      </w:pPr>
      <w:r>
        <w:t>Budget</w:t>
      </w:r>
      <w:r>
        <w:rPr>
          <w:spacing w:val="-2"/>
        </w:rPr>
        <w:t xml:space="preserve"> Sensitive</w:t>
      </w:r>
    </w:p>
    <w:p w14:paraId="183B9DA8" w14:textId="77777777" w:rsidR="005C6D1F" w:rsidRDefault="002213E2">
      <w:pPr>
        <w:pStyle w:val="BodyText"/>
        <w:spacing w:before="182" w:line="398" w:lineRule="auto"/>
        <w:ind w:left="420" w:right="599"/>
      </w:pPr>
      <w:r>
        <w:t>Office</w:t>
      </w:r>
      <w:r>
        <w:rPr>
          <w:spacing w:val="-4"/>
        </w:rPr>
        <w:t xml:space="preserve"> </w:t>
      </w:r>
      <w:r>
        <w:t>of</w:t>
      </w:r>
      <w:r>
        <w:rPr>
          <w:spacing w:val="-4"/>
        </w:rPr>
        <w:t xml:space="preserve"> </w:t>
      </w:r>
      <w:r>
        <w:t>the</w:t>
      </w:r>
      <w:r>
        <w:rPr>
          <w:spacing w:val="-4"/>
        </w:rPr>
        <w:t xml:space="preserve"> </w:t>
      </w:r>
      <w:r>
        <w:t>Minister</w:t>
      </w:r>
      <w:r>
        <w:rPr>
          <w:spacing w:val="-4"/>
        </w:rPr>
        <w:t xml:space="preserve"> </w:t>
      </w:r>
      <w:r>
        <w:t>for</w:t>
      </w:r>
      <w:r>
        <w:rPr>
          <w:spacing w:val="-2"/>
        </w:rPr>
        <w:t xml:space="preserve"> </w:t>
      </w:r>
      <w:r>
        <w:t>Disability</w:t>
      </w:r>
      <w:r>
        <w:rPr>
          <w:spacing w:val="-3"/>
        </w:rPr>
        <w:t xml:space="preserve"> </w:t>
      </w:r>
      <w:r>
        <w:t>Issues</w:t>
      </w:r>
      <w:r>
        <w:rPr>
          <w:spacing w:val="-3"/>
        </w:rPr>
        <w:t xml:space="preserve"> </w:t>
      </w:r>
      <w:r>
        <w:t>and</w:t>
      </w:r>
      <w:r>
        <w:rPr>
          <w:spacing w:val="-3"/>
        </w:rPr>
        <w:t xml:space="preserve"> </w:t>
      </w:r>
      <w:r>
        <w:t>Social</w:t>
      </w:r>
      <w:r>
        <w:rPr>
          <w:spacing w:val="-3"/>
        </w:rPr>
        <w:t xml:space="preserve"> </w:t>
      </w:r>
      <w:r>
        <w:t>Development</w:t>
      </w:r>
      <w:r>
        <w:rPr>
          <w:spacing w:val="-1"/>
        </w:rPr>
        <w:t xml:space="preserve"> </w:t>
      </w:r>
      <w:r>
        <w:t>and</w:t>
      </w:r>
      <w:r>
        <w:rPr>
          <w:spacing w:val="-3"/>
        </w:rPr>
        <w:t xml:space="preserve"> </w:t>
      </w:r>
      <w:r>
        <w:t>Employment Cabinet Social Outcomes Committee</w:t>
      </w:r>
    </w:p>
    <w:p w14:paraId="421BE1B7" w14:textId="77777777" w:rsidR="005C6D1F" w:rsidRDefault="002213E2">
      <w:pPr>
        <w:pStyle w:val="Heading1"/>
        <w:spacing w:before="78"/>
        <w:ind w:left="420"/>
      </w:pPr>
      <w:bookmarkStart w:id="0" w:name="Stabilising_Disability_Support_Services-"/>
      <w:bookmarkEnd w:id="0"/>
      <w:proofErr w:type="spellStart"/>
      <w:r>
        <w:t>Stabilising</w:t>
      </w:r>
      <w:proofErr w:type="spellEnd"/>
      <w:r>
        <w:rPr>
          <w:spacing w:val="-8"/>
        </w:rPr>
        <w:t xml:space="preserve"> </w:t>
      </w:r>
      <w:r>
        <w:t>Disability</w:t>
      </w:r>
      <w:r>
        <w:rPr>
          <w:spacing w:val="-10"/>
        </w:rPr>
        <w:t xml:space="preserve"> </w:t>
      </w:r>
      <w:r>
        <w:t>Support</w:t>
      </w:r>
      <w:r>
        <w:rPr>
          <w:spacing w:val="-9"/>
        </w:rPr>
        <w:t xml:space="preserve"> </w:t>
      </w:r>
      <w:r>
        <w:t>Services-funded</w:t>
      </w:r>
      <w:r>
        <w:rPr>
          <w:spacing w:val="-8"/>
        </w:rPr>
        <w:t xml:space="preserve"> </w:t>
      </w:r>
      <w:r>
        <w:t>residential</w:t>
      </w:r>
      <w:r>
        <w:rPr>
          <w:spacing w:val="-8"/>
        </w:rPr>
        <w:t xml:space="preserve"> </w:t>
      </w:r>
      <w:r>
        <w:rPr>
          <w:spacing w:val="-4"/>
        </w:rPr>
        <w:t>care</w:t>
      </w:r>
    </w:p>
    <w:p w14:paraId="42AEFF59" w14:textId="77777777" w:rsidR="005C6D1F" w:rsidRDefault="002213E2">
      <w:pPr>
        <w:pStyle w:val="Heading2"/>
        <w:spacing w:before="241"/>
      </w:pPr>
      <w:bookmarkStart w:id="1" w:name="Proposal"/>
      <w:bookmarkEnd w:id="1"/>
      <w:r>
        <w:rPr>
          <w:spacing w:val="-2"/>
        </w:rPr>
        <w:t>Proposal</w:t>
      </w:r>
    </w:p>
    <w:p w14:paraId="4E86D951" w14:textId="77777777" w:rsidR="005C6D1F" w:rsidRDefault="002213E2">
      <w:pPr>
        <w:pStyle w:val="ListParagraph"/>
        <w:numPr>
          <w:ilvl w:val="0"/>
          <w:numId w:val="4"/>
        </w:numPr>
        <w:tabs>
          <w:tab w:val="left" w:pos="986"/>
        </w:tabs>
        <w:ind w:right="813"/>
        <w:rPr>
          <w:sz w:val="24"/>
        </w:rPr>
      </w:pPr>
      <w:r>
        <w:rPr>
          <w:sz w:val="24"/>
        </w:rPr>
        <w:t>This paper seeks agreement to the implementation of a new pricing model for residential care services funded by the Ministry of Social Development’s Disability Support</w:t>
      </w:r>
      <w:r>
        <w:rPr>
          <w:spacing w:val="-4"/>
          <w:sz w:val="24"/>
        </w:rPr>
        <w:t xml:space="preserve"> </w:t>
      </w:r>
      <w:r>
        <w:rPr>
          <w:sz w:val="24"/>
        </w:rPr>
        <w:t>Services</w:t>
      </w:r>
      <w:r>
        <w:rPr>
          <w:spacing w:val="-4"/>
          <w:sz w:val="24"/>
        </w:rPr>
        <w:t xml:space="preserve"> </w:t>
      </w:r>
      <w:r>
        <w:rPr>
          <w:sz w:val="24"/>
        </w:rPr>
        <w:t>(DSS).</w:t>
      </w:r>
      <w:r>
        <w:rPr>
          <w:spacing w:val="-2"/>
          <w:sz w:val="24"/>
        </w:rPr>
        <w:t xml:space="preserve"> </w:t>
      </w:r>
      <w:r>
        <w:rPr>
          <w:sz w:val="24"/>
        </w:rPr>
        <w:t>In</w:t>
      </w:r>
      <w:r>
        <w:rPr>
          <w:spacing w:val="-2"/>
          <w:sz w:val="24"/>
        </w:rPr>
        <w:t xml:space="preserve"> </w:t>
      </w:r>
      <w:r>
        <w:rPr>
          <w:sz w:val="24"/>
        </w:rPr>
        <w:t>addition,</w:t>
      </w:r>
      <w:r>
        <w:rPr>
          <w:spacing w:val="-4"/>
          <w:sz w:val="24"/>
        </w:rPr>
        <w:t xml:space="preserve"> </w:t>
      </w:r>
      <w:r>
        <w:rPr>
          <w:sz w:val="24"/>
        </w:rPr>
        <w:t>approval</w:t>
      </w:r>
      <w:r>
        <w:rPr>
          <w:spacing w:val="-4"/>
          <w:sz w:val="24"/>
        </w:rPr>
        <w:t xml:space="preserve"> </w:t>
      </w:r>
      <w:r>
        <w:rPr>
          <w:sz w:val="24"/>
        </w:rPr>
        <w:t>of</w:t>
      </w:r>
      <w:r>
        <w:rPr>
          <w:spacing w:val="-3"/>
          <w:sz w:val="24"/>
        </w:rPr>
        <w:t xml:space="preserve"> </w:t>
      </w:r>
      <w:r>
        <w:rPr>
          <w:sz w:val="24"/>
        </w:rPr>
        <w:t>a</w:t>
      </w:r>
      <w:r>
        <w:rPr>
          <w:spacing w:val="-3"/>
          <w:sz w:val="24"/>
        </w:rPr>
        <w:t xml:space="preserve"> </w:t>
      </w:r>
      <w:r>
        <w:rPr>
          <w:sz w:val="24"/>
        </w:rPr>
        <w:t>related</w:t>
      </w:r>
      <w:r>
        <w:rPr>
          <w:spacing w:val="-4"/>
          <w:sz w:val="24"/>
        </w:rPr>
        <w:t xml:space="preserve"> </w:t>
      </w:r>
      <w:r>
        <w:rPr>
          <w:sz w:val="24"/>
        </w:rPr>
        <w:t>fiscally-neutral</w:t>
      </w:r>
      <w:r>
        <w:rPr>
          <w:spacing w:val="-4"/>
          <w:sz w:val="24"/>
        </w:rPr>
        <w:t xml:space="preserve"> </w:t>
      </w:r>
      <w:r>
        <w:rPr>
          <w:sz w:val="24"/>
        </w:rPr>
        <w:t>transfer</w:t>
      </w:r>
      <w:r>
        <w:rPr>
          <w:spacing w:val="-5"/>
          <w:sz w:val="24"/>
        </w:rPr>
        <w:t xml:space="preserve"> </w:t>
      </w:r>
      <w:r>
        <w:rPr>
          <w:sz w:val="24"/>
        </w:rPr>
        <w:t>of funds within Vote Social Development is sought.</w:t>
      </w:r>
    </w:p>
    <w:p w14:paraId="264BC60E" w14:textId="77777777" w:rsidR="005C6D1F" w:rsidRDefault="002213E2">
      <w:pPr>
        <w:pStyle w:val="Heading2"/>
        <w:ind w:left="419"/>
      </w:pPr>
      <w:bookmarkStart w:id="2" w:name="Relation_to_government_priorities"/>
      <w:bookmarkEnd w:id="2"/>
      <w:r>
        <w:t>Relation</w:t>
      </w:r>
      <w:r>
        <w:rPr>
          <w:spacing w:val="-3"/>
        </w:rPr>
        <w:t xml:space="preserve"> </w:t>
      </w:r>
      <w:r>
        <w:t>to</w:t>
      </w:r>
      <w:r>
        <w:rPr>
          <w:spacing w:val="-2"/>
        </w:rPr>
        <w:t xml:space="preserve"> </w:t>
      </w:r>
      <w:r>
        <w:t>government</w:t>
      </w:r>
      <w:r>
        <w:rPr>
          <w:spacing w:val="-2"/>
        </w:rPr>
        <w:t xml:space="preserve"> priorities</w:t>
      </w:r>
    </w:p>
    <w:p w14:paraId="43F9C175" w14:textId="77777777" w:rsidR="005C6D1F" w:rsidRDefault="002213E2">
      <w:pPr>
        <w:pStyle w:val="ListParagraph"/>
        <w:numPr>
          <w:ilvl w:val="0"/>
          <w:numId w:val="4"/>
        </w:numPr>
        <w:tabs>
          <w:tab w:val="left" w:pos="986"/>
        </w:tabs>
        <w:ind w:right="710"/>
        <w:rPr>
          <w:sz w:val="24"/>
        </w:rPr>
      </w:pPr>
      <w:r>
        <w:rPr>
          <w:sz w:val="24"/>
        </w:rPr>
        <w:t>Relevant</w:t>
      </w:r>
      <w:r>
        <w:rPr>
          <w:spacing w:val="-4"/>
          <w:sz w:val="24"/>
        </w:rPr>
        <w:t xml:space="preserve"> </w:t>
      </w:r>
      <w:r>
        <w:rPr>
          <w:sz w:val="24"/>
        </w:rPr>
        <w:t>priorities</w:t>
      </w:r>
      <w:r>
        <w:rPr>
          <w:spacing w:val="-4"/>
          <w:sz w:val="24"/>
        </w:rPr>
        <w:t xml:space="preserve"> </w:t>
      </w:r>
      <w:r>
        <w:rPr>
          <w:sz w:val="24"/>
        </w:rPr>
        <w:t>are</w:t>
      </w:r>
      <w:r>
        <w:rPr>
          <w:spacing w:val="-5"/>
          <w:sz w:val="24"/>
        </w:rPr>
        <w:t xml:space="preserve"> </w:t>
      </w:r>
      <w:r>
        <w:rPr>
          <w:sz w:val="24"/>
        </w:rPr>
        <w:t>better</w:t>
      </w:r>
      <w:r>
        <w:rPr>
          <w:spacing w:val="-5"/>
          <w:sz w:val="24"/>
        </w:rPr>
        <w:t xml:space="preserve"> </w:t>
      </w:r>
      <w:r>
        <w:rPr>
          <w:sz w:val="24"/>
        </w:rPr>
        <w:t>public</w:t>
      </w:r>
      <w:r>
        <w:rPr>
          <w:spacing w:val="-5"/>
          <w:sz w:val="24"/>
        </w:rPr>
        <w:t xml:space="preserve"> </w:t>
      </w:r>
      <w:r>
        <w:rPr>
          <w:sz w:val="24"/>
        </w:rPr>
        <w:t>services,</w:t>
      </w:r>
      <w:r>
        <w:rPr>
          <w:spacing w:val="-2"/>
          <w:sz w:val="24"/>
        </w:rPr>
        <w:t xml:space="preserve"> </w:t>
      </w:r>
      <w:r>
        <w:rPr>
          <w:sz w:val="24"/>
        </w:rPr>
        <w:t>fiscal</w:t>
      </w:r>
      <w:r>
        <w:rPr>
          <w:spacing w:val="-2"/>
          <w:sz w:val="24"/>
        </w:rPr>
        <w:t xml:space="preserve"> </w:t>
      </w:r>
      <w:r>
        <w:rPr>
          <w:sz w:val="24"/>
        </w:rPr>
        <w:t>responsibility,</w:t>
      </w:r>
      <w:r>
        <w:rPr>
          <w:spacing w:val="-4"/>
          <w:sz w:val="24"/>
        </w:rPr>
        <w:t xml:space="preserve"> </w:t>
      </w:r>
      <w:r>
        <w:rPr>
          <w:sz w:val="24"/>
        </w:rPr>
        <w:t>and</w:t>
      </w:r>
      <w:r>
        <w:rPr>
          <w:spacing w:val="-4"/>
          <w:sz w:val="24"/>
        </w:rPr>
        <w:t xml:space="preserve"> </w:t>
      </w:r>
      <w:r>
        <w:rPr>
          <w:sz w:val="24"/>
        </w:rPr>
        <w:t>ensuring</w:t>
      </w:r>
      <w:r>
        <w:rPr>
          <w:spacing w:val="-4"/>
          <w:sz w:val="24"/>
        </w:rPr>
        <w:t xml:space="preserve"> </w:t>
      </w:r>
      <w:r>
        <w:rPr>
          <w:sz w:val="24"/>
        </w:rPr>
        <w:t>fairer, consistent, and more sustainable access to services for people with the greatest need.</w:t>
      </w:r>
    </w:p>
    <w:p w14:paraId="5F7F6C16" w14:textId="77777777" w:rsidR="005C6D1F" w:rsidRDefault="002213E2">
      <w:pPr>
        <w:pStyle w:val="Heading2"/>
        <w:spacing w:before="241"/>
        <w:ind w:left="419"/>
      </w:pPr>
      <w:bookmarkStart w:id="3" w:name="Executive_Summary"/>
      <w:bookmarkEnd w:id="3"/>
      <w:r>
        <w:t>Executive</w:t>
      </w:r>
      <w:r>
        <w:rPr>
          <w:spacing w:val="-4"/>
        </w:rPr>
        <w:t xml:space="preserve"> </w:t>
      </w:r>
      <w:r>
        <w:rPr>
          <w:spacing w:val="-2"/>
        </w:rPr>
        <w:t>Summary</w:t>
      </w:r>
    </w:p>
    <w:p w14:paraId="366265E1" w14:textId="77777777" w:rsidR="005C6D1F" w:rsidRDefault="002213E2">
      <w:pPr>
        <w:pStyle w:val="ListParagraph"/>
        <w:numPr>
          <w:ilvl w:val="0"/>
          <w:numId w:val="4"/>
        </w:numPr>
        <w:tabs>
          <w:tab w:val="left" w:pos="986"/>
        </w:tabs>
        <w:ind w:right="558"/>
        <w:rPr>
          <w:sz w:val="24"/>
        </w:rPr>
      </w:pPr>
      <w:r>
        <w:rPr>
          <w:sz w:val="24"/>
        </w:rPr>
        <w:t xml:space="preserve">Actions to </w:t>
      </w:r>
      <w:proofErr w:type="spellStart"/>
      <w:r>
        <w:rPr>
          <w:sz w:val="24"/>
        </w:rPr>
        <w:t>stabilise</w:t>
      </w:r>
      <w:proofErr w:type="spellEnd"/>
      <w:r>
        <w:rPr>
          <w:sz w:val="24"/>
        </w:rPr>
        <w:t xml:space="preserve"> DSS have been underway since Cabinet’s endorsement in August 2024</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Independent</w:t>
      </w:r>
      <w:r>
        <w:rPr>
          <w:spacing w:val="-1"/>
          <w:sz w:val="24"/>
        </w:rPr>
        <w:t xml:space="preserve"> </w:t>
      </w:r>
      <w:r>
        <w:rPr>
          <w:sz w:val="24"/>
        </w:rPr>
        <w:t>Review</w:t>
      </w:r>
      <w:r>
        <w:rPr>
          <w:spacing w:val="-4"/>
          <w:sz w:val="24"/>
        </w:rPr>
        <w:t xml:space="preserve"> </w:t>
      </w:r>
      <w:r>
        <w:rPr>
          <w:sz w:val="24"/>
        </w:rPr>
        <w:t>into</w:t>
      </w:r>
      <w:r>
        <w:rPr>
          <w:spacing w:val="-3"/>
          <w:sz w:val="24"/>
        </w:rPr>
        <w:t xml:space="preserve"> </w:t>
      </w:r>
      <w:r>
        <w:rPr>
          <w:sz w:val="24"/>
        </w:rPr>
        <w:t>DSS</w:t>
      </w:r>
      <w:r>
        <w:rPr>
          <w:spacing w:val="-3"/>
          <w:sz w:val="24"/>
        </w:rPr>
        <w:t xml:space="preserve"> </w:t>
      </w:r>
      <w:r>
        <w:rPr>
          <w:sz w:val="24"/>
        </w:rPr>
        <w:t>(Independent</w:t>
      </w:r>
      <w:r>
        <w:rPr>
          <w:spacing w:val="-3"/>
          <w:sz w:val="24"/>
        </w:rPr>
        <w:t xml:space="preserve"> </w:t>
      </w:r>
      <w:r>
        <w:rPr>
          <w:sz w:val="24"/>
        </w:rPr>
        <w:t>Review).</w:t>
      </w:r>
      <w:r>
        <w:rPr>
          <w:spacing w:val="-3"/>
          <w:sz w:val="24"/>
        </w:rPr>
        <w:t xml:space="preserve"> </w:t>
      </w:r>
      <w:r>
        <w:rPr>
          <w:sz w:val="24"/>
        </w:rPr>
        <w:t>These</w:t>
      </w:r>
      <w:r>
        <w:rPr>
          <w:spacing w:val="-2"/>
          <w:sz w:val="24"/>
        </w:rPr>
        <w:t xml:space="preserve"> </w:t>
      </w:r>
      <w:r>
        <w:rPr>
          <w:sz w:val="24"/>
        </w:rPr>
        <w:t>actions</w:t>
      </w:r>
      <w:r>
        <w:rPr>
          <w:spacing w:val="-3"/>
          <w:sz w:val="24"/>
        </w:rPr>
        <w:t xml:space="preserve"> </w:t>
      </w:r>
      <w:r>
        <w:rPr>
          <w:sz w:val="24"/>
        </w:rPr>
        <w:t>have</w:t>
      </w:r>
      <w:r>
        <w:rPr>
          <w:spacing w:val="-4"/>
          <w:sz w:val="24"/>
        </w:rPr>
        <w:t xml:space="preserve"> </w:t>
      </w:r>
      <w:r>
        <w:rPr>
          <w:sz w:val="24"/>
        </w:rPr>
        <w:t xml:space="preserve">a short-term focus to </w:t>
      </w:r>
      <w:proofErr w:type="spellStart"/>
      <w:r>
        <w:rPr>
          <w:sz w:val="24"/>
        </w:rPr>
        <w:t>stabilise</w:t>
      </w:r>
      <w:proofErr w:type="spellEnd"/>
      <w:r>
        <w:rPr>
          <w:sz w:val="24"/>
        </w:rPr>
        <w:t xml:space="preserve"> DSS, restore confidence and financial management, and lay the ground work for more future-focused strengthening action. The Independent Review recommended that funding for residential care be frozen pending a rapid review of pricing and contracting (rapid review).</w:t>
      </w:r>
    </w:p>
    <w:p w14:paraId="77EB3310" w14:textId="77777777" w:rsidR="005C6D1F" w:rsidRDefault="002213E2">
      <w:pPr>
        <w:pStyle w:val="ListParagraph"/>
        <w:numPr>
          <w:ilvl w:val="0"/>
          <w:numId w:val="4"/>
        </w:numPr>
        <w:tabs>
          <w:tab w:val="left" w:pos="986"/>
        </w:tabs>
        <w:ind w:right="523"/>
        <w:rPr>
          <w:sz w:val="24"/>
        </w:rPr>
      </w:pPr>
      <w:r>
        <w:rPr>
          <w:sz w:val="24"/>
        </w:rPr>
        <w:t>DSS</w:t>
      </w:r>
      <w:r>
        <w:rPr>
          <w:spacing w:val="-3"/>
          <w:sz w:val="24"/>
        </w:rPr>
        <w:t xml:space="preserve"> </w:t>
      </w:r>
      <w:r>
        <w:rPr>
          <w:sz w:val="24"/>
        </w:rPr>
        <w:t>is</w:t>
      </w:r>
      <w:r>
        <w:rPr>
          <w:spacing w:val="-3"/>
          <w:sz w:val="24"/>
        </w:rPr>
        <w:t xml:space="preserve"> </w:t>
      </w:r>
      <w:r>
        <w:rPr>
          <w:sz w:val="24"/>
        </w:rPr>
        <w:t>an</w:t>
      </w:r>
      <w:r>
        <w:rPr>
          <w:spacing w:val="-3"/>
          <w:sz w:val="24"/>
        </w:rPr>
        <w:t xml:space="preserve"> </w:t>
      </w:r>
      <w:r>
        <w:rPr>
          <w:sz w:val="24"/>
        </w:rPr>
        <w:t>essential</w:t>
      </w:r>
      <w:r>
        <w:rPr>
          <w:spacing w:val="-3"/>
          <w:sz w:val="24"/>
        </w:rPr>
        <w:t xml:space="preserve"> </w:t>
      </w:r>
      <w:r>
        <w:rPr>
          <w:sz w:val="24"/>
        </w:rPr>
        <w:t>service</w:t>
      </w:r>
      <w:r>
        <w:rPr>
          <w:spacing w:val="-4"/>
          <w:sz w:val="24"/>
        </w:rPr>
        <w:t xml:space="preserve"> </w:t>
      </w:r>
      <w:r>
        <w:rPr>
          <w:sz w:val="24"/>
        </w:rPr>
        <w:t>that</w:t>
      </w:r>
      <w:r>
        <w:rPr>
          <w:spacing w:val="-3"/>
          <w:sz w:val="24"/>
        </w:rPr>
        <w:t xml:space="preserve"> </w:t>
      </w:r>
      <w:r>
        <w:rPr>
          <w:sz w:val="24"/>
        </w:rPr>
        <w:t>supports</w:t>
      </w:r>
      <w:r>
        <w:rPr>
          <w:spacing w:val="-3"/>
          <w:sz w:val="24"/>
        </w:rPr>
        <w:t xml:space="preserve"> </w:t>
      </w:r>
      <w:r>
        <w:rPr>
          <w:sz w:val="24"/>
        </w:rPr>
        <w:t>over</w:t>
      </w:r>
      <w:r>
        <w:rPr>
          <w:spacing w:val="-4"/>
          <w:sz w:val="24"/>
        </w:rPr>
        <w:t xml:space="preserve"> </w:t>
      </w:r>
      <w:r>
        <w:rPr>
          <w:sz w:val="24"/>
        </w:rPr>
        <w:t>50,000</w:t>
      </w:r>
      <w:r>
        <w:rPr>
          <w:spacing w:val="-3"/>
          <w:sz w:val="24"/>
        </w:rPr>
        <w:t xml:space="preserve"> </w:t>
      </w:r>
      <w:r>
        <w:rPr>
          <w:sz w:val="24"/>
        </w:rPr>
        <w:t>people</w:t>
      </w:r>
      <w:r>
        <w:rPr>
          <w:spacing w:val="-5"/>
          <w:sz w:val="24"/>
        </w:rPr>
        <w:t xml:space="preserve"> </w:t>
      </w:r>
      <w:r>
        <w:rPr>
          <w:sz w:val="24"/>
        </w:rPr>
        <w:t>to</w:t>
      </w:r>
      <w:r>
        <w:rPr>
          <w:spacing w:val="-3"/>
          <w:sz w:val="24"/>
        </w:rPr>
        <w:t xml:space="preserve"> </w:t>
      </w:r>
      <w:r>
        <w:rPr>
          <w:sz w:val="24"/>
        </w:rPr>
        <w:t>address</w:t>
      </w:r>
      <w:r>
        <w:rPr>
          <w:spacing w:val="-3"/>
          <w:sz w:val="24"/>
        </w:rPr>
        <w:t xml:space="preserve"> </w:t>
      </w:r>
      <w:r>
        <w:rPr>
          <w:sz w:val="24"/>
        </w:rPr>
        <w:t>the</w:t>
      </w:r>
      <w:r>
        <w:rPr>
          <w:spacing w:val="-2"/>
          <w:sz w:val="24"/>
        </w:rPr>
        <w:t xml:space="preserve"> </w:t>
      </w:r>
      <w:r>
        <w:rPr>
          <w:sz w:val="24"/>
        </w:rPr>
        <w:t>barriers</w:t>
      </w:r>
      <w:r>
        <w:rPr>
          <w:spacing w:val="-3"/>
          <w:sz w:val="24"/>
        </w:rPr>
        <w:t xml:space="preserve"> </w:t>
      </w:r>
      <w:r>
        <w:rPr>
          <w:sz w:val="24"/>
        </w:rPr>
        <w:t>they face in accessing opportunities for a good life, 100,000 people who receive equipment and modification services to help with daily life, and 20,000 children accessing Child Development Services. In 2023/24, total overall expenditure was $2.3 billion.</w:t>
      </w:r>
    </w:p>
    <w:p w14:paraId="1512F436" w14:textId="77777777" w:rsidR="005C6D1F" w:rsidRDefault="002213E2">
      <w:pPr>
        <w:pStyle w:val="ListParagraph"/>
        <w:numPr>
          <w:ilvl w:val="0"/>
          <w:numId w:val="4"/>
        </w:numPr>
        <w:tabs>
          <w:tab w:val="left" w:pos="986"/>
        </w:tabs>
        <w:ind w:right="480"/>
        <w:rPr>
          <w:sz w:val="24"/>
        </w:rPr>
      </w:pPr>
      <w:r>
        <w:rPr>
          <w:sz w:val="24"/>
        </w:rPr>
        <w:t>Four</w:t>
      </w:r>
      <w:r>
        <w:rPr>
          <w:spacing w:val="-4"/>
          <w:sz w:val="24"/>
        </w:rPr>
        <w:t xml:space="preserve"> </w:t>
      </w:r>
      <w:r>
        <w:rPr>
          <w:sz w:val="24"/>
        </w:rPr>
        <w:t>types</w:t>
      </w:r>
      <w:r>
        <w:rPr>
          <w:spacing w:val="-3"/>
          <w:sz w:val="24"/>
        </w:rPr>
        <w:t xml:space="preserve"> </w:t>
      </w:r>
      <w:r>
        <w:rPr>
          <w:sz w:val="24"/>
        </w:rPr>
        <w:t>of</w:t>
      </w:r>
      <w:r>
        <w:rPr>
          <w:spacing w:val="-2"/>
          <w:sz w:val="24"/>
        </w:rPr>
        <w:t xml:space="preserve"> </w:t>
      </w:r>
      <w:r>
        <w:rPr>
          <w:sz w:val="24"/>
        </w:rPr>
        <w:t>residential</w:t>
      </w:r>
      <w:r>
        <w:rPr>
          <w:spacing w:val="-1"/>
          <w:sz w:val="24"/>
        </w:rPr>
        <w:t xml:space="preserve"> </w:t>
      </w:r>
      <w:r>
        <w:rPr>
          <w:sz w:val="24"/>
        </w:rPr>
        <w:t>care</w:t>
      </w:r>
      <w:r>
        <w:rPr>
          <w:spacing w:val="-4"/>
          <w:sz w:val="24"/>
        </w:rPr>
        <w:t xml:space="preserve"> </w:t>
      </w:r>
      <w:r>
        <w:rPr>
          <w:sz w:val="24"/>
        </w:rPr>
        <w:t>services</w:t>
      </w:r>
      <w:r>
        <w:rPr>
          <w:spacing w:val="-3"/>
          <w:sz w:val="24"/>
        </w:rPr>
        <w:t xml:space="preserve"> </w:t>
      </w:r>
      <w:r>
        <w:rPr>
          <w:sz w:val="24"/>
        </w:rPr>
        <w:t>are</w:t>
      </w:r>
      <w:r>
        <w:rPr>
          <w:spacing w:val="-4"/>
          <w:sz w:val="24"/>
        </w:rPr>
        <w:t xml:space="preserve"> </w:t>
      </w:r>
      <w:r>
        <w:rPr>
          <w:sz w:val="24"/>
        </w:rPr>
        <w:t>provided</w:t>
      </w:r>
      <w:r>
        <w:rPr>
          <w:spacing w:val="-3"/>
          <w:sz w:val="24"/>
        </w:rPr>
        <w:t xml:space="preserve"> </w:t>
      </w:r>
      <w:r>
        <w:rPr>
          <w:sz w:val="24"/>
        </w:rPr>
        <w:t>for</w:t>
      </w:r>
      <w:r>
        <w:rPr>
          <w:spacing w:val="-4"/>
          <w:sz w:val="24"/>
        </w:rPr>
        <w:t xml:space="preserve"> </w:t>
      </w:r>
      <w:r>
        <w:rPr>
          <w:sz w:val="24"/>
        </w:rPr>
        <w:t>disabled</w:t>
      </w:r>
      <w:r>
        <w:rPr>
          <w:spacing w:val="-3"/>
          <w:sz w:val="24"/>
        </w:rPr>
        <w:t xml:space="preserve"> </w:t>
      </w:r>
      <w:r>
        <w:rPr>
          <w:sz w:val="24"/>
        </w:rPr>
        <w:t>children</w:t>
      </w:r>
      <w:r>
        <w:rPr>
          <w:spacing w:val="-3"/>
          <w:sz w:val="24"/>
        </w:rPr>
        <w:t xml:space="preserve"> </w:t>
      </w:r>
      <w:r>
        <w:rPr>
          <w:sz w:val="24"/>
        </w:rPr>
        <w:t>and</w:t>
      </w:r>
      <w:r>
        <w:rPr>
          <w:spacing w:val="-3"/>
          <w:sz w:val="24"/>
        </w:rPr>
        <w:t xml:space="preserve"> </w:t>
      </w:r>
      <w:r>
        <w:rPr>
          <w:sz w:val="24"/>
        </w:rPr>
        <w:t>adults</w:t>
      </w:r>
      <w:r>
        <w:rPr>
          <w:spacing w:val="-4"/>
          <w:sz w:val="24"/>
        </w:rPr>
        <w:t xml:space="preserve"> </w:t>
      </w:r>
      <w:r>
        <w:rPr>
          <w:sz w:val="24"/>
        </w:rPr>
        <w:t>who generally</w:t>
      </w:r>
      <w:r>
        <w:rPr>
          <w:spacing w:val="-2"/>
          <w:sz w:val="24"/>
        </w:rPr>
        <w:t xml:space="preserve"> </w:t>
      </w:r>
      <w:r>
        <w:rPr>
          <w:sz w:val="24"/>
        </w:rPr>
        <w:t>are</w:t>
      </w:r>
      <w:r>
        <w:rPr>
          <w:spacing w:val="-3"/>
          <w:sz w:val="24"/>
        </w:rPr>
        <w:t xml:space="preserve"> </w:t>
      </w:r>
      <w:r>
        <w:rPr>
          <w:sz w:val="24"/>
        </w:rPr>
        <w:t>not</w:t>
      </w:r>
      <w:r>
        <w:rPr>
          <w:spacing w:val="-2"/>
          <w:sz w:val="24"/>
        </w:rPr>
        <w:t xml:space="preserve"> </w:t>
      </w:r>
      <w:r>
        <w:rPr>
          <w:sz w:val="24"/>
        </w:rPr>
        <w:t>able</w:t>
      </w:r>
      <w:r>
        <w:rPr>
          <w:spacing w:val="-3"/>
          <w:sz w:val="24"/>
        </w:rPr>
        <w:t xml:space="preserve"> </w:t>
      </w:r>
      <w:r>
        <w:rPr>
          <w:sz w:val="24"/>
        </w:rPr>
        <w:t>to</w:t>
      </w:r>
      <w:r>
        <w:rPr>
          <w:spacing w:val="-2"/>
          <w:sz w:val="24"/>
        </w:rPr>
        <w:t xml:space="preserve"> </w:t>
      </w:r>
      <w:r>
        <w:rPr>
          <w:sz w:val="24"/>
        </w:rPr>
        <w:t>live</w:t>
      </w:r>
      <w:r>
        <w:rPr>
          <w:spacing w:val="-3"/>
          <w:sz w:val="24"/>
        </w:rPr>
        <w:t xml:space="preserve"> </w:t>
      </w:r>
      <w:r>
        <w:rPr>
          <w:sz w:val="24"/>
        </w:rPr>
        <w:t>independently</w:t>
      </w:r>
      <w:r>
        <w:rPr>
          <w:spacing w:val="-2"/>
          <w:sz w:val="24"/>
        </w:rPr>
        <w:t xml:space="preserve"> </w:t>
      </w:r>
      <w:r>
        <w:rPr>
          <w:sz w:val="24"/>
        </w:rPr>
        <w:t>or</w:t>
      </w:r>
      <w:r>
        <w:rPr>
          <w:spacing w:val="-3"/>
          <w:sz w:val="24"/>
        </w:rPr>
        <w:t xml:space="preserve"> </w:t>
      </w:r>
      <w:r>
        <w:rPr>
          <w:sz w:val="24"/>
        </w:rPr>
        <w:t>with</w:t>
      </w:r>
      <w:r>
        <w:rPr>
          <w:spacing w:val="-2"/>
          <w:sz w:val="24"/>
        </w:rPr>
        <w:t xml:space="preserve"> </w:t>
      </w:r>
      <w:r>
        <w:rPr>
          <w:sz w:val="24"/>
        </w:rPr>
        <w:t>families</w:t>
      </w:r>
      <w:r>
        <w:rPr>
          <w:spacing w:val="-3"/>
          <w:sz w:val="24"/>
        </w:rPr>
        <w:t xml:space="preserve"> </w:t>
      </w:r>
      <w:r>
        <w:rPr>
          <w:sz w:val="24"/>
        </w:rPr>
        <w:t>due</w:t>
      </w:r>
      <w:r>
        <w:rPr>
          <w:spacing w:val="-3"/>
          <w:sz w:val="24"/>
        </w:rPr>
        <w:t xml:space="preserve"> </w:t>
      </w:r>
      <w:r>
        <w:rPr>
          <w:sz w:val="24"/>
        </w:rPr>
        <w:t>to</w:t>
      </w:r>
      <w:r>
        <w:rPr>
          <w:spacing w:val="-2"/>
          <w:sz w:val="24"/>
        </w:rPr>
        <w:t xml:space="preserve"> </w:t>
      </w:r>
      <w:r>
        <w:rPr>
          <w:sz w:val="24"/>
        </w:rPr>
        <w:t>their</w:t>
      </w:r>
      <w:r>
        <w:rPr>
          <w:spacing w:val="-3"/>
          <w:sz w:val="24"/>
        </w:rPr>
        <w:t xml:space="preserve"> </w:t>
      </w:r>
      <w:r>
        <w:rPr>
          <w:sz w:val="24"/>
        </w:rPr>
        <w:t>level</w:t>
      </w:r>
      <w:r>
        <w:rPr>
          <w:spacing w:val="-2"/>
          <w:sz w:val="24"/>
        </w:rPr>
        <w:t xml:space="preserve"> </w:t>
      </w:r>
      <w:r>
        <w:rPr>
          <w:sz w:val="24"/>
        </w:rPr>
        <w:t>of</w:t>
      </w:r>
      <w:r>
        <w:rPr>
          <w:spacing w:val="-3"/>
          <w:sz w:val="24"/>
        </w:rPr>
        <w:t xml:space="preserve"> </w:t>
      </w:r>
      <w:r>
        <w:rPr>
          <w:sz w:val="24"/>
        </w:rPr>
        <w:t>support needs. Eligible people have a physical, intellectual, sensory, neurological, or developmental</w:t>
      </w:r>
      <w:r>
        <w:rPr>
          <w:spacing w:val="-2"/>
          <w:sz w:val="24"/>
        </w:rPr>
        <w:t xml:space="preserve"> </w:t>
      </w:r>
      <w:r>
        <w:rPr>
          <w:sz w:val="24"/>
        </w:rPr>
        <w:t>impairment</w:t>
      </w:r>
      <w:r>
        <w:rPr>
          <w:spacing w:val="-2"/>
          <w:sz w:val="24"/>
        </w:rPr>
        <w:t xml:space="preserve"> </w:t>
      </w:r>
      <w:r>
        <w:rPr>
          <w:sz w:val="24"/>
        </w:rPr>
        <w:t>(or</w:t>
      </w:r>
      <w:r>
        <w:rPr>
          <w:spacing w:val="-3"/>
          <w:sz w:val="24"/>
        </w:rPr>
        <w:t xml:space="preserve"> </w:t>
      </w:r>
      <w:r>
        <w:rPr>
          <w:sz w:val="24"/>
        </w:rPr>
        <w:t>a</w:t>
      </w:r>
      <w:r>
        <w:rPr>
          <w:spacing w:val="-3"/>
          <w:sz w:val="24"/>
        </w:rPr>
        <w:t xml:space="preserve"> </w:t>
      </w:r>
      <w:r>
        <w:rPr>
          <w:sz w:val="24"/>
        </w:rPr>
        <w:t>combination</w:t>
      </w:r>
      <w:r>
        <w:rPr>
          <w:spacing w:val="-2"/>
          <w:sz w:val="24"/>
        </w:rPr>
        <w:t xml:space="preserve"> </w:t>
      </w:r>
      <w:r>
        <w:rPr>
          <w:sz w:val="24"/>
        </w:rPr>
        <w:t>of</w:t>
      </w:r>
      <w:r>
        <w:rPr>
          <w:spacing w:val="-3"/>
          <w:sz w:val="24"/>
        </w:rPr>
        <w:t xml:space="preserve"> </w:t>
      </w:r>
      <w:r>
        <w:rPr>
          <w:sz w:val="24"/>
        </w:rPr>
        <w:t>these).</w:t>
      </w:r>
      <w:r>
        <w:rPr>
          <w:spacing w:val="-1"/>
          <w:sz w:val="24"/>
        </w:rPr>
        <w:t xml:space="preserve"> </w:t>
      </w:r>
      <w:r>
        <w:rPr>
          <w:sz w:val="24"/>
        </w:rPr>
        <w:t>In</w:t>
      </w:r>
      <w:r>
        <w:rPr>
          <w:spacing w:val="-2"/>
          <w:sz w:val="24"/>
        </w:rPr>
        <w:t xml:space="preserve"> </w:t>
      </w:r>
      <w:r>
        <w:rPr>
          <w:sz w:val="24"/>
        </w:rPr>
        <w:t>2023/24,</w:t>
      </w:r>
      <w:r>
        <w:rPr>
          <w:spacing w:val="-2"/>
          <w:sz w:val="24"/>
        </w:rPr>
        <w:t xml:space="preserve"> </w:t>
      </w:r>
      <w:r>
        <w:rPr>
          <w:sz w:val="24"/>
        </w:rPr>
        <w:t>total</w:t>
      </w:r>
      <w:r>
        <w:rPr>
          <w:spacing w:val="-2"/>
          <w:sz w:val="24"/>
        </w:rPr>
        <w:t xml:space="preserve"> </w:t>
      </w:r>
      <w:r>
        <w:rPr>
          <w:sz w:val="24"/>
        </w:rPr>
        <w:t>expenditure</w:t>
      </w:r>
      <w:r>
        <w:rPr>
          <w:spacing w:val="-3"/>
          <w:sz w:val="24"/>
        </w:rPr>
        <w:t xml:space="preserve"> </w:t>
      </w:r>
      <w:r>
        <w:rPr>
          <w:sz w:val="24"/>
        </w:rPr>
        <w:t>on residential care was $1.062 billion, which was delivered by 257 service providers. In</w:t>
      </w:r>
      <w:r>
        <w:rPr>
          <w:spacing w:val="40"/>
          <w:sz w:val="24"/>
        </w:rPr>
        <w:t xml:space="preserve"> </w:t>
      </w:r>
      <w:r>
        <w:rPr>
          <w:sz w:val="24"/>
        </w:rPr>
        <w:t>the last two years, expenditure has grown around $100 million per year, while the number of people receiving services has been relatively static. Most disabled people supported (6,154) were in residential care in community group homes.</w:t>
      </w:r>
      <w:hyperlink w:anchor="_bookmark0" w:history="1">
        <w:r>
          <w:rPr>
            <w:sz w:val="24"/>
            <w:vertAlign w:val="superscript"/>
          </w:rPr>
          <w:t>1</w:t>
        </w:r>
      </w:hyperlink>
    </w:p>
    <w:p w14:paraId="132F77CA" w14:textId="77777777" w:rsidR="005C6D1F" w:rsidRDefault="002213E2">
      <w:pPr>
        <w:pStyle w:val="ListParagraph"/>
        <w:numPr>
          <w:ilvl w:val="0"/>
          <w:numId w:val="4"/>
        </w:numPr>
        <w:tabs>
          <w:tab w:val="left" w:pos="986"/>
        </w:tabs>
        <w:spacing w:before="238"/>
        <w:ind w:right="513"/>
        <w:rPr>
          <w:sz w:val="24"/>
        </w:rPr>
      </w:pPr>
      <w:r>
        <w:rPr>
          <w:sz w:val="24"/>
        </w:rPr>
        <w:t>The work of the rapid review is complete. It found funding arrangements have become complicated and inefficient, with a heavy transactional burden on service providers, regional</w:t>
      </w:r>
      <w:r>
        <w:rPr>
          <w:spacing w:val="-5"/>
          <w:sz w:val="24"/>
        </w:rPr>
        <w:t xml:space="preserve"> </w:t>
      </w:r>
      <w:r>
        <w:rPr>
          <w:sz w:val="24"/>
        </w:rPr>
        <w:t>Needs</w:t>
      </w:r>
      <w:r>
        <w:rPr>
          <w:spacing w:val="-5"/>
          <w:sz w:val="24"/>
        </w:rPr>
        <w:t xml:space="preserve"> </w:t>
      </w:r>
      <w:r>
        <w:rPr>
          <w:sz w:val="24"/>
        </w:rPr>
        <w:t>Assessment</w:t>
      </w:r>
      <w:r>
        <w:rPr>
          <w:spacing w:val="-5"/>
          <w:sz w:val="24"/>
        </w:rPr>
        <w:t xml:space="preserve"> </w:t>
      </w:r>
      <w:r>
        <w:rPr>
          <w:sz w:val="24"/>
        </w:rPr>
        <w:t>and</w:t>
      </w:r>
      <w:r>
        <w:rPr>
          <w:spacing w:val="-5"/>
          <w:sz w:val="24"/>
        </w:rPr>
        <w:t xml:space="preserve"> </w:t>
      </w:r>
      <w:r>
        <w:rPr>
          <w:sz w:val="24"/>
        </w:rPr>
        <w:t>Service</w:t>
      </w:r>
      <w:r>
        <w:rPr>
          <w:spacing w:val="-5"/>
          <w:sz w:val="24"/>
        </w:rPr>
        <w:t xml:space="preserve"> </w:t>
      </w:r>
      <w:r>
        <w:rPr>
          <w:sz w:val="24"/>
        </w:rPr>
        <w:t>Coordination</w:t>
      </w:r>
      <w:r>
        <w:rPr>
          <w:spacing w:val="-5"/>
          <w:sz w:val="24"/>
        </w:rPr>
        <w:t xml:space="preserve"> </w:t>
      </w:r>
      <w:r>
        <w:rPr>
          <w:sz w:val="24"/>
        </w:rPr>
        <w:t>(NASC)</w:t>
      </w:r>
      <w:r>
        <w:rPr>
          <w:spacing w:val="-5"/>
          <w:sz w:val="24"/>
        </w:rPr>
        <w:t xml:space="preserve"> </w:t>
      </w:r>
      <w:r>
        <w:rPr>
          <w:sz w:val="24"/>
        </w:rPr>
        <w:t>agencies/Enabling</w:t>
      </w:r>
      <w:r>
        <w:rPr>
          <w:spacing w:val="-5"/>
          <w:sz w:val="24"/>
        </w:rPr>
        <w:t xml:space="preserve"> </w:t>
      </w:r>
      <w:r>
        <w:rPr>
          <w:sz w:val="24"/>
        </w:rPr>
        <w:t>Good Lives (EGL) sites, and DSS. There is a lack of fiscal management over the quality and quantity of expenditure, and</w:t>
      </w:r>
      <w:r>
        <w:rPr>
          <w:spacing w:val="40"/>
          <w:sz w:val="24"/>
        </w:rPr>
        <w:t xml:space="preserve"> </w:t>
      </w:r>
      <w:r>
        <w:rPr>
          <w:sz w:val="24"/>
        </w:rPr>
        <w:t>inconsistency in how funding is applied for individuals. This has created issues of inequity and challenges with forecasting expenditure.</w:t>
      </w:r>
    </w:p>
    <w:p w14:paraId="1F132E64" w14:textId="77777777" w:rsidR="005C6D1F" w:rsidRDefault="005C6D1F">
      <w:pPr>
        <w:pStyle w:val="BodyText"/>
        <w:spacing w:before="0"/>
        <w:ind w:left="0"/>
        <w:rPr>
          <w:sz w:val="20"/>
        </w:rPr>
      </w:pPr>
    </w:p>
    <w:p w14:paraId="3DE77A09" w14:textId="77777777" w:rsidR="005C6D1F" w:rsidRDefault="002213E2">
      <w:pPr>
        <w:pStyle w:val="BodyText"/>
        <w:spacing w:before="88"/>
        <w:ind w:left="0"/>
        <w:rPr>
          <w:sz w:val="20"/>
        </w:rPr>
      </w:pPr>
      <w:r>
        <w:rPr>
          <w:noProof/>
        </w:rPr>
        <mc:AlternateContent>
          <mc:Choice Requires="wps">
            <w:drawing>
              <wp:anchor distT="0" distB="0" distL="0" distR="0" simplePos="0" relativeHeight="487587840" behindDoc="1" locked="0" layoutInCell="1" allowOverlap="1" wp14:anchorId="5D99324A" wp14:editId="592B3565">
                <wp:simplePos x="0" y="0"/>
                <wp:positionH relativeFrom="page">
                  <wp:posOffset>914400</wp:posOffset>
                </wp:positionH>
                <wp:positionV relativeFrom="paragraph">
                  <wp:posOffset>217213</wp:posOffset>
                </wp:positionV>
                <wp:extent cx="1828800"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8DC42C" id="Graphic 5" o:spid="_x0000_s1026" style="position:absolute;margin-left:1in;margin-top:17.1pt;width:2in;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" path="m1828800,l,,,7619r1828800,l1828800,xe" fillcolor="black" stroked="f">
                <v:path arrowok="t"/>
                <w10:wrap type="topAndBottom" anchorx="page"/>
              </v:shape>
            </w:pict>
          </mc:Fallback>
        </mc:AlternateContent>
      </w:r>
    </w:p>
    <w:p w14:paraId="74417E96" w14:textId="77777777" w:rsidR="005C6D1F" w:rsidRDefault="002213E2">
      <w:pPr>
        <w:spacing w:before="103"/>
        <w:ind w:left="420"/>
        <w:rPr>
          <w:sz w:val="20"/>
        </w:rPr>
      </w:pPr>
      <w:bookmarkStart w:id="4" w:name="_bookmark0"/>
      <w:bookmarkEnd w:id="4"/>
      <w:r>
        <w:rPr>
          <w:sz w:val="20"/>
          <w:vertAlign w:val="superscript"/>
        </w:rPr>
        <w:t>1</w:t>
      </w:r>
      <w:r>
        <w:rPr>
          <w:spacing w:val="-5"/>
          <w:sz w:val="20"/>
        </w:rPr>
        <w:t xml:space="preserve"> </w:t>
      </w:r>
      <w:r>
        <w:rPr>
          <w:sz w:val="20"/>
        </w:rPr>
        <w:t>At</w:t>
      </w:r>
      <w:r>
        <w:rPr>
          <w:spacing w:val="-5"/>
          <w:sz w:val="20"/>
        </w:rPr>
        <w:t xml:space="preserve"> </w:t>
      </w:r>
      <w:r>
        <w:rPr>
          <w:sz w:val="20"/>
        </w:rPr>
        <w:t>31</w:t>
      </w:r>
      <w:r>
        <w:rPr>
          <w:spacing w:val="-5"/>
          <w:sz w:val="20"/>
        </w:rPr>
        <w:t xml:space="preserve"> </w:t>
      </w:r>
      <w:r>
        <w:rPr>
          <w:sz w:val="20"/>
        </w:rPr>
        <w:t>December</w:t>
      </w:r>
      <w:r>
        <w:rPr>
          <w:spacing w:val="-6"/>
          <w:sz w:val="20"/>
        </w:rPr>
        <w:t xml:space="preserve"> </w:t>
      </w:r>
      <w:r>
        <w:rPr>
          <w:sz w:val="20"/>
        </w:rPr>
        <w:t>2024,</w:t>
      </w:r>
      <w:r>
        <w:rPr>
          <w:spacing w:val="-7"/>
          <w:sz w:val="20"/>
        </w:rPr>
        <w:t xml:space="preserve"> </w:t>
      </w:r>
      <w:r>
        <w:rPr>
          <w:sz w:val="20"/>
        </w:rPr>
        <w:t>7,293</w:t>
      </w:r>
      <w:r>
        <w:rPr>
          <w:spacing w:val="-6"/>
          <w:sz w:val="20"/>
        </w:rPr>
        <w:t xml:space="preserve"> </w:t>
      </w:r>
      <w:r>
        <w:rPr>
          <w:sz w:val="20"/>
        </w:rPr>
        <w:t>people</w:t>
      </w:r>
      <w:r>
        <w:rPr>
          <w:spacing w:val="-5"/>
          <w:sz w:val="20"/>
        </w:rPr>
        <w:t xml:space="preserve"> </w:t>
      </w:r>
      <w:r>
        <w:rPr>
          <w:sz w:val="20"/>
        </w:rPr>
        <w:t>were</w:t>
      </w:r>
      <w:r>
        <w:rPr>
          <w:spacing w:val="-5"/>
          <w:sz w:val="20"/>
        </w:rPr>
        <w:t xml:space="preserve"> </w:t>
      </w:r>
      <w:r>
        <w:rPr>
          <w:sz w:val="20"/>
        </w:rPr>
        <w:t>supported</w:t>
      </w:r>
      <w:r>
        <w:rPr>
          <w:spacing w:val="-4"/>
          <w:sz w:val="20"/>
        </w:rPr>
        <w:t xml:space="preserve"> </w:t>
      </w:r>
      <w:r>
        <w:rPr>
          <w:sz w:val="20"/>
        </w:rPr>
        <w:t>across</w:t>
      </w:r>
      <w:r>
        <w:rPr>
          <w:spacing w:val="-8"/>
          <w:sz w:val="20"/>
        </w:rPr>
        <w:t xml:space="preserve"> </w:t>
      </w:r>
      <w:r>
        <w:rPr>
          <w:sz w:val="20"/>
        </w:rPr>
        <w:t>the</w:t>
      </w:r>
      <w:r>
        <w:rPr>
          <w:spacing w:val="-5"/>
          <w:sz w:val="20"/>
        </w:rPr>
        <w:t xml:space="preserve"> </w:t>
      </w:r>
      <w:r>
        <w:rPr>
          <w:sz w:val="20"/>
        </w:rPr>
        <w:t>four</w:t>
      </w:r>
      <w:r>
        <w:rPr>
          <w:spacing w:val="-4"/>
          <w:sz w:val="20"/>
        </w:rPr>
        <w:t xml:space="preserve"> </w:t>
      </w:r>
      <w:r>
        <w:rPr>
          <w:sz w:val="20"/>
        </w:rPr>
        <w:t>DSS-funded</w:t>
      </w:r>
      <w:r>
        <w:rPr>
          <w:spacing w:val="-4"/>
          <w:sz w:val="20"/>
        </w:rPr>
        <w:t xml:space="preserve"> </w:t>
      </w:r>
      <w:r>
        <w:rPr>
          <w:sz w:val="20"/>
        </w:rPr>
        <w:t>residential</w:t>
      </w:r>
      <w:r>
        <w:rPr>
          <w:spacing w:val="-5"/>
          <w:sz w:val="20"/>
        </w:rPr>
        <w:t xml:space="preserve"> </w:t>
      </w:r>
      <w:r>
        <w:rPr>
          <w:sz w:val="20"/>
        </w:rPr>
        <w:t>care</w:t>
      </w:r>
      <w:r>
        <w:rPr>
          <w:spacing w:val="-5"/>
          <w:sz w:val="20"/>
        </w:rPr>
        <w:t xml:space="preserve"> </w:t>
      </w:r>
      <w:r>
        <w:rPr>
          <w:spacing w:val="-2"/>
          <w:sz w:val="20"/>
        </w:rPr>
        <w:t>services.</w:t>
      </w:r>
    </w:p>
    <w:p w14:paraId="0FA24019" w14:textId="77777777" w:rsidR="005C6D1F" w:rsidRDefault="005C6D1F">
      <w:pPr>
        <w:rPr>
          <w:sz w:val="20"/>
        </w:rPr>
        <w:sectPr w:rsidR="005C6D1F">
          <w:headerReference w:type="default" r:id="rId7"/>
          <w:footerReference w:type="default" r:id="rId8"/>
          <w:type w:val="continuous"/>
          <w:pgSz w:w="11910" w:h="16840"/>
          <w:pgMar w:top="1340" w:right="960" w:bottom="1200" w:left="1020" w:header="715" w:footer="1005" w:gutter="0"/>
          <w:pgNumType w:start="1"/>
          <w:cols w:space="720"/>
        </w:sectPr>
      </w:pPr>
    </w:p>
    <w:p w14:paraId="5E81BF72" w14:textId="77777777" w:rsidR="005C6D1F" w:rsidRDefault="002213E2">
      <w:pPr>
        <w:pStyle w:val="ListParagraph"/>
        <w:numPr>
          <w:ilvl w:val="0"/>
          <w:numId w:val="4"/>
        </w:numPr>
        <w:tabs>
          <w:tab w:val="left" w:pos="986"/>
        </w:tabs>
        <w:spacing w:before="80"/>
        <w:ind w:right="938"/>
        <w:rPr>
          <w:sz w:val="24"/>
        </w:rPr>
      </w:pPr>
      <w:r>
        <w:rPr>
          <w:sz w:val="24"/>
        </w:rPr>
        <w:lastRenderedPageBreak/>
        <w:t>At</w:t>
      </w:r>
      <w:r>
        <w:rPr>
          <w:spacing w:val="-3"/>
          <w:sz w:val="24"/>
        </w:rPr>
        <w:t xml:space="preserve"> </w:t>
      </w:r>
      <w:r>
        <w:rPr>
          <w:sz w:val="24"/>
        </w:rPr>
        <w:t>31</w:t>
      </w:r>
      <w:r>
        <w:rPr>
          <w:spacing w:val="-3"/>
          <w:sz w:val="24"/>
        </w:rPr>
        <w:t xml:space="preserve"> </w:t>
      </w:r>
      <w:r>
        <w:rPr>
          <w:sz w:val="24"/>
        </w:rPr>
        <w:t>December</w:t>
      </w:r>
      <w:r>
        <w:rPr>
          <w:spacing w:val="-4"/>
          <w:sz w:val="24"/>
        </w:rPr>
        <w:t xml:space="preserve"> </w:t>
      </w:r>
      <w:r>
        <w:rPr>
          <w:sz w:val="24"/>
        </w:rPr>
        <w:t>2024,</w:t>
      </w:r>
      <w:r>
        <w:rPr>
          <w:spacing w:val="-3"/>
          <w:sz w:val="24"/>
        </w:rPr>
        <w:t xml:space="preserve"> </w:t>
      </w:r>
      <w:r>
        <w:rPr>
          <w:sz w:val="24"/>
        </w:rPr>
        <w:t>46</w:t>
      </w:r>
      <w:r>
        <w:rPr>
          <w:spacing w:val="-3"/>
          <w:sz w:val="24"/>
        </w:rPr>
        <w:t xml:space="preserve"> </w:t>
      </w:r>
      <w:r>
        <w:rPr>
          <w:sz w:val="24"/>
        </w:rPr>
        <w:t>percent</w:t>
      </w:r>
      <w:r>
        <w:rPr>
          <w:spacing w:val="-3"/>
          <w:sz w:val="24"/>
        </w:rPr>
        <w:t xml:space="preserve"> </w:t>
      </w:r>
      <w:r>
        <w:rPr>
          <w:sz w:val="24"/>
        </w:rPr>
        <w:t>of</w:t>
      </w:r>
      <w:r>
        <w:rPr>
          <w:spacing w:val="-4"/>
          <w:sz w:val="24"/>
        </w:rPr>
        <w:t xml:space="preserve"> </w:t>
      </w:r>
      <w:r>
        <w:rPr>
          <w:sz w:val="24"/>
        </w:rPr>
        <w:t>people</w:t>
      </w:r>
      <w:r>
        <w:rPr>
          <w:spacing w:val="-4"/>
          <w:sz w:val="24"/>
        </w:rPr>
        <w:t xml:space="preserve"> </w:t>
      </w:r>
      <w:r>
        <w:rPr>
          <w:sz w:val="24"/>
        </w:rPr>
        <w:t>in</w:t>
      </w:r>
      <w:r>
        <w:rPr>
          <w:spacing w:val="-3"/>
          <w:sz w:val="24"/>
        </w:rPr>
        <w:t xml:space="preserve"> </w:t>
      </w:r>
      <w:r>
        <w:rPr>
          <w:sz w:val="24"/>
        </w:rPr>
        <w:t>residential</w:t>
      </w:r>
      <w:r>
        <w:rPr>
          <w:spacing w:val="-3"/>
          <w:sz w:val="24"/>
        </w:rPr>
        <w:t xml:space="preserve"> </w:t>
      </w:r>
      <w:r>
        <w:rPr>
          <w:sz w:val="24"/>
        </w:rPr>
        <w:t>care</w:t>
      </w:r>
      <w:r>
        <w:rPr>
          <w:spacing w:val="-4"/>
          <w:sz w:val="24"/>
        </w:rPr>
        <w:t xml:space="preserve"> </w:t>
      </w:r>
      <w:r>
        <w:rPr>
          <w:sz w:val="24"/>
        </w:rPr>
        <w:t>in</w:t>
      </w:r>
      <w:r>
        <w:rPr>
          <w:spacing w:val="-1"/>
          <w:sz w:val="24"/>
        </w:rPr>
        <w:t xml:space="preserve"> </w:t>
      </w:r>
      <w:r>
        <w:rPr>
          <w:sz w:val="24"/>
        </w:rPr>
        <w:t>community</w:t>
      </w:r>
      <w:r>
        <w:rPr>
          <w:spacing w:val="-3"/>
          <w:sz w:val="24"/>
        </w:rPr>
        <w:t xml:space="preserve"> </w:t>
      </w:r>
      <w:r>
        <w:rPr>
          <w:sz w:val="24"/>
        </w:rPr>
        <w:t>group homes</w:t>
      </w:r>
      <w:r>
        <w:rPr>
          <w:spacing w:val="-1"/>
          <w:sz w:val="24"/>
        </w:rPr>
        <w:t xml:space="preserve"> </w:t>
      </w:r>
      <w:r>
        <w:rPr>
          <w:sz w:val="24"/>
        </w:rPr>
        <w:t>were</w:t>
      </w:r>
      <w:r>
        <w:rPr>
          <w:spacing w:val="-2"/>
          <w:sz w:val="24"/>
        </w:rPr>
        <w:t xml:space="preserve"> </w:t>
      </w:r>
      <w:r>
        <w:rPr>
          <w:sz w:val="24"/>
        </w:rPr>
        <w:t>on</w:t>
      </w:r>
      <w:r>
        <w:rPr>
          <w:spacing w:val="-1"/>
          <w:sz w:val="24"/>
        </w:rPr>
        <w:t xml:space="preserve"> </w:t>
      </w:r>
      <w:proofErr w:type="spellStart"/>
      <w:r>
        <w:rPr>
          <w:sz w:val="24"/>
        </w:rPr>
        <w:t>individualised</w:t>
      </w:r>
      <w:proofErr w:type="spellEnd"/>
      <w:r>
        <w:rPr>
          <w:spacing w:val="-1"/>
          <w:sz w:val="24"/>
        </w:rPr>
        <w:t xml:space="preserve"> </w:t>
      </w:r>
      <w:r>
        <w:rPr>
          <w:sz w:val="24"/>
        </w:rPr>
        <w:t>rates,</w:t>
      </w:r>
      <w:r>
        <w:rPr>
          <w:spacing w:val="-1"/>
          <w:sz w:val="24"/>
        </w:rPr>
        <w:t xml:space="preserve"> </w:t>
      </w:r>
      <w:r>
        <w:rPr>
          <w:sz w:val="24"/>
        </w:rPr>
        <w:t>which</w:t>
      </w:r>
      <w:r>
        <w:rPr>
          <w:spacing w:val="-1"/>
          <w:sz w:val="24"/>
        </w:rPr>
        <w:t xml:space="preserve"> </w:t>
      </w:r>
      <w:r>
        <w:rPr>
          <w:sz w:val="24"/>
        </w:rPr>
        <w:t>has</w:t>
      </w:r>
      <w:r>
        <w:rPr>
          <w:spacing w:val="-1"/>
          <w:sz w:val="24"/>
        </w:rPr>
        <w:t xml:space="preserve"> </w:t>
      </w:r>
      <w:r>
        <w:rPr>
          <w:sz w:val="24"/>
        </w:rPr>
        <w:t>become</w:t>
      </w:r>
      <w:r>
        <w:rPr>
          <w:spacing w:val="-2"/>
          <w:sz w:val="24"/>
        </w:rPr>
        <w:t xml:space="preserve"> </w:t>
      </w:r>
      <w:r>
        <w:rPr>
          <w:sz w:val="24"/>
        </w:rPr>
        <w:t>increasingly</w:t>
      </w:r>
      <w:r>
        <w:rPr>
          <w:spacing w:val="-2"/>
          <w:sz w:val="24"/>
        </w:rPr>
        <w:t xml:space="preserve"> </w:t>
      </w:r>
      <w:r>
        <w:rPr>
          <w:sz w:val="24"/>
        </w:rPr>
        <w:t>common.</w:t>
      </w:r>
      <w:r>
        <w:rPr>
          <w:spacing w:val="-1"/>
          <w:sz w:val="24"/>
        </w:rPr>
        <w:t xml:space="preserve"> </w:t>
      </w:r>
      <w:r>
        <w:rPr>
          <w:sz w:val="24"/>
        </w:rPr>
        <w:t xml:space="preserve">DSS does not have visibility over how these rates that lie outside of contracted rates are determined. If left unchanged, the majority of funding will soon be determined by </w:t>
      </w:r>
      <w:proofErr w:type="spellStart"/>
      <w:r>
        <w:rPr>
          <w:sz w:val="24"/>
        </w:rPr>
        <w:t>individualised</w:t>
      </w:r>
      <w:proofErr w:type="spellEnd"/>
      <w:r>
        <w:rPr>
          <w:sz w:val="24"/>
        </w:rPr>
        <w:t xml:space="preserve"> rates, which will exacerbate the issues found by the rapid review.</w:t>
      </w:r>
    </w:p>
    <w:p w14:paraId="329A5361" w14:textId="77777777" w:rsidR="005C6D1F" w:rsidRDefault="002213E2">
      <w:pPr>
        <w:pStyle w:val="ListParagraph"/>
        <w:numPr>
          <w:ilvl w:val="0"/>
          <w:numId w:val="4"/>
        </w:numPr>
        <w:tabs>
          <w:tab w:val="left" w:pos="986"/>
        </w:tabs>
        <w:ind w:right="524"/>
        <w:rPr>
          <w:sz w:val="24"/>
        </w:rPr>
      </w:pPr>
      <w:r>
        <w:rPr>
          <w:sz w:val="24"/>
        </w:rPr>
        <w:t>A new pricing model for residential care in community group homes is proposed to be implemented using a banded rates approach. Implementing the new pricing model is a technical exercise that will improve financial management and establish an evidence base</w:t>
      </w:r>
      <w:r>
        <w:rPr>
          <w:spacing w:val="-4"/>
          <w:sz w:val="24"/>
        </w:rPr>
        <w:t xml:space="preserve"> </w:t>
      </w:r>
      <w:r>
        <w:rPr>
          <w:sz w:val="24"/>
        </w:rPr>
        <w:t>to</w:t>
      </w:r>
      <w:r>
        <w:rPr>
          <w:spacing w:val="-3"/>
          <w:sz w:val="24"/>
        </w:rPr>
        <w:t xml:space="preserve"> </w:t>
      </w:r>
      <w:r>
        <w:rPr>
          <w:sz w:val="24"/>
        </w:rPr>
        <w:t>inform</w:t>
      </w:r>
      <w:r>
        <w:rPr>
          <w:spacing w:val="-3"/>
          <w:sz w:val="24"/>
        </w:rPr>
        <w:t xml:space="preserve"> </w:t>
      </w:r>
      <w:r>
        <w:rPr>
          <w:sz w:val="24"/>
        </w:rPr>
        <w:t>price</w:t>
      </w:r>
      <w:r>
        <w:rPr>
          <w:spacing w:val="-4"/>
          <w:sz w:val="24"/>
        </w:rPr>
        <w:t xml:space="preserve"> </w:t>
      </w:r>
      <w:r>
        <w:rPr>
          <w:sz w:val="24"/>
        </w:rPr>
        <w:t>setting.</w:t>
      </w:r>
      <w:r>
        <w:rPr>
          <w:spacing w:val="-3"/>
          <w:sz w:val="24"/>
        </w:rPr>
        <w:t xml:space="preserve"> </w:t>
      </w:r>
      <w:r>
        <w:rPr>
          <w:sz w:val="24"/>
        </w:rPr>
        <w:t>It</w:t>
      </w:r>
      <w:r>
        <w:rPr>
          <w:spacing w:val="-3"/>
          <w:sz w:val="24"/>
        </w:rPr>
        <w:t xml:space="preserve"> </w:t>
      </w:r>
      <w:r>
        <w:rPr>
          <w:sz w:val="24"/>
        </w:rPr>
        <w:t>will</w:t>
      </w:r>
      <w:r>
        <w:rPr>
          <w:spacing w:val="-3"/>
          <w:sz w:val="24"/>
        </w:rPr>
        <w:t xml:space="preserve"> </w:t>
      </w:r>
      <w:r>
        <w:rPr>
          <w:sz w:val="24"/>
        </w:rPr>
        <w:t>not</w:t>
      </w:r>
      <w:r>
        <w:rPr>
          <w:spacing w:val="-3"/>
          <w:sz w:val="24"/>
        </w:rPr>
        <w:t xml:space="preserve"> </w:t>
      </w:r>
      <w:r>
        <w:rPr>
          <w:sz w:val="24"/>
        </w:rPr>
        <w:t>change</w:t>
      </w:r>
      <w:r>
        <w:rPr>
          <w:spacing w:val="-4"/>
          <w:sz w:val="24"/>
        </w:rPr>
        <w:t xml:space="preserve"> </w:t>
      </w:r>
      <w:r>
        <w:rPr>
          <w:sz w:val="24"/>
        </w:rPr>
        <w:t>services,</w:t>
      </w:r>
      <w:r>
        <w:rPr>
          <w:spacing w:val="-3"/>
          <w:sz w:val="24"/>
        </w:rPr>
        <w:t xml:space="preserve"> </w:t>
      </w:r>
      <w:r>
        <w:rPr>
          <w:sz w:val="24"/>
        </w:rPr>
        <w:t>nor</w:t>
      </w:r>
      <w:r>
        <w:rPr>
          <w:spacing w:val="-4"/>
          <w:sz w:val="24"/>
        </w:rPr>
        <w:t xml:space="preserve"> </w:t>
      </w:r>
      <w:r>
        <w:rPr>
          <w:sz w:val="24"/>
        </w:rPr>
        <w:t>is</w:t>
      </w:r>
      <w:r>
        <w:rPr>
          <w:spacing w:val="-3"/>
          <w:sz w:val="24"/>
        </w:rPr>
        <w:t xml:space="preserve"> </w:t>
      </w:r>
      <w:r>
        <w:rPr>
          <w:sz w:val="24"/>
        </w:rPr>
        <w:t>it</w:t>
      </w:r>
      <w:r>
        <w:rPr>
          <w:spacing w:val="-3"/>
          <w:sz w:val="24"/>
        </w:rPr>
        <w:t xml:space="preserve"> </w:t>
      </w:r>
      <w:r>
        <w:rPr>
          <w:sz w:val="24"/>
        </w:rPr>
        <w:t>about</w:t>
      </w:r>
      <w:r>
        <w:rPr>
          <w:spacing w:val="-3"/>
          <w:sz w:val="24"/>
        </w:rPr>
        <w:t xml:space="preserve"> </w:t>
      </w:r>
      <w:r>
        <w:rPr>
          <w:sz w:val="24"/>
        </w:rPr>
        <w:t>reducing</w:t>
      </w:r>
      <w:r>
        <w:rPr>
          <w:spacing w:val="-3"/>
          <w:sz w:val="24"/>
        </w:rPr>
        <w:t xml:space="preserve"> </w:t>
      </w:r>
      <w:r>
        <w:rPr>
          <w:sz w:val="24"/>
        </w:rPr>
        <w:t>costs.</w:t>
      </w:r>
      <w:r>
        <w:rPr>
          <w:spacing w:val="-1"/>
          <w:sz w:val="24"/>
        </w:rPr>
        <w:t xml:space="preserve"> </w:t>
      </w:r>
      <w:r>
        <w:rPr>
          <w:sz w:val="24"/>
        </w:rPr>
        <w:t xml:space="preserve">It sits alongside changes in contracting, service specifications, monitoring, and quality improvements which collectively contribute to </w:t>
      </w:r>
      <w:proofErr w:type="spellStart"/>
      <w:r>
        <w:rPr>
          <w:sz w:val="24"/>
        </w:rPr>
        <w:t>stabilising</w:t>
      </w:r>
      <w:proofErr w:type="spellEnd"/>
      <w:r>
        <w:rPr>
          <w:sz w:val="24"/>
        </w:rPr>
        <w:t xml:space="preserve"> residential care services.</w:t>
      </w:r>
    </w:p>
    <w:p w14:paraId="657D7758" w14:textId="77777777" w:rsidR="005C6D1F" w:rsidRDefault="002213E2">
      <w:pPr>
        <w:pStyle w:val="ListParagraph"/>
        <w:numPr>
          <w:ilvl w:val="0"/>
          <w:numId w:val="4"/>
        </w:numPr>
        <w:tabs>
          <w:tab w:val="left" w:pos="986"/>
        </w:tabs>
        <w:ind w:right="506"/>
        <w:rPr>
          <w:sz w:val="24"/>
        </w:rPr>
      </w:pPr>
      <w:r>
        <w:rPr>
          <w:sz w:val="24"/>
        </w:rPr>
        <w:t>The new pricing model will see DSS fund providers on the basis of the volume and composition of their residents – with higher needs residents attracting higher rates. In the transition from the current funding arrangements to the new system, residents’ funding allocations will be matched to the closest available banded rates. As a result, the</w:t>
      </w:r>
      <w:r>
        <w:rPr>
          <w:spacing w:val="-3"/>
          <w:sz w:val="24"/>
        </w:rPr>
        <w:t xml:space="preserve"> </w:t>
      </w:r>
      <w:r>
        <w:rPr>
          <w:sz w:val="24"/>
        </w:rPr>
        <w:t>nominal</w:t>
      </w:r>
      <w:r>
        <w:rPr>
          <w:spacing w:val="-2"/>
          <w:sz w:val="24"/>
        </w:rPr>
        <w:t xml:space="preserve"> </w:t>
      </w:r>
      <w:r>
        <w:rPr>
          <w:sz w:val="24"/>
        </w:rPr>
        <w:t>value</w:t>
      </w:r>
      <w:r>
        <w:rPr>
          <w:spacing w:val="-3"/>
          <w:sz w:val="24"/>
        </w:rPr>
        <w:t xml:space="preserve"> </w:t>
      </w:r>
      <w:r>
        <w:rPr>
          <w:sz w:val="24"/>
        </w:rPr>
        <w:t>of</w:t>
      </w:r>
      <w:r>
        <w:rPr>
          <w:spacing w:val="-3"/>
          <w:sz w:val="24"/>
        </w:rPr>
        <w:t xml:space="preserve"> </w:t>
      </w:r>
      <w:r>
        <w:rPr>
          <w:sz w:val="24"/>
        </w:rPr>
        <w:t>some</w:t>
      </w:r>
      <w:r>
        <w:rPr>
          <w:spacing w:val="-3"/>
          <w:sz w:val="24"/>
        </w:rPr>
        <w:t xml:space="preserve"> </w:t>
      </w:r>
      <w:r>
        <w:rPr>
          <w:sz w:val="24"/>
        </w:rPr>
        <w:t>packages</w:t>
      </w:r>
      <w:r>
        <w:rPr>
          <w:spacing w:val="-2"/>
          <w:sz w:val="24"/>
        </w:rPr>
        <w:t xml:space="preserve"> </w:t>
      </w:r>
      <w:r>
        <w:rPr>
          <w:sz w:val="24"/>
        </w:rPr>
        <w:t>will</w:t>
      </w:r>
      <w:r>
        <w:rPr>
          <w:spacing w:val="-2"/>
          <w:sz w:val="24"/>
        </w:rPr>
        <w:t xml:space="preserve"> </w:t>
      </w:r>
      <w:r>
        <w:rPr>
          <w:sz w:val="24"/>
        </w:rPr>
        <w:t>go</w:t>
      </w:r>
      <w:r>
        <w:rPr>
          <w:spacing w:val="-2"/>
          <w:sz w:val="24"/>
        </w:rPr>
        <w:t xml:space="preserve"> </w:t>
      </w:r>
      <w:r>
        <w:rPr>
          <w:sz w:val="24"/>
        </w:rPr>
        <w:t>up,</w:t>
      </w:r>
      <w:r>
        <w:rPr>
          <w:spacing w:val="-2"/>
          <w:sz w:val="24"/>
        </w:rPr>
        <w:t xml:space="preserve"> </w:t>
      </w:r>
      <w:r>
        <w:rPr>
          <w:sz w:val="24"/>
        </w:rPr>
        <w:t>and</w:t>
      </w:r>
      <w:r>
        <w:rPr>
          <w:spacing w:val="-2"/>
          <w:sz w:val="24"/>
        </w:rPr>
        <w:t xml:space="preserve"> </w:t>
      </w:r>
      <w:r>
        <w:rPr>
          <w:sz w:val="24"/>
        </w:rPr>
        <w:t>others</w:t>
      </w:r>
      <w:r>
        <w:rPr>
          <w:spacing w:val="-2"/>
          <w:sz w:val="24"/>
        </w:rPr>
        <w:t xml:space="preserve"> </w:t>
      </w:r>
      <w:r>
        <w:rPr>
          <w:sz w:val="24"/>
        </w:rPr>
        <w:t>will</w:t>
      </w:r>
      <w:r>
        <w:rPr>
          <w:spacing w:val="-2"/>
          <w:sz w:val="24"/>
        </w:rPr>
        <w:t xml:space="preserve"> </w:t>
      </w:r>
      <w:r>
        <w:rPr>
          <w:sz w:val="24"/>
        </w:rPr>
        <w:t>go</w:t>
      </w:r>
      <w:r>
        <w:rPr>
          <w:spacing w:val="-2"/>
          <w:sz w:val="24"/>
        </w:rPr>
        <w:t xml:space="preserve"> </w:t>
      </w:r>
      <w:r>
        <w:rPr>
          <w:sz w:val="24"/>
        </w:rPr>
        <w:t>down.</w:t>
      </w:r>
      <w:r>
        <w:rPr>
          <w:spacing w:val="-2"/>
          <w:sz w:val="24"/>
        </w:rPr>
        <w:t xml:space="preserve"> </w:t>
      </w:r>
      <w:r>
        <w:rPr>
          <w:sz w:val="24"/>
        </w:rPr>
        <w:t>However,</w:t>
      </w:r>
      <w:r>
        <w:rPr>
          <w:spacing w:val="-2"/>
          <w:sz w:val="24"/>
        </w:rPr>
        <w:t xml:space="preserve"> </w:t>
      </w:r>
      <w:r>
        <w:rPr>
          <w:sz w:val="24"/>
        </w:rPr>
        <w:t>it</w:t>
      </w:r>
      <w:r>
        <w:rPr>
          <w:spacing w:val="-2"/>
          <w:sz w:val="24"/>
        </w:rPr>
        <w:t xml:space="preserve"> </w:t>
      </w:r>
      <w:r>
        <w:rPr>
          <w:sz w:val="24"/>
        </w:rPr>
        <w:t>is proposed that overall funding for each provider will not reduce in 2025/26, if the Budget 2025 funding increase is agreed. Given that no provider will receive less funding, and most will receive a material increase, service levels for residents and overall service capacity in the system should be at least maintained.</w:t>
      </w:r>
    </w:p>
    <w:p w14:paraId="19585346" w14:textId="77777777" w:rsidR="005C6D1F" w:rsidRDefault="002213E2">
      <w:pPr>
        <w:pStyle w:val="ListParagraph"/>
        <w:numPr>
          <w:ilvl w:val="0"/>
          <w:numId w:val="4"/>
        </w:numPr>
        <w:tabs>
          <w:tab w:val="left" w:pos="986"/>
        </w:tabs>
        <w:ind w:right="562"/>
        <w:rPr>
          <w:sz w:val="24"/>
        </w:rPr>
      </w:pPr>
      <w:r>
        <w:rPr>
          <w:sz w:val="24"/>
        </w:rPr>
        <w:t>A</w:t>
      </w:r>
      <w:r>
        <w:rPr>
          <w:spacing w:val="-4"/>
          <w:sz w:val="24"/>
        </w:rPr>
        <w:t xml:space="preserve"> </w:t>
      </w:r>
      <w:r>
        <w:rPr>
          <w:sz w:val="24"/>
        </w:rPr>
        <w:t>limited</w:t>
      </w:r>
      <w:r>
        <w:rPr>
          <w:spacing w:val="-3"/>
          <w:sz w:val="24"/>
        </w:rPr>
        <w:t xml:space="preserve"> </w:t>
      </w:r>
      <w:r>
        <w:rPr>
          <w:sz w:val="24"/>
        </w:rPr>
        <w:t>use</w:t>
      </w:r>
      <w:r>
        <w:rPr>
          <w:spacing w:val="-4"/>
          <w:sz w:val="24"/>
        </w:rPr>
        <w:t xml:space="preserve"> </w:t>
      </w:r>
      <w:r>
        <w:rPr>
          <w:sz w:val="24"/>
        </w:rPr>
        <w:t>of</w:t>
      </w:r>
      <w:r>
        <w:rPr>
          <w:spacing w:val="-4"/>
          <w:sz w:val="24"/>
        </w:rPr>
        <w:t xml:space="preserve"> </w:t>
      </w:r>
      <w:proofErr w:type="spellStart"/>
      <w:r>
        <w:rPr>
          <w:sz w:val="24"/>
        </w:rPr>
        <w:t>individualised</w:t>
      </w:r>
      <w:proofErr w:type="spellEnd"/>
      <w:r>
        <w:rPr>
          <w:spacing w:val="-3"/>
          <w:sz w:val="24"/>
        </w:rPr>
        <w:t xml:space="preserve"> </w:t>
      </w:r>
      <w:r>
        <w:rPr>
          <w:sz w:val="24"/>
        </w:rPr>
        <w:t>exemptions</w:t>
      </w:r>
      <w:r>
        <w:rPr>
          <w:spacing w:val="-3"/>
          <w:sz w:val="24"/>
        </w:rPr>
        <w:t xml:space="preserve"> </w:t>
      </w:r>
      <w:r>
        <w:rPr>
          <w:sz w:val="24"/>
        </w:rPr>
        <w:t>is</w:t>
      </w:r>
      <w:r>
        <w:rPr>
          <w:spacing w:val="-3"/>
          <w:sz w:val="24"/>
        </w:rPr>
        <w:t xml:space="preserve"> </w:t>
      </w:r>
      <w:r>
        <w:rPr>
          <w:sz w:val="24"/>
        </w:rPr>
        <w:t>proposed</w:t>
      </w:r>
      <w:r>
        <w:rPr>
          <w:spacing w:val="-3"/>
          <w:sz w:val="24"/>
        </w:rPr>
        <w:t xml:space="preserve"> </w:t>
      </w:r>
      <w:r>
        <w:rPr>
          <w:sz w:val="24"/>
        </w:rPr>
        <w:t>for</w:t>
      </w:r>
      <w:r>
        <w:rPr>
          <w:spacing w:val="-4"/>
          <w:sz w:val="24"/>
        </w:rPr>
        <w:t xml:space="preserve"> </w:t>
      </w:r>
      <w:r>
        <w:rPr>
          <w:sz w:val="24"/>
        </w:rPr>
        <w:t>people</w:t>
      </w:r>
      <w:r>
        <w:rPr>
          <w:spacing w:val="-4"/>
          <w:sz w:val="24"/>
        </w:rPr>
        <w:t xml:space="preserve"> </w:t>
      </w:r>
      <w:r>
        <w:rPr>
          <w:sz w:val="24"/>
        </w:rPr>
        <w:t>with</w:t>
      </w:r>
      <w:r>
        <w:rPr>
          <w:spacing w:val="-3"/>
          <w:sz w:val="24"/>
        </w:rPr>
        <w:t xml:space="preserve"> </w:t>
      </w:r>
      <w:r>
        <w:rPr>
          <w:sz w:val="24"/>
        </w:rPr>
        <w:t>the</w:t>
      </w:r>
      <w:r>
        <w:rPr>
          <w:spacing w:val="-4"/>
          <w:sz w:val="24"/>
        </w:rPr>
        <w:t xml:space="preserve"> </w:t>
      </w:r>
      <w:r>
        <w:rPr>
          <w:sz w:val="24"/>
        </w:rPr>
        <w:t>five</w:t>
      </w:r>
      <w:r>
        <w:rPr>
          <w:spacing w:val="-4"/>
          <w:sz w:val="24"/>
        </w:rPr>
        <w:t xml:space="preserve"> </w:t>
      </w:r>
      <w:r>
        <w:rPr>
          <w:sz w:val="24"/>
        </w:rPr>
        <w:t>percent of highest and lowest assessed rates in residential care in community group homes, as their variable and unpredictable costs will lie outside of the banded rates.</w:t>
      </w:r>
    </w:p>
    <w:p w14:paraId="6C7F51E9" w14:textId="77777777" w:rsidR="005C6D1F" w:rsidRDefault="002213E2">
      <w:pPr>
        <w:pStyle w:val="ListParagraph"/>
        <w:numPr>
          <w:ilvl w:val="0"/>
          <w:numId w:val="4"/>
        </w:numPr>
        <w:tabs>
          <w:tab w:val="left" w:pos="986"/>
        </w:tabs>
        <w:ind w:right="294"/>
        <w:rPr>
          <w:sz w:val="24"/>
        </w:rPr>
      </w:pPr>
      <w:r>
        <w:rPr>
          <w:sz w:val="24"/>
        </w:rPr>
        <w:t>Providers will have discretion about how to use funding to meet the service requirements for</w:t>
      </w:r>
      <w:r>
        <w:rPr>
          <w:spacing w:val="-4"/>
          <w:sz w:val="24"/>
        </w:rPr>
        <w:t xml:space="preserve"> </w:t>
      </w:r>
      <w:r>
        <w:rPr>
          <w:sz w:val="24"/>
        </w:rPr>
        <w:t>their</w:t>
      </w:r>
      <w:r>
        <w:rPr>
          <w:spacing w:val="-4"/>
          <w:sz w:val="24"/>
        </w:rPr>
        <w:t xml:space="preserve"> </w:t>
      </w:r>
      <w:r>
        <w:rPr>
          <w:sz w:val="24"/>
        </w:rPr>
        <w:t>residents.</w:t>
      </w:r>
      <w:r>
        <w:rPr>
          <w:spacing w:val="-4"/>
          <w:sz w:val="24"/>
        </w:rPr>
        <w:t xml:space="preserve"> </w:t>
      </w:r>
      <w:r>
        <w:rPr>
          <w:sz w:val="24"/>
        </w:rPr>
        <w:t>Providers</w:t>
      </w:r>
      <w:r>
        <w:rPr>
          <w:spacing w:val="-4"/>
          <w:sz w:val="24"/>
        </w:rPr>
        <w:t xml:space="preserve"> </w:t>
      </w:r>
      <w:r>
        <w:rPr>
          <w:sz w:val="24"/>
        </w:rPr>
        <w:t>will</w:t>
      </w:r>
      <w:r>
        <w:rPr>
          <w:spacing w:val="-4"/>
          <w:sz w:val="24"/>
        </w:rPr>
        <w:t xml:space="preserve"> </w:t>
      </w:r>
      <w:r>
        <w:rPr>
          <w:sz w:val="24"/>
        </w:rPr>
        <w:t>benefit</w:t>
      </w:r>
      <w:r>
        <w:rPr>
          <w:spacing w:val="-4"/>
          <w:sz w:val="24"/>
        </w:rPr>
        <w:t xml:space="preserve"> </w:t>
      </w:r>
      <w:r>
        <w:rPr>
          <w:sz w:val="24"/>
        </w:rPr>
        <w:t>from</w:t>
      </w:r>
      <w:r>
        <w:rPr>
          <w:spacing w:val="-4"/>
          <w:sz w:val="24"/>
        </w:rPr>
        <w:t xml:space="preserve"> </w:t>
      </w:r>
      <w:r>
        <w:rPr>
          <w:sz w:val="24"/>
        </w:rPr>
        <w:t>simplified</w:t>
      </w:r>
      <w:r>
        <w:rPr>
          <w:spacing w:val="-4"/>
          <w:sz w:val="24"/>
        </w:rPr>
        <w:t xml:space="preserve"> </w:t>
      </w:r>
      <w:r>
        <w:rPr>
          <w:sz w:val="24"/>
        </w:rPr>
        <w:t>payments,</w:t>
      </w:r>
      <w:r>
        <w:rPr>
          <w:spacing w:val="-4"/>
          <w:sz w:val="24"/>
        </w:rPr>
        <w:t xml:space="preserve"> </w:t>
      </w:r>
      <w:r>
        <w:rPr>
          <w:sz w:val="24"/>
        </w:rPr>
        <w:t>with</w:t>
      </w:r>
      <w:r>
        <w:rPr>
          <w:spacing w:val="-4"/>
          <w:sz w:val="24"/>
        </w:rPr>
        <w:t xml:space="preserve"> </w:t>
      </w:r>
      <w:r>
        <w:rPr>
          <w:sz w:val="24"/>
        </w:rPr>
        <w:t>separate</w:t>
      </w:r>
      <w:r>
        <w:rPr>
          <w:spacing w:val="-3"/>
          <w:sz w:val="24"/>
        </w:rPr>
        <w:t xml:space="preserve"> </w:t>
      </w:r>
      <w:r>
        <w:rPr>
          <w:sz w:val="24"/>
        </w:rPr>
        <w:t>revenue streams integrated into one price per resident. The credibility of the model will be maintained through annual pricing reviews aligned with the Budget process.</w:t>
      </w:r>
    </w:p>
    <w:p w14:paraId="6B763B4C" w14:textId="77777777" w:rsidR="005C6D1F" w:rsidRDefault="002213E2">
      <w:pPr>
        <w:pStyle w:val="ListParagraph"/>
        <w:numPr>
          <w:ilvl w:val="0"/>
          <w:numId w:val="4"/>
        </w:numPr>
        <w:tabs>
          <w:tab w:val="left" w:pos="986"/>
        </w:tabs>
        <w:ind w:right="800"/>
        <w:rPr>
          <w:sz w:val="24"/>
        </w:rPr>
      </w:pPr>
      <w:r>
        <w:rPr>
          <w:sz w:val="24"/>
        </w:rPr>
        <w:t>DSS will closely monitor and support providers through implementation, including through direct engagement, communications, and help to adjust. DSS is exploring whether any additional transitional support may be required for providers, where appropriate,</w:t>
      </w:r>
      <w:r>
        <w:rPr>
          <w:spacing w:val="-1"/>
          <w:sz w:val="24"/>
        </w:rPr>
        <w:t xml:space="preserve"> </w:t>
      </w:r>
      <w:r>
        <w:rPr>
          <w:sz w:val="24"/>
        </w:rPr>
        <w:t>which</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met</w:t>
      </w:r>
      <w:r>
        <w:rPr>
          <w:spacing w:val="-3"/>
          <w:sz w:val="24"/>
        </w:rPr>
        <w:t xml:space="preserve"> </w:t>
      </w:r>
      <w:r>
        <w:rPr>
          <w:sz w:val="24"/>
        </w:rPr>
        <w:t>within</w:t>
      </w:r>
      <w:r>
        <w:rPr>
          <w:spacing w:val="-3"/>
          <w:sz w:val="24"/>
        </w:rPr>
        <w:t xml:space="preserve"> </w:t>
      </w:r>
      <w:r>
        <w:rPr>
          <w:sz w:val="24"/>
        </w:rPr>
        <w:t>available</w:t>
      </w:r>
      <w:r>
        <w:rPr>
          <w:spacing w:val="-4"/>
          <w:sz w:val="24"/>
        </w:rPr>
        <w:t xml:space="preserve"> </w:t>
      </w:r>
      <w:r>
        <w:rPr>
          <w:sz w:val="24"/>
        </w:rPr>
        <w:t>funding.</w:t>
      </w:r>
      <w:r>
        <w:rPr>
          <w:spacing w:val="-3"/>
          <w:sz w:val="24"/>
        </w:rPr>
        <w:t xml:space="preserve"> </w:t>
      </w:r>
      <w:r>
        <w:rPr>
          <w:sz w:val="24"/>
        </w:rPr>
        <w:t>Our</w:t>
      </w:r>
      <w:r>
        <w:rPr>
          <w:spacing w:val="-4"/>
          <w:sz w:val="24"/>
        </w:rPr>
        <w:t xml:space="preserve"> </w:t>
      </w:r>
      <w:r>
        <w:rPr>
          <w:sz w:val="24"/>
        </w:rPr>
        <w:t>top</w:t>
      </w:r>
      <w:r>
        <w:rPr>
          <w:spacing w:val="-3"/>
          <w:sz w:val="24"/>
        </w:rPr>
        <w:t xml:space="preserve"> </w:t>
      </w:r>
      <w:r>
        <w:rPr>
          <w:sz w:val="24"/>
        </w:rPr>
        <w:t>priority</w:t>
      </w:r>
      <w:r>
        <w:rPr>
          <w:spacing w:val="-3"/>
          <w:sz w:val="24"/>
        </w:rPr>
        <w:t xml:space="preserve"> </w:t>
      </w:r>
      <w:r>
        <w:rPr>
          <w:sz w:val="24"/>
        </w:rPr>
        <w:t>is</w:t>
      </w:r>
      <w:r>
        <w:rPr>
          <w:spacing w:val="-3"/>
          <w:sz w:val="24"/>
        </w:rPr>
        <w:t xml:space="preserve"> </w:t>
      </w:r>
      <w:r>
        <w:rPr>
          <w:sz w:val="24"/>
        </w:rPr>
        <w:t>to</w:t>
      </w:r>
      <w:r>
        <w:rPr>
          <w:spacing w:val="-3"/>
          <w:sz w:val="24"/>
        </w:rPr>
        <w:t xml:space="preserve"> </w:t>
      </w:r>
      <w:r>
        <w:rPr>
          <w:sz w:val="24"/>
        </w:rPr>
        <w:t>ensure continuity of care and service experience for disabled people.</w:t>
      </w:r>
    </w:p>
    <w:p w14:paraId="31CDC2EE" w14:textId="77777777" w:rsidR="005C6D1F" w:rsidRDefault="002213E2">
      <w:pPr>
        <w:pStyle w:val="ListParagraph"/>
        <w:numPr>
          <w:ilvl w:val="0"/>
          <w:numId w:val="4"/>
        </w:numPr>
        <w:tabs>
          <w:tab w:val="left" w:pos="986"/>
        </w:tabs>
        <w:ind w:right="534"/>
        <w:rPr>
          <w:sz w:val="24"/>
        </w:rPr>
      </w:pPr>
      <w:r>
        <w:rPr>
          <w:sz w:val="24"/>
        </w:rPr>
        <w:t>There is an opportunity to align implementation of the new pricing model with new contracts with providers, which have to be developed from March 2025. A national contracting</w:t>
      </w:r>
      <w:r>
        <w:rPr>
          <w:spacing w:val="-3"/>
          <w:sz w:val="24"/>
        </w:rPr>
        <w:t xml:space="preserve"> </w:t>
      </w:r>
      <w:r>
        <w:rPr>
          <w:sz w:val="24"/>
        </w:rPr>
        <w:t>approach</w:t>
      </w:r>
      <w:r>
        <w:rPr>
          <w:spacing w:val="-3"/>
          <w:sz w:val="24"/>
        </w:rPr>
        <w:t xml:space="preserve"> </w:t>
      </w:r>
      <w:r>
        <w:rPr>
          <w:sz w:val="24"/>
        </w:rPr>
        <w:t>is</w:t>
      </w:r>
      <w:r>
        <w:rPr>
          <w:spacing w:val="-3"/>
          <w:sz w:val="24"/>
        </w:rPr>
        <w:t xml:space="preserve"> </w:t>
      </w:r>
      <w:r>
        <w:rPr>
          <w:sz w:val="24"/>
        </w:rPr>
        <w:t>proposed</w:t>
      </w:r>
      <w:r>
        <w:rPr>
          <w:spacing w:val="-3"/>
          <w:sz w:val="24"/>
        </w:rPr>
        <w:t xml:space="preserve"> </w:t>
      </w:r>
      <w:r>
        <w:rPr>
          <w:sz w:val="24"/>
        </w:rPr>
        <w:t>for</w:t>
      </w:r>
      <w:r>
        <w:rPr>
          <w:spacing w:val="-4"/>
          <w:sz w:val="24"/>
        </w:rPr>
        <w:t xml:space="preserve"> </w:t>
      </w:r>
      <w:r>
        <w:rPr>
          <w:sz w:val="24"/>
        </w:rPr>
        <w:t>younger</w:t>
      </w:r>
      <w:r>
        <w:rPr>
          <w:spacing w:val="-4"/>
          <w:sz w:val="24"/>
        </w:rPr>
        <w:t xml:space="preserve"> </w:t>
      </w:r>
      <w:r>
        <w:rPr>
          <w:sz w:val="24"/>
        </w:rPr>
        <w:t>disabled</w:t>
      </w:r>
      <w:r>
        <w:rPr>
          <w:spacing w:val="-3"/>
          <w:sz w:val="24"/>
        </w:rPr>
        <w:t xml:space="preserve"> </w:t>
      </w:r>
      <w:r>
        <w:rPr>
          <w:sz w:val="24"/>
        </w:rPr>
        <w:t>people</w:t>
      </w:r>
      <w:r>
        <w:rPr>
          <w:spacing w:val="-4"/>
          <w:sz w:val="24"/>
        </w:rPr>
        <w:t xml:space="preserve"> </w:t>
      </w:r>
      <w:r>
        <w:rPr>
          <w:sz w:val="24"/>
        </w:rPr>
        <w:t>in</w:t>
      </w:r>
      <w:r>
        <w:rPr>
          <w:spacing w:val="-3"/>
          <w:sz w:val="24"/>
        </w:rPr>
        <w:t xml:space="preserve"> </w:t>
      </w:r>
      <w:r>
        <w:rPr>
          <w:sz w:val="24"/>
        </w:rPr>
        <w:t>Aged</w:t>
      </w:r>
      <w:r>
        <w:rPr>
          <w:spacing w:val="-3"/>
          <w:sz w:val="24"/>
        </w:rPr>
        <w:t xml:space="preserve"> </w:t>
      </w:r>
      <w:r>
        <w:rPr>
          <w:sz w:val="24"/>
        </w:rPr>
        <w:t>Residential</w:t>
      </w:r>
      <w:r>
        <w:rPr>
          <w:spacing w:val="-3"/>
          <w:sz w:val="24"/>
        </w:rPr>
        <w:t xml:space="preserve"> </w:t>
      </w:r>
      <w:r>
        <w:rPr>
          <w:sz w:val="24"/>
        </w:rPr>
        <w:t>Care settings, which also needs to proceed immediately.</w:t>
      </w:r>
    </w:p>
    <w:p w14:paraId="3DBBE2BA" w14:textId="77777777" w:rsidR="005C6D1F" w:rsidRDefault="002213E2">
      <w:pPr>
        <w:pStyle w:val="ListParagraph"/>
        <w:numPr>
          <w:ilvl w:val="0"/>
          <w:numId w:val="4"/>
        </w:numPr>
        <w:tabs>
          <w:tab w:val="left" w:pos="986"/>
        </w:tabs>
        <w:ind w:right="543"/>
        <w:rPr>
          <w:sz w:val="24"/>
        </w:rPr>
      </w:pPr>
      <w:r>
        <w:rPr>
          <w:sz w:val="24"/>
        </w:rPr>
        <w:t>As invited by Cabinet in December 2024 [CAB-24-MIN-0493 refers], a precommitment</w:t>
      </w:r>
      <w:r>
        <w:rPr>
          <w:spacing w:val="-3"/>
          <w:sz w:val="24"/>
        </w:rPr>
        <w:t xml:space="preserve"> </w:t>
      </w:r>
      <w:r>
        <w:rPr>
          <w:sz w:val="24"/>
        </w:rPr>
        <w:t>of</w:t>
      </w:r>
      <w:r>
        <w:rPr>
          <w:spacing w:val="-4"/>
          <w:sz w:val="24"/>
        </w:rPr>
        <w:t xml:space="preserve"> </w:t>
      </w:r>
      <w:r>
        <w:rPr>
          <w:sz w:val="24"/>
        </w:rPr>
        <w:t>$60</w:t>
      </w:r>
      <w:r>
        <w:rPr>
          <w:spacing w:val="-3"/>
          <w:sz w:val="24"/>
        </w:rPr>
        <w:t xml:space="preserve"> </w:t>
      </w:r>
      <w:r>
        <w:rPr>
          <w:sz w:val="24"/>
        </w:rPr>
        <w:t>million</w:t>
      </w:r>
      <w:r>
        <w:rPr>
          <w:spacing w:val="-3"/>
          <w:sz w:val="24"/>
        </w:rPr>
        <w:t xml:space="preserve"> </w:t>
      </w:r>
      <w:r>
        <w:rPr>
          <w:sz w:val="24"/>
        </w:rPr>
        <w:t>per</w:t>
      </w:r>
      <w:r>
        <w:rPr>
          <w:spacing w:val="-4"/>
          <w:sz w:val="24"/>
        </w:rPr>
        <w:t xml:space="preserve"> </w:t>
      </w:r>
      <w:r>
        <w:rPr>
          <w:sz w:val="24"/>
        </w:rPr>
        <w:t>year</w:t>
      </w:r>
      <w:r>
        <w:rPr>
          <w:spacing w:val="-4"/>
          <w:sz w:val="24"/>
        </w:rPr>
        <w:t xml:space="preserve"> </w:t>
      </w:r>
      <w:r>
        <w:rPr>
          <w:sz w:val="24"/>
        </w:rPr>
        <w:t>against</w:t>
      </w:r>
      <w:r>
        <w:rPr>
          <w:spacing w:val="-3"/>
          <w:sz w:val="24"/>
        </w:rPr>
        <w:t xml:space="preserve"> </w:t>
      </w:r>
      <w:r>
        <w:rPr>
          <w:sz w:val="24"/>
        </w:rPr>
        <w:t>the</w:t>
      </w:r>
      <w:r>
        <w:rPr>
          <w:spacing w:val="-4"/>
          <w:sz w:val="24"/>
        </w:rPr>
        <w:t xml:space="preserve"> </w:t>
      </w:r>
      <w:r>
        <w:rPr>
          <w:sz w:val="24"/>
        </w:rPr>
        <w:t>Budget</w:t>
      </w:r>
      <w:r>
        <w:rPr>
          <w:spacing w:val="-3"/>
          <w:sz w:val="24"/>
        </w:rPr>
        <w:t xml:space="preserve"> </w:t>
      </w:r>
      <w:r>
        <w:rPr>
          <w:sz w:val="24"/>
        </w:rPr>
        <w:t>2025</w:t>
      </w:r>
      <w:r>
        <w:rPr>
          <w:spacing w:val="-3"/>
          <w:sz w:val="24"/>
        </w:rPr>
        <w:t xml:space="preserve"> </w:t>
      </w:r>
      <w:r>
        <w:rPr>
          <w:sz w:val="24"/>
        </w:rPr>
        <w:t>operating</w:t>
      </w:r>
      <w:r>
        <w:rPr>
          <w:spacing w:val="-3"/>
          <w:sz w:val="24"/>
        </w:rPr>
        <w:t xml:space="preserve"> </w:t>
      </w:r>
      <w:r>
        <w:rPr>
          <w:sz w:val="24"/>
        </w:rPr>
        <w:t>allowance</w:t>
      </w:r>
      <w:r>
        <w:rPr>
          <w:spacing w:val="-5"/>
          <w:sz w:val="24"/>
        </w:rPr>
        <w:t xml:space="preserve"> </w:t>
      </w:r>
      <w:r>
        <w:rPr>
          <w:sz w:val="24"/>
        </w:rPr>
        <w:t>is sought to enable these actions to proceed, which is within the range agreed by Cabinet.</w:t>
      </w:r>
    </w:p>
    <w:p w14:paraId="6BF5D13C" w14:textId="77777777" w:rsidR="005C6D1F" w:rsidRDefault="002213E2">
      <w:pPr>
        <w:pStyle w:val="ListParagraph"/>
        <w:numPr>
          <w:ilvl w:val="0"/>
          <w:numId w:val="4"/>
        </w:numPr>
        <w:tabs>
          <w:tab w:val="left" w:pos="986"/>
        </w:tabs>
        <w:ind w:right="501"/>
        <w:rPr>
          <w:sz w:val="24"/>
        </w:rPr>
      </w:pPr>
      <w:r>
        <w:rPr>
          <w:sz w:val="24"/>
        </w:rPr>
        <w:t xml:space="preserve">Alternative approaches that continue current arrangements are proposed for High and Complex services and for </w:t>
      </w:r>
      <w:proofErr w:type="spellStart"/>
      <w:r>
        <w:rPr>
          <w:sz w:val="24"/>
        </w:rPr>
        <w:t>Oranga</w:t>
      </w:r>
      <w:proofErr w:type="spellEnd"/>
      <w:r>
        <w:rPr>
          <w:sz w:val="24"/>
        </w:rPr>
        <w:t xml:space="preserve"> Tamariki commissioned residential care for children and</w:t>
      </w:r>
      <w:r>
        <w:rPr>
          <w:spacing w:val="-4"/>
          <w:sz w:val="24"/>
        </w:rPr>
        <w:t xml:space="preserve"> </w:t>
      </w:r>
      <w:r>
        <w:rPr>
          <w:sz w:val="24"/>
        </w:rPr>
        <w:t>young</w:t>
      </w:r>
      <w:r>
        <w:rPr>
          <w:spacing w:val="-4"/>
          <w:sz w:val="24"/>
        </w:rPr>
        <w:t xml:space="preserve"> </w:t>
      </w:r>
      <w:r>
        <w:rPr>
          <w:sz w:val="24"/>
        </w:rPr>
        <w:t>people,</w:t>
      </w:r>
      <w:r>
        <w:rPr>
          <w:spacing w:val="-4"/>
          <w:sz w:val="24"/>
        </w:rPr>
        <w:t xml:space="preserve"> </w:t>
      </w:r>
      <w:r>
        <w:rPr>
          <w:sz w:val="24"/>
        </w:rPr>
        <w:t>because</w:t>
      </w:r>
      <w:r>
        <w:rPr>
          <w:spacing w:val="-5"/>
          <w:sz w:val="24"/>
        </w:rPr>
        <w:t xml:space="preserve"> </w:t>
      </w:r>
      <w:r>
        <w:rPr>
          <w:sz w:val="24"/>
        </w:rPr>
        <w:t>of</w:t>
      </w:r>
      <w:r>
        <w:rPr>
          <w:spacing w:val="-5"/>
          <w:sz w:val="24"/>
        </w:rPr>
        <w:t xml:space="preserve"> </w:t>
      </w:r>
      <w:r>
        <w:rPr>
          <w:sz w:val="24"/>
        </w:rPr>
        <w:t>specialist</w:t>
      </w:r>
      <w:r>
        <w:rPr>
          <w:spacing w:val="-4"/>
          <w:sz w:val="24"/>
        </w:rPr>
        <w:t xml:space="preserve"> </w:t>
      </w:r>
      <w:r>
        <w:rPr>
          <w:sz w:val="24"/>
        </w:rPr>
        <w:t>workforces</w:t>
      </w:r>
      <w:r>
        <w:rPr>
          <w:spacing w:val="-4"/>
          <w:sz w:val="24"/>
        </w:rPr>
        <w:t xml:space="preserve"> </w:t>
      </w:r>
      <w:r>
        <w:rPr>
          <w:sz w:val="24"/>
        </w:rPr>
        <w:t>and</w:t>
      </w:r>
      <w:r>
        <w:rPr>
          <w:spacing w:val="-4"/>
          <w:sz w:val="24"/>
        </w:rPr>
        <w:t xml:space="preserve"> </w:t>
      </w:r>
      <w:r>
        <w:rPr>
          <w:sz w:val="24"/>
        </w:rPr>
        <w:t>support</w:t>
      </w:r>
      <w:r>
        <w:rPr>
          <w:spacing w:val="-4"/>
          <w:sz w:val="24"/>
        </w:rPr>
        <w:t xml:space="preserve"> </w:t>
      </w:r>
      <w:r>
        <w:rPr>
          <w:sz w:val="24"/>
        </w:rPr>
        <w:t>arrangements</w:t>
      </w:r>
      <w:r>
        <w:rPr>
          <w:spacing w:val="-4"/>
          <w:sz w:val="24"/>
        </w:rPr>
        <w:t xml:space="preserve"> </w:t>
      </w:r>
      <w:r>
        <w:rPr>
          <w:sz w:val="24"/>
        </w:rPr>
        <w:t>involved.</w:t>
      </w:r>
    </w:p>
    <w:p w14:paraId="5068D891" w14:textId="77777777" w:rsidR="005C6D1F" w:rsidRDefault="005C6D1F">
      <w:pPr>
        <w:rPr>
          <w:sz w:val="24"/>
        </w:rPr>
        <w:sectPr w:rsidR="005C6D1F">
          <w:pgSz w:w="11910" w:h="16840"/>
          <w:pgMar w:top="1340" w:right="960" w:bottom="1200" w:left="1020" w:header="715" w:footer="1005" w:gutter="0"/>
          <w:cols w:space="720"/>
        </w:sectPr>
      </w:pPr>
    </w:p>
    <w:p w14:paraId="6149108F" w14:textId="77777777" w:rsidR="005C6D1F" w:rsidRDefault="002213E2">
      <w:pPr>
        <w:pStyle w:val="ListParagraph"/>
        <w:numPr>
          <w:ilvl w:val="0"/>
          <w:numId w:val="4"/>
        </w:numPr>
        <w:tabs>
          <w:tab w:val="left" w:pos="986"/>
        </w:tabs>
        <w:spacing w:before="80"/>
        <w:ind w:right="520"/>
        <w:rPr>
          <w:sz w:val="24"/>
        </w:rPr>
      </w:pPr>
      <w:r>
        <w:rPr>
          <w:sz w:val="24"/>
        </w:rPr>
        <w:lastRenderedPageBreak/>
        <w:t>I also seek approval to transfer unspent funds within the Vote Social Development, Community Participation Services appropriation from 2024/25 to 2025/26 to the Supporting</w:t>
      </w:r>
      <w:r>
        <w:rPr>
          <w:spacing w:val="-5"/>
          <w:sz w:val="24"/>
        </w:rPr>
        <w:t xml:space="preserve"> </w:t>
      </w:r>
      <w:r>
        <w:rPr>
          <w:sz w:val="24"/>
        </w:rPr>
        <w:t>Tangata</w:t>
      </w:r>
      <w:r>
        <w:rPr>
          <w:spacing w:val="-6"/>
          <w:sz w:val="24"/>
        </w:rPr>
        <w:t xml:space="preserve"> </w:t>
      </w:r>
      <w:r>
        <w:rPr>
          <w:sz w:val="24"/>
        </w:rPr>
        <w:t>Whaikaha</w:t>
      </w:r>
      <w:r>
        <w:rPr>
          <w:spacing w:val="-6"/>
          <w:sz w:val="24"/>
        </w:rPr>
        <w:t xml:space="preserve"> </w:t>
      </w:r>
      <w:r>
        <w:rPr>
          <w:sz w:val="24"/>
        </w:rPr>
        <w:t>Māori</w:t>
      </w:r>
      <w:r>
        <w:rPr>
          <w:spacing w:val="-5"/>
          <w:sz w:val="24"/>
        </w:rPr>
        <w:t xml:space="preserve"> </w:t>
      </w:r>
      <w:r>
        <w:rPr>
          <w:sz w:val="24"/>
        </w:rPr>
        <w:t>and</w:t>
      </w:r>
      <w:r>
        <w:rPr>
          <w:spacing w:val="-3"/>
          <w:sz w:val="24"/>
        </w:rPr>
        <w:t xml:space="preserve"> </w:t>
      </w:r>
      <w:r>
        <w:rPr>
          <w:sz w:val="24"/>
        </w:rPr>
        <w:t>Disabled</w:t>
      </w:r>
      <w:r>
        <w:rPr>
          <w:spacing w:val="-5"/>
          <w:sz w:val="24"/>
        </w:rPr>
        <w:t xml:space="preserve"> </w:t>
      </w:r>
      <w:r>
        <w:rPr>
          <w:sz w:val="24"/>
        </w:rPr>
        <w:t>People</w:t>
      </w:r>
      <w:r>
        <w:rPr>
          <w:spacing w:val="-6"/>
          <w:sz w:val="24"/>
        </w:rPr>
        <w:t xml:space="preserve"> </w:t>
      </w:r>
      <w:r>
        <w:rPr>
          <w:sz w:val="24"/>
        </w:rPr>
        <w:t>multicategory</w:t>
      </w:r>
      <w:r>
        <w:rPr>
          <w:spacing w:val="-5"/>
          <w:sz w:val="24"/>
        </w:rPr>
        <w:t xml:space="preserve"> </w:t>
      </w:r>
      <w:r>
        <w:rPr>
          <w:sz w:val="24"/>
        </w:rPr>
        <w:t>appropriation. This will offset DSS cost pressures in 2025/26 with work underway.</w:t>
      </w:r>
    </w:p>
    <w:p w14:paraId="4B0D2EA4" w14:textId="77777777" w:rsidR="005C6D1F" w:rsidRDefault="002213E2">
      <w:pPr>
        <w:pStyle w:val="Heading2"/>
        <w:ind w:left="419"/>
      </w:pPr>
      <w:bookmarkStart w:id="5" w:name="Background"/>
      <w:bookmarkEnd w:id="5"/>
      <w:r>
        <w:rPr>
          <w:spacing w:val="-2"/>
        </w:rPr>
        <w:t>Background</w:t>
      </w:r>
    </w:p>
    <w:p w14:paraId="53C32A9C" w14:textId="77777777" w:rsidR="005C6D1F" w:rsidRDefault="002213E2">
      <w:pPr>
        <w:spacing w:before="243"/>
        <w:ind w:left="420"/>
        <w:rPr>
          <w:i/>
          <w:sz w:val="18"/>
        </w:rPr>
      </w:pPr>
      <w:r>
        <w:rPr>
          <w:i/>
          <w:color w:val="44536A"/>
          <w:sz w:val="18"/>
        </w:rPr>
        <w:t>Table</w:t>
      </w:r>
      <w:r>
        <w:rPr>
          <w:i/>
          <w:color w:val="44536A"/>
          <w:spacing w:val="-5"/>
          <w:sz w:val="18"/>
        </w:rPr>
        <w:t xml:space="preserve"> </w:t>
      </w:r>
      <w:r>
        <w:rPr>
          <w:i/>
          <w:color w:val="44536A"/>
          <w:sz w:val="18"/>
        </w:rPr>
        <w:t>1:</w:t>
      </w:r>
      <w:r>
        <w:rPr>
          <w:i/>
          <w:color w:val="44536A"/>
          <w:spacing w:val="-4"/>
          <w:sz w:val="18"/>
        </w:rPr>
        <w:t xml:space="preserve"> </w:t>
      </w:r>
      <w:r>
        <w:rPr>
          <w:i/>
          <w:color w:val="44536A"/>
          <w:sz w:val="18"/>
        </w:rPr>
        <w:t>Milestones</w:t>
      </w:r>
      <w:r>
        <w:rPr>
          <w:i/>
          <w:color w:val="44536A"/>
          <w:spacing w:val="-2"/>
          <w:sz w:val="18"/>
        </w:rPr>
        <w:t xml:space="preserve"> </w:t>
      </w:r>
      <w:r>
        <w:rPr>
          <w:i/>
          <w:color w:val="44536A"/>
          <w:sz w:val="18"/>
        </w:rPr>
        <w:t>in</w:t>
      </w:r>
      <w:r>
        <w:rPr>
          <w:i/>
          <w:color w:val="44536A"/>
          <w:spacing w:val="-1"/>
          <w:sz w:val="18"/>
        </w:rPr>
        <w:t xml:space="preserve"> </w:t>
      </w:r>
      <w:r>
        <w:rPr>
          <w:i/>
          <w:color w:val="44536A"/>
          <w:sz w:val="18"/>
        </w:rPr>
        <w:t>DSS</w:t>
      </w:r>
      <w:r>
        <w:rPr>
          <w:i/>
          <w:color w:val="44536A"/>
          <w:spacing w:val="-1"/>
          <w:sz w:val="18"/>
        </w:rPr>
        <w:t xml:space="preserve"> </w:t>
      </w:r>
      <w:proofErr w:type="spellStart"/>
      <w:r>
        <w:rPr>
          <w:i/>
          <w:color w:val="44536A"/>
          <w:sz w:val="18"/>
        </w:rPr>
        <w:t>stabilisation</w:t>
      </w:r>
      <w:proofErr w:type="spellEnd"/>
      <w:r>
        <w:rPr>
          <w:i/>
          <w:color w:val="44536A"/>
          <w:spacing w:val="-2"/>
          <w:sz w:val="18"/>
        </w:rPr>
        <w:t xml:space="preserve"> </w:t>
      </w:r>
      <w:r>
        <w:rPr>
          <w:i/>
          <w:color w:val="44536A"/>
          <w:sz w:val="18"/>
        </w:rPr>
        <w:t>work</w:t>
      </w:r>
      <w:r>
        <w:rPr>
          <w:i/>
          <w:color w:val="44536A"/>
          <w:spacing w:val="-2"/>
          <w:sz w:val="18"/>
        </w:rPr>
        <w:t xml:space="preserve"> </w:t>
      </w:r>
      <w:proofErr w:type="spellStart"/>
      <w:r>
        <w:rPr>
          <w:i/>
          <w:color w:val="44536A"/>
          <w:spacing w:val="-2"/>
          <w:sz w:val="18"/>
        </w:rPr>
        <w:t>programme</w:t>
      </w:r>
      <w:proofErr w:type="spellEnd"/>
    </w:p>
    <w:p w14:paraId="01468522" w14:textId="77777777" w:rsidR="005C6D1F" w:rsidRDefault="005C6D1F">
      <w:pPr>
        <w:pStyle w:val="BodyText"/>
        <w:spacing w:before="3"/>
        <w:ind w:left="0"/>
        <w:rPr>
          <w:i/>
          <w:sz w:val="17"/>
        </w:rPr>
      </w:pPr>
    </w:p>
    <w:tbl>
      <w:tblPr>
        <w:tblW w:w="0" w:type="auto"/>
        <w:tblInd w:w="4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01"/>
        <w:gridCol w:w="1702"/>
        <w:gridCol w:w="6804"/>
      </w:tblGrid>
      <w:tr w:rsidR="005C6D1F" w14:paraId="1CD2A645" w14:textId="77777777">
        <w:trPr>
          <w:trHeight w:val="299"/>
        </w:trPr>
        <w:tc>
          <w:tcPr>
            <w:tcW w:w="701" w:type="dxa"/>
            <w:vMerge w:val="restart"/>
            <w:tcBorders>
              <w:bottom w:val="single" w:sz="4" w:space="0" w:color="000000"/>
            </w:tcBorders>
            <w:textDirection w:val="btLr"/>
          </w:tcPr>
          <w:p w14:paraId="096E1065" w14:textId="77777777" w:rsidR="005C6D1F" w:rsidRDefault="002213E2">
            <w:pPr>
              <w:pStyle w:val="TableParagraph"/>
              <w:spacing w:before="10"/>
              <w:ind w:right="110"/>
              <w:jc w:val="right"/>
            </w:pPr>
            <w:r>
              <w:rPr>
                <w:color w:val="808080"/>
                <w:spacing w:val="-4"/>
              </w:rPr>
              <w:t>2024</w:t>
            </w:r>
          </w:p>
        </w:tc>
        <w:tc>
          <w:tcPr>
            <w:tcW w:w="1702" w:type="dxa"/>
          </w:tcPr>
          <w:p w14:paraId="5E779828" w14:textId="77777777" w:rsidR="005C6D1F" w:rsidRDefault="002213E2">
            <w:pPr>
              <w:pStyle w:val="TableParagraph"/>
              <w:spacing w:line="251" w:lineRule="exact"/>
              <w:ind w:left="143"/>
            </w:pPr>
            <w:r>
              <w:rPr>
                <w:color w:val="808080"/>
                <w:spacing w:val="-2"/>
              </w:rPr>
              <w:t>April</w:t>
            </w:r>
          </w:p>
        </w:tc>
        <w:tc>
          <w:tcPr>
            <w:tcW w:w="6804" w:type="dxa"/>
          </w:tcPr>
          <w:p w14:paraId="2D1514FB" w14:textId="77777777" w:rsidR="005C6D1F" w:rsidRDefault="002213E2">
            <w:pPr>
              <w:pStyle w:val="TableParagraph"/>
              <w:spacing w:line="251" w:lineRule="exact"/>
              <w:ind w:left="143"/>
            </w:pPr>
            <w:r>
              <w:rPr>
                <w:color w:val="808080"/>
              </w:rPr>
              <w:t>Agreed</w:t>
            </w:r>
            <w:r>
              <w:rPr>
                <w:color w:val="808080"/>
                <w:spacing w:val="-8"/>
              </w:rPr>
              <w:t xml:space="preserve"> </w:t>
            </w:r>
            <w:r>
              <w:rPr>
                <w:color w:val="808080"/>
              </w:rPr>
              <w:t>to</w:t>
            </w:r>
            <w:r>
              <w:rPr>
                <w:color w:val="808080"/>
                <w:spacing w:val="-5"/>
              </w:rPr>
              <w:t xml:space="preserve"> </w:t>
            </w:r>
            <w:r>
              <w:rPr>
                <w:color w:val="808080"/>
              </w:rPr>
              <w:t>an</w:t>
            </w:r>
            <w:r>
              <w:rPr>
                <w:color w:val="808080"/>
                <w:spacing w:val="-5"/>
              </w:rPr>
              <w:t xml:space="preserve"> </w:t>
            </w:r>
            <w:r>
              <w:rPr>
                <w:color w:val="808080"/>
              </w:rPr>
              <w:t>independent</w:t>
            </w:r>
            <w:r>
              <w:rPr>
                <w:color w:val="808080"/>
                <w:spacing w:val="-4"/>
              </w:rPr>
              <w:t xml:space="preserve"> </w:t>
            </w:r>
            <w:r>
              <w:rPr>
                <w:color w:val="808080"/>
              </w:rPr>
              <w:t>review</w:t>
            </w:r>
            <w:r>
              <w:rPr>
                <w:color w:val="808080"/>
                <w:spacing w:val="-6"/>
              </w:rPr>
              <w:t xml:space="preserve"> </w:t>
            </w:r>
            <w:r>
              <w:rPr>
                <w:color w:val="808080"/>
              </w:rPr>
              <w:t>of</w:t>
            </w:r>
            <w:r>
              <w:rPr>
                <w:color w:val="808080"/>
                <w:spacing w:val="-4"/>
              </w:rPr>
              <w:t xml:space="preserve"> </w:t>
            </w:r>
            <w:r>
              <w:rPr>
                <w:color w:val="808080"/>
              </w:rPr>
              <w:t>DSS.</w:t>
            </w:r>
            <w:r>
              <w:rPr>
                <w:color w:val="808080"/>
                <w:spacing w:val="-4"/>
              </w:rPr>
              <w:t xml:space="preserve"> </w:t>
            </w:r>
            <w:r>
              <w:rPr>
                <w:color w:val="808080"/>
              </w:rPr>
              <w:t>[CAB-24-MIN-</w:t>
            </w:r>
            <w:r>
              <w:rPr>
                <w:color w:val="808080"/>
                <w:spacing w:val="-2"/>
              </w:rPr>
              <w:t>0141]</w:t>
            </w:r>
          </w:p>
        </w:tc>
      </w:tr>
      <w:tr w:rsidR="005C6D1F" w14:paraId="39555F63" w14:textId="77777777">
        <w:trPr>
          <w:trHeight w:val="505"/>
        </w:trPr>
        <w:tc>
          <w:tcPr>
            <w:tcW w:w="701" w:type="dxa"/>
            <w:vMerge/>
            <w:tcBorders>
              <w:top w:val="nil"/>
              <w:bottom w:val="single" w:sz="4" w:space="0" w:color="000000"/>
            </w:tcBorders>
            <w:textDirection w:val="btLr"/>
          </w:tcPr>
          <w:p w14:paraId="58416AAC" w14:textId="77777777" w:rsidR="005C6D1F" w:rsidRDefault="005C6D1F">
            <w:pPr>
              <w:rPr>
                <w:sz w:val="2"/>
                <w:szCs w:val="2"/>
              </w:rPr>
            </w:pPr>
          </w:p>
        </w:tc>
        <w:tc>
          <w:tcPr>
            <w:tcW w:w="1702" w:type="dxa"/>
          </w:tcPr>
          <w:p w14:paraId="60A63EDF" w14:textId="77777777" w:rsidR="005C6D1F" w:rsidRDefault="002213E2">
            <w:pPr>
              <w:pStyle w:val="TableParagraph"/>
              <w:spacing w:line="251" w:lineRule="exact"/>
              <w:ind w:left="143"/>
            </w:pPr>
            <w:r>
              <w:rPr>
                <w:color w:val="808080"/>
                <w:spacing w:val="-4"/>
              </w:rPr>
              <w:t>June</w:t>
            </w:r>
          </w:p>
        </w:tc>
        <w:tc>
          <w:tcPr>
            <w:tcW w:w="6804" w:type="dxa"/>
          </w:tcPr>
          <w:p w14:paraId="64C6CA8D" w14:textId="77777777" w:rsidR="005C6D1F" w:rsidRDefault="002213E2">
            <w:pPr>
              <w:pStyle w:val="TableParagraph"/>
              <w:spacing w:line="252" w:lineRule="exact"/>
              <w:ind w:left="143"/>
            </w:pPr>
            <w:r>
              <w:rPr>
                <w:color w:val="808080"/>
              </w:rPr>
              <w:t>Independent</w:t>
            </w:r>
            <w:r>
              <w:rPr>
                <w:color w:val="808080"/>
                <w:spacing w:val="-2"/>
              </w:rPr>
              <w:t xml:space="preserve"> </w:t>
            </w:r>
            <w:r>
              <w:rPr>
                <w:color w:val="808080"/>
              </w:rPr>
              <w:t>Review</w:t>
            </w:r>
            <w:r>
              <w:rPr>
                <w:color w:val="808080"/>
                <w:spacing w:val="-7"/>
              </w:rPr>
              <w:t xml:space="preserve"> </w:t>
            </w:r>
            <w:r>
              <w:rPr>
                <w:color w:val="808080"/>
              </w:rPr>
              <w:t>report</w:t>
            </w:r>
            <w:r>
              <w:rPr>
                <w:color w:val="808080"/>
                <w:spacing w:val="-5"/>
              </w:rPr>
              <w:t xml:space="preserve"> </w:t>
            </w:r>
            <w:r>
              <w:rPr>
                <w:color w:val="808080"/>
              </w:rPr>
              <w:t>delivered:</w:t>
            </w:r>
            <w:r>
              <w:rPr>
                <w:color w:val="808080"/>
                <w:spacing w:val="-5"/>
              </w:rPr>
              <w:t xml:space="preserve"> </w:t>
            </w:r>
            <w:r>
              <w:rPr>
                <w:color w:val="808080"/>
              </w:rPr>
              <w:t>recommended</w:t>
            </w:r>
            <w:r>
              <w:rPr>
                <w:color w:val="808080"/>
                <w:spacing w:val="-6"/>
              </w:rPr>
              <w:t xml:space="preserve"> </w:t>
            </w:r>
            <w:r>
              <w:rPr>
                <w:color w:val="808080"/>
              </w:rPr>
              <w:t>actions</w:t>
            </w:r>
            <w:r>
              <w:rPr>
                <w:color w:val="808080"/>
                <w:spacing w:val="-3"/>
              </w:rPr>
              <w:t xml:space="preserve"> </w:t>
            </w:r>
            <w:r>
              <w:rPr>
                <w:color w:val="808080"/>
              </w:rPr>
              <w:t>that</w:t>
            </w:r>
            <w:r>
              <w:rPr>
                <w:color w:val="808080"/>
                <w:spacing w:val="-5"/>
              </w:rPr>
              <w:t xml:space="preserve"> </w:t>
            </w:r>
            <w:r>
              <w:rPr>
                <w:color w:val="808080"/>
              </w:rPr>
              <w:t>should</w:t>
            </w:r>
            <w:r>
              <w:rPr>
                <w:color w:val="808080"/>
                <w:spacing w:val="-3"/>
              </w:rPr>
              <w:t xml:space="preserve"> </w:t>
            </w:r>
            <w:r>
              <w:rPr>
                <w:color w:val="808080"/>
              </w:rPr>
              <w:t>be taken immediately in the 2024/25 financial year.</w:t>
            </w:r>
          </w:p>
        </w:tc>
      </w:tr>
      <w:tr w:rsidR="005C6D1F" w14:paraId="3EF0CD46" w14:textId="77777777">
        <w:trPr>
          <w:trHeight w:val="505"/>
        </w:trPr>
        <w:tc>
          <w:tcPr>
            <w:tcW w:w="701" w:type="dxa"/>
            <w:vMerge/>
            <w:tcBorders>
              <w:top w:val="nil"/>
              <w:bottom w:val="single" w:sz="4" w:space="0" w:color="000000"/>
            </w:tcBorders>
            <w:textDirection w:val="btLr"/>
          </w:tcPr>
          <w:p w14:paraId="1B391C7A" w14:textId="77777777" w:rsidR="005C6D1F" w:rsidRDefault="005C6D1F">
            <w:pPr>
              <w:rPr>
                <w:sz w:val="2"/>
                <w:szCs w:val="2"/>
              </w:rPr>
            </w:pPr>
          </w:p>
        </w:tc>
        <w:tc>
          <w:tcPr>
            <w:tcW w:w="1702" w:type="dxa"/>
          </w:tcPr>
          <w:p w14:paraId="7906410B" w14:textId="77777777" w:rsidR="005C6D1F" w:rsidRDefault="002213E2">
            <w:pPr>
              <w:pStyle w:val="TableParagraph"/>
              <w:spacing w:line="251" w:lineRule="exact"/>
              <w:ind w:left="143"/>
            </w:pPr>
            <w:r>
              <w:rPr>
                <w:color w:val="808080"/>
                <w:spacing w:val="-2"/>
              </w:rPr>
              <w:t>August</w:t>
            </w:r>
          </w:p>
        </w:tc>
        <w:tc>
          <w:tcPr>
            <w:tcW w:w="6804" w:type="dxa"/>
          </w:tcPr>
          <w:p w14:paraId="7FFA4332" w14:textId="77777777" w:rsidR="005C6D1F" w:rsidRDefault="002213E2">
            <w:pPr>
              <w:pStyle w:val="TableParagraph"/>
              <w:spacing w:line="254" w:lineRule="exact"/>
              <w:ind w:left="143"/>
            </w:pPr>
            <w:r>
              <w:rPr>
                <w:color w:val="808080"/>
              </w:rPr>
              <w:t>Cabinet</w:t>
            </w:r>
            <w:r>
              <w:rPr>
                <w:color w:val="808080"/>
                <w:spacing w:val="-3"/>
              </w:rPr>
              <w:t xml:space="preserve"> </w:t>
            </w:r>
            <w:r>
              <w:rPr>
                <w:color w:val="808080"/>
              </w:rPr>
              <w:t>agreed</w:t>
            </w:r>
            <w:r>
              <w:rPr>
                <w:color w:val="808080"/>
                <w:spacing w:val="-4"/>
              </w:rPr>
              <w:t xml:space="preserve"> </w:t>
            </w:r>
            <w:r>
              <w:rPr>
                <w:color w:val="808080"/>
              </w:rPr>
              <w:t>to</w:t>
            </w:r>
            <w:r>
              <w:rPr>
                <w:color w:val="808080"/>
                <w:spacing w:val="-7"/>
              </w:rPr>
              <w:t xml:space="preserve"> </w:t>
            </w:r>
            <w:r>
              <w:rPr>
                <w:color w:val="808080"/>
              </w:rPr>
              <w:t>the</w:t>
            </w:r>
            <w:r>
              <w:rPr>
                <w:color w:val="808080"/>
                <w:spacing w:val="-4"/>
              </w:rPr>
              <w:t xml:space="preserve"> </w:t>
            </w:r>
            <w:r>
              <w:rPr>
                <w:color w:val="808080"/>
              </w:rPr>
              <w:t>reviewers’</w:t>
            </w:r>
            <w:r>
              <w:rPr>
                <w:color w:val="808080"/>
                <w:spacing w:val="-6"/>
              </w:rPr>
              <w:t xml:space="preserve"> </w:t>
            </w:r>
            <w:r>
              <w:rPr>
                <w:color w:val="808080"/>
              </w:rPr>
              <w:t>recommendations</w:t>
            </w:r>
            <w:r>
              <w:rPr>
                <w:color w:val="808080"/>
                <w:spacing w:val="-4"/>
              </w:rPr>
              <w:t xml:space="preserve"> </w:t>
            </w:r>
            <w:r>
              <w:rPr>
                <w:color w:val="808080"/>
              </w:rPr>
              <w:t>and</w:t>
            </w:r>
            <w:r>
              <w:rPr>
                <w:color w:val="808080"/>
                <w:spacing w:val="-4"/>
              </w:rPr>
              <w:t xml:space="preserve"> </w:t>
            </w:r>
            <w:r>
              <w:rPr>
                <w:color w:val="808080"/>
              </w:rPr>
              <w:t>transferred</w:t>
            </w:r>
            <w:r>
              <w:rPr>
                <w:color w:val="808080"/>
                <w:spacing w:val="-4"/>
              </w:rPr>
              <w:t xml:space="preserve"> </w:t>
            </w:r>
            <w:r>
              <w:rPr>
                <w:color w:val="808080"/>
              </w:rPr>
              <w:t>DSS from the Ministry of Disabled People to MSD. [CAB-24-MIN-0301]</w:t>
            </w:r>
          </w:p>
        </w:tc>
      </w:tr>
      <w:tr w:rsidR="005C6D1F" w14:paraId="5E632280" w14:textId="77777777">
        <w:trPr>
          <w:trHeight w:val="755"/>
        </w:trPr>
        <w:tc>
          <w:tcPr>
            <w:tcW w:w="701" w:type="dxa"/>
            <w:vMerge/>
            <w:tcBorders>
              <w:top w:val="nil"/>
              <w:bottom w:val="single" w:sz="4" w:space="0" w:color="000000"/>
            </w:tcBorders>
            <w:textDirection w:val="btLr"/>
          </w:tcPr>
          <w:p w14:paraId="36FFD6DD" w14:textId="77777777" w:rsidR="005C6D1F" w:rsidRDefault="005C6D1F">
            <w:pPr>
              <w:rPr>
                <w:sz w:val="2"/>
                <w:szCs w:val="2"/>
              </w:rPr>
            </w:pPr>
          </w:p>
        </w:tc>
        <w:tc>
          <w:tcPr>
            <w:tcW w:w="1702" w:type="dxa"/>
          </w:tcPr>
          <w:p w14:paraId="0FE2AD5C" w14:textId="77777777" w:rsidR="005C6D1F" w:rsidRDefault="002213E2">
            <w:pPr>
              <w:pStyle w:val="TableParagraph"/>
              <w:spacing w:line="249" w:lineRule="exact"/>
              <w:ind w:left="143"/>
            </w:pPr>
            <w:r>
              <w:rPr>
                <w:color w:val="808080"/>
                <w:spacing w:val="-2"/>
              </w:rPr>
              <w:t>September</w:t>
            </w:r>
          </w:p>
        </w:tc>
        <w:tc>
          <w:tcPr>
            <w:tcW w:w="6804" w:type="dxa"/>
          </w:tcPr>
          <w:p w14:paraId="06216A6F" w14:textId="77777777" w:rsidR="005C6D1F" w:rsidRDefault="002213E2">
            <w:pPr>
              <w:pStyle w:val="TableParagraph"/>
              <w:spacing w:line="249" w:lineRule="exact"/>
              <w:ind w:left="143"/>
            </w:pPr>
            <w:r>
              <w:rPr>
                <w:color w:val="808080"/>
              </w:rPr>
              <w:t>A</w:t>
            </w:r>
            <w:r>
              <w:rPr>
                <w:color w:val="808080"/>
                <w:spacing w:val="-4"/>
              </w:rPr>
              <w:t xml:space="preserve"> </w:t>
            </w:r>
            <w:r>
              <w:rPr>
                <w:color w:val="808080"/>
              </w:rPr>
              <w:t>freeze</w:t>
            </w:r>
            <w:r>
              <w:rPr>
                <w:color w:val="808080"/>
                <w:spacing w:val="-2"/>
              </w:rPr>
              <w:t xml:space="preserve"> </w:t>
            </w:r>
            <w:r>
              <w:rPr>
                <w:color w:val="808080"/>
              </w:rPr>
              <w:t>on</w:t>
            </w:r>
            <w:r>
              <w:rPr>
                <w:color w:val="808080"/>
                <w:spacing w:val="-5"/>
              </w:rPr>
              <w:t xml:space="preserve"> </w:t>
            </w:r>
            <w:r>
              <w:rPr>
                <w:color w:val="808080"/>
              </w:rPr>
              <w:t>funding</w:t>
            </w:r>
            <w:r>
              <w:rPr>
                <w:color w:val="808080"/>
                <w:spacing w:val="-6"/>
              </w:rPr>
              <w:t xml:space="preserve"> </w:t>
            </w:r>
            <w:r>
              <w:rPr>
                <w:color w:val="808080"/>
              </w:rPr>
              <w:t>for</w:t>
            </w:r>
            <w:r>
              <w:rPr>
                <w:color w:val="808080"/>
                <w:spacing w:val="-1"/>
              </w:rPr>
              <w:t xml:space="preserve"> </w:t>
            </w:r>
            <w:r>
              <w:rPr>
                <w:color w:val="808080"/>
              </w:rPr>
              <w:t>residential</w:t>
            </w:r>
            <w:r>
              <w:rPr>
                <w:color w:val="808080"/>
                <w:spacing w:val="-1"/>
              </w:rPr>
              <w:t xml:space="preserve"> </w:t>
            </w:r>
            <w:r>
              <w:rPr>
                <w:color w:val="808080"/>
              </w:rPr>
              <w:t>care</w:t>
            </w:r>
            <w:r>
              <w:rPr>
                <w:color w:val="808080"/>
                <w:spacing w:val="-3"/>
              </w:rPr>
              <w:t xml:space="preserve"> </w:t>
            </w:r>
            <w:r>
              <w:rPr>
                <w:color w:val="808080"/>
              </w:rPr>
              <w:t>services</w:t>
            </w:r>
            <w:r>
              <w:rPr>
                <w:color w:val="808080"/>
                <w:spacing w:val="-2"/>
              </w:rPr>
              <w:t xml:space="preserve"> </w:t>
            </w:r>
            <w:r>
              <w:rPr>
                <w:color w:val="808080"/>
              </w:rPr>
              <w:t>was</w:t>
            </w:r>
            <w:r>
              <w:rPr>
                <w:color w:val="808080"/>
                <w:spacing w:val="-4"/>
              </w:rPr>
              <w:t xml:space="preserve"> </w:t>
            </w:r>
            <w:r>
              <w:rPr>
                <w:color w:val="808080"/>
              </w:rPr>
              <w:t>put</w:t>
            </w:r>
            <w:r>
              <w:rPr>
                <w:color w:val="808080"/>
                <w:spacing w:val="-2"/>
              </w:rPr>
              <w:t xml:space="preserve"> </w:t>
            </w:r>
            <w:r>
              <w:rPr>
                <w:color w:val="808080"/>
              </w:rPr>
              <w:t>in</w:t>
            </w:r>
            <w:r>
              <w:rPr>
                <w:color w:val="808080"/>
                <w:spacing w:val="-5"/>
              </w:rPr>
              <w:t xml:space="preserve"> </w:t>
            </w:r>
            <w:r>
              <w:rPr>
                <w:color w:val="808080"/>
              </w:rPr>
              <w:t>place,</w:t>
            </w:r>
            <w:r>
              <w:rPr>
                <w:color w:val="808080"/>
                <w:spacing w:val="-2"/>
              </w:rPr>
              <w:t xml:space="preserve"> pending</w:t>
            </w:r>
          </w:p>
          <w:p w14:paraId="4AFCC6CA" w14:textId="77777777" w:rsidR="005C6D1F" w:rsidRDefault="002213E2">
            <w:pPr>
              <w:pStyle w:val="TableParagraph"/>
              <w:spacing w:line="252" w:lineRule="exact"/>
              <w:ind w:left="143" w:right="41"/>
            </w:pPr>
            <w:r>
              <w:rPr>
                <w:color w:val="808080"/>
              </w:rPr>
              <w:t>a</w:t>
            </w:r>
            <w:r>
              <w:rPr>
                <w:color w:val="808080"/>
                <w:spacing w:val="-3"/>
              </w:rPr>
              <w:t xml:space="preserve"> </w:t>
            </w:r>
            <w:r>
              <w:rPr>
                <w:color w:val="808080"/>
              </w:rPr>
              <w:t>rapid</w:t>
            </w:r>
            <w:r>
              <w:rPr>
                <w:color w:val="808080"/>
                <w:spacing w:val="-5"/>
              </w:rPr>
              <w:t xml:space="preserve"> </w:t>
            </w:r>
            <w:r>
              <w:rPr>
                <w:color w:val="808080"/>
              </w:rPr>
              <w:t>review</w:t>
            </w:r>
            <w:r>
              <w:rPr>
                <w:color w:val="808080"/>
                <w:spacing w:val="-4"/>
              </w:rPr>
              <w:t xml:space="preserve"> </w:t>
            </w:r>
            <w:r>
              <w:rPr>
                <w:color w:val="808080"/>
              </w:rPr>
              <w:t>of</w:t>
            </w:r>
            <w:r>
              <w:rPr>
                <w:color w:val="808080"/>
                <w:spacing w:val="-4"/>
              </w:rPr>
              <w:t xml:space="preserve"> </w:t>
            </w:r>
            <w:r>
              <w:rPr>
                <w:color w:val="808080"/>
              </w:rPr>
              <w:t>contract</w:t>
            </w:r>
            <w:r>
              <w:rPr>
                <w:color w:val="808080"/>
                <w:spacing w:val="-4"/>
              </w:rPr>
              <w:t xml:space="preserve"> </w:t>
            </w:r>
            <w:r>
              <w:rPr>
                <w:color w:val="808080"/>
              </w:rPr>
              <w:t>and</w:t>
            </w:r>
            <w:r>
              <w:rPr>
                <w:color w:val="808080"/>
                <w:spacing w:val="-3"/>
              </w:rPr>
              <w:t xml:space="preserve"> </w:t>
            </w:r>
            <w:r>
              <w:rPr>
                <w:color w:val="808080"/>
              </w:rPr>
              <w:t>pricing</w:t>
            </w:r>
            <w:r>
              <w:rPr>
                <w:color w:val="808080"/>
                <w:spacing w:val="-5"/>
              </w:rPr>
              <w:t xml:space="preserve"> </w:t>
            </w:r>
            <w:r>
              <w:rPr>
                <w:color w:val="808080"/>
              </w:rPr>
              <w:t>models</w:t>
            </w:r>
            <w:r>
              <w:rPr>
                <w:color w:val="808080"/>
                <w:spacing w:val="-4"/>
              </w:rPr>
              <w:t xml:space="preserve"> </w:t>
            </w:r>
            <w:r>
              <w:rPr>
                <w:color w:val="808080"/>
              </w:rPr>
              <w:t>(recommendation</w:t>
            </w:r>
            <w:r>
              <w:rPr>
                <w:color w:val="808080"/>
                <w:spacing w:val="-5"/>
              </w:rPr>
              <w:t xml:space="preserve"> </w:t>
            </w:r>
            <w:r>
              <w:rPr>
                <w:color w:val="808080"/>
              </w:rPr>
              <w:t>2).</w:t>
            </w:r>
            <w:r>
              <w:rPr>
                <w:color w:val="808080"/>
                <w:spacing w:val="-3"/>
              </w:rPr>
              <w:t xml:space="preserve"> </w:t>
            </w:r>
            <w:r>
              <w:rPr>
                <w:color w:val="808080"/>
              </w:rPr>
              <w:t>No price increase for providers in 2024/25 (recommendation 3).</w:t>
            </w:r>
          </w:p>
        </w:tc>
      </w:tr>
      <w:tr w:rsidR="005C6D1F" w14:paraId="43F54834" w14:textId="77777777">
        <w:trPr>
          <w:trHeight w:val="505"/>
        </w:trPr>
        <w:tc>
          <w:tcPr>
            <w:tcW w:w="701" w:type="dxa"/>
            <w:vMerge/>
            <w:tcBorders>
              <w:top w:val="nil"/>
              <w:bottom w:val="single" w:sz="4" w:space="0" w:color="000000"/>
            </w:tcBorders>
            <w:textDirection w:val="btLr"/>
          </w:tcPr>
          <w:p w14:paraId="1C2F70A7" w14:textId="77777777" w:rsidR="005C6D1F" w:rsidRDefault="005C6D1F">
            <w:pPr>
              <w:rPr>
                <w:sz w:val="2"/>
                <w:szCs w:val="2"/>
              </w:rPr>
            </w:pPr>
          </w:p>
        </w:tc>
        <w:tc>
          <w:tcPr>
            <w:tcW w:w="1702" w:type="dxa"/>
          </w:tcPr>
          <w:p w14:paraId="63017C93" w14:textId="77777777" w:rsidR="005C6D1F" w:rsidRDefault="002213E2">
            <w:pPr>
              <w:pStyle w:val="TableParagraph"/>
              <w:spacing w:line="252" w:lineRule="exact"/>
              <w:ind w:left="143"/>
            </w:pPr>
            <w:r>
              <w:rPr>
                <w:color w:val="808080"/>
              </w:rPr>
              <w:t>29</w:t>
            </w:r>
            <w:r>
              <w:rPr>
                <w:color w:val="808080"/>
                <w:spacing w:val="-3"/>
              </w:rPr>
              <w:t xml:space="preserve"> </w:t>
            </w:r>
            <w:r>
              <w:rPr>
                <w:color w:val="808080"/>
              </w:rPr>
              <w:t>October</w:t>
            </w:r>
            <w:r>
              <w:rPr>
                <w:color w:val="808080"/>
                <w:spacing w:val="-3"/>
              </w:rPr>
              <w:t xml:space="preserve"> </w:t>
            </w:r>
            <w:r>
              <w:rPr>
                <w:color w:val="808080"/>
                <w:spacing w:val="-5"/>
              </w:rPr>
              <w:t>to</w:t>
            </w:r>
          </w:p>
          <w:p w14:paraId="4B14FF4C" w14:textId="77777777" w:rsidR="005C6D1F" w:rsidRDefault="002213E2">
            <w:pPr>
              <w:pStyle w:val="TableParagraph"/>
              <w:spacing w:line="233" w:lineRule="exact"/>
              <w:ind w:left="143"/>
            </w:pPr>
            <w:r>
              <w:rPr>
                <w:color w:val="808080"/>
              </w:rPr>
              <w:t xml:space="preserve">22 </w:t>
            </w:r>
            <w:r>
              <w:rPr>
                <w:color w:val="808080"/>
                <w:spacing w:val="-2"/>
              </w:rPr>
              <w:t>November</w:t>
            </w:r>
          </w:p>
        </w:tc>
        <w:tc>
          <w:tcPr>
            <w:tcW w:w="6804" w:type="dxa"/>
          </w:tcPr>
          <w:p w14:paraId="7F92F606" w14:textId="77777777" w:rsidR="005C6D1F" w:rsidRDefault="002213E2">
            <w:pPr>
              <w:pStyle w:val="TableParagraph"/>
              <w:spacing w:line="252" w:lineRule="exact"/>
              <w:ind w:left="143"/>
            </w:pPr>
            <w:r>
              <w:rPr>
                <w:color w:val="808080"/>
              </w:rPr>
              <w:t>Public</w:t>
            </w:r>
            <w:r>
              <w:rPr>
                <w:color w:val="808080"/>
                <w:spacing w:val="-3"/>
              </w:rPr>
              <w:t xml:space="preserve"> </w:t>
            </w:r>
            <w:r>
              <w:rPr>
                <w:color w:val="808080"/>
              </w:rPr>
              <w:t>consultation</w:t>
            </w:r>
            <w:r>
              <w:rPr>
                <w:color w:val="808080"/>
                <w:spacing w:val="-3"/>
              </w:rPr>
              <w:t xml:space="preserve"> </w:t>
            </w:r>
            <w:r>
              <w:rPr>
                <w:color w:val="808080"/>
              </w:rPr>
              <w:t>undertaken</w:t>
            </w:r>
            <w:r>
              <w:rPr>
                <w:color w:val="808080"/>
                <w:spacing w:val="-3"/>
              </w:rPr>
              <w:t xml:space="preserve"> </w:t>
            </w:r>
            <w:r>
              <w:rPr>
                <w:color w:val="808080"/>
              </w:rPr>
              <w:t>to</w:t>
            </w:r>
            <w:r>
              <w:rPr>
                <w:color w:val="808080"/>
                <w:spacing w:val="-6"/>
              </w:rPr>
              <w:t xml:space="preserve"> </w:t>
            </w:r>
            <w:r>
              <w:rPr>
                <w:color w:val="808080"/>
              </w:rPr>
              <w:t>gather</w:t>
            </w:r>
            <w:r>
              <w:rPr>
                <w:color w:val="808080"/>
                <w:spacing w:val="-5"/>
              </w:rPr>
              <w:t xml:space="preserve"> </w:t>
            </w:r>
            <w:r>
              <w:rPr>
                <w:color w:val="808080"/>
              </w:rPr>
              <w:t>feedback</w:t>
            </w:r>
            <w:r>
              <w:rPr>
                <w:color w:val="808080"/>
                <w:spacing w:val="-3"/>
              </w:rPr>
              <w:t xml:space="preserve"> </w:t>
            </w:r>
            <w:r>
              <w:rPr>
                <w:color w:val="808080"/>
              </w:rPr>
              <w:t>on</w:t>
            </w:r>
            <w:r>
              <w:rPr>
                <w:color w:val="808080"/>
                <w:spacing w:val="-6"/>
              </w:rPr>
              <w:t xml:space="preserve"> </w:t>
            </w:r>
            <w:r>
              <w:rPr>
                <w:color w:val="808080"/>
              </w:rPr>
              <w:t>the</w:t>
            </w:r>
            <w:r>
              <w:rPr>
                <w:color w:val="808080"/>
                <w:spacing w:val="-3"/>
              </w:rPr>
              <w:t xml:space="preserve"> </w:t>
            </w:r>
            <w:r>
              <w:rPr>
                <w:color w:val="808080"/>
              </w:rPr>
              <w:t>issues</w:t>
            </w:r>
            <w:r>
              <w:rPr>
                <w:color w:val="808080"/>
                <w:spacing w:val="-3"/>
              </w:rPr>
              <w:t xml:space="preserve"> </w:t>
            </w:r>
            <w:r>
              <w:rPr>
                <w:color w:val="808080"/>
              </w:rPr>
              <w:t>raised</w:t>
            </w:r>
            <w:r>
              <w:rPr>
                <w:color w:val="808080"/>
                <w:spacing w:val="-3"/>
              </w:rPr>
              <w:t xml:space="preserve"> </w:t>
            </w:r>
            <w:r>
              <w:rPr>
                <w:color w:val="808080"/>
              </w:rPr>
              <w:t>by the Independent Review.</w:t>
            </w:r>
          </w:p>
        </w:tc>
      </w:tr>
      <w:tr w:rsidR="005C6D1F" w14:paraId="4B2F2381" w14:textId="77777777">
        <w:trPr>
          <w:trHeight w:val="760"/>
        </w:trPr>
        <w:tc>
          <w:tcPr>
            <w:tcW w:w="701" w:type="dxa"/>
            <w:vMerge/>
            <w:tcBorders>
              <w:top w:val="nil"/>
              <w:bottom w:val="single" w:sz="4" w:space="0" w:color="000000"/>
            </w:tcBorders>
            <w:textDirection w:val="btLr"/>
          </w:tcPr>
          <w:p w14:paraId="33DFCED4" w14:textId="77777777" w:rsidR="005C6D1F" w:rsidRDefault="005C6D1F">
            <w:pPr>
              <w:rPr>
                <w:sz w:val="2"/>
                <w:szCs w:val="2"/>
              </w:rPr>
            </w:pPr>
          </w:p>
        </w:tc>
        <w:tc>
          <w:tcPr>
            <w:tcW w:w="1702" w:type="dxa"/>
          </w:tcPr>
          <w:p w14:paraId="2C0E6FFC" w14:textId="77777777" w:rsidR="005C6D1F" w:rsidRDefault="002213E2">
            <w:pPr>
              <w:pStyle w:val="TableParagraph"/>
              <w:spacing w:line="252" w:lineRule="exact"/>
              <w:ind w:left="143"/>
            </w:pPr>
            <w:r>
              <w:rPr>
                <w:color w:val="808080"/>
              </w:rPr>
              <w:t xml:space="preserve">4 </w:t>
            </w:r>
            <w:r>
              <w:rPr>
                <w:color w:val="808080"/>
                <w:spacing w:val="-2"/>
              </w:rPr>
              <w:t>December</w:t>
            </w:r>
          </w:p>
          <w:p w14:paraId="40EAEFA3" w14:textId="77777777" w:rsidR="005C6D1F" w:rsidRDefault="002213E2">
            <w:pPr>
              <w:pStyle w:val="TableParagraph"/>
              <w:spacing w:line="252" w:lineRule="exact"/>
              <w:ind w:left="143"/>
            </w:pPr>
            <w:r>
              <w:rPr>
                <w:color w:val="808080"/>
                <w:spacing w:val="-2"/>
              </w:rPr>
              <w:t>(SOU)</w:t>
            </w:r>
          </w:p>
        </w:tc>
        <w:tc>
          <w:tcPr>
            <w:tcW w:w="6804" w:type="dxa"/>
          </w:tcPr>
          <w:p w14:paraId="0FF818EF" w14:textId="77777777" w:rsidR="005C6D1F" w:rsidRDefault="002213E2">
            <w:pPr>
              <w:pStyle w:val="TableParagraph"/>
              <w:ind w:left="143"/>
            </w:pPr>
            <w:r>
              <w:rPr>
                <w:color w:val="808080"/>
              </w:rPr>
              <w:t>Cabinet</w:t>
            </w:r>
            <w:r>
              <w:rPr>
                <w:color w:val="808080"/>
                <w:spacing w:val="-2"/>
              </w:rPr>
              <w:t xml:space="preserve"> </w:t>
            </w:r>
            <w:r>
              <w:rPr>
                <w:color w:val="808080"/>
              </w:rPr>
              <w:t>agreed</w:t>
            </w:r>
            <w:r>
              <w:rPr>
                <w:color w:val="808080"/>
                <w:spacing w:val="-3"/>
              </w:rPr>
              <w:t xml:space="preserve"> </w:t>
            </w:r>
            <w:r>
              <w:rPr>
                <w:color w:val="808080"/>
              </w:rPr>
              <w:t>to</w:t>
            </w:r>
            <w:r>
              <w:rPr>
                <w:color w:val="808080"/>
                <w:spacing w:val="-6"/>
              </w:rPr>
              <w:t xml:space="preserve"> </w:t>
            </w:r>
            <w:r>
              <w:rPr>
                <w:color w:val="808080"/>
              </w:rPr>
              <w:t>develop</w:t>
            </w:r>
            <w:r>
              <w:rPr>
                <w:color w:val="808080"/>
                <w:spacing w:val="-6"/>
              </w:rPr>
              <w:t xml:space="preserve"> </w:t>
            </w:r>
            <w:r>
              <w:rPr>
                <w:color w:val="808080"/>
              </w:rPr>
              <w:t>a</w:t>
            </w:r>
            <w:r>
              <w:rPr>
                <w:color w:val="808080"/>
                <w:spacing w:val="-5"/>
              </w:rPr>
              <w:t xml:space="preserve"> </w:t>
            </w:r>
            <w:r>
              <w:rPr>
                <w:color w:val="808080"/>
              </w:rPr>
              <w:t>new</w:t>
            </w:r>
            <w:r>
              <w:rPr>
                <w:color w:val="808080"/>
                <w:spacing w:val="-4"/>
              </w:rPr>
              <w:t xml:space="preserve"> </w:t>
            </w:r>
            <w:r>
              <w:rPr>
                <w:color w:val="808080"/>
              </w:rPr>
              <w:t>pricing</w:t>
            </w:r>
            <w:r>
              <w:rPr>
                <w:color w:val="808080"/>
                <w:spacing w:val="-6"/>
              </w:rPr>
              <w:t xml:space="preserve"> </w:t>
            </w:r>
            <w:r>
              <w:rPr>
                <w:color w:val="808080"/>
              </w:rPr>
              <w:t>model</w:t>
            </w:r>
            <w:r>
              <w:rPr>
                <w:color w:val="808080"/>
                <w:spacing w:val="-2"/>
              </w:rPr>
              <w:t xml:space="preserve"> </w:t>
            </w:r>
            <w:r>
              <w:rPr>
                <w:color w:val="808080"/>
              </w:rPr>
              <w:t>with</w:t>
            </w:r>
            <w:r>
              <w:rPr>
                <w:color w:val="808080"/>
                <w:spacing w:val="-3"/>
              </w:rPr>
              <w:t xml:space="preserve"> </w:t>
            </w:r>
            <w:r>
              <w:rPr>
                <w:color w:val="808080"/>
              </w:rPr>
              <w:t>banded</w:t>
            </w:r>
            <w:r>
              <w:rPr>
                <w:color w:val="808080"/>
                <w:spacing w:val="-3"/>
              </w:rPr>
              <w:t xml:space="preserve"> </w:t>
            </w:r>
            <w:r>
              <w:rPr>
                <w:color w:val="808080"/>
              </w:rPr>
              <w:t>rates</w:t>
            </w:r>
            <w:r>
              <w:rPr>
                <w:color w:val="808080"/>
                <w:spacing w:val="-3"/>
              </w:rPr>
              <w:t xml:space="preserve"> </w:t>
            </w:r>
            <w:r>
              <w:rPr>
                <w:color w:val="808080"/>
              </w:rPr>
              <w:t>for residential care, and release a consultation document on options for</w:t>
            </w:r>
          </w:p>
          <w:p w14:paraId="3BE13EB3" w14:textId="77777777" w:rsidR="005C6D1F" w:rsidRDefault="002213E2">
            <w:pPr>
              <w:pStyle w:val="TableParagraph"/>
              <w:spacing w:before="1" w:line="233" w:lineRule="exact"/>
              <w:ind w:left="143"/>
            </w:pPr>
            <w:r>
              <w:rPr>
                <w:color w:val="808080"/>
              </w:rPr>
              <w:t>assessment,</w:t>
            </w:r>
            <w:r>
              <w:rPr>
                <w:color w:val="808080"/>
                <w:spacing w:val="-6"/>
              </w:rPr>
              <w:t xml:space="preserve"> </w:t>
            </w:r>
            <w:r>
              <w:rPr>
                <w:color w:val="808080"/>
              </w:rPr>
              <w:t>allocation,</w:t>
            </w:r>
            <w:r>
              <w:rPr>
                <w:color w:val="808080"/>
                <w:spacing w:val="-8"/>
              </w:rPr>
              <w:t xml:space="preserve"> </w:t>
            </w:r>
            <w:r>
              <w:rPr>
                <w:color w:val="808080"/>
              </w:rPr>
              <w:t>and</w:t>
            </w:r>
            <w:r>
              <w:rPr>
                <w:color w:val="808080"/>
                <w:spacing w:val="-8"/>
              </w:rPr>
              <w:t xml:space="preserve"> </w:t>
            </w:r>
            <w:r>
              <w:rPr>
                <w:color w:val="808080"/>
              </w:rPr>
              <w:t>flexible</w:t>
            </w:r>
            <w:r>
              <w:rPr>
                <w:color w:val="808080"/>
                <w:spacing w:val="-7"/>
              </w:rPr>
              <w:t xml:space="preserve"> </w:t>
            </w:r>
            <w:r>
              <w:rPr>
                <w:color w:val="808080"/>
              </w:rPr>
              <w:t>funding.</w:t>
            </w:r>
            <w:r>
              <w:rPr>
                <w:color w:val="808080"/>
                <w:spacing w:val="-8"/>
              </w:rPr>
              <w:t xml:space="preserve"> </w:t>
            </w:r>
            <w:r>
              <w:rPr>
                <w:color w:val="808080"/>
              </w:rPr>
              <w:t>[CAB-24-MIN-</w:t>
            </w:r>
            <w:r>
              <w:rPr>
                <w:color w:val="808080"/>
                <w:spacing w:val="-2"/>
              </w:rPr>
              <w:t>0493]</w:t>
            </w:r>
          </w:p>
        </w:tc>
      </w:tr>
      <w:tr w:rsidR="005C6D1F" w14:paraId="186980B6" w14:textId="77777777">
        <w:trPr>
          <w:trHeight w:val="505"/>
        </w:trPr>
        <w:tc>
          <w:tcPr>
            <w:tcW w:w="701" w:type="dxa"/>
            <w:vMerge w:val="restart"/>
            <w:tcBorders>
              <w:top w:val="single" w:sz="4" w:space="0" w:color="000000"/>
            </w:tcBorders>
            <w:textDirection w:val="btLr"/>
          </w:tcPr>
          <w:p w14:paraId="6A71FAD4" w14:textId="77777777" w:rsidR="005C6D1F" w:rsidRDefault="002213E2">
            <w:pPr>
              <w:pStyle w:val="TableParagraph"/>
              <w:spacing w:before="10"/>
              <w:ind w:right="110"/>
              <w:jc w:val="right"/>
            </w:pPr>
            <w:r>
              <w:rPr>
                <w:spacing w:val="-4"/>
              </w:rPr>
              <w:t>2025</w:t>
            </w:r>
          </w:p>
        </w:tc>
        <w:tc>
          <w:tcPr>
            <w:tcW w:w="1702" w:type="dxa"/>
          </w:tcPr>
          <w:p w14:paraId="31B09798" w14:textId="77777777" w:rsidR="005C6D1F" w:rsidRDefault="002213E2">
            <w:pPr>
              <w:pStyle w:val="TableParagraph"/>
              <w:spacing w:line="251" w:lineRule="exact"/>
              <w:ind w:left="143"/>
            </w:pPr>
            <w:r>
              <w:rPr>
                <w:color w:val="808080"/>
              </w:rPr>
              <w:t>10</w:t>
            </w:r>
            <w:r>
              <w:rPr>
                <w:color w:val="808080"/>
                <w:spacing w:val="-2"/>
              </w:rPr>
              <w:t xml:space="preserve"> </w:t>
            </w:r>
            <w:r>
              <w:rPr>
                <w:color w:val="808080"/>
              </w:rPr>
              <w:t>February</w:t>
            </w:r>
            <w:r>
              <w:rPr>
                <w:color w:val="808080"/>
                <w:spacing w:val="-4"/>
              </w:rPr>
              <w:t xml:space="preserve"> </w:t>
            </w:r>
            <w:r>
              <w:rPr>
                <w:color w:val="808080"/>
                <w:spacing w:val="-5"/>
              </w:rPr>
              <w:t>to</w:t>
            </w:r>
          </w:p>
          <w:p w14:paraId="5EB4705E" w14:textId="77777777" w:rsidR="005C6D1F" w:rsidRDefault="002213E2">
            <w:pPr>
              <w:pStyle w:val="TableParagraph"/>
              <w:spacing w:before="1" w:line="233" w:lineRule="exact"/>
              <w:ind w:left="143"/>
            </w:pPr>
            <w:r>
              <w:rPr>
                <w:color w:val="808080"/>
              </w:rPr>
              <w:t xml:space="preserve">24 </w:t>
            </w:r>
            <w:r>
              <w:rPr>
                <w:color w:val="808080"/>
                <w:spacing w:val="-2"/>
              </w:rPr>
              <w:t>March</w:t>
            </w:r>
          </w:p>
        </w:tc>
        <w:tc>
          <w:tcPr>
            <w:tcW w:w="6804" w:type="dxa"/>
          </w:tcPr>
          <w:p w14:paraId="4B47B14C" w14:textId="77777777" w:rsidR="005C6D1F" w:rsidRDefault="002213E2">
            <w:pPr>
              <w:pStyle w:val="TableParagraph"/>
              <w:spacing w:line="254" w:lineRule="exact"/>
              <w:ind w:left="143"/>
            </w:pPr>
            <w:r>
              <w:rPr>
                <w:color w:val="808080"/>
              </w:rPr>
              <w:t>Five</w:t>
            </w:r>
            <w:r>
              <w:rPr>
                <w:color w:val="808080"/>
                <w:spacing w:val="-4"/>
              </w:rPr>
              <w:t xml:space="preserve"> </w:t>
            </w:r>
            <w:r>
              <w:rPr>
                <w:color w:val="808080"/>
              </w:rPr>
              <w:t>weeks</w:t>
            </w:r>
            <w:r>
              <w:rPr>
                <w:color w:val="808080"/>
                <w:spacing w:val="-4"/>
              </w:rPr>
              <w:t xml:space="preserve"> </w:t>
            </w:r>
            <w:r>
              <w:rPr>
                <w:color w:val="808080"/>
              </w:rPr>
              <w:t>public</w:t>
            </w:r>
            <w:r>
              <w:rPr>
                <w:color w:val="808080"/>
                <w:spacing w:val="-4"/>
              </w:rPr>
              <w:t xml:space="preserve"> </w:t>
            </w:r>
            <w:r>
              <w:rPr>
                <w:color w:val="808080"/>
              </w:rPr>
              <w:t>consultation</w:t>
            </w:r>
            <w:r>
              <w:rPr>
                <w:color w:val="808080"/>
                <w:spacing w:val="-4"/>
              </w:rPr>
              <w:t xml:space="preserve"> </w:t>
            </w:r>
            <w:r>
              <w:rPr>
                <w:color w:val="808080"/>
              </w:rPr>
              <w:t>is</w:t>
            </w:r>
            <w:r>
              <w:rPr>
                <w:color w:val="808080"/>
                <w:spacing w:val="-4"/>
              </w:rPr>
              <w:t xml:space="preserve"> </w:t>
            </w:r>
            <w:r>
              <w:rPr>
                <w:color w:val="808080"/>
              </w:rPr>
              <w:t>running</w:t>
            </w:r>
            <w:r>
              <w:rPr>
                <w:color w:val="808080"/>
                <w:spacing w:val="-4"/>
              </w:rPr>
              <w:t xml:space="preserve"> </w:t>
            </w:r>
            <w:r>
              <w:rPr>
                <w:color w:val="808080"/>
              </w:rPr>
              <w:t>on</w:t>
            </w:r>
            <w:r>
              <w:rPr>
                <w:color w:val="808080"/>
                <w:spacing w:val="-4"/>
              </w:rPr>
              <w:t xml:space="preserve"> </w:t>
            </w:r>
            <w:r>
              <w:rPr>
                <w:color w:val="808080"/>
              </w:rPr>
              <w:t>options</w:t>
            </w:r>
            <w:r>
              <w:rPr>
                <w:color w:val="808080"/>
                <w:spacing w:val="-6"/>
              </w:rPr>
              <w:t xml:space="preserve"> </w:t>
            </w:r>
            <w:r>
              <w:rPr>
                <w:color w:val="808080"/>
              </w:rPr>
              <w:t>for</w:t>
            </w:r>
            <w:r>
              <w:rPr>
                <w:color w:val="808080"/>
                <w:spacing w:val="-3"/>
              </w:rPr>
              <w:t xml:space="preserve"> </w:t>
            </w:r>
            <w:proofErr w:type="spellStart"/>
            <w:r>
              <w:rPr>
                <w:color w:val="808080"/>
              </w:rPr>
              <w:t>stabilising</w:t>
            </w:r>
            <w:proofErr w:type="spellEnd"/>
            <w:r>
              <w:rPr>
                <w:color w:val="808080"/>
              </w:rPr>
              <w:t xml:space="preserve"> assessment, allocation, and flexible funding.</w:t>
            </w:r>
          </w:p>
        </w:tc>
      </w:tr>
      <w:tr w:rsidR="005C6D1F" w14:paraId="01FF5B61" w14:textId="77777777">
        <w:trPr>
          <w:trHeight w:val="503"/>
        </w:trPr>
        <w:tc>
          <w:tcPr>
            <w:tcW w:w="701" w:type="dxa"/>
            <w:vMerge/>
            <w:tcBorders>
              <w:top w:val="nil"/>
            </w:tcBorders>
            <w:textDirection w:val="btLr"/>
          </w:tcPr>
          <w:p w14:paraId="227B8044" w14:textId="77777777" w:rsidR="005C6D1F" w:rsidRDefault="005C6D1F">
            <w:pPr>
              <w:rPr>
                <w:sz w:val="2"/>
                <w:szCs w:val="2"/>
              </w:rPr>
            </w:pPr>
          </w:p>
        </w:tc>
        <w:tc>
          <w:tcPr>
            <w:tcW w:w="1702" w:type="dxa"/>
          </w:tcPr>
          <w:p w14:paraId="76F46261" w14:textId="24289FE8" w:rsidR="005C6D1F" w:rsidRDefault="006F139D">
            <w:pPr>
              <w:pStyle w:val="TableParagraph"/>
              <w:spacing w:line="249" w:lineRule="exact"/>
              <w:ind w:left="143"/>
            </w:pPr>
            <w:r>
              <w:rPr>
                <w:sz w:val="24"/>
              </w:rPr>
              <w:t>[Redacted content]</w:t>
            </w:r>
            <w:r w:rsidR="002213E2">
              <w:rPr>
                <w:noProof/>
              </w:rPr>
              <mc:AlternateContent>
                <mc:Choice Requires="wpg">
                  <w:drawing>
                    <wp:anchor distT="0" distB="0" distL="0" distR="0" simplePos="0" relativeHeight="15729152" behindDoc="0" locked="0" layoutInCell="1" allowOverlap="1" wp14:anchorId="69AC4ED6" wp14:editId="12595E35">
                      <wp:simplePos x="0" y="0"/>
                      <wp:positionH relativeFrom="column">
                        <wp:posOffset>-427355</wp:posOffset>
                      </wp:positionH>
                      <wp:positionV relativeFrom="paragraph">
                        <wp:posOffset>-29222</wp:posOffset>
                      </wp:positionV>
                      <wp:extent cx="454025" cy="341630"/>
                      <wp:effectExtent l="0" t="0" r="0" b="0"/>
                      <wp:wrapNone/>
                      <wp:docPr id="6" name="Group 6" descr="Text Box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4025" cy="341630"/>
                                <a:chOff x="0" y="0"/>
                                <a:chExt cx="454025" cy="341630"/>
                              </a:xfrm>
                            </wpg:grpSpPr>
                            <pic:pic xmlns:pic="http://schemas.openxmlformats.org/drawingml/2006/picture">
                              <pic:nvPicPr>
                                <pic:cNvPr id="7" name="Image 7" descr="Text Box "/>
                                <pic:cNvPicPr/>
                              </pic:nvPicPr>
                              <pic:blipFill>
                                <a:blip r:embed="rId9" cstate="print"/>
                                <a:stretch>
                                  <a:fillRect/>
                                </a:stretch>
                              </pic:blipFill>
                              <pic:spPr>
                                <a:xfrm>
                                  <a:off x="0" y="0"/>
                                  <a:ext cx="454025" cy="341490"/>
                                </a:xfrm>
                                <a:prstGeom prst="rect">
                                  <a:avLst/>
                                </a:prstGeom>
                              </pic:spPr>
                            </pic:pic>
                          </wpg:wgp>
                        </a:graphicData>
                      </a:graphic>
                    </wp:anchor>
                  </w:drawing>
                </mc:Choice>
                <mc:Fallback>
                  <w:pict>
                    <v:group w14:anchorId="5C459EDF" id="Group 6" o:spid="_x0000_s1026" alt="Text Box " style="position:absolute;margin-left:-33.65pt;margin-top:-2.3pt;width:35.75pt;height:26.9pt;z-index:15729152;mso-wrap-distance-left:0;mso-wrap-distance-right:0" coordsize="454025,3416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alt="Text Box " style="position:absolute;width:454025;height:341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">
                        <v:imagedata r:id="rId10" o:title="Text Box "/>
                      </v:shape>
                    </v:group>
                  </w:pict>
                </mc:Fallback>
              </mc:AlternateContent>
            </w:r>
          </w:p>
        </w:tc>
        <w:tc>
          <w:tcPr>
            <w:tcW w:w="6804" w:type="dxa"/>
          </w:tcPr>
          <w:p w14:paraId="77653DC3" w14:textId="7417C75C" w:rsidR="005C6D1F" w:rsidRDefault="005C6D1F">
            <w:pPr>
              <w:pStyle w:val="TableParagraph"/>
              <w:spacing w:before="1" w:line="233" w:lineRule="exact"/>
              <w:ind w:left="143"/>
            </w:pPr>
          </w:p>
        </w:tc>
      </w:tr>
    </w:tbl>
    <w:p w14:paraId="294325E9" w14:textId="77777777" w:rsidR="005C6D1F" w:rsidRDefault="005C6D1F">
      <w:pPr>
        <w:pStyle w:val="BodyText"/>
        <w:spacing w:before="38"/>
        <w:ind w:left="0"/>
        <w:rPr>
          <w:i/>
          <w:sz w:val="18"/>
        </w:rPr>
      </w:pPr>
    </w:p>
    <w:p w14:paraId="10122CB8" w14:textId="77777777" w:rsidR="005C6D1F" w:rsidRDefault="002213E2">
      <w:pPr>
        <w:pStyle w:val="ListParagraph"/>
        <w:numPr>
          <w:ilvl w:val="0"/>
          <w:numId w:val="4"/>
        </w:numPr>
        <w:tabs>
          <w:tab w:val="left" w:pos="986"/>
        </w:tabs>
        <w:spacing w:before="1"/>
        <w:ind w:hanging="566"/>
        <w:rPr>
          <w:sz w:val="24"/>
        </w:rPr>
      </w:pPr>
      <w:r>
        <w:rPr>
          <w:sz w:val="24"/>
        </w:rPr>
        <w:t>DSS</w:t>
      </w:r>
      <w:r>
        <w:rPr>
          <w:spacing w:val="-4"/>
          <w:sz w:val="24"/>
        </w:rPr>
        <w:t xml:space="preserve"> </w:t>
      </w:r>
      <w:r>
        <w:rPr>
          <w:sz w:val="24"/>
        </w:rPr>
        <w:t>funds</w:t>
      </w:r>
      <w:r>
        <w:rPr>
          <w:spacing w:val="-1"/>
          <w:sz w:val="24"/>
        </w:rPr>
        <w:t xml:space="preserve"> </w:t>
      </w:r>
      <w:r>
        <w:rPr>
          <w:sz w:val="24"/>
        </w:rPr>
        <w:t>four</w:t>
      </w:r>
      <w:r>
        <w:rPr>
          <w:spacing w:val="-2"/>
          <w:sz w:val="24"/>
        </w:rPr>
        <w:t xml:space="preserve"> </w:t>
      </w:r>
      <w:r>
        <w:rPr>
          <w:sz w:val="24"/>
        </w:rPr>
        <w:t>types</w:t>
      </w:r>
      <w:r>
        <w:rPr>
          <w:spacing w:val="-1"/>
          <w:sz w:val="24"/>
        </w:rPr>
        <w:t xml:space="preserve"> </w:t>
      </w:r>
      <w:r>
        <w:rPr>
          <w:sz w:val="24"/>
        </w:rPr>
        <w:t>of residential</w:t>
      </w:r>
      <w:r>
        <w:rPr>
          <w:spacing w:val="-1"/>
          <w:sz w:val="24"/>
        </w:rPr>
        <w:t xml:space="preserve"> </w:t>
      </w:r>
      <w:r>
        <w:rPr>
          <w:sz w:val="24"/>
        </w:rPr>
        <w:t>care</w:t>
      </w:r>
      <w:r>
        <w:rPr>
          <w:spacing w:val="-3"/>
          <w:sz w:val="24"/>
        </w:rPr>
        <w:t xml:space="preserve"> </w:t>
      </w:r>
      <w:r>
        <w:rPr>
          <w:sz w:val="24"/>
        </w:rPr>
        <w:t>for</w:t>
      </w:r>
      <w:r>
        <w:rPr>
          <w:spacing w:val="-2"/>
          <w:sz w:val="24"/>
        </w:rPr>
        <w:t xml:space="preserve"> </w:t>
      </w:r>
      <w:r>
        <w:rPr>
          <w:sz w:val="24"/>
        </w:rPr>
        <w:t>eligible</w:t>
      </w:r>
      <w:r>
        <w:rPr>
          <w:spacing w:val="-2"/>
          <w:sz w:val="24"/>
        </w:rPr>
        <w:t xml:space="preserve"> </w:t>
      </w:r>
      <w:r>
        <w:rPr>
          <w:sz w:val="24"/>
        </w:rPr>
        <w:t>disabled</w:t>
      </w:r>
      <w:r>
        <w:rPr>
          <w:spacing w:val="-1"/>
          <w:sz w:val="24"/>
        </w:rPr>
        <w:t xml:space="preserve"> </w:t>
      </w:r>
      <w:r>
        <w:rPr>
          <w:sz w:val="24"/>
        </w:rPr>
        <w:t>people</w:t>
      </w:r>
      <w:r>
        <w:rPr>
          <w:spacing w:val="-2"/>
          <w:sz w:val="24"/>
        </w:rPr>
        <w:t xml:space="preserve"> </w:t>
      </w:r>
      <w:r>
        <w:rPr>
          <w:sz w:val="24"/>
        </w:rPr>
        <w:t>(see</w:t>
      </w:r>
      <w:r>
        <w:rPr>
          <w:spacing w:val="-2"/>
          <w:sz w:val="24"/>
        </w:rPr>
        <w:t xml:space="preserve"> </w:t>
      </w:r>
      <w:r>
        <w:rPr>
          <w:sz w:val="24"/>
        </w:rPr>
        <w:t>Appendix</w:t>
      </w:r>
      <w:r>
        <w:rPr>
          <w:spacing w:val="-1"/>
          <w:sz w:val="24"/>
        </w:rPr>
        <w:t xml:space="preserve"> </w:t>
      </w:r>
      <w:r>
        <w:rPr>
          <w:spacing w:val="-2"/>
          <w:sz w:val="24"/>
        </w:rPr>
        <w:t>one):</w:t>
      </w:r>
    </w:p>
    <w:p w14:paraId="244A56DA" w14:textId="77777777" w:rsidR="005C6D1F" w:rsidRDefault="002213E2">
      <w:pPr>
        <w:pStyle w:val="ListParagraph"/>
        <w:numPr>
          <w:ilvl w:val="1"/>
          <w:numId w:val="4"/>
        </w:numPr>
        <w:tabs>
          <w:tab w:val="left" w:pos="1696"/>
        </w:tabs>
        <w:ind w:hanging="710"/>
        <w:rPr>
          <w:sz w:val="24"/>
        </w:rPr>
      </w:pPr>
      <w:r>
        <w:rPr>
          <w:sz w:val="24"/>
        </w:rPr>
        <w:t>in</w:t>
      </w:r>
      <w:r>
        <w:rPr>
          <w:spacing w:val="-1"/>
          <w:sz w:val="24"/>
        </w:rPr>
        <w:t xml:space="preserve"> </w:t>
      </w:r>
      <w:r>
        <w:rPr>
          <w:sz w:val="24"/>
        </w:rPr>
        <w:t>community</w:t>
      </w:r>
      <w:r>
        <w:rPr>
          <w:spacing w:val="-1"/>
          <w:sz w:val="24"/>
        </w:rPr>
        <w:t xml:space="preserve"> </w:t>
      </w:r>
      <w:r>
        <w:rPr>
          <w:sz w:val="24"/>
        </w:rPr>
        <w:t xml:space="preserve">group </w:t>
      </w:r>
      <w:r>
        <w:rPr>
          <w:spacing w:val="-2"/>
          <w:sz w:val="24"/>
        </w:rPr>
        <w:t>homes</w:t>
      </w:r>
    </w:p>
    <w:p w14:paraId="52F2B206" w14:textId="77777777" w:rsidR="005C6D1F" w:rsidRDefault="002213E2">
      <w:pPr>
        <w:pStyle w:val="ListParagraph"/>
        <w:numPr>
          <w:ilvl w:val="1"/>
          <w:numId w:val="4"/>
        </w:numPr>
        <w:tabs>
          <w:tab w:val="left" w:pos="1696"/>
        </w:tabs>
        <w:ind w:right="841"/>
        <w:rPr>
          <w:sz w:val="24"/>
        </w:rPr>
      </w:pPr>
      <w:r>
        <w:rPr>
          <w:sz w:val="24"/>
        </w:rPr>
        <w:t>in Aged Residential Care settings, for people who have a high level of need requiring</w:t>
      </w:r>
      <w:r>
        <w:rPr>
          <w:spacing w:val="-3"/>
          <w:sz w:val="24"/>
        </w:rPr>
        <w:t xml:space="preserve"> </w:t>
      </w:r>
      <w:r>
        <w:rPr>
          <w:sz w:val="24"/>
        </w:rPr>
        <w:t>specialist</w:t>
      </w:r>
      <w:r>
        <w:rPr>
          <w:spacing w:val="-3"/>
          <w:sz w:val="24"/>
        </w:rPr>
        <w:t xml:space="preserve"> </w:t>
      </w:r>
      <w:r>
        <w:rPr>
          <w:sz w:val="24"/>
        </w:rPr>
        <w:t>care</w:t>
      </w:r>
      <w:r>
        <w:rPr>
          <w:spacing w:val="-2"/>
          <w:sz w:val="24"/>
        </w:rPr>
        <w:t xml:space="preserve"> </w:t>
      </w:r>
      <w:r>
        <w:rPr>
          <w:sz w:val="24"/>
        </w:rPr>
        <w:t>and/or</w:t>
      </w:r>
      <w:r>
        <w:rPr>
          <w:spacing w:val="-4"/>
          <w:sz w:val="24"/>
        </w:rPr>
        <w:t xml:space="preserve"> </w:t>
      </w:r>
      <w:r>
        <w:rPr>
          <w:sz w:val="24"/>
        </w:rPr>
        <w:t>do</w:t>
      </w:r>
      <w:r>
        <w:rPr>
          <w:spacing w:val="-3"/>
          <w:sz w:val="24"/>
        </w:rPr>
        <w:t xml:space="preserve"> </w:t>
      </w:r>
      <w:r>
        <w:rPr>
          <w:sz w:val="24"/>
        </w:rPr>
        <w:t>not</w:t>
      </w:r>
      <w:r>
        <w:rPr>
          <w:spacing w:val="-3"/>
          <w:sz w:val="24"/>
        </w:rPr>
        <w:t xml:space="preserve"> </w:t>
      </w:r>
      <w:r>
        <w:rPr>
          <w:sz w:val="24"/>
        </w:rPr>
        <w:t>live</w:t>
      </w:r>
      <w:r>
        <w:rPr>
          <w:spacing w:val="-4"/>
          <w:sz w:val="24"/>
        </w:rPr>
        <w:t xml:space="preserve"> </w:t>
      </w:r>
      <w:r>
        <w:rPr>
          <w:sz w:val="24"/>
        </w:rPr>
        <w:t>close</w:t>
      </w:r>
      <w:r>
        <w:rPr>
          <w:spacing w:val="-4"/>
          <w:sz w:val="24"/>
        </w:rPr>
        <w:t xml:space="preserve"> </w:t>
      </w:r>
      <w:r>
        <w:rPr>
          <w:sz w:val="24"/>
        </w:rPr>
        <w:t>to</w:t>
      </w:r>
      <w:r>
        <w:rPr>
          <w:spacing w:val="-3"/>
          <w:sz w:val="24"/>
        </w:rPr>
        <w:t xml:space="preserve"> </w:t>
      </w:r>
      <w:r>
        <w:rPr>
          <w:sz w:val="24"/>
        </w:rPr>
        <w:t>a</w:t>
      </w:r>
      <w:r>
        <w:rPr>
          <w:spacing w:val="-4"/>
          <w:sz w:val="24"/>
        </w:rPr>
        <w:t xml:space="preserve"> </w:t>
      </w:r>
      <w:r>
        <w:rPr>
          <w:sz w:val="24"/>
        </w:rPr>
        <w:t>community</w:t>
      </w:r>
      <w:r>
        <w:rPr>
          <w:spacing w:val="-3"/>
          <w:sz w:val="24"/>
        </w:rPr>
        <w:t xml:space="preserve"> </w:t>
      </w:r>
      <w:r>
        <w:rPr>
          <w:sz w:val="24"/>
        </w:rPr>
        <w:t>group</w:t>
      </w:r>
      <w:r>
        <w:rPr>
          <w:spacing w:val="-3"/>
          <w:sz w:val="24"/>
        </w:rPr>
        <w:t xml:space="preserve"> </w:t>
      </w:r>
      <w:r>
        <w:rPr>
          <w:sz w:val="24"/>
        </w:rPr>
        <w:t>home</w:t>
      </w:r>
    </w:p>
    <w:p w14:paraId="43A47F4C" w14:textId="77777777" w:rsidR="005C6D1F" w:rsidRDefault="002213E2">
      <w:pPr>
        <w:pStyle w:val="ListParagraph"/>
        <w:numPr>
          <w:ilvl w:val="1"/>
          <w:numId w:val="4"/>
        </w:numPr>
        <w:tabs>
          <w:tab w:val="left" w:pos="1696"/>
        </w:tabs>
        <w:ind w:right="730"/>
        <w:rPr>
          <w:sz w:val="24"/>
        </w:rPr>
      </w:pPr>
      <w:r>
        <w:rPr>
          <w:sz w:val="24"/>
        </w:rPr>
        <w:t>for</w:t>
      </w:r>
      <w:r>
        <w:rPr>
          <w:spacing w:val="-4"/>
          <w:sz w:val="24"/>
        </w:rPr>
        <w:t xml:space="preserve"> </w:t>
      </w:r>
      <w:r>
        <w:rPr>
          <w:sz w:val="24"/>
        </w:rPr>
        <w:t>children</w:t>
      </w:r>
      <w:r>
        <w:rPr>
          <w:spacing w:val="-1"/>
          <w:sz w:val="24"/>
        </w:rPr>
        <w:t xml:space="preserve"> </w:t>
      </w:r>
      <w:r>
        <w:rPr>
          <w:sz w:val="24"/>
        </w:rPr>
        <w:t>and</w:t>
      </w:r>
      <w:r>
        <w:rPr>
          <w:spacing w:val="-3"/>
          <w:sz w:val="24"/>
        </w:rPr>
        <w:t xml:space="preserve"> </w:t>
      </w:r>
      <w:r>
        <w:rPr>
          <w:sz w:val="24"/>
        </w:rPr>
        <w:t>young</w:t>
      </w:r>
      <w:r>
        <w:rPr>
          <w:spacing w:val="-3"/>
          <w:sz w:val="24"/>
        </w:rPr>
        <w:t xml:space="preserve"> </w:t>
      </w:r>
      <w:r>
        <w:rPr>
          <w:sz w:val="24"/>
        </w:rPr>
        <w:t>people</w:t>
      </w:r>
      <w:r>
        <w:rPr>
          <w:spacing w:val="-4"/>
          <w:sz w:val="24"/>
        </w:rPr>
        <w:t xml:space="preserve"> </w:t>
      </w:r>
      <w:r>
        <w:rPr>
          <w:sz w:val="24"/>
        </w:rPr>
        <w:t>under</w:t>
      </w:r>
      <w:r>
        <w:rPr>
          <w:spacing w:val="-4"/>
          <w:sz w:val="24"/>
        </w:rPr>
        <w:t xml:space="preserve"> </w:t>
      </w:r>
      <w:r>
        <w:rPr>
          <w:sz w:val="24"/>
        </w:rPr>
        <w:t>18</w:t>
      </w:r>
      <w:r>
        <w:rPr>
          <w:spacing w:val="-3"/>
          <w:sz w:val="24"/>
        </w:rPr>
        <w:t xml:space="preserve"> </w:t>
      </w:r>
      <w:r>
        <w:rPr>
          <w:sz w:val="24"/>
        </w:rPr>
        <w:t>years</w:t>
      </w:r>
      <w:r>
        <w:rPr>
          <w:spacing w:val="-3"/>
          <w:sz w:val="24"/>
        </w:rPr>
        <w:t xml:space="preserve"> </w:t>
      </w:r>
      <w:r>
        <w:rPr>
          <w:sz w:val="24"/>
        </w:rPr>
        <w:t>old</w:t>
      </w:r>
      <w:r>
        <w:rPr>
          <w:spacing w:val="-1"/>
          <w:sz w:val="24"/>
        </w:rPr>
        <w:t xml:space="preserve"> </w:t>
      </w:r>
      <w:r>
        <w:rPr>
          <w:sz w:val="24"/>
        </w:rPr>
        <w:t>who</w:t>
      </w:r>
      <w:r>
        <w:rPr>
          <w:spacing w:val="-3"/>
          <w:sz w:val="24"/>
        </w:rPr>
        <w:t xml:space="preserve"> </w:t>
      </w:r>
      <w:r>
        <w:rPr>
          <w:sz w:val="24"/>
        </w:rPr>
        <w:t>are</w:t>
      </w:r>
      <w:r>
        <w:rPr>
          <w:spacing w:val="-4"/>
          <w:sz w:val="24"/>
        </w:rPr>
        <w:t xml:space="preserve"> </w:t>
      </w:r>
      <w:r>
        <w:rPr>
          <w:sz w:val="24"/>
        </w:rPr>
        <w:t>placed</w:t>
      </w:r>
      <w:r>
        <w:rPr>
          <w:spacing w:val="-3"/>
          <w:sz w:val="24"/>
        </w:rPr>
        <w:t xml:space="preserve"> </w:t>
      </w:r>
      <w:r>
        <w:rPr>
          <w:sz w:val="24"/>
        </w:rPr>
        <w:t>in</w:t>
      </w:r>
      <w:r>
        <w:rPr>
          <w:spacing w:val="-3"/>
          <w:sz w:val="24"/>
        </w:rPr>
        <w:t xml:space="preserve"> </w:t>
      </w:r>
      <w:r>
        <w:rPr>
          <w:sz w:val="24"/>
        </w:rPr>
        <w:t xml:space="preserve">long-term out-of-home, staffed care arrangements that are specific to meeting their disability-related support need, as commissioned by </w:t>
      </w:r>
      <w:proofErr w:type="spellStart"/>
      <w:r>
        <w:rPr>
          <w:sz w:val="24"/>
        </w:rPr>
        <w:t>Oranga</w:t>
      </w:r>
      <w:proofErr w:type="spellEnd"/>
      <w:r>
        <w:rPr>
          <w:sz w:val="24"/>
        </w:rPr>
        <w:t xml:space="preserve"> Tamariki</w:t>
      </w:r>
    </w:p>
    <w:p w14:paraId="18B46EC3" w14:textId="77777777" w:rsidR="005C6D1F" w:rsidRDefault="002213E2">
      <w:pPr>
        <w:pStyle w:val="ListParagraph"/>
        <w:numPr>
          <w:ilvl w:val="1"/>
          <w:numId w:val="4"/>
        </w:numPr>
        <w:tabs>
          <w:tab w:val="left" w:pos="1696"/>
        </w:tabs>
        <w:ind w:right="948"/>
        <w:rPr>
          <w:sz w:val="24"/>
        </w:rPr>
      </w:pPr>
      <w:r>
        <w:rPr>
          <w:sz w:val="24"/>
        </w:rPr>
        <w:t>in</w:t>
      </w:r>
      <w:r>
        <w:rPr>
          <w:spacing w:val="-3"/>
          <w:sz w:val="24"/>
        </w:rPr>
        <w:t xml:space="preserve"> </w:t>
      </w:r>
      <w:r>
        <w:rPr>
          <w:sz w:val="24"/>
        </w:rPr>
        <w:t>secure,</w:t>
      </w:r>
      <w:r>
        <w:rPr>
          <w:spacing w:val="-3"/>
          <w:sz w:val="24"/>
        </w:rPr>
        <w:t xml:space="preserve"> </w:t>
      </w:r>
      <w:r>
        <w:rPr>
          <w:sz w:val="24"/>
        </w:rPr>
        <w:t>supervised</w:t>
      </w:r>
      <w:r>
        <w:rPr>
          <w:spacing w:val="-3"/>
          <w:sz w:val="24"/>
        </w:rPr>
        <w:t xml:space="preserve"> </w:t>
      </w:r>
      <w:r>
        <w:rPr>
          <w:sz w:val="24"/>
        </w:rPr>
        <w:t>facilities</w:t>
      </w:r>
      <w:r>
        <w:rPr>
          <w:spacing w:val="-3"/>
          <w:sz w:val="24"/>
        </w:rPr>
        <w:t xml:space="preserve"> </w:t>
      </w:r>
      <w:r>
        <w:rPr>
          <w:sz w:val="24"/>
        </w:rPr>
        <w:t>for</w:t>
      </w:r>
      <w:r>
        <w:rPr>
          <w:spacing w:val="-4"/>
          <w:sz w:val="24"/>
        </w:rPr>
        <w:t xml:space="preserve"> </w:t>
      </w:r>
      <w:r>
        <w:rPr>
          <w:sz w:val="24"/>
        </w:rPr>
        <w:t>people</w:t>
      </w:r>
      <w:r>
        <w:rPr>
          <w:spacing w:val="-4"/>
          <w:sz w:val="24"/>
        </w:rPr>
        <w:t xml:space="preserve"> </w:t>
      </w:r>
      <w:r>
        <w:rPr>
          <w:sz w:val="24"/>
        </w:rPr>
        <w:t>with</w:t>
      </w:r>
      <w:r>
        <w:rPr>
          <w:spacing w:val="-3"/>
          <w:sz w:val="24"/>
        </w:rPr>
        <w:t xml:space="preserve"> </w:t>
      </w:r>
      <w:r>
        <w:rPr>
          <w:sz w:val="24"/>
        </w:rPr>
        <w:t>high</w:t>
      </w:r>
      <w:r>
        <w:rPr>
          <w:spacing w:val="-3"/>
          <w:sz w:val="24"/>
        </w:rPr>
        <w:t xml:space="preserve"> </w:t>
      </w:r>
      <w:r>
        <w:rPr>
          <w:sz w:val="24"/>
        </w:rPr>
        <w:t>and</w:t>
      </w:r>
      <w:r>
        <w:rPr>
          <w:spacing w:val="-3"/>
          <w:sz w:val="24"/>
        </w:rPr>
        <w:t xml:space="preserve"> </w:t>
      </w:r>
      <w:r>
        <w:rPr>
          <w:sz w:val="24"/>
        </w:rPr>
        <w:t>complex</w:t>
      </w:r>
      <w:r>
        <w:rPr>
          <w:spacing w:val="-3"/>
          <w:sz w:val="24"/>
        </w:rPr>
        <w:t xml:space="preserve"> </w:t>
      </w:r>
      <w:r>
        <w:rPr>
          <w:sz w:val="24"/>
        </w:rPr>
        <w:t>needs</w:t>
      </w:r>
      <w:r>
        <w:rPr>
          <w:spacing w:val="-3"/>
          <w:sz w:val="24"/>
        </w:rPr>
        <w:t xml:space="preserve"> </w:t>
      </w:r>
      <w:r>
        <w:rPr>
          <w:sz w:val="24"/>
        </w:rPr>
        <w:t xml:space="preserve">who cannot be based in the community, which is </w:t>
      </w:r>
      <w:proofErr w:type="spellStart"/>
      <w:r>
        <w:rPr>
          <w:sz w:val="24"/>
        </w:rPr>
        <w:t>authorised</w:t>
      </w:r>
      <w:proofErr w:type="spellEnd"/>
      <w:r>
        <w:rPr>
          <w:sz w:val="24"/>
        </w:rPr>
        <w:t xml:space="preserve"> under legislation.</w:t>
      </w:r>
    </w:p>
    <w:p w14:paraId="5D09F4BF" w14:textId="77777777" w:rsidR="005C6D1F" w:rsidRDefault="002213E2">
      <w:pPr>
        <w:pStyle w:val="Heading2"/>
        <w:ind w:left="419"/>
      </w:pPr>
      <w:bookmarkStart w:id="6" w:name="A_new_pricing_model_for_residential_care"/>
      <w:bookmarkEnd w:id="6"/>
      <w:r>
        <w:t>A</w:t>
      </w:r>
      <w:r>
        <w:rPr>
          <w:spacing w:val="-5"/>
        </w:rPr>
        <w:t xml:space="preserve"> </w:t>
      </w:r>
      <w:r>
        <w:t>new</w:t>
      </w:r>
      <w:r>
        <w:rPr>
          <w:spacing w:val="-2"/>
        </w:rPr>
        <w:t xml:space="preserve"> </w:t>
      </w:r>
      <w:r>
        <w:t>pricing</w:t>
      </w:r>
      <w:r>
        <w:rPr>
          <w:spacing w:val="-1"/>
        </w:rPr>
        <w:t xml:space="preserve"> </w:t>
      </w:r>
      <w:r>
        <w:t>model</w:t>
      </w:r>
      <w:r>
        <w:rPr>
          <w:spacing w:val="-2"/>
        </w:rPr>
        <w:t xml:space="preserve"> </w:t>
      </w:r>
      <w:r>
        <w:t>for</w:t>
      </w:r>
      <w:r>
        <w:rPr>
          <w:spacing w:val="-2"/>
        </w:rPr>
        <w:t xml:space="preserve"> </w:t>
      </w:r>
      <w:r>
        <w:t>residential</w:t>
      </w:r>
      <w:r>
        <w:rPr>
          <w:spacing w:val="-1"/>
        </w:rPr>
        <w:t xml:space="preserve"> </w:t>
      </w:r>
      <w:r>
        <w:t>care</w:t>
      </w:r>
      <w:r>
        <w:rPr>
          <w:spacing w:val="-3"/>
        </w:rPr>
        <w:t xml:space="preserve"> </w:t>
      </w:r>
      <w:r>
        <w:t>in</w:t>
      </w:r>
      <w:r>
        <w:rPr>
          <w:spacing w:val="-1"/>
        </w:rPr>
        <w:t xml:space="preserve"> </w:t>
      </w:r>
      <w:r>
        <w:t>community</w:t>
      </w:r>
      <w:r>
        <w:rPr>
          <w:spacing w:val="-2"/>
        </w:rPr>
        <w:t xml:space="preserve"> </w:t>
      </w:r>
      <w:r>
        <w:t>group</w:t>
      </w:r>
      <w:r>
        <w:rPr>
          <w:spacing w:val="-3"/>
        </w:rPr>
        <w:t xml:space="preserve"> </w:t>
      </w:r>
      <w:r>
        <w:t>homes</w:t>
      </w:r>
      <w:r>
        <w:rPr>
          <w:spacing w:val="-1"/>
        </w:rPr>
        <w:t xml:space="preserve"> </w:t>
      </w:r>
      <w:r>
        <w:t>is</w:t>
      </w:r>
      <w:r>
        <w:rPr>
          <w:spacing w:val="-1"/>
        </w:rPr>
        <w:t xml:space="preserve"> </w:t>
      </w:r>
      <w:r>
        <w:rPr>
          <w:spacing w:val="-2"/>
        </w:rPr>
        <w:t>proposed</w:t>
      </w:r>
    </w:p>
    <w:p w14:paraId="61FF2F48" w14:textId="77777777" w:rsidR="005C6D1F" w:rsidRDefault="002213E2">
      <w:pPr>
        <w:pStyle w:val="ListParagraph"/>
        <w:numPr>
          <w:ilvl w:val="0"/>
          <w:numId w:val="4"/>
        </w:numPr>
        <w:tabs>
          <w:tab w:val="left" w:pos="986"/>
        </w:tabs>
        <w:ind w:right="511"/>
        <w:rPr>
          <w:sz w:val="24"/>
        </w:rPr>
      </w:pPr>
      <w:r>
        <w:rPr>
          <w:sz w:val="24"/>
        </w:rPr>
        <w:t>At</w:t>
      </w:r>
      <w:r>
        <w:rPr>
          <w:spacing w:val="-3"/>
          <w:sz w:val="24"/>
        </w:rPr>
        <w:t xml:space="preserve"> </w:t>
      </w:r>
      <w:r>
        <w:rPr>
          <w:sz w:val="24"/>
        </w:rPr>
        <w:t>31</w:t>
      </w:r>
      <w:r>
        <w:rPr>
          <w:spacing w:val="-3"/>
          <w:sz w:val="24"/>
        </w:rPr>
        <w:t xml:space="preserve"> </w:t>
      </w:r>
      <w:r>
        <w:rPr>
          <w:sz w:val="24"/>
        </w:rPr>
        <w:t>December</w:t>
      </w:r>
      <w:r>
        <w:rPr>
          <w:spacing w:val="-4"/>
          <w:sz w:val="24"/>
        </w:rPr>
        <w:t xml:space="preserve"> </w:t>
      </w:r>
      <w:r>
        <w:rPr>
          <w:sz w:val="24"/>
        </w:rPr>
        <w:t>2024,</w:t>
      </w:r>
      <w:r>
        <w:rPr>
          <w:spacing w:val="-3"/>
          <w:sz w:val="24"/>
        </w:rPr>
        <w:t xml:space="preserve"> </w:t>
      </w:r>
      <w:r>
        <w:rPr>
          <w:sz w:val="24"/>
        </w:rPr>
        <w:t>there</w:t>
      </w:r>
      <w:r>
        <w:rPr>
          <w:spacing w:val="-4"/>
          <w:sz w:val="24"/>
        </w:rPr>
        <w:t xml:space="preserve"> </w:t>
      </w:r>
      <w:r>
        <w:rPr>
          <w:sz w:val="24"/>
        </w:rPr>
        <w:t>were</w:t>
      </w:r>
      <w:r>
        <w:rPr>
          <w:spacing w:val="-4"/>
          <w:sz w:val="24"/>
        </w:rPr>
        <w:t xml:space="preserve"> </w:t>
      </w:r>
      <w:r>
        <w:rPr>
          <w:sz w:val="24"/>
        </w:rPr>
        <w:t>6,154</w:t>
      </w:r>
      <w:r>
        <w:rPr>
          <w:spacing w:val="-3"/>
          <w:sz w:val="24"/>
        </w:rPr>
        <w:t xml:space="preserve"> </w:t>
      </w:r>
      <w:r>
        <w:rPr>
          <w:sz w:val="24"/>
        </w:rPr>
        <w:t>people</w:t>
      </w:r>
      <w:r>
        <w:rPr>
          <w:spacing w:val="-4"/>
          <w:sz w:val="24"/>
        </w:rPr>
        <w:t xml:space="preserve"> </w:t>
      </w:r>
      <w:r>
        <w:rPr>
          <w:sz w:val="24"/>
        </w:rPr>
        <w:t>receiving</w:t>
      </w:r>
      <w:r>
        <w:rPr>
          <w:spacing w:val="-3"/>
          <w:sz w:val="24"/>
        </w:rPr>
        <w:t xml:space="preserve"> </w:t>
      </w:r>
      <w:r>
        <w:rPr>
          <w:sz w:val="24"/>
        </w:rPr>
        <w:t>residential</w:t>
      </w:r>
      <w:r>
        <w:rPr>
          <w:spacing w:val="-3"/>
          <w:sz w:val="24"/>
        </w:rPr>
        <w:t xml:space="preserve"> </w:t>
      </w:r>
      <w:r>
        <w:rPr>
          <w:sz w:val="24"/>
        </w:rPr>
        <w:t>care</w:t>
      </w:r>
      <w:r>
        <w:rPr>
          <w:spacing w:val="-4"/>
          <w:sz w:val="24"/>
        </w:rPr>
        <w:t xml:space="preserve"> </w:t>
      </w:r>
      <w:r>
        <w:rPr>
          <w:sz w:val="24"/>
        </w:rPr>
        <w:t>in</w:t>
      </w:r>
      <w:r>
        <w:rPr>
          <w:spacing w:val="-3"/>
          <w:sz w:val="24"/>
        </w:rPr>
        <w:t xml:space="preserve"> </w:t>
      </w:r>
      <w:r>
        <w:rPr>
          <w:sz w:val="24"/>
        </w:rPr>
        <w:t xml:space="preserve">community group homes, who are funded by DSS through 2,920 different prices. Of this population, 3,346 people (54 percent) were covered by 112 contracted rates, and 2,808 people (46 percent) were paid using </w:t>
      </w:r>
      <w:proofErr w:type="spellStart"/>
      <w:r>
        <w:rPr>
          <w:sz w:val="24"/>
        </w:rPr>
        <w:t>individualised</w:t>
      </w:r>
      <w:proofErr w:type="spellEnd"/>
      <w:r>
        <w:rPr>
          <w:sz w:val="24"/>
        </w:rPr>
        <w:t xml:space="preserve"> rates. The large number of contracted rates and the increasing trend in use of </w:t>
      </w:r>
      <w:proofErr w:type="spellStart"/>
      <w:r>
        <w:rPr>
          <w:sz w:val="24"/>
        </w:rPr>
        <w:t>individualised</w:t>
      </w:r>
      <w:proofErr w:type="spellEnd"/>
      <w:r>
        <w:rPr>
          <w:sz w:val="24"/>
        </w:rPr>
        <w:t xml:space="preserve"> rates has resulted in</w:t>
      </w:r>
    </w:p>
    <w:p w14:paraId="15C5CC94" w14:textId="77777777" w:rsidR="005C6D1F" w:rsidRDefault="005C6D1F">
      <w:pPr>
        <w:rPr>
          <w:sz w:val="24"/>
        </w:rPr>
        <w:sectPr w:rsidR="005C6D1F">
          <w:pgSz w:w="11910" w:h="16840"/>
          <w:pgMar w:top="1340" w:right="960" w:bottom="1200" w:left="1020" w:header="715" w:footer="1005" w:gutter="0"/>
          <w:cols w:space="720"/>
        </w:sectPr>
      </w:pPr>
    </w:p>
    <w:p w14:paraId="60460110" w14:textId="77777777" w:rsidR="005C6D1F" w:rsidRDefault="002213E2">
      <w:pPr>
        <w:pStyle w:val="BodyText"/>
        <w:spacing w:before="80"/>
        <w:ind w:right="599"/>
      </w:pPr>
      <w:r>
        <w:lastRenderedPageBreak/>
        <w:t>pricing arrangements that are overly complex, with limited consistency between providers</w:t>
      </w:r>
      <w:r>
        <w:rPr>
          <w:spacing w:val="-3"/>
        </w:rPr>
        <w:t xml:space="preserve"> </w:t>
      </w:r>
      <w:r>
        <w:t>and</w:t>
      </w:r>
      <w:r>
        <w:rPr>
          <w:spacing w:val="-1"/>
        </w:rPr>
        <w:t xml:space="preserve"> </w:t>
      </w:r>
      <w:r>
        <w:t>across</w:t>
      </w:r>
      <w:r>
        <w:rPr>
          <w:spacing w:val="-3"/>
        </w:rPr>
        <w:t xml:space="preserve"> </w:t>
      </w:r>
      <w:r>
        <w:t>regions.</w:t>
      </w:r>
      <w:r>
        <w:rPr>
          <w:spacing w:val="-3"/>
        </w:rPr>
        <w:t xml:space="preserve"> </w:t>
      </w:r>
      <w:r>
        <w:t>The</w:t>
      </w:r>
      <w:r>
        <w:rPr>
          <w:spacing w:val="-4"/>
        </w:rPr>
        <w:t xml:space="preserve"> </w:t>
      </w:r>
      <w:r>
        <w:t>contracted</w:t>
      </w:r>
      <w:r>
        <w:rPr>
          <w:spacing w:val="-3"/>
        </w:rPr>
        <w:t xml:space="preserve"> </w:t>
      </w:r>
      <w:r>
        <w:t>rates</w:t>
      </w:r>
      <w:r>
        <w:rPr>
          <w:spacing w:val="-1"/>
        </w:rPr>
        <w:t xml:space="preserve"> </w:t>
      </w:r>
      <w:r>
        <w:t>no</w:t>
      </w:r>
      <w:r>
        <w:rPr>
          <w:spacing w:val="-3"/>
        </w:rPr>
        <w:t xml:space="preserve"> </w:t>
      </w:r>
      <w:r>
        <w:t>longer</w:t>
      </w:r>
      <w:r>
        <w:rPr>
          <w:spacing w:val="-4"/>
        </w:rPr>
        <w:t xml:space="preserve"> </w:t>
      </w:r>
      <w:r>
        <w:t>reflect</w:t>
      </w:r>
      <w:r>
        <w:rPr>
          <w:spacing w:val="-3"/>
        </w:rPr>
        <w:t xml:space="preserve"> </w:t>
      </w:r>
      <w:r>
        <w:t>the</w:t>
      </w:r>
      <w:r>
        <w:rPr>
          <w:spacing w:val="-4"/>
        </w:rPr>
        <w:t xml:space="preserve"> </w:t>
      </w:r>
      <w:r>
        <w:t>services’</w:t>
      </w:r>
      <w:r>
        <w:rPr>
          <w:spacing w:val="-4"/>
        </w:rPr>
        <w:t xml:space="preserve"> </w:t>
      </w:r>
      <w:r>
        <w:t>cost base because they have not been reviewed since 2016.</w:t>
      </w:r>
    </w:p>
    <w:p w14:paraId="78A39E99" w14:textId="77777777" w:rsidR="005C6D1F" w:rsidRDefault="002213E2">
      <w:pPr>
        <w:spacing w:before="240"/>
        <w:ind w:left="420"/>
        <w:rPr>
          <w:i/>
          <w:sz w:val="24"/>
        </w:rPr>
      </w:pPr>
      <w:bookmarkStart w:id="7" w:name="No_provider_will_receive_less_funding_in"/>
      <w:bookmarkEnd w:id="7"/>
      <w:r>
        <w:rPr>
          <w:i/>
          <w:sz w:val="24"/>
        </w:rPr>
        <w:t>No</w:t>
      </w:r>
      <w:r>
        <w:rPr>
          <w:i/>
          <w:spacing w:val="-2"/>
          <w:sz w:val="24"/>
        </w:rPr>
        <w:t xml:space="preserve"> </w:t>
      </w:r>
      <w:r>
        <w:rPr>
          <w:i/>
          <w:sz w:val="24"/>
        </w:rPr>
        <w:t>provider</w:t>
      </w:r>
      <w:r>
        <w:rPr>
          <w:i/>
          <w:spacing w:val="-1"/>
          <w:sz w:val="24"/>
        </w:rPr>
        <w:t xml:space="preserve"> </w:t>
      </w:r>
      <w:r>
        <w:rPr>
          <w:i/>
          <w:sz w:val="24"/>
        </w:rPr>
        <w:t>will</w:t>
      </w:r>
      <w:r>
        <w:rPr>
          <w:i/>
          <w:spacing w:val="-1"/>
          <w:sz w:val="24"/>
        </w:rPr>
        <w:t xml:space="preserve"> </w:t>
      </w:r>
      <w:r>
        <w:rPr>
          <w:i/>
          <w:sz w:val="24"/>
        </w:rPr>
        <w:t>receive less</w:t>
      </w:r>
      <w:r>
        <w:rPr>
          <w:i/>
          <w:spacing w:val="-1"/>
          <w:sz w:val="24"/>
        </w:rPr>
        <w:t xml:space="preserve"> </w:t>
      </w:r>
      <w:r>
        <w:rPr>
          <w:i/>
          <w:sz w:val="24"/>
        </w:rPr>
        <w:t>funding</w:t>
      </w:r>
      <w:r>
        <w:rPr>
          <w:i/>
          <w:spacing w:val="-1"/>
          <w:sz w:val="24"/>
        </w:rPr>
        <w:t xml:space="preserve"> </w:t>
      </w:r>
      <w:r>
        <w:rPr>
          <w:i/>
          <w:sz w:val="24"/>
        </w:rPr>
        <w:t>in</w:t>
      </w:r>
      <w:r>
        <w:rPr>
          <w:i/>
          <w:spacing w:val="-1"/>
          <w:sz w:val="24"/>
        </w:rPr>
        <w:t xml:space="preserve"> </w:t>
      </w:r>
      <w:r>
        <w:rPr>
          <w:i/>
          <w:spacing w:val="-2"/>
          <w:sz w:val="24"/>
        </w:rPr>
        <w:t>2025/26</w:t>
      </w:r>
    </w:p>
    <w:p w14:paraId="380840FA" w14:textId="77777777" w:rsidR="005C6D1F" w:rsidRDefault="002213E2">
      <w:pPr>
        <w:pStyle w:val="ListParagraph"/>
        <w:numPr>
          <w:ilvl w:val="0"/>
          <w:numId w:val="4"/>
        </w:numPr>
        <w:tabs>
          <w:tab w:val="left" w:pos="986"/>
        </w:tabs>
        <w:spacing w:before="182"/>
        <w:ind w:right="512"/>
        <w:rPr>
          <w:sz w:val="24"/>
        </w:rPr>
      </w:pPr>
      <w:r>
        <w:rPr>
          <w:sz w:val="24"/>
        </w:rPr>
        <w:t>I seek agreement to implement a new pricing model for residential care in community group homes. As Cabinet agreed [CAB-24-MIN-0493 refers], a new pricing model has been developed using banded rates, which will be more robust, simpler, more stable, and</w:t>
      </w:r>
      <w:r>
        <w:rPr>
          <w:spacing w:val="-3"/>
          <w:sz w:val="24"/>
        </w:rPr>
        <w:t xml:space="preserve"> </w:t>
      </w:r>
      <w:r>
        <w:rPr>
          <w:sz w:val="24"/>
        </w:rPr>
        <w:t>allow</w:t>
      </w:r>
      <w:r>
        <w:rPr>
          <w:spacing w:val="-4"/>
          <w:sz w:val="24"/>
        </w:rPr>
        <w:t xml:space="preserve"> </w:t>
      </w:r>
      <w:r>
        <w:rPr>
          <w:sz w:val="24"/>
        </w:rPr>
        <w:t>for</w:t>
      </w:r>
      <w:r>
        <w:rPr>
          <w:spacing w:val="-4"/>
          <w:sz w:val="24"/>
        </w:rPr>
        <w:t xml:space="preserve"> </w:t>
      </w:r>
      <w:r>
        <w:rPr>
          <w:sz w:val="24"/>
        </w:rPr>
        <w:t>greater</w:t>
      </w:r>
      <w:r>
        <w:rPr>
          <w:spacing w:val="-4"/>
          <w:sz w:val="24"/>
        </w:rPr>
        <w:t xml:space="preserve"> </w:t>
      </w:r>
      <w:r>
        <w:rPr>
          <w:sz w:val="24"/>
        </w:rPr>
        <w:t>fiscal</w:t>
      </w:r>
      <w:r>
        <w:rPr>
          <w:spacing w:val="-3"/>
          <w:sz w:val="24"/>
        </w:rPr>
        <w:t xml:space="preserve"> </w:t>
      </w:r>
      <w:r>
        <w:rPr>
          <w:sz w:val="24"/>
        </w:rPr>
        <w:t>management</w:t>
      </w:r>
      <w:r>
        <w:rPr>
          <w:spacing w:val="-3"/>
          <w:sz w:val="24"/>
        </w:rPr>
        <w:t xml:space="preserve"> </w:t>
      </w:r>
      <w:r>
        <w:rPr>
          <w:sz w:val="24"/>
        </w:rPr>
        <w:t>and</w:t>
      </w:r>
      <w:r>
        <w:rPr>
          <w:spacing w:val="-3"/>
          <w:sz w:val="24"/>
        </w:rPr>
        <w:t xml:space="preserve"> </w:t>
      </w:r>
      <w:r>
        <w:rPr>
          <w:sz w:val="24"/>
        </w:rPr>
        <w:t>forecasting</w:t>
      </w:r>
      <w:r>
        <w:rPr>
          <w:spacing w:val="-3"/>
          <w:sz w:val="24"/>
        </w:rPr>
        <w:t xml:space="preserve"> </w:t>
      </w:r>
      <w:r>
        <w:rPr>
          <w:sz w:val="24"/>
        </w:rPr>
        <w:t>by</w:t>
      </w:r>
      <w:r>
        <w:rPr>
          <w:spacing w:val="-3"/>
          <w:sz w:val="24"/>
        </w:rPr>
        <w:t xml:space="preserve"> </w:t>
      </w:r>
      <w:r>
        <w:rPr>
          <w:sz w:val="24"/>
        </w:rPr>
        <w:t>DSS</w:t>
      </w:r>
      <w:r>
        <w:rPr>
          <w:spacing w:val="-3"/>
          <w:sz w:val="24"/>
        </w:rPr>
        <w:t xml:space="preserve"> </w:t>
      </w:r>
      <w:r>
        <w:rPr>
          <w:sz w:val="24"/>
        </w:rPr>
        <w:t>(see</w:t>
      </w:r>
      <w:r>
        <w:rPr>
          <w:spacing w:val="-4"/>
          <w:sz w:val="24"/>
        </w:rPr>
        <w:t xml:space="preserve"> </w:t>
      </w:r>
      <w:r>
        <w:rPr>
          <w:sz w:val="24"/>
        </w:rPr>
        <w:t>Appendix</w:t>
      </w:r>
      <w:r>
        <w:rPr>
          <w:spacing w:val="-3"/>
          <w:sz w:val="24"/>
        </w:rPr>
        <w:t xml:space="preserve"> </w:t>
      </w:r>
      <w:r>
        <w:rPr>
          <w:sz w:val="24"/>
        </w:rPr>
        <w:t>two).</w:t>
      </w:r>
      <w:r>
        <w:rPr>
          <w:spacing w:val="-3"/>
          <w:sz w:val="24"/>
        </w:rPr>
        <w:t xml:space="preserve"> </w:t>
      </w:r>
      <w:r>
        <w:rPr>
          <w:sz w:val="24"/>
        </w:rPr>
        <w:t>It is</w:t>
      </w:r>
      <w:r>
        <w:rPr>
          <w:spacing w:val="-2"/>
          <w:sz w:val="24"/>
        </w:rPr>
        <w:t xml:space="preserve"> </w:t>
      </w:r>
      <w:r>
        <w:rPr>
          <w:sz w:val="24"/>
        </w:rPr>
        <w:t>intended</w:t>
      </w:r>
      <w:r>
        <w:rPr>
          <w:spacing w:val="-2"/>
          <w:sz w:val="24"/>
        </w:rPr>
        <w:t xml:space="preserve"> </w:t>
      </w:r>
      <w:r>
        <w:rPr>
          <w:sz w:val="24"/>
        </w:rPr>
        <w:t>that</w:t>
      </w:r>
      <w:r>
        <w:rPr>
          <w:spacing w:val="-2"/>
          <w:sz w:val="24"/>
        </w:rPr>
        <w:t xml:space="preserve"> </w:t>
      </w:r>
      <w:r>
        <w:rPr>
          <w:sz w:val="24"/>
        </w:rPr>
        <w:t>no</w:t>
      </w:r>
      <w:r>
        <w:rPr>
          <w:spacing w:val="-2"/>
          <w:sz w:val="24"/>
        </w:rPr>
        <w:t xml:space="preserve"> </w:t>
      </w:r>
      <w:r>
        <w:rPr>
          <w:sz w:val="24"/>
        </w:rPr>
        <w:t>provider</w:t>
      </w:r>
      <w:r>
        <w:rPr>
          <w:spacing w:val="-3"/>
          <w:sz w:val="24"/>
        </w:rPr>
        <w:t xml:space="preserve"> </w:t>
      </w:r>
      <w:r>
        <w:rPr>
          <w:sz w:val="24"/>
        </w:rPr>
        <w:t>will</w:t>
      </w:r>
      <w:r>
        <w:rPr>
          <w:spacing w:val="-2"/>
          <w:sz w:val="24"/>
        </w:rPr>
        <w:t xml:space="preserve"> </w:t>
      </w:r>
      <w:r>
        <w:rPr>
          <w:sz w:val="24"/>
        </w:rPr>
        <w:t>receive</w:t>
      </w:r>
      <w:r>
        <w:rPr>
          <w:spacing w:val="-3"/>
          <w:sz w:val="24"/>
        </w:rPr>
        <w:t xml:space="preserve"> </w:t>
      </w:r>
      <w:r>
        <w:rPr>
          <w:sz w:val="24"/>
        </w:rPr>
        <w:t>less</w:t>
      </w:r>
      <w:r>
        <w:rPr>
          <w:spacing w:val="-2"/>
          <w:sz w:val="24"/>
        </w:rPr>
        <w:t xml:space="preserve"> </w:t>
      </w:r>
      <w:r>
        <w:rPr>
          <w:sz w:val="24"/>
        </w:rPr>
        <w:t>funding</w:t>
      </w:r>
      <w:r>
        <w:rPr>
          <w:spacing w:val="-2"/>
          <w:sz w:val="24"/>
        </w:rPr>
        <w:t xml:space="preserve"> </w:t>
      </w:r>
      <w:r>
        <w:rPr>
          <w:sz w:val="24"/>
        </w:rPr>
        <w:t>in</w:t>
      </w:r>
      <w:r>
        <w:rPr>
          <w:spacing w:val="-2"/>
          <w:sz w:val="24"/>
        </w:rPr>
        <w:t xml:space="preserve"> </w:t>
      </w:r>
      <w:r>
        <w:rPr>
          <w:sz w:val="24"/>
        </w:rPr>
        <w:t>2025/26</w:t>
      </w:r>
      <w:r>
        <w:rPr>
          <w:spacing w:val="-2"/>
          <w:sz w:val="24"/>
        </w:rPr>
        <w:t xml:space="preserve"> </w:t>
      </w:r>
      <w:r>
        <w:rPr>
          <w:sz w:val="24"/>
        </w:rPr>
        <w:t>as</w:t>
      </w:r>
      <w:r>
        <w:rPr>
          <w:spacing w:val="-2"/>
          <w:sz w:val="24"/>
        </w:rPr>
        <w:t xml:space="preserve"> </w:t>
      </w:r>
      <w:r>
        <w:rPr>
          <w:sz w:val="24"/>
        </w:rPr>
        <w:t>the</w:t>
      </w:r>
      <w:r>
        <w:rPr>
          <w:spacing w:val="-3"/>
          <w:sz w:val="24"/>
        </w:rPr>
        <w:t xml:space="preserve"> </w:t>
      </w:r>
      <w:r>
        <w:rPr>
          <w:sz w:val="24"/>
        </w:rPr>
        <w:t>result</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new pricing model implementation, if the Budget 2025 funding increase is agreed.</w:t>
      </w:r>
    </w:p>
    <w:p w14:paraId="2FB19827" w14:textId="77777777" w:rsidR="005C6D1F" w:rsidRDefault="002213E2">
      <w:pPr>
        <w:spacing w:before="240"/>
        <w:ind w:left="419"/>
        <w:rPr>
          <w:i/>
          <w:sz w:val="24"/>
        </w:rPr>
      </w:pPr>
      <w:bookmarkStart w:id="8" w:name="Pricing_will_be_based_on_external_eviden"/>
      <w:bookmarkEnd w:id="8"/>
      <w:r>
        <w:rPr>
          <w:i/>
          <w:sz w:val="24"/>
        </w:rPr>
        <w:t>Pricing</w:t>
      </w:r>
      <w:r>
        <w:rPr>
          <w:i/>
          <w:spacing w:val="-3"/>
          <w:sz w:val="24"/>
        </w:rPr>
        <w:t xml:space="preserve"> </w:t>
      </w:r>
      <w:r>
        <w:rPr>
          <w:i/>
          <w:sz w:val="24"/>
        </w:rPr>
        <w:t>will</w:t>
      </w:r>
      <w:r>
        <w:rPr>
          <w:i/>
          <w:spacing w:val="-1"/>
          <w:sz w:val="24"/>
        </w:rPr>
        <w:t xml:space="preserve"> </w:t>
      </w:r>
      <w:r>
        <w:rPr>
          <w:i/>
          <w:sz w:val="24"/>
        </w:rPr>
        <w:t>be</w:t>
      </w:r>
      <w:r>
        <w:rPr>
          <w:i/>
          <w:spacing w:val="-2"/>
          <w:sz w:val="24"/>
        </w:rPr>
        <w:t xml:space="preserve"> </w:t>
      </w:r>
      <w:r>
        <w:rPr>
          <w:i/>
          <w:sz w:val="24"/>
        </w:rPr>
        <w:t>based</w:t>
      </w:r>
      <w:r>
        <w:rPr>
          <w:i/>
          <w:spacing w:val="-1"/>
          <w:sz w:val="24"/>
        </w:rPr>
        <w:t xml:space="preserve"> </w:t>
      </w:r>
      <w:r>
        <w:rPr>
          <w:i/>
          <w:sz w:val="24"/>
        </w:rPr>
        <w:t>on</w:t>
      </w:r>
      <w:r>
        <w:rPr>
          <w:i/>
          <w:spacing w:val="-1"/>
          <w:sz w:val="24"/>
        </w:rPr>
        <w:t xml:space="preserve"> </w:t>
      </w:r>
      <w:r>
        <w:rPr>
          <w:i/>
          <w:sz w:val="24"/>
        </w:rPr>
        <w:t>external</w:t>
      </w:r>
      <w:r>
        <w:rPr>
          <w:i/>
          <w:spacing w:val="-1"/>
          <w:sz w:val="24"/>
        </w:rPr>
        <w:t xml:space="preserve"> </w:t>
      </w:r>
      <w:r>
        <w:rPr>
          <w:i/>
          <w:sz w:val="24"/>
        </w:rPr>
        <w:t>evidence</w:t>
      </w:r>
      <w:r>
        <w:rPr>
          <w:i/>
          <w:spacing w:val="-2"/>
          <w:sz w:val="24"/>
        </w:rPr>
        <w:t xml:space="preserve"> </w:t>
      </w:r>
      <w:r>
        <w:rPr>
          <w:i/>
          <w:sz w:val="24"/>
        </w:rPr>
        <w:t>that</w:t>
      </w:r>
      <w:r>
        <w:rPr>
          <w:i/>
          <w:spacing w:val="-1"/>
          <w:sz w:val="24"/>
        </w:rPr>
        <w:t xml:space="preserve"> </w:t>
      </w:r>
      <w:r>
        <w:rPr>
          <w:i/>
          <w:sz w:val="24"/>
        </w:rPr>
        <w:t>determines</w:t>
      </w:r>
      <w:r>
        <w:rPr>
          <w:i/>
          <w:spacing w:val="-1"/>
          <w:sz w:val="24"/>
        </w:rPr>
        <w:t xml:space="preserve"> </w:t>
      </w:r>
      <w:r>
        <w:rPr>
          <w:i/>
          <w:sz w:val="24"/>
        </w:rPr>
        <w:t>the</w:t>
      </w:r>
      <w:r>
        <w:rPr>
          <w:i/>
          <w:spacing w:val="-2"/>
          <w:sz w:val="24"/>
        </w:rPr>
        <w:t xml:space="preserve"> </w:t>
      </w:r>
      <w:r>
        <w:rPr>
          <w:i/>
          <w:sz w:val="24"/>
        </w:rPr>
        <w:t>reasonable cost</w:t>
      </w:r>
      <w:r>
        <w:rPr>
          <w:i/>
          <w:spacing w:val="-1"/>
          <w:sz w:val="24"/>
        </w:rPr>
        <w:t xml:space="preserve"> </w:t>
      </w:r>
      <w:r>
        <w:rPr>
          <w:i/>
          <w:sz w:val="24"/>
        </w:rPr>
        <w:t xml:space="preserve">of </w:t>
      </w:r>
      <w:r>
        <w:rPr>
          <w:i/>
          <w:spacing w:val="-2"/>
          <w:sz w:val="24"/>
        </w:rPr>
        <w:t>services</w:t>
      </w:r>
    </w:p>
    <w:p w14:paraId="4B26E822" w14:textId="77777777" w:rsidR="005C6D1F" w:rsidRDefault="002213E2">
      <w:pPr>
        <w:pStyle w:val="ListParagraph"/>
        <w:numPr>
          <w:ilvl w:val="0"/>
          <w:numId w:val="4"/>
        </w:numPr>
        <w:tabs>
          <w:tab w:val="left" w:pos="986"/>
        </w:tabs>
        <w:spacing w:before="180"/>
        <w:ind w:right="734"/>
        <w:rPr>
          <w:sz w:val="24"/>
        </w:rPr>
      </w:pPr>
      <w:r>
        <w:rPr>
          <w:sz w:val="24"/>
        </w:rPr>
        <w:t>Officials</w:t>
      </w:r>
      <w:r>
        <w:rPr>
          <w:spacing w:val="-3"/>
          <w:sz w:val="24"/>
        </w:rPr>
        <w:t xml:space="preserve"> </w:t>
      </w:r>
      <w:r>
        <w:rPr>
          <w:sz w:val="24"/>
        </w:rPr>
        <w:t>recommend</w:t>
      </w:r>
      <w:r>
        <w:rPr>
          <w:spacing w:val="-3"/>
          <w:sz w:val="24"/>
        </w:rPr>
        <w:t xml:space="preserve"> </w:t>
      </w:r>
      <w:r>
        <w:rPr>
          <w:sz w:val="24"/>
        </w:rPr>
        <w:t>proceeding</w:t>
      </w:r>
      <w:r>
        <w:rPr>
          <w:spacing w:val="-3"/>
          <w:sz w:val="24"/>
        </w:rPr>
        <w:t xml:space="preserve"> </w:t>
      </w:r>
      <w:r>
        <w:rPr>
          <w:sz w:val="24"/>
        </w:rPr>
        <w:t>with</w:t>
      </w:r>
      <w:r>
        <w:rPr>
          <w:spacing w:val="-3"/>
          <w:sz w:val="24"/>
        </w:rPr>
        <w:t xml:space="preserve"> </w:t>
      </w:r>
      <w:r>
        <w:rPr>
          <w:sz w:val="24"/>
        </w:rPr>
        <w:t>a</w:t>
      </w:r>
      <w:r>
        <w:rPr>
          <w:spacing w:val="-4"/>
          <w:sz w:val="24"/>
        </w:rPr>
        <w:t xml:space="preserve"> </w:t>
      </w:r>
      <w:r>
        <w:rPr>
          <w:sz w:val="24"/>
        </w:rPr>
        <w:t>new</w:t>
      </w:r>
      <w:r>
        <w:rPr>
          <w:spacing w:val="-4"/>
          <w:sz w:val="24"/>
        </w:rPr>
        <w:t xml:space="preserve"> </w:t>
      </w:r>
      <w:r>
        <w:rPr>
          <w:sz w:val="24"/>
        </w:rPr>
        <w:t>pricing</w:t>
      </w:r>
      <w:r>
        <w:rPr>
          <w:spacing w:val="-3"/>
          <w:sz w:val="24"/>
        </w:rPr>
        <w:t xml:space="preserve"> </w:t>
      </w:r>
      <w:r>
        <w:rPr>
          <w:sz w:val="24"/>
        </w:rPr>
        <w:t>model</w:t>
      </w:r>
      <w:r>
        <w:rPr>
          <w:spacing w:val="-3"/>
          <w:sz w:val="24"/>
        </w:rPr>
        <w:t xml:space="preserve"> </w:t>
      </w:r>
      <w:r>
        <w:rPr>
          <w:sz w:val="24"/>
        </w:rPr>
        <w:t>based</w:t>
      </w:r>
      <w:r>
        <w:rPr>
          <w:spacing w:val="-3"/>
          <w:sz w:val="24"/>
        </w:rPr>
        <w:t xml:space="preserve"> </w:t>
      </w:r>
      <w:r>
        <w:rPr>
          <w:sz w:val="24"/>
        </w:rPr>
        <w:t>on</w:t>
      </w:r>
      <w:r>
        <w:rPr>
          <w:spacing w:val="-3"/>
          <w:sz w:val="24"/>
        </w:rPr>
        <w:t xml:space="preserve"> </w:t>
      </w:r>
      <w:r>
        <w:rPr>
          <w:sz w:val="24"/>
        </w:rPr>
        <w:t>reasonable</w:t>
      </w:r>
      <w:r>
        <w:rPr>
          <w:spacing w:val="-4"/>
          <w:sz w:val="24"/>
        </w:rPr>
        <w:t xml:space="preserve"> </w:t>
      </w:r>
      <w:r>
        <w:rPr>
          <w:sz w:val="24"/>
        </w:rPr>
        <w:t>costs of residential care services that are benchmarked against external data, for example food inflation. These reasonable costs of services have been informed by a review of the 14 existing pricing models and tested by a representative group of providers. Keeping the reasonable costs updated will be critical to maintain the pricing model’s credibility. An annual review of pricing is proposed, where costs can be updated, for example due to inflation. Maintaining the model will ensure that there is reliable, objective evidence to inform updating the prices and input into the Budget process.</w:t>
      </w:r>
    </w:p>
    <w:p w14:paraId="2EA443A2" w14:textId="77777777" w:rsidR="005C6D1F" w:rsidRDefault="002213E2">
      <w:pPr>
        <w:pStyle w:val="ListParagraph"/>
        <w:numPr>
          <w:ilvl w:val="0"/>
          <w:numId w:val="4"/>
        </w:numPr>
        <w:tabs>
          <w:tab w:val="left" w:pos="986"/>
        </w:tabs>
        <w:ind w:right="602"/>
        <w:rPr>
          <w:sz w:val="24"/>
        </w:rPr>
      </w:pPr>
      <w:r>
        <w:rPr>
          <w:sz w:val="24"/>
        </w:rPr>
        <w:t>It is proposed that there will be six banded rates in each of the four Health New Zealand-aligned regions, creating 24 banded rates administered by DSS across the country.</w:t>
      </w:r>
      <w:r>
        <w:rPr>
          <w:spacing w:val="-3"/>
          <w:sz w:val="24"/>
        </w:rPr>
        <w:t xml:space="preserve"> </w:t>
      </w:r>
      <w:r>
        <w:rPr>
          <w:sz w:val="24"/>
        </w:rPr>
        <w:t>This</w:t>
      </w:r>
      <w:r>
        <w:rPr>
          <w:spacing w:val="-3"/>
          <w:sz w:val="24"/>
        </w:rPr>
        <w:t xml:space="preserve"> </w:t>
      </w:r>
      <w:r>
        <w:rPr>
          <w:sz w:val="24"/>
        </w:rPr>
        <w:t>approach</w:t>
      </w:r>
      <w:r>
        <w:rPr>
          <w:spacing w:val="-1"/>
          <w:sz w:val="24"/>
        </w:rPr>
        <w:t xml:space="preserve"> </w:t>
      </w:r>
      <w:r>
        <w:rPr>
          <w:sz w:val="24"/>
        </w:rPr>
        <w:t>meets</w:t>
      </w:r>
      <w:r>
        <w:rPr>
          <w:spacing w:val="-3"/>
          <w:sz w:val="24"/>
        </w:rPr>
        <w:t xml:space="preserve"> </w:t>
      </w:r>
      <w:r>
        <w:rPr>
          <w:sz w:val="24"/>
        </w:rPr>
        <w:t>the</w:t>
      </w:r>
      <w:r>
        <w:rPr>
          <w:spacing w:val="-4"/>
          <w:sz w:val="24"/>
        </w:rPr>
        <w:t xml:space="preserve"> </w:t>
      </w:r>
      <w:r>
        <w:rPr>
          <w:sz w:val="24"/>
        </w:rPr>
        <w:t>objectives</w:t>
      </w:r>
      <w:r>
        <w:rPr>
          <w:spacing w:val="-3"/>
          <w:sz w:val="24"/>
        </w:rPr>
        <w:t xml:space="preserve"> </w:t>
      </w:r>
      <w:r>
        <w:rPr>
          <w:sz w:val="24"/>
        </w:rPr>
        <w:t>of</w:t>
      </w:r>
      <w:r>
        <w:rPr>
          <w:spacing w:val="-4"/>
          <w:sz w:val="24"/>
        </w:rPr>
        <w:t xml:space="preserve"> </w:t>
      </w:r>
      <w:r>
        <w:rPr>
          <w:sz w:val="24"/>
        </w:rPr>
        <w:t>increased</w:t>
      </w:r>
      <w:r>
        <w:rPr>
          <w:spacing w:val="-3"/>
          <w:sz w:val="24"/>
        </w:rPr>
        <w:t xml:space="preserve"> </w:t>
      </w:r>
      <w:r>
        <w:rPr>
          <w:sz w:val="24"/>
        </w:rPr>
        <w:t>cost</w:t>
      </w:r>
      <w:r>
        <w:rPr>
          <w:spacing w:val="-3"/>
          <w:sz w:val="24"/>
        </w:rPr>
        <w:t xml:space="preserve"> </w:t>
      </w:r>
      <w:r>
        <w:rPr>
          <w:sz w:val="24"/>
        </w:rPr>
        <w:t>control</w:t>
      </w:r>
      <w:r>
        <w:rPr>
          <w:spacing w:val="-1"/>
          <w:sz w:val="24"/>
        </w:rPr>
        <w:t xml:space="preserve"> </w:t>
      </w:r>
      <w:r>
        <w:rPr>
          <w:sz w:val="24"/>
        </w:rPr>
        <w:t>and</w:t>
      </w:r>
      <w:r>
        <w:rPr>
          <w:spacing w:val="-3"/>
          <w:sz w:val="24"/>
        </w:rPr>
        <w:t xml:space="preserve"> </w:t>
      </w:r>
      <w:r>
        <w:rPr>
          <w:sz w:val="24"/>
        </w:rPr>
        <w:t>transparency and</w:t>
      </w:r>
      <w:r>
        <w:rPr>
          <w:spacing w:val="-4"/>
          <w:sz w:val="24"/>
        </w:rPr>
        <w:t xml:space="preserve"> </w:t>
      </w:r>
      <w:r>
        <w:rPr>
          <w:sz w:val="24"/>
        </w:rPr>
        <w:t>reduced</w:t>
      </w:r>
      <w:r>
        <w:rPr>
          <w:spacing w:val="-4"/>
          <w:sz w:val="24"/>
        </w:rPr>
        <w:t xml:space="preserve"> </w:t>
      </w:r>
      <w:r>
        <w:rPr>
          <w:sz w:val="24"/>
        </w:rPr>
        <w:t>complexity,</w:t>
      </w:r>
      <w:r>
        <w:rPr>
          <w:spacing w:val="-2"/>
          <w:sz w:val="24"/>
        </w:rPr>
        <w:t xml:space="preserve"> </w:t>
      </w:r>
      <w:r>
        <w:rPr>
          <w:sz w:val="24"/>
        </w:rPr>
        <w:t>while</w:t>
      </w:r>
      <w:r>
        <w:rPr>
          <w:spacing w:val="-5"/>
          <w:sz w:val="24"/>
        </w:rPr>
        <w:t xml:space="preserve"> </w:t>
      </w:r>
      <w:r>
        <w:rPr>
          <w:sz w:val="24"/>
        </w:rPr>
        <w:t>balancing</w:t>
      </w:r>
      <w:r>
        <w:rPr>
          <w:spacing w:val="-4"/>
          <w:sz w:val="24"/>
        </w:rPr>
        <w:t xml:space="preserve"> </w:t>
      </w:r>
      <w:r>
        <w:rPr>
          <w:sz w:val="24"/>
        </w:rPr>
        <w:t>responsiveness</w:t>
      </w:r>
      <w:r>
        <w:rPr>
          <w:spacing w:val="-4"/>
          <w:sz w:val="24"/>
        </w:rPr>
        <w:t xml:space="preserve"> </w:t>
      </w:r>
      <w:r>
        <w:rPr>
          <w:sz w:val="24"/>
        </w:rPr>
        <w:t>to</w:t>
      </w:r>
      <w:r>
        <w:rPr>
          <w:spacing w:val="-4"/>
          <w:sz w:val="24"/>
        </w:rPr>
        <w:t xml:space="preserve"> </w:t>
      </w:r>
      <w:r>
        <w:rPr>
          <w:sz w:val="24"/>
        </w:rPr>
        <w:t>variable</w:t>
      </w:r>
      <w:r>
        <w:rPr>
          <w:spacing w:val="-3"/>
          <w:sz w:val="24"/>
        </w:rPr>
        <w:t xml:space="preserve"> </w:t>
      </w:r>
      <w:r>
        <w:rPr>
          <w:sz w:val="24"/>
        </w:rPr>
        <w:t>regional</w:t>
      </w:r>
      <w:r>
        <w:rPr>
          <w:spacing w:val="-4"/>
          <w:sz w:val="24"/>
        </w:rPr>
        <w:t xml:space="preserve"> </w:t>
      </w:r>
      <w:r>
        <w:rPr>
          <w:sz w:val="24"/>
        </w:rPr>
        <w:t>costs</w:t>
      </w:r>
      <w:r>
        <w:rPr>
          <w:spacing w:val="-4"/>
          <w:sz w:val="24"/>
        </w:rPr>
        <w:t xml:space="preserve"> </w:t>
      </w:r>
      <w:r>
        <w:rPr>
          <w:sz w:val="24"/>
        </w:rPr>
        <w:t xml:space="preserve">(for example, house rents). This is a significant reduction from the current 112 contracted rates. The use of </w:t>
      </w:r>
      <w:proofErr w:type="spellStart"/>
      <w:r>
        <w:rPr>
          <w:sz w:val="24"/>
        </w:rPr>
        <w:t>individualised</w:t>
      </w:r>
      <w:proofErr w:type="spellEnd"/>
      <w:r>
        <w:rPr>
          <w:sz w:val="24"/>
        </w:rPr>
        <w:t xml:space="preserve"> rates will also decrease except for marginal situations.</w:t>
      </w:r>
    </w:p>
    <w:p w14:paraId="6EC36B2D" w14:textId="77777777" w:rsidR="005C6D1F" w:rsidRDefault="002213E2">
      <w:pPr>
        <w:pStyle w:val="ListParagraph"/>
        <w:numPr>
          <w:ilvl w:val="0"/>
          <w:numId w:val="4"/>
        </w:numPr>
        <w:tabs>
          <w:tab w:val="left" w:pos="986"/>
        </w:tabs>
        <w:ind w:right="685"/>
        <w:rPr>
          <w:sz w:val="24"/>
        </w:rPr>
      </w:pPr>
      <w:r>
        <w:rPr>
          <w:sz w:val="24"/>
        </w:rPr>
        <w:t>DSS</w:t>
      </w:r>
      <w:r>
        <w:rPr>
          <w:spacing w:val="-3"/>
          <w:sz w:val="24"/>
        </w:rPr>
        <w:t xml:space="preserve"> </w:t>
      </w:r>
      <w:r>
        <w:rPr>
          <w:sz w:val="24"/>
        </w:rPr>
        <w:t>will</w:t>
      </w:r>
      <w:r>
        <w:rPr>
          <w:spacing w:val="-3"/>
          <w:sz w:val="24"/>
        </w:rPr>
        <w:t xml:space="preserve"> </w:t>
      </w:r>
      <w:r>
        <w:rPr>
          <w:sz w:val="24"/>
        </w:rPr>
        <w:t>develop</w:t>
      </w:r>
      <w:r>
        <w:rPr>
          <w:spacing w:val="-3"/>
          <w:sz w:val="24"/>
        </w:rPr>
        <w:t xml:space="preserve"> </w:t>
      </w:r>
      <w:r>
        <w:rPr>
          <w:sz w:val="24"/>
        </w:rPr>
        <w:t>a</w:t>
      </w:r>
      <w:r>
        <w:rPr>
          <w:spacing w:val="-4"/>
          <w:sz w:val="24"/>
        </w:rPr>
        <w:t xml:space="preserve"> </w:t>
      </w:r>
      <w:r>
        <w:rPr>
          <w:sz w:val="24"/>
        </w:rPr>
        <w:t>new</w:t>
      </w:r>
      <w:r>
        <w:rPr>
          <w:spacing w:val="-2"/>
          <w:sz w:val="24"/>
        </w:rPr>
        <w:t xml:space="preserve"> </w:t>
      </w:r>
      <w:r>
        <w:rPr>
          <w:sz w:val="24"/>
        </w:rPr>
        <w:t>assessment</w:t>
      </w:r>
      <w:r>
        <w:rPr>
          <w:spacing w:val="-3"/>
          <w:sz w:val="24"/>
        </w:rPr>
        <w:t xml:space="preserve"> </w:t>
      </w:r>
      <w:r>
        <w:rPr>
          <w:sz w:val="24"/>
        </w:rPr>
        <w:t>tool</w:t>
      </w:r>
      <w:r>
        <w:rPr>
          <w:spacing w:val="-3"/>
          <w:sz w:val="24"/>
        </w:rPr>
        <w:t xml:space="preserve"> </w:t>
      </w:r>
      <w:r>
        <w:rPr>
          <w:sz w:val="24"/>
        </w:rPr>
        <w:t>for</w:t>
      </w:r>
      <w:r>
        <w:rPr>
          <w:spacing w:val="-4"/>
          <w:sz w:val="24"/>
        </w:rPr>
        <w:t xml:space="preserve"> </w:t>
      </w:r>
      <w:r>
        <w:rPr>
          <w:sz w:val="24"/>
        </w:rPr>
        <w:t>NASCs/EGL</w:t>
      </w:r>
      <w:r>
        <w:rPr>
          <w:spacing w:val="-4"/>
          <w:sz w:val="24"/>
        </w:rPr>
        <w:t xml:space="preserve"> </w:t>
      </w:r>
      <w:r>
        <w:rPr>
          <w:sz w:val="24"/>
        </w:rPr>
        <w:t>sites</w:t>
      </w:r>
      <w:r>
        <w:rPr>
          <w:spacing w:val="-3"/>
          <w:sz w:val="24"/>
        </w:rPr>
        <w:t xml:space="preserve"> </w:t>
      </w:r>
      <w:r>
        <w:rPr>
          <w:sz w:val="24"/>
        </w:rPr>
        <w:t>so</w:t>
      </w:r>
      <w:r>
        <w:rPr>
          <w:spacing w:val="-3"/>
          <w:sz w:val="24"/>
        </w:rPr>
        <w:t xml:space="preserve"> </w:t>
      </w:r>
      <w:r>
        <w:rPr>
          <w:sz w:val="24"/>
        </w:rPr>
        <w:t>there</w:t>
      </w:r>
      <w:r>
        <w:rPr>
          <w:spacing w:val="-4"/>
          <w:sz w:val="24"/>
        </w:rPr>
        <w:t xml:space="preserve"> </w:t>
      </w:r>
      <w:r>
        <w:rPr>
          <w:sz w:val="24"/>
        </w:rPr>
        <w:t>is</w:t>
      </w:r>
      <w:r>
        <w:rPr>
          <w:spacing w:val="-3"/>
          <w:sz w:val="24"/>
        </w:rPr>
        <w:t xml:space="preserve"> </w:t>
      </w:r>
      <w:r>
        <w:rPr>
          <w:sz w:val="24"/>
        </w:rPr>
        <w:t>a</w:t>
      </w:r>
      <w:r>
        <w:rPr>
          <w:spacing w:val="-4"/>
          <w:sz w:val="24"/>
        </w:rPr>
        <w:t xml:space="preserve"> </w:t>
      </w:r>
      <w:r>
        <w:rPr>
          <w:sz w:val="24"/>
        </w:rPr>
        <w:t>consistent approach to identifying individuals’ needs and funding allocations under the model.</w:t>
      </w:r>
    </w:p>
    <w:p w14:paraId="59F38892" w14:textId="77777777" w:rsidR="005C6D1F" w:rsidRDefault="002213E2">
      <w:pPr>
        <w:spacing w:before="241"/>
        <w:ind w:left="419"/>
        <w:rPr>
          <w:i/>
          <w:sz w:val="24"/>
        </w:rPr>
      </w:pPr>
      <w:bookmarkStart w:id="9" w:name="Providers_will_benefit_from_simplified_p"/>
      <w:bookmarkEnd w:id="9"/>
      <w:r>
        <w:rPr>
          <w:i/>
          <w:sz w:val="24"/>
        </w:rPr>
        <w:t>Providers</w:t>
      </w:r>
      <w:r>
        <w:rPr>
          <w:i/>
          <w:spacing w:val="-5"/>
          <w:sz w:val="24"/>
        </w:rPr>
        <w:t xml:space="preserve"> </w:t>
      </w:r>
      <w:r>
        <w:rPr>
          <w:i/>
          <w:sz w:val="24"/>
        </w:rPr>
        <w:t>will</w:t>
      </w:r>
      <w:r>
        <w:rPr>
          <w:i/>
          <w:spacing w:val="-2"/>
          <w:sz w:val="24"/>
        </w:rPr>
        <w:t xml:space="preserve"> </w:t>
      </w:r>
      <w:r>
        <w:rPr>
          <w:i/>
          <w:sz w:val="24"/>
        </w:rPr>
        <w:t>benefit</w:t>
      </w:r>
      <w:r>
        <w:rPr>
          <w:i/>
          <w:spacing w:val="-2"/>
          <w:sz w:val="24"/>
        </w:rPr>
        <w:t xml:space="preserve"> </w:t>
      </w:r>
      <w:r>
        <w:rPr>
          <w:i/>
          <w:sz w:val="24"/>
        </w:rPr>
        <w:t>from</w:t>
      </w:r>
      <w:r>
        <w:rPr>
          <w:i/>
          <w:spacing w:val="-4"/>
          <w:sz w:val="24"/>
        </w:rPr>
        <w:t xml:space="preserve"> </w:t>
      </w:r>
      <w:r>
        <w:rPr>
          <w:i/>
          <w:sz w:val="24"/>
        </w:rPr>
        <w:t>simplified</w:t>
      </w:r>
      <w:r>
        <w:rPr>
          <w:i/>
          <w:spacing w:val="-2"/>
          <w:sz w:val="24"/>
        </w:rPr>
        <w:t xml:space="preserve"> </w:t>
      </w:r>
      <w:r>
        <w:rPr>
          <w:i/>
          <w:sz w:val="24"/>
        </w:rPr>
        <w:t>processes</w:t>
      </w:r>
      <w:r>
        <w:rPr>
          <w:i/>
          <w:spacing w:val="-2"/>
          <w:sz w:val="24"/>
        </w:rPr>
        <w:t xml:space="preserve"> </w:t>
      </w:r>
      <w:r>
        <w:rPr>
          <w:i/>
          <w:sz w:val="24"/>
        </w:rPr>
        <w:t>that</w:t>
      </w:r>
      <w:r>
        <w:rPr>
          <w:i/>
          <w:spacing w:val="-3"/>
          <w:sz w:val="24"/>
        </w:rPr>
        <w:t xml:space="preserve"> </w:t>
      </w:r>
      <w:r>
        <w:rPr>
          <w:i/>
          <w:sz w:val="24"/>
        </w:rPr>
        <w:t>reduces</w:t>
      </w:r>
      <w:r>
        <w:rPr>
          <w:i/>
          <w:spacing w:val="-2"/>
          <w:sz w:val="24"/>
        </w:rPr>
        <w:t xml:space="preserve"> </w:t>
      </w:r>
      <w:r>
        <w:rPr>
          <w:i/>
          <w:sz w:val="24"/>
        </w:rPr>
        <w:t>administrative</w:t>
      </w:r>
      <w:r>
        <w:rPr>
          <w:i/>
          <w:spacing w:val="-1"/>
          <w:sz w:val="24"/>
        </w:rPr>
        <w:t xml:space="preserve"> </w:t>
      </w:r>
      <w:r>
        <w:rPr>
          <w:i/>
          <w:spacing w:val="-2"/>
          <w:sz w:val="24"/>
        </w:rPr>
        <w:t>burden</w:t>
      </w:r>
    </w:p>
    <w:p w14:paraId="6ECB202E" w14:textId="77777777" w:rsidR="005C6D1F" w:rsidRDefault="002213E2">
      <w:pPr>
        <w:pStyle w:val="ListParagraph"/>
        <w:numPr>
          <w:ilvl w:val="0"/>
          <w:numId w:val="4"/>
        </w:numPr>
        <w:tabs>
          <w:tab w:val="left" w:pos="986"/>
        </w:tabs>
        <w:spacing w:before="182"/>
        <w:ind w:right="507"/>
        <w:rPr>
          <w:sz w:val="24"/>
        </w:rPr>
      </w:pPr>
      <w:r>
        <w:rPr>
          <w:sz w:val="24"/>
        </w:rPr>
        <w:t>Providers</w:t>
      </w:r>
      <w:r>
        <w:rPr>
          <w:spacing w:val="-3"/>
          <w:sz w:val="24"/>
        </w:rPr>
        <w:t xml:space="preserve"> </w:t>
      </w:r>
      <w:r>
        <w:rPr>
          <w:sz w:val="24"/>
        </w:rPr>
        <w:t>will</w:t>
      </w:r>
      <w:r>
        <w:rPr>
          <w:spacing w:val="-3"/>
          <w:sz w:val="24"/>
        </w:rPr>
        <w:t xml:space="preserve"> </w:t>
      </w:r>
      <w:r>
        <w:rPr>
          <w:sz w:val="24"/>
        </w:rPr>
        <w:t>have</w:t>
      </w:r>
      <w:r>
        <w:rPr>
          <w:spacing w:val="-4"/>
          <w:sz w:val="24"/>
        </w:rPr>
        <w:t xml:space="preserve"> </w:t>
      </w:r>
      <w:r>
        <w:rPr>
          <w:sz w:val="24"/>
        </w:rPr>
        <w:t>increased</w:t>
      </w:r>
      <w:r>
        <w:rPr>
          <w:spacing w:val="-3"/>
          <w:sz w:val="24"/>
        </w:rPr>
        <w:t xml:space="preserve"> </w:t>
      </w:r>
      <w:r>
        <w:rPr>
          <w:sz w:val="24"/>
        </w:rPr>
        <w:t>flexibility</w:t>
      </w:r>
      <w:r>
        <w:rPr>
          <w:spacing w:val="-3"/>
          <w:sz w:val="24"/>
        </w:rPr>
        <w:t xml:space="preserve"> </w:t>
      </w:r>
      <w:r>
        <w:rPr>
          <w:sz w:val="24"/>
        </w:rPr>
        <w:t>in</w:t>
      </w:r>
      <w:r>
        <w:rPr>
          <w:spacing w:val="-3"/>
          <w:sz w:val="24"/>
        </w:rPr>
        <w:t xml:space="preserve"> </w:t>
      </w:r>
      <w:r>
        <w:rPr>
          <w:sz w:val="24"/>
        </w:rPr>
        <w:t>managing</w:t>
      </w:r>
      <w:r>
        <w:rPr>
          <w:spacing w:val="-3"/>
          <w:sz w:val="24"/>
        </w:rPr>
        <w:t xml:space="preserve"> </w:t>
      </w:r>
      <w:r>
        <w:rPr>
          <w:sz w:val="24"/>
        </w:rPr>
        <w:t>their</w:t>
      </w:r>
      <w:r>
        <w:rPr>
          <w:spacing w:val="-4"/>
          <w:sz w:val="24"/>
        </w:rPr>
        <w:t xml:space="preserve"> </w:t>
      </w:r>
      <w:r>
        <w:rPr>
          <w:sz w:val="24"/>
        </w:rPr>
        <w:t>funding,</w:t>
      </w:r>
      <w:r>
        <w:rPr>
          <w:spacing w:val="-3"/>
          <w:sz w:val="24"/>
        </w:rPr>
        <w:t xml:space="preserve"> </w:t>
      </w:r>
      <w:r>
        <w:rPr>
          <w:sz w:val="24"/>
        </w:rPr>
        <w:t>which</w:t>
      </w:r>
      <w:r>
        <w:rPr>
          <w:spacing w:val="-1"/>
          <w:sz w:val="24"/>
        </w:rPr>
        <w:t xml:space="preserve"> </w:t>
      </w:r>
      <w:r>
        <w:rPr>
          <w:sz w:val="24"/>
        </w:rPr>
        <w:t>will</w:t>
      </w:r>
      <w:r>
        <w:rPr>
          <w:spacing w:val="-3"/>
          <w:sz w:val="24"/>
        </w:rPr>
        <w:t xml:space="preserve"> </w:t>
      </w:r>
      <w:r>
        <w:rPr>
          <w:sz w:val="24"/>
        </w:rPr>
        <w:t>be</w:t>
      </w:r>
      <w:r>
        <w:rPr>
          <w:spacing w:val="-4"/>
          <w:sz w:val="24"/>
        </w:rPr>
        <w:t xml:space="preserve"> </w:t>
      </w:r>
      <w:r>
        <w:rPr>
          <w:sz w:val="24"/>
        </w:rPr>
        <w:t>based on the volume and composition of residents. In transitioning, existing residents’</w:t>
      </w:r>
      <w:r>
        <w:rPr>
          <w:spacing w:val="40"/>
          <w:sz w:val="24"/>
        </w:rPr>
        <w:t xml:space="preserve"> </w:t>
      </w:r>
      <w:r>
        <w:rPr>
          <w:sz w:val="24"/>
        </w:rPr>
        <w:t>funding</w:t>
      </w:r>
      <w:r>
        <w:rPr>
          <w:spacing w:val="-1"/>
          <w:sz w:val="24"/>
        </w:rPr>
        <w:t xml:space="preserve"> </w:t>
      </w:r>
      <w:r>
        <w:rPr>
          <w:sz w:val="24"/>
        </w:rPr>
        <w:t>allocations</w:t>
      </w:r>
      <w:r>
        <w:rPr>
          <w:spacing w:val="-1"/>
          <w:sz w:val="24"/>
        </w:rPr>
        <w:t xml:space="preserve"> </w:t>
      </w:r>
      <w:r>
        <w:rPr>
          <w:sz w:val="24"/>
        </w:rPr>
        <w:t>will</w:t>
      </w:r>
      <w:r>
        <w:rPr>
          <w:spacing w:val="-1"/>
          <w:sz w:val="24"/>
        </w:rPr>
        <w:t xml:space="preserve"> </w:t>
      </w:r>
      <w:r>
        <w:rPr>
          <w:sz w:val="24"/>
        </w:rPr>
        <w:t>be</w:t>
      </w:r>
      <w:r>
        <w:rPr>
          <w:spacing w:val="-2"/>
          <w:sz w:val="24"/>
        </w:rPr>
        <w:t xml:space="preserve"> </w:t>
      </w:r>
      <w:r>
        <w:rPr>
          <w:sz w:val="24"/>
        </w:rPr>
        <w:t>matched</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nearest</w:t>
      </w:r>
      <w:r>
        <w:rPr>
          <w:spacing w:val="-1"/>
          <w:sz w:val="24"/>
        </w:rPr>
        <w:t xml:space="preserve"> </w:t>
      </w:r>
      <w:r>
        <w:rPr>
          <w:sz w:val="24"/>
        </w:rPr>
        <w:t>banded</w:t>
      </w:r>
      <w:r>
        <w:rPr>
          <w:spacing w:val="-1"/>
          <w:sz w:val="24"/>
        </w:rPr>
        <w:t xml:space="preserve"> </w:t>
      </w:r>
      <w:r>
        <w:rPr>
          <w:sz w:val="24"/>
        </w:rPr>
        <w:t>rate.</w:t>
      </w:r>
      <w:r>
        <w:rPr>
          <w:spacing w:val="-1"/>
          <w:sz w:val="24"/>
        </w:rPr>
        <w:t xml:space="preserve"> </w:t>
      </w:r>
      <w:r>
        <w:rPr>
          <w:sz w:val="24"/>
        </w:rPr>
        <w:t>This</w:t>
      </w:r>
      <w:r>
        <w:rPr>
          <w:spacing w:val="-1"/>
          <w:sz w:val="24"/>
        </w:rPr>
        <w:t xml:space="preserve"> </w:t>
      </w:r>
      <w:r>
        <w:rPr>
          <w:sz w:val="24"/>
        </w:rPr>
        <w:t>results in</w:t>
      </w:r>
      <w:r>
        <w:rPr>
          <w:spacing w:val="-1"/>
          <w:sz w:val="24"/>
        </w:rPr>
        <w:t xml:space="preserve"> </w:t>
      </w:r>
      <w:r>
        <w:rPr>
          <w:sz w:val="24"/>
        </w:rPr>
        <w:t>providers having to manage ‘</w:t>
      </w:r>
      <w:proofErr w:type="spellStart"/>
      <w:r>
        <w:rPr>
          <w:sz w:val="24"/>
        </w:rPr>
        <w:t>unders</w:t>
      </w:r>
      <w:proofErr w:type="spellEnd"/>
      <w:r>
        <w:rPr>
          <w:sz w:val="24"/>
        </w:rPr>
        <w:t xml:space="preserve"> and overs’, where the price set by the banded rate may not necessarily reflect the assessed cost of a resident. However, these differences will average out for most providers (as overpayments will net out underpayments).</w:t>
      </w:r>
    </w:p>
    <w:p w14:paraId="019E6812" w14:textId="77777777" w:rsidR="005C6D1F" w:rsidRDefault="002213E2">
      <w:pPr>
        <w:pStyle w:val="ListParagraph"/>
        <w:numPr>
          <w:ilvl w:val="0"/>
          <w:numId w:val="4"/>
        </w:numPr>
        <w:tabs>
          <w:tab w:val="left" w:pos="986"/>
        </w:tabs>
        <w:ind w:right="845"/>
        <w:rPr>
          <w:sz w:val="24"/>
        </w:rPr>
      </w:pPr>
      <w:r>
        <w:rPr>
          <w:sz w:val="24"/>
        </w:rPr>
        <w:t>The new pricing model, in principle, has been well received by a small number of providers</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confidential</w:t>
      </w:r>
      <w:r>
        <w:rPr>
          <w:spacing w:val="-4"/>
          <w:sz w:val="24"/>
        </w:rPr>
        <w:t xml:space="preserve"> </w:t>
      </w:r>
      <w:r>
        <w:rPr>
          <w:sz w:val="24"/>
        </w:rPr>
        <w:t>testing</w:t>
      </w:r>
      <w:r>
        <w:rPr>
          <w:spacing w:val="-4"/>
          <w:sz w:val="24"/>
        </w:rPr>
        <w:t xml:space="preserve"> </w:t>
      </w:r>
      <w:r>
        <w:rPr>
          <w:sz w:val="24"/>
        </w:rPr>
        <w:t>undertaken</w:t>
      </w:r>
      <w:r>
        <w:rPr>
          <w:spacing w:val="-4"/>
          <w:sz w:val="24"/>
        </w:rPr>
        <w:t xml:space="preserve"> </w:t>
      </w:r>
      <w:r>
        <w:rPr>
          <w:sz w:val="24"/>
        </w:rPr>
        <w:t>by</w:t>
      </w:r>
      <w:r>
        <w:rPr>
          <w:spacing w:val="-2"/>
          <w:sz w:val="24"/>
        </w:rPr>
        <w:t xml:space="preserve"> </w:t>
      </w:r>
      <w:r>
        <w:rPr>
          <w:sz w:val="24"/>
        </w:rPr>
        <w:t>DSS</w:t>
      </w:r>
      <w:r>
        <w:rPr>
          <w:spacing w:val="-4"/>
          <w:sz w:val="24"/>
        </w:rPr>
        <w:t xml:space="preserve"> </w:t>
      </w:r>
      <w:r>
        <w:rPr>
          <w:sz w:val="24"/>
        </w:rPr>
        <w:t>in</w:t>
      </w:r>
      <w:r>
        <w:rPr>
          <w:spacing w:val="-4"/>
          <w:sz w:val="24"/>
        </w:rPr>
        <w:t xml:space="preserve"> </w:t>
      </w:r>
      <w:r>
        <w:rPr>
          <w:sz w:val="24"/>
        </w:rPr>
        <w:t>February</w:t>
      </w:r>
      <w:r>
        <w:rPr>
          <w:spacing w:val="-4"/>
          <w:sz w:val="24"/>
        </w:rPr>
        <w:t xml:space="preserve"> </w:t>
      </w:r>
      <w:r>
        <w:rPr>
          <w:sz w:val="24"/>
        </w:rPr>
        <w:t>2025.</w:t>
      </w:r>
      <w:r>
        <w:rPr>
          <w:spacing w:val="-2"/>
          <w:sz w:val="24"/>
        </w:rPr>
        <w:t xml:space="preserve"> </w:t>
      </w:r>
      <w:r>
        <w:rPr>
          <w:sz w:val="24"/>
        </w:rPr>
        <w:t xml:space="preserve">Providers have welcomed the reduction of the heavy compliance burden on them. </w:t>
      </w:r>
      <w:proofErr w:type="spellStart"/>
      <w:r>
        <w:rPr>
          <w:sz w:val="24"/>
        </w:rPr>
        <w:t>Theyhave</w:t>
      </w:r>
      <w:proofErr w:type="spellEnd"/>
      <w:r>
        <w:rPr>
          <w:sz w:val="24"/>
        </w:rPr>
        <w:t xml:space="preserve"> identified that funding tied to individuals’</w:t>
      </w:r>
      <w:r>
        <w:rPr>
          <w:spacing w:val="-1"/>
          <w:sz w:val="24"/>
        </w:rPr>
        <w:t xml:space="preserve"> </w:t>
      </w:r>
      <w:r>
        <w:rPr>
          <w:sz w:val="24"/>
        </w:rPr>
        <w:t>costs creates administrative</w:t>
      </w:r>
      <w:r>
        <w:rPr>
          <w:spacing w:val="-1"/>
          <w:sz w:val="24"/>
        </w:rPr>
        <w:t xml:space="preserve"> </w:t>
      </w:r>
      <w:r>
        <w:rPr>
          <w:sz w:val="24"/>
        </w:rPr>
        <w:t>burden., with changes requiring multiple and ongoing manual transactions by DSS, NASCs/EGL sites and providers.</w:t>
      </w:r>
    </w:p>
    <w:p w14:paraId="350B289F" w14:textId="77777777" w:rsidR="005C6D1F" w:rsidRDefault="005C6D1F">
      <w:pPr>
        <w:rPr>
          <w:sz w:val="24"/>
        </w:rPr>
        <w:sectPr w:rsidR="005C6D1F">
          <w:pgSz w:w="11910" w:h="16840"/>
          <w:pgMar w:top="1340" w:right="960" w:bottom="1200" w:left="1020" w:header="715" w:footer="1005" w:gutter="0"/>
          <w:cols w:space="720"/>
        </w:sectPr>
      </w:pPr>
    </w:p>
    <w:p w14:paraId="08222A71" w14:textId="77777777" w:rsidR="005C6D1F" w:rsidRDefault="002213E2">
      <w:pPr>
        <w:pStyle w:val="Heading2"/>
        <w:spacing w:before="80"/>
        <w:ind w:right="446"/>
      </w:pPr>
      <w:bookmarkStart w:id="10" w:name="Exemptions_are_proposed_for_the_five_per"/>
      <w:bookmarkEnd w:id="10"/>
      <w:r>
        <w:lastRenderedPageBreak/>
        <w:t>Exemptions</w:t>
      </w:r>
      <w:r>
        <w:rPr>
          <w:spacing w:val="-3"/>
        </w:rPr>
        <w:t xml:space="preserve"> </w:t>
      </w:r>
      <w:r>
        <w:t>are</w:t>
      </w:r>
      <w:r>
        <w:rPr>
          <w:spacing w:val="-4"/>
        </w:rPr>
        <w:t xml:space="preserve"> </w:t>
      </w:r>
      <w:r>
        <w:t>proposed</w:t>
      </w:r>
      <w:r>
        <w:rPr>
          <w:spacing w:val="-3"/>
        </w:rPr>
        <w:t xml:space="preserve"> </w:t>
      </w:r>
      <w:r>
        <w:t>for</w:t>
      </w:r>
      <w:r>
        <w:rPr>
          <w:spacing w:val="-4"/>
        </w:rPr>
        <w:t xml:space="preserve"> </w:t>
      </w:r>
      <w:r>
        <w:t>the</w:t>
      </w:r>
      <w:r>
        <w:rPr>
          <w:spacing w:val="-4"/>
        </w:rPr>
        <w:t xml:space="preserve"> </w:t>
      </w:r>
      <w:r>
        <w:t>five</w:t>
      </w:r>
      <w:r>
        <w:rPr>
          <w:spacing w:val="-4"/>
        </w:rPr>
        <w:t xml:space="preserve"> </w:t>
      </w:r>
      <w:r>
        <w:t>percent</w:t>
      </w:r>
      <w:r>
        <w:rPr>
          <w:spacing w:val="-4"/>
        </w:rPr>
        <w:t xml:space="preserve"> </w:t>
      </w:r>
      <w:r>
        <w:t>highest</w:t>
      </w:r>
      <w:r>
        <w:rPr>
          <w:spacing w:val="-4"/>
        </w:rPr>
        <w:t xml:space="preserve"> </w:t>
      </w:r>
      <w:r>
        <w:t>costs</w:t>
      </w:r>
      <w:r>
        <w:rPr>
          <w:spacing w:val="-3"/>
        </w:rPr>
        <w:t xml:space="preserve"> </w:t>
      </w:r>
      <w:r>
        <w:t>and</w:t>
      </w:r>
      <w:r>
        <w:rPr>
          <w:spacing w:val="-3"/>
        </w:rPr>
        <w:t xml:space="preserve"> </w:t>
      </w:r>
      <w:r>
        <w:t>five</w:t>
      </w:r>
      <w:r>
        <w:rPr>
          <w:spacing w:val="-4"/>
        </w:rPr>
        <w:t xml:space="preserve"> </w:t>
      </w:r>
      <w:r>
        <w:t>percent</w:t>
      </w:r>
      <w:r>
        <w:rPr>
          <w:spacing w:val="-4"/>
        </w:rPr>
        <w:t xml:space="preserve"> </w:t>
      </w:r>
      <w:r>
        <w:t>lowest</w:t>
      </w:r>
      <w:r>
        <w:rPr>
          <w:spacing w:val="-2"/>
        </w:rPr>
        <w:t xml:space="preserve"> </w:t>
      </w:r>
      <w:r>
        <w:t>cost individuals in residential care in community group homes</w:t>
      </w:r>
    </w:p>
    <w:p w14:paraId="21C2E564" w14:textId="77777777" w:rsidR="005C6D1F" w:rsidRDefault="002213E2">
      <w:pPr>
        <w:pStyle w:val="ListParagraph"/>
        <w:numPr>
          <w:ilvl w:val="0"/>
          <w:numId w:val="4"/>
        </w:numPr>
        <w:tabs>
          <w:tab w:val="left" w:pos="986"/>
        </w:tabs>
        <w:ind w:right="490"/>
        <w:rPr>
          <w:sz w:val="24"/>
        </w:rPr>
      </w:pPr>
      <w:r>
        <w:rPr>
          <w:sz w:val="24"/>
        </w:rPr>
        <w:t xml:space="preserve">Banded rates are an effective and efficient approach to set pricing where there is predictable information on costs and demand. However, there are some people with very high and complex support needs who do not have predictable costs due to their unique support needs (for example, multiple support staff are required due to </w:t>
      </w:r>
      <w:proofErr w:type="spellStart"/>
      <w:r>
        <w:rPr>
          <w:sz w:val="24"/>
        </w:rPr>
        <w:t>behavioural</w:t>
      </w:r>
      <w:proofErr w:type="spellEnd"/>
      <w:r>
        <w:rPr>
          <w:sz w:val="24"/>
        </w:rPr>
        <w:t xml:space="preserve"> challenges, and/or multiple impairments and/or health conditions present). These high rates are variable and spread out over a wide range. Applying the banded rates</w:t>
      </w:r>
      <w:r>
        <w:rPr>
          <w:spacing w:val="-2"/>
          <w:sz w:val="24"/>
        </w:rPr>
        <w:t xml:space="preserve"> </w:t>
      </w:r>
      <w:r>
        <w:rPr>
          <w:sz w:val="24"/>
        </w:rPr>
        <w:t>would</w:t>
      </w:r>
      <w:r>
        <w:rPr>
          <w:spacing w:val="-2"/>
          <w:sz w:val="24"/>
        </w:rPr>
        <w:t xml:space="preserve"> </w:t>
      </w:r>
      <w:r>
        <w:rPr>
          <w:sz w:val="24"/>
        </w:rPr>
        <w:t>not</w:t>
      </w:r>
      <w:r>
        <w:rPr>
          <w:spacing w:val="-2"/>
          <w:sz w:val="24"/>
        </w:rPr>
        <w:t xml:space="preserve"> </w:t>
      </w:r>
      <w:r>
        <w:rPr>
          <w:sz w:val="24"/>
        </w:rPr>
        <w:t>be</w:t>
      </w:r>
      <w:r>
        <w:rPr>
          <w:spacing w:val="-3"/>
          <w:sz w:val="24"/>
        </w:rPr>
        <w:t xml:space="preserve"> </w:t>
      </w:r>
      <w:r>
        <w:rPr>
          <w:sz w:val="24"/>
        </w:rPr>
        <w:t>efficient,</w:t>
      </w:r>
      <w:r>
        <w:rPr>
          <w:spacing w:val="-2"/>
          <w:sz w:val="24"/>
        </w:rPr>
        <w:t xml:space="preserve"> </w:t>
      </w:r>
      <w:r>
        <w:rPr>
          <w:sz w:val="24"/>
        </w:rPr>
        <w:t>because</w:t>
      </w:r>
      <w:r>
        <w:rPr>
          <w:spacing w:val="-3"/>
          <w:sz w:val="24"/>
        </w:rPr>
        <w:t xml:space="preserve"> </w:t>
      </w:r>
      <w:r>
        <w:rPr>
          <w:sz w:val="24"/>
        </w:rPr>
        <w:t>there</w:t>
      </w:r>
      <w:r>
        <w:rPr>
          <w:spacing w:val="-3"/>
          <w:sz w:val="24"/>
        </w:rPr>
        <w:t xml:space="preserve"> </w:t>
      </w:r>
      <w:r>
        <w:rPr>
          <w:sz w:val="24"/>
        </w:rPr>
        <w:t>would</w:t>
      </w:r>
      <w:r>
        <w:rPr>
          <w:spacing w:val="-2"/>
          <w:sz w:val="24"/>
        </w:rPr>
        <w:t xml:space="preserve"> </w:t>
      </w:r>
      <w:r>
        <w:rPr>
          <w:sz w:val="24"/>
        </w:rPr>
        <w:t>be</w:t>
      </w:r>
      <w:r>
        <w:rPr>
          <w:spacing w:val="-3"/>
          <w:sz w:val="24"/>
        </w:rPr>
        <w:t xml:space="preserve"> </w:t>
      </w:r>
      <w:r>
        <w:rPr>
          <w:sz w:val="24"/>
        </w:rPr>
        <w:t>many</w:t>
      </w:r>
      <w:r>
        <w:rPr>
          <w:spacing w:val="-2"/>
          <w:sz w:val="24"/>
        </w:rPr>
        <w:t xml:space="preserve"> </w:t>
      </w:r>
      <w:r>
        <w:rPr>
          <w:sz w:val="24"/>
        </w:rPr>
        <w:t>wide</w:t>
      </w:r>
      <w:r>
        <w:rPr>
          <w:spacing w:val="-4"/>
          <w:sz w:val="24"/>
        </w:rPr>
        <w:t xml:space="preserve"> </w:t>
      </w:r>
      <w:r>
        <w:rPr>
          <w:sz w:val="24"/>
        </w:rPr>
        <w:t>banded</w:t>
      </w:r>
      <w:r>
        <w:rPr>
          <w:spacing w:val="-2"/>
          <w:sz w:val="24"/>
        </w:rPr>
        <w:t xml:space="preserve"> </w:t>
      </w:r>
      <w:r>
        <w:rPr>
          <w:sz w:val="24"/>
        </w:rPr>
        <w:t>rates</w:t>
      </w:r>
      <w:r>
        <w:rPr>
          <w:spacing w:val="-2"/>
          <w:sz w:val="24"/>
        </w:rPr>
        <w:t xml:space="preserve"> </w:t>
      </w:r>
      <w:r>
        <w:rPr>
          <w:sz w:val="24"/>
        </w:rPr>
        <w:t>with</w:t>
      </w:r>
      <w:r>
        <w:rPr>
          <w:spacing w:val="-2"/>
          <w:sz w:val="24"/>
        </w:rPr>
        <w:t xml:space="preserve"> </w:t>
      </w:r>
      <w:r>
        <w:rPr>
          <w:sz w:val="24"/>
        </w:rPr>
        <w:t>a</w:t>
      </w:r>
      <w:r>
        <w:rPr>
          <w:spacing w:val="-3"/>
          <w:sz w:val="24"/>
        </w:rPr>
        <w:t xml:space="preserve"> </w:t>
      </w:r>
      <w:r>
        <w:rPr>
          <w:sz w:val="24"/>
        </w:rPr>
        <w:t>few people in each. There is a similar but different issue with people on low rates, which is being investigated by DSS to understand how the low rates were set.</w:t>
      </w:r>
    </w:p>
    <w:p w14:paraId="4CE6EF3A" w14:textId="77777777" w:rsidR="005C6D1F" w:rsidRDefault="002213E2">
      <w:pPr>
        <w:pStyle w:val="ListParagraph"/>
        <w:numPr>
          <w:ilvl w:val="0"/>
          <w:numId w:val="4"/>
        </w:numPr>
        <w:tabs>
          <w:tab w:val="left" w:pos="986"/>
        </w:tabs>
        <w:ind w:hanging="566"/>
        <w:rPr>
          <w:sz w:val="24"/>
        </w:rPr>
      </w:pPr>
      <w:r>
        <w:rPr>
          <w:sz w:val="24"/>
        </w:rPr>
        <w:t>I</w:t>
      </w:r>
      <w:r>
        <w:rPr>
          <w:spacing w:val="-5"/>
          <w:sz w:val="24"/>
        </w:rPr>
        <w:t xml:space="preserve"> </w:t>
      </w:r>
      <w:r>
        <w:rPr>
          <w:sz w:val="24"/>
        </w:rPr>
        <w:t>seek</w:t>
      </w:r>
      <w:r>
        <w:rPr>
          <w:spacing w:val="-1"/>
          <w:sz w:val="24"/>
        </w:rPr>
        <w:t xml:space="preserve"> </w:t>
      </w:r>
      <w:r>
        <w:rPr>
          <w:sz w:val="24"/>
        </w:rPr>
        <w:t>agreement</w:t>
      </w:r>
      <w:r>
        <w:rPr>
          <w:spacing w:val="-1"/>
          <w:sz w:val="24"/>
        </w:rPr>
        <w:t xml:space="preserve"> </w:t>
      </w:r>
      <w:r>
        <w:rPr>
          <w:sz w:val="24"/>
        </w:rPr>
        <w:t>for</w:t>
      </w:r>
      <w:r>
        <w:rPr>
          <w:spacing w:val="-2"/>
          <w:sz w:val="24"/>
        </w:rPr>
        <w:t xml:space="preserve"> </w:t>
      </w:r>
      <w:r>
        <w:rPr>
          <w:sz w:val="24"/>
        </w:rPr>
        <w:t>an</w:t>
      </w:r>
      <w:r>
        <w:rPr>
          <w:spacing w:val="1"/>
          <w:sz w:val="24"/>
        </w:rPr>
        <w:t xml:space="preserve"> </w:t>
      </w:r>
      <w:r>
        <w:rPr>
          <w:sz w:val="24"/>
        </w:rPr>
        <w:t>exemption</w:t>
      </w:r>
      <w:r>
        <w:rPr>
          <w:spacing w:val="-1"/>
          <w:sz w:val="24"/>
        </w:rPr>
        <w:t xml:space="preserve"> </w:t>
      </w:r>
      <w:r>
        <w:rPr>
          <w:sz w:val="24"/>
        </w:rPr>
        <w:t>allowing</w:t>
      </w:r>
      <w:r>
        <w:rPr>
          <w:spacing w:val="-1"/>
          <w:sz w:val="24"/>
        </w:rPr>
        <w:t xml:space="preserve"> </w:t>
      </w:r>
      <w:proofErr w:type="spellStart"/>
      <w:r>
        <w:rPr>
          <w:sz w:val="24"/>
        </w:rPr>
        <w:t>individualised</w:t>
      </w:r>
      <w:proofErr w:type="spellEnd"/>
      <w:r>
        <w:rPr>
          <w:spacing w:val="-1"/>
          <w:sz w:val="24"/>
        </w:rPr>
        <w:t xml:space="preserve"> </w:t>
      </w:r>
      <w:r>
        <w:rPr>
          <w:sz w:val="24"/>
        </w:rPr>
        <w:t>rates</w:t>
      </w:r>
      <w:r>
        <w:rPr>
          <w:spacing w:val="-1"/>
          <w:sz w:val="24"/>
        </w:rPr>
        <w:t xml:space="preserve"> </w:t>
      </w:r>
      <w:r>
        <w:rPr>
          <w:sz w:val="24"/>
        </w:rPr>
        <w:t>to</w:t>
      </w:r>
      <w:r>
        <w:rPr>
          <w:spacing w:val="-1"/>
          <w:sz w:val="24"/>
        </w:rPr>
        <w:t xml:space="preserve"> </w:t>
      </w:r>
      <w:r>
        <w:rPr>
          <w:sz w:val="24"/>
        </w:rPr>
        <w:t>be</w:t>
      </w:r>
      <w:r>
        <w:rPr>
          <w:spacing w:val="-2"/>
          <w:sz w:val="24"/>
        </w:rPr>
        <w:t xml:space="preserve"> </w:t>
      </w:r>
      <w:r>
        <w:rPr>
          <w:sz w:val="24"/>
        </w:rPr>
        <w:t>set</w:t>
      </w:r>
      <w:r>
        <w:rPr>
          <w:spacing w:val="-1"/>
          <w:sz w:val="24"/>
        </w:rPr>
        <w:t xml:space="preserve"> </w:t>
      </w:r>
      <w:r>
        <w:rPr>
          <w:spacing w:val="-4"/>
          <w:sz w:val="24"/>
        </w:rPr>
        <w:t>for:</w:t>
      </w:r>
    </w:p>
    <w:p w14:paraId="5274679D" w14:textId="77777777" w:rsidR="005C6D1F" w:rsidRDefault="002213E2">
      <w:pPr>
        <w:pStyle w:val="ListParagraph"/>
        <w:numPr>
          <w:ilvl w:val="1"/>
          <w:numId w:val="4"/>
        </w:numPr>
        <w:tabs>
          <w:tab w:val="left" w:pos="1696"/>
        </w:tabs>
        <w:ind w:right="549"/>
        <w:rPr>
          <w:sz w:val="24"/>
        </w:rPr>
      </w:pPr>
      <w:r>
        <w:rPr>
          <w:sz w:val="24"/>
        </w:rPr>
        <w:t>individuals assessed with the most unique and highest level of support which result</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funding</w:t>
      </w:r>
      <w:r>
        <w:rPr>
          <w:spacing w:val="-3"/>
          <w:sz w:val="24"/>
        </w:rPr>
        <w:t xml:space="preserve"> </w:t>
      </w:r>
      <w:r>
        <w:rPr>
          <w:sz w:val="24"/>
        </w:rPr>
        <w:t>allocation</w:t>
      </w:r>
      <w:r>
        <w:rPr>
          <w:spacing w:val="-3"/>
          <w:sz w:val="24"/>
        </w:rPr>
        <w:t xml:space="preserve"> </w:t>
      </w:r>
      <w:r>
        <w:rPr>
          <w:sz w:val="24"/>
        </w:rPr>
        <w:t>beyond</w:t>
      </w:r>
      <w:r>
        <w:rPr>
          <w:spacing w:val="-3"/>
          <w:sz w:val="24"/>
        </w:rPr>
        <w:t xml:space="preserve"> </w:t>
      </w:r>
      <w:r>
        <w:rPr>
          <w:sz w:val="24"/>
        </w:rPr>
        <w:t>the</w:t>
      </w:r>
      <w:r>
        <w:rPr>
          <w:spacing w:val="-4"/>
          <w:sz w:val="24"/>
        </w:rPr>
        <w:t xml:space="preserve"> </w:t>
      </w:r>
      <w:r>
        <w:rPr>
          <w:sz w:val="24"/>
        </w:rPr>
        <w:t>highest</w:t>
      </w:r>
      <w:r>
        <w:rPr>
          <w:spacing w:val="-3"/>
          <w:sz w:val="24"/>
        </w:rPr>
        <w:t xml:space="preserve"> </w:t>
      </w:r>
      <w:r>
        <w:rPr>
          <w:sz w:val="24"/>
        </w:rPr>
        <w:t>banded</w:t>
      </w:r>
      <w:r>
        <w:rPr>
          <w:spacing w:val="-3"/>
          <w:sz w:val="24"/>
        </w:rPr>
        <w:t xml:space="preserve"> </w:t>
      </w:r>
      <w:r>
        <w:rPr>
          <w:sz w:val="24"/>
        </w:rPr>
        <w:t>rate</w:t>
      </w:r>
      <w:r>
        <w:rPr>
          <w:spacing w:val="-4"/>
          <w:sz w:val="24"/>
        </w:rPr>
        <w:t xml:space="preserve"> </w:t>
      </w:r>
      <w:r>
        <w:rPr>
          <w:sz w:val="24"/>
        </w:rPr>
        <w:t>(that</w:t>
      </w:r>
      <w:r>
        <w:rPr>
          <w:spacing w:val="-3"/>
          <w:sz w:val="24"/>
        </w:rPr>
        <w:t xml:space="preserve"> </w:t>
      </w:r>
      <w:r>
        <w:rPr>
          <w:sz w:val="24"/>
        </w:rPr>
        <w:t>is</w:t>
      </w:r>
      <w:r>
        <w:rPr>
          <w:spacing w:val="-3"/>
          <w:sz w:val="24"/>
        </w:rPr>
        <w:t xml:space="preserve"> </w:t>
      </w:r>
      <w:r>
        <w:rPr>
          <w:sz w:val="24"/>
        </w:rPr>
        <w:t>the</w:t>
      </w:r>
      <w:r>
        <w:rPr>
          <w:spacing w:val="-4"/>
          <w:sz w:val="24"/>
        </w:rPr>
        <w:t xml:space="preserve"> </w:t>
      </w:r>
      <w:r>
        <w:rPr>
          <w:sz w:val="24"/>
        </w:rPr>
        <w:t>top</w:t>
      </w:r>
      <w:r>
        <w:rPr>
          <w:spacing w:val="-1"/>
          <w:sz w:val="24"/>
        </w:rPr>
        <w:t xml:space="preserve"> </w:t>
      </w:r>
      <w:r>
        <w:rPr>
          <w:sz w:val="24"/>
        </w:rPr>
        <w:t>five percent of rates, approximately 300 people)</w:t>
      </w:r>
    </w:p>
    <w:p w14:paraId="56B7C49B" w14:textId="77777777" w:rsidR="005C6D1F" w:rsidRDefault="002213E2">
      <w:pPr>
        <w:pStyle w:val="ListParagraph"/>
        <w:numPr>
          <w:ilvl w:val="1"/>
          <w:numId w:val="4"/>
        </w:numPr>
        <w:tabs>
          <w:tab w:val="left" w:pos="1696"/>
        </w:tabs>
        <w:ind w:right="1074"/>
        <w:rPr>
          <w:sz w:val="24"/>
        </w:rPr>
      </w:pPr>
      <w:r>
        <w:rPr>
          <w:sz w:val="24"/>
        </w:rPr>
        <w:t>individuals</w:t>
      </w:r>
      <w:r>
        <w:rPr>
          <w:spacing w:val="-3"/>
          <w:sz w:val="24"/>
        </w:rPr>
        <w:t xml:space="preserve"> </w:t>
      </w:r>
      <w:r>
        <w:rPr>
          <w:sz w:val="24"/>
        </w:rPr>
        <w:t>whose</w:t>
      </w:r>
      <w:r>
        <w:rPr>
          <w:spacing w:val="-4"/>
          <w:sz w:val="24"/>
        </w:rPr>
        <w:t xml:space="preserve"> </w:t>
      </w:r>
      <w:r>
        <w:rPr>
          <w:sz w:val="24"/>
        </w:rPr>
        <w:t>rates</w:t>
      </w:r>
      <w:r>
        <w:rPr>
          <w:spacing w:val="-1"/>
          <w:sz w:val="24"/>
        </w:rPr>
        <w:t xml:space="preserve"> </w:t>
      </w:r>
      <w:r>
        <w:rPr>
          <w:sz w:val="24"/>
        </w:rPr>
        <w:t>will</w:t>
      </w:r>
      <w:r>
        <w:rPr>
          <w:spacing w:val="-3"/>
          <w:sz w:val="24"/>
        </w:rPr>
        <w:t xml:space="preserve"> </w:t>
      </w:r>
      <w:r>
        <w:rPr>
          <w:sz w:val="24"/>
        </w:rPr>
        <w:t>be</w:t>
      </w:r>
      <w:r>
        <w:rPr>
          <w:spacing w:val="-4"/>
          <w:sz w:val="24"/>
        </w:rPr>
        <w:t xml:space="preserve"> </w:t>
      </w:r>
      <w:r>
        <w:rPr>
          <w:sz w:val="24"/>
        </w:rPr>
        <w:t>less</w:t>
      </w:r>
      <w:r>
        <w:rPr>
          <w:spacing w:val="-3"/>
          <w:sz w:val="24"/>
        </w:rPr>
        <w:t xml:space="preserve"> </w:t>
      </w:r>
      <w:r>
        <w:rPr>
          <w:sz w:val="24"/>
        </w:rPr>
        <w:t>than</w:t>
      </w:r>
      <w:r>
        <w:rPr>
          <w:spacing w:val="-3"/>
          <w:sz w:val="24"/>
        </w:rPr>
        <w:t xml:space="preserve"> </w:t>
      </w:r>
      <w:r>
        <w:rPr>
          <w:sz w:val="24"/>
        </w:rPr>
        <w:t>the</w:t>
      </w:r>
      <w:r>
        <w:rPr>
          <w:spacing w:val="-4"/>
          <w:sz w:val="24"/>
        </w:rPr>
        <w:t xml:space="preserve"> </w:t>
      </w:r>
      <w:r>
        <w:rPr>
          <w:sz w:val="24"/>
        </w:rPr>
        <w:t>lowest</w:t>
      </w:r>
      <w:r>
        <w:rPr>
          <w:spacing w:val="-3"/>
          <w:sz w:val="24"/>
        </w:rPr>
        <w:t xml:space="preserve"> </w:t>
      </w:r>
      <w:r>
        <w:rPr>
          <w:sz w:val="24"/>
        </w:rPr>
        <w:t>banded</w:t>
      </w:r>
      <w:r>
        <w:rPr>
          <w:spacing w:val="-3"/>
          <w:sz w:val="24"/>
        </w:rPr>
        <w:t xml:space="preserve"> </w:t>
      </w:r>
      <w:r>
        <w:rPr>
          <w:sz w:val="24"/>
        </w:rPr>
        <w:t>rate</w:t>
      </w:r>
      <w:r>
        <w:rPr>
          <w:spacing w:val="-2"/>
          <w:sz w:val="24"/>
        </w:rPr>
        <w:t xml:space="preserve"> </w:t>
      </w:r>
      <w:r>
        <w:rPr>
          <w:sz w:val="24"/>
        </w:rPr>
        <w:t>(that</w:t>
      </w:r>
      <w:r>
        <w:rPr>
          <w:spacing w:val="-3"/>
          <w:sz w:val="24"/>
        </w:rPr>
        <w:t xml:space="preserve"> </w:t>
      </w:r>
      <w:r>
        <w:rPr>
          <w:sz w:val="24"/>
        </w:rPr>
        <w:t>is</w:t>
      </w:r>
      <w:r>
        <w:rPr>
          <w:spacing w:val="-3"/>
          <w:sz w:val="24"/>
        </w:rPr>
        <w:t xml:space="preserve"> </w:t>
      </w:r>
      <w:r>
        <w:rPr>
          <w:sz w:val="24"/>
        </w:rPr>
        <w:t>the lowest five percent of rates, approximately 300 people).</w:t>
      </w:r>
    </w:p>
    <w:p w14:paraId="62FE4E97" w14:textId="77777777" w:rsidR="005C6D1F" w:rsidRDefault="002213E2">
      <w:pPr>
        <w:pStyle w:val="ListParagraph"/>
        <w:numPr>
          <w:ilvl w:val="0"/>
          <w:numId w:val="4"/>
        </w:numPr>
        <w:tabs>
          <w:tab w:val="left" w:pos="986"/>
        </w:tabs>
        <w:ind w:hanging="566"/>
        <w:rPr>
          <w:sz w:val="24"/>
        </w:rPr>
      </w:pPr>
      <w:r>
        <w:rPr>
          <w:sz w:val="24"/>
        </w:rPr>
        <w:t>The</w:t>
      </w:r>
      <w:r>
        <w:rPr>
          <w:spacing w:val="-3"/>
          <w:sz w:val="24"/>
        </w:rPr>
        <w:t xml:space="preserve"> </w:t>
      </w:r>
      <w:r>
        <w:rPr>
          <w:sz w:val="24"/>
        </w:rPr>
        <w:t>risk</w:t>
      </w:r>
      <w:r>
        <w:rPr>
          <w:spacing w:val="-1"/>
          <w:sz w:val="24"/>
        </w:rPr>
        <w:t xml:space="preserve"> </w:t>
      </w:r>
      <w:r>
        <w:rPr>
          <w:sz w:val="24"/>
        </w:rPr>
        <w:t>of</w:t>
      </w:r>
      <w:r>
        <w:rPr>
          <w:spacing w:val="-2"/>
          <w:sz w:val="24"/>
        </w:rPr>
        <w:t xml:space="preserve"> </w:t>
      </w:r>
      <w:proofErr w:type="spellStart"/>
      <w:r>
        <w:rPr>
          <w:sz w:val="24"/>
        </w:rPr>
        <w:t>individualised</w:t>
      </w:r>
      <w:proofErr w:type="spellEnd"/>
      <w:r>
        <w:rPr>
          <w:spacing w:val="-1"/>
          <w:sz w:val="24"/>
        </w:rPr>
        <w:t xml:space="preserve"> </w:t>
      </w:r>
      <w:r>
        <w:rPr>
          <w:sz w:val="24"/>
        </w:rPr>
        <w:t>rates</w:t>
      </w:r>
      <w:r>
        <w:rPr>
          <w:spacing w:val="-1"/>
          <w:sz w:val="24"/>
        </w:rPr>
        <w:t xml:space="preserve"> </w:t>
      </w:r>
      <w:r>
        <w:rPr>
          <w:sz w:val="24"/>
        </w:rPr>
        <w:t>being</w:t>
      </w:r>
      <w:r>
        <w:rPr>
          <w:spacing w:val="-1"/>
          <w:sz w:val="24"/>
        </w:rPr>
        <w:t xml:space="preserve"> </w:t>
      </w:r>
      <w:r>
        <w:rPr>
          <w:sz w:val="24"/>
        </w:rPr>
        <w:t>overused</w:t>
      </w:r>
      <w:r>
        <w:rPr>
          <w:spacing w:val="-1"/>
          <w:sz w:val="24"/>
        </w:rPr>
        <w:t xml:space="preserve"> </w:t>
      </w:r>
      <w:r>
        <w:rPr>
          <w:sz w:val="24"/>
        </w:rPr>
        <w:t>will</w:t>
      </w:r>
      <w:r>
        <w:rPr>
          <w:spacing w:val="-1"/>
          <w:sz w:val="24"/>
        </w:rPr>
        <w:t xml:space="preserve"> </w:t>
      </w:r>
      <w:r>
        <w:rPr>
          <w:sz w:val="24"/>
        </w:rPr>
        <w:t>be</w:t>
      </w:r>
      <w:r>
        <w:rPr>
          <w:spacing w:val="-2"/>
          <w:sz w:val="24"/>
        </w:rPr>
        <w:t xml:space="preserve"> </w:t>
      </w:r>
      <w:r>
        <w:rPr>
          <w:sz w:val="24"/>
        </w:rPr>
        <w:t>mitigated</w:t>
      </w:r>
      <w:r>
        <w:rPr>
          <w:spacing w:val="-1"/>
          <w:sz w:val="24"/>
        </w:rPr>
        <w:t xml:space="preserve"> </w:t>
      </w:r>
      <w:r>
        <w:rPr>
          <w:spacing w:val="-5"/>
          <w:sz w:val="24"/>
        </w:rPr>
        <w:t>by:</w:t>
      </w:r>
    </w:p>
    <w:p w14:paraId="5119E05B" w14:textId="77777777" w:rsidR="005C6D1F" w:rsidRDefault="002213E2">
      <w:pPr>
        <w:pStyle w:val="ListParagraph"/>
        <w:numPr>
          <w:ilvl w:val="1"/>
          <w:numId w:val="4"/>
        </w:numPr>
        <w:tabs>
          <w:tab w:val="left" w:pos="1696"/>
        </w:tabs>
        <w:ind w:right="1205"/>
        <w:rPr>
          <w:sz w:val="24"/>
        </w:rPr>
      </w:pPr>
      <w:r>
        <w:rPr>
          <w:sz w:val="24"/>
        </w:rPr>
        <w:t>All</w:t>
      </w:r>
      <w:r>
        <w:rPr>
          <w:spacing w:val="-2"/>
          <w:sz w:val="24"/>
        </w:rPr>
        <w:t xml:space="preserve"> </w:t>
      </w:r>
      <w:r>
        <w:rPr>
          <w:sz w:val="24"/>
        </w:rPr>
        <w:t>applications</w:t>
      </w:r>
      <w:r>
        <w:rPr>
          <w:spacing w:val="-2"/>
          <w:sz w:val="24"/>
        </w:rPr>
        <w:t xml:space="preserve"> </w:t>
      </w:r>
      <w:r>
        <w:rPr>
          <w:sz w:val="24"/>
        </w:rPr>
        <w:t>for</w:t>
      </w:r>
      <w:r>
        <w:rPr>
          <w:spacing w:val="-3"/>
          <w:sz w:val="24"/>
        </w:rPr>
        <w:t xml:space="preserve"> </w:t>
      </w:r>
      <w:proofErr w:type="spellStart"/>
      <w:r>
        <w:rPr>
          <w:sz w:val="24"/>
        </w:rPr>
        <w:t>individualised</w:t>
      </w:r>
      <w:proofErr w:type="spellEnd"/>
      <w:r>
        <w:rPr>
          <w:spacing w:val="-2"/>
          <w:sz w:val="24"/>
        </w:rPr>
        <w:t xml:space="preserve"> </w:t>
      </w:r>
      <w:r>
        <w:rPr>
          <w:sz w:val="24"/>
        </w:rPr>
        <w:t>(high</w:t>
      </w:r>
      <w:r>
        <w:rPr>
          <w:spacing w:val="-2"/>
          <w:sz w:val="24"/>
        </w:rPr>
        <w:t xml:space="preserve"> </w:t>
      </w:r>
      <w:r>
        <w:rPr>
          <w:sz w:val="24"/>
        </w:rPr>
        <w:t>cost)</w:t>
      </w:r>
      <w:r>
        <w:rPr>
          <w:spacing w:val="-3"/>
          <w:sz w:val="24"/>
        </w:rPr>
        <w:t xml:space="preserve"> </w:t>
      </w:r>
      <w:r>
        <w:rPr>
          <w:sz w:val="24"/>
        </w:rPr>
        <w:t>rates</w:t>
      </w:r>
      <w:r>
        <w:rPr>
          <w:spacing w:val="-2"/>
          <w:sz w:val="24"/>
        </w:rPr>
        <w:t xml:space="preserve"> </w:t>
      </w:r>
      <w:r>
        <w:rPr>
          <w:sz w:val="24"/>
        </w:rPr>
        <w:t>will</w:t>
      </w:r>
      <w:r>
        <w:rPr>
          <w:spacing w:val="-2"/>
          <w:sz w:val="24"/>
        </w:rPr>
        <w:t xml:space="preserve"> </w:t>
      </w:r>
      <w:r>
        <w:rPr>
          <w:sz w:val="24"/>
        </w:rPr>
        <w:t>be</w:t>
      </w:r>
      <w:r>
        <w:rPr>
          <w:spacing w:val="-3"/>
          <w:sz w:val="24"/>
        </w:rPr>
        <w:t xml:space="preserve"> </w:t>
      </w:r>
      <w:r>
        <w:rPr>
          <w:sz w:val="24"/>
        </w:rPr>
        <w:t>required</w:t>
      </w:r>
      <w:r>
        <w:rPr>
          <w:spacing w:val="-2"/>
          <w:sz w:val="24"/>
        </w:rPr>
        <w:t xml:space="preserve"> </w:t>
      </w:r>
      <w:r>
        <w:rPr>
          <w:sz w:val="24"/>
        </w:rPr>
        <w:t>to</w:t>
      </w:r>
      <w:r>
        <w:rPr>
          <w:spacing w:val="-2"/>
          <w:sz w:val="24"/>
        </w:rPr>
        <w:t xml:space="preserve"> </w:t>
      </w:r>
      <w:r>
        <w:rPr>
          <w:sz w:val="24"/>
        </w:rPr>
        <w:t>be submitted</w:t>
      </w:r>
      <w:r>
        <w:rPr>
          <w:spacing w:val="-4"/>
          <w:sz w:val="24"/>
        </w:rPr>
        <w:t xml:space="preserve"> </w:t>
      </w:r>
      <w:r>
        <w:rPr>
          <w:sz w:val="24"/>
        </w:rPr>
        <w:t>for</w:t>
      </w:r>
      <w:r>
        <w:rPr>
          <w:spacing w:val="-5"/>
          <w:sz w:val="24"/>
        </w:rPr>
        <w:t xml:space="preserve"> </w:t>
      </w:r>
      <w:r>
        <w:rPr>
          <w:sz w:val="24"/>
        </w:rPr>
        <w:t>a</w:t>
      </w:r>
      <w:r>
        <w:rPr>
          <w:spacing w:val="-5"/>
          <w:sz w:val="24"/>
        </w:rPr>
        <w:t xml:space="preserve"> </w:t>
      </w:r>
      <w:r>
        <w:rPr>
          <w:sz w:val="24"/>
        </w:rPr>
        <w:t>DSS</w:t>
      </w:r>
      <w:r>
        <w:rPr>
          <w:spacing w:val="-4"/>
          <w:sz w:val="24"/>
        </w:rPr>
        <w:t xml:space="preserve"> </w:t>
      </w:r>
      <w:r>
        <w:rPr>
          <w:sz w:val="24"/>
        </w:rPr>
        <w:t>quality</w:t>
      </w:r>
      <w:r>
        <w:rPr>
          <w:spacing w:val="-4"/>
          <w:sz w:val="24"/>
        </w:rPr>
        <w:t xml:space="preserve"> </w:t>
      </w:r>
      <w:r>
        <w:rPr>
          <w:sz w:val="24"/>
        </w:rPr>
        <w:t>assurance</w:t>
      </w:r>
      <w:r>
        <w:rPr>
          <w:spacing w:val="-4"/>
          <w:sz w:val="24"/>
        </w:rPr>
        <w:t xml:space="preserve"> </w:t>
      </w:r>
      <w:r>
        <w:rPr>
          <w:sz w:val="24"/>
        </w:rPr>
        <w:t>assessment</w:t>
      </w:r>
      <w:r>
        <w:rPr>
          <w:spacing w:val="-3"/>
          <w:sz w:val="24"/>
        </w:rPr>
        <w:t xml:space="preserve"> </w:t>
      </w:r>
      <w:r>
        <w:rPr>
          <w:sz w:val="24"/>
        </w:rPr>
        <w:t>before</w:t>
      </w:r>
      <w:r>
        <w:rPr>
          <w:spacing w:val="-5"/>
          <w:sz w:val="24"/>
        </w:rPr>
        <w:t xml:space="preserve"> </w:t>
      </w:r>
      <w:r>
        <w:rPr>
          <w:sz w:val="24"/>
        </w:rPr>
        <w:t>being</w:t>
      </w:r>
      <w:r>
        <w:rPr>
          <w:spacing w:val="-4"/>
          <w:sz w:val="24"/>
        </w:rPr>
        <w:t xml:space="preserve"> </w:t>
      </w:r>
      <w:r>
        <w:rPr>
          <w:sz w:val="24"/>
        </w:rPr>
        <w:t>accepted.</w:t>
      </w:r>
    </w:p>
    <w:p w14:paraId="68C0D34E" w14:textId="77777777" w:rsidR="005C6D1F" w:rsidRDefault="002213E2">
      <w:pPr>
        <w:pStyle w:val="ListParagraph"/>
        <w:numPr>
          <w:ilvl w:val="1"/>
          <w:numId w:val="4"/>
        </w:numPr>
        <w:tabs>
          <w:tab w:val="left" w:pos="1696"/>
        </w:tabs>
        <w:ind w:right="539"/>
        <w:rPr>
          <w:sz w:val="24"/>
        </w:rPr>
      </w:pPr>
      <w:r>
        <w:rPr>
          <w:sz w:val="24"/>
        </w:rPr>
        <w:t>New</w:t>
      </w:r>
      <w:r>
        <w:rPr>
          <w:spacing w:val="-5"/>
          <w:sz w:val="24"/>
        </w:rPr>
        <w:t xml:space="preserve"> </w:t>
      </w:r>
      <w:r>
        <w:rPr>
          <w:sz w:val="24"/>
        </w:rPr>
        <w:t>system</w:t>
      </w:r>
      <w:r>
        <w:rPr>
          <w:spacing w:val="-4"/>
          <w:sz w:val="24"/>
        </w:rPr>
        <w:t xml:space="preserve"> </w:t>
      </w:r>
      <w:r>
        <w:rPr>
          <w:sz w:val="24"/>
        </w:rPr>
        <w:t>monitoring,</w:t>
      </w:r>
      <w:r>
        <w:rPr>
          <w:spacing w:val="-4"/>
          <w:sz w:val="24"/>
        </w:rPr>
        <w:t xml:space="preserve"> </w:t>
      </w:r>
      <w:r>
        <w:rPr>
          <w:sz w:val="24"/>
        </w:rPr>
        <w:t>including</w:t>
      </w:r>
      <w:r>
        <w:rPr>
          <w:spacing w:val="-4"/>
          <w:sz w:val="24"/>
        </w:rPr>
        <w:t xml:space="preserve"> </w:t>
      </w:r>
      <w:r>
        <w:rPr>
          <w:sz w:val="24"/>
        </w:rPr>
        <w:t>on</w:t>
      </w:r>
      <w:r>
        <w:rPr>
          <w:spacing w:val="-4"/>
          <w:sz w:val="24"/>
        </w:rPr>
        <w:t xml:space="preserve"> </w:t>
      </w:r>
      <w:r>
        <w:rPr>
          <w:sz w:val="24"/>
        </w:rPr>
        <w:t>NASCs/EGL</w:t>
      </w:r>
      <w:r>
        <w:rPr>
          <w:spacing w:val="-5"/>
          <w:sz w:val="24"/>
        </w:rPr>
        <w:t xml:space="preserve"> </w:t>
      </w:r>
      <w:r>
        <w:rPr>
          <w:sz w:val="24"/>
        </w:rPr>
        <w:t>sites</w:t>
      </w:r>
      <w:r>
        <w:rPr>
          <w:spacing w:val="-4"/>
          <w:sz w:val="24"/>
        </w:rPr>
        <w:t xml:space="preserve"> </w:t>
      </w:r>
      <w:r>
        <w:rPr>
          <w:sz w:val="24"/>
        </w:rPr>
        <w:t>performance,</w:t>
      </w:r>
      <w:r>
        <w:rPr>
          <w:spacing w:val="-4"/>
          <w:sz w:val="24"/>
        </w:rPr>
        <w:t xml:space="preserve"> </w:t>
      </w:r>
      <w:r>
        <w:rPr>
          <w:sz w:val="24"/>
        </w:rPr>
        <w:t>will</w:t>
      </w:r>
      <w:r>
        <w:rPr>
          <w:spacing w:val="-2"/>
          <w:sz w:val="24"/>
        </w:rPr>
        <w:t xml:space="preserve"> </w:t>
      </w:r>
      <w:r>
        <w:rPr>
          <w:sz w:val="24"/>
        </w:rPr>
        <w:t>give DSS regular information on the implementation of the new pricing model.</w:t>
      </w:r>
    </w:p>
    <w:p w14:paraId="487745C8" w14:textId="77777777" w:rsidR="005C6D1F" w:rsidRDefault="002213E2">
      <w:pPr>
        <w:pStyle w:val="ListParagraph"/>
        <w:numPr>
          <w:ilvl w:val="1"/>
          <w:numId w:val="4"/>
        </w:numPr>
        <w:tabs>
          <w:tab w:val="left" w:pos="1696"/>
        </w:tabs>
        <w:ind w:right="863"/>
        <w:rPr>
          <w:sz w:val="24"/>
        </w:rPr>
      </w:pPr>
      <w:r>
        <w:rPr>
          <w:sz w:val="24"/>
        </w:rPr>
        <w:t>An</w:t>
      </w:r>
      <w:r>
        <w:rPr>
          <w:spacing w:val="-3"/>
          <w:sz w:val="24"/>
        </w:rPr>
        <w:t xml:space="preserve"> </w:t>
      </w:r>
      <w:r>
        <w:rPr>
          <w:sz w:val="24"/>
        </w:rPr>
        <w:t>annual</w:t>
      </w:r>
      <w:r>
        <w:rPr>
          <w:spacing w:val="-3"/>
          <w:sz w:val="24"/>
        </w:rPr>
        <w:t xml:space="preserve"> </w:t>
      </w:r>
      <w:r>
        <w:rPr>
          <w:sz w:val="24"/>
        </w:rPr>
        <w:t>business</w:t>
      </w:r>
      <w:r>
        <w:rPr>
          <w:spacing w:val="-3"/>
          <w:sz w:val="24"/>
        </w:rPr>
        <w:t xml:space="preserve"> </w:t>
      </w:r>
      <w:r>
        <w:rPr>
          <w:sz w:val="24"/>
        </w:rPr>
        <w:t>process</w:t>
      </w:r>
      <w:r>
        <w:rPr>
          <w:spacing w:val="-3"/>
          <w:sz w:val="24"/>
        </w:rPr>
        <w:t xml:space="preserve"> </w:t>
      </w:r>
      <w:r>
        <w:rPr>
          <w:sz w:val="24"/>
        </w:rPr>
        <w:t>within</w:t>
      </w:r>
      <w:r>
        <w:rPr>
          <w:spacing w:val="-3"/>
          <w:sz w:val="24"/>
        </w:rPr>
        <w:t xml:space="preserve"> </w:t>
      </w:r>
      <w:r>
        <w:rPr>
          <w:sz w:val="24"/>
        </w:rPr>
        <w:t>DSS</w:t>
      </w:r>
      <w:r>
        <w:rPr>
          <w:spacing w:val="-3"/>
          <w:sz w:val="24"/>
        </w:rPr>
        <w:t xml:space="preserve"> </w:t>
      </w:r>
      <w:r>
        <w:rPr>
          <w:sz w:val="24"/>
        </w:rPr>
        <w:t>to</w:t>
      </w:r>
      <w:r>
        <w:rPr>
          <w:spacing w:val="-3"/>
          <w:sz w:val="24"/>
        </w:rPr>
        <w:t xml:space="preserve"> </w:t>
      </w:r>
      <w:r>
        <w:rPr>
          <w:sz w:val="24"/>
        </w:rPr>
        <w:t>review</w:t>
      </w:r>
      <w:r>
        <w:rPr>
          <w:spacing w:val="-4"/>
          <w:sz w:val="24"/>
        </w:rPr>
        <w:t xml:space="preserve"> </w:t>
      </w:r>
      <w:r>
        <w:rPr>
          <w:sz w:val="24"/>
        </w:rPr>
        <w:t>the</w:t>
      </w:r>
      <w:r>
        <w:rPr>
          <w:spacing w:val="-4"/>
          <w:sz w:val="24"/>
        </w:rPr>
        <w:t xml:space="preserve"> </w:t>
      </w:r>
      <w:r>
        <w:rPr>
          <w:sz w:val="24"/>
        </w:rPr>
        <w:t>costs</w:t>
      </w:r>
      <w:r>
        <w:rPr>
          <w:spacing w:val="-3"/>
          <w:sz w:val="24"/>
        </w:rPr>
        <w:t xml:space="preserve"> </w:t>
      </w:r>
      <w:r>
        <w:rPr>
          <w:sz w:val="24"/>
        </w:rPr>
        <w:t>of</w:t>
      </w:r>
      <w:r>
        <w:rPr>
          <w:spacing w:val="-4"/>
          <w:sz w:val="24"/>
        </w:rPr>
        <w:t xml:space="preserve"> </w:t>
      </w:r>
      <w:r>
        <w:rPr>
          <w:sz w:val="24"/>
        </w:rPr>
        <w:t>services</w:t>
      </w:r>
      <w:r>
        <w:rPr>
          <w:spacing w:val="-3"/>
          <w:sz w:val="24"/>
        </w:rPr>
        <w:t xml:space="preserve"> </w:t>
      </w:r>
      <w:r>
        <w:rPr>
          <w:sz w:val="24"/>
        </w:rPr>
        <w:t>in</w:t>
      </w:r>
      <w:r>
        <w:rPr>
          <w:spacing w:val="-3"/>
          <w:sz w:val="24"/>
        </w:rPr>
        <w:t xml:space="preserve"> </w:t>
      </w:r>
      <w:r>
        <w:rPr>
          <w:sz w:val="24"/>
        </w:rPr>
        <w:t>the pricing model to reflect the past year’s cost increases.</w:t>
      </w:r>
    </w:p>
    <w:p w14:paraId="22BCD975" w14:textId="77777777" w:rsidR="005C6D1F" w:rsidRDefault="002213E2">
      <w:pPr>
        <w:pStyle w:val="Heading2"/>
      </w:pPr>
      <w:bookmarkStart w:id="11" w:name="Implementation_timing_aligns_with_the_pr"/>
      <w:bookmarkEnd w:id="11"/>
      <w:r>
        <w:t>Implementation</w:t>
      </w:r>
      <w:r>
        <w:rPr>
          <w:spacing w:val="-4"/>
        </w:rPr>
        <w:t xml:space="preserve"> </w:t>
      </w:r>
      <w:r>
        <w:t>timing</w:t>
      </w:r>
      <w:r>
        <w:rPr>
          <w:spacing w:val="-5"/>
        </w:rPr>
        <w:t xml:space="preserve"> </w:t>
      </w:r>
      <w:r>
        <w:t>aligns</w:t>
      </w:r>
      <w:r>
        <w:rPr>
          <w:spacing w:val="-2"/>
        </w:rPr>
        <w:t xml:space="preserve"> </w:t>
      </w:r>
      <w:r>
        <w:t>with</w:t>
      </w:r>
      <w:r>
        <w:rPr>
          <w:spacing w:val="-2"/>
        </w:rPr>
        <w:t xml:space="preserve"> </w:t>
      </w:r>
      <w:r>
        <w:t>the</w:t>
      </w:r>
      <w:r>
        <w:rPr>
          <w:spacing w:val="-3"/>
        </w:rPr>
        <w:t xml:space="preserve"> </w:t>
      </w:r>
      <w:r>
        <w:t>process</w:t>
      </w:r>
      <w:r>
        <w:rPr>
          <w:spacing w:val="-2"/>
        </w:rPr>
        <w:t xml:space="preserve"> </w:t>
      </w:r>
      <w:r>
        <w:t>for</w:t>
      </w:r>
      <w:r>
        <w:rPr>
          <w:spacing w:val="-3"/>
        </w:rPr>
        <w:t xml:space="preserve"> </w:t>
      </w:r>
      <w:r>
        <w:t>new</w:t>
      </w:r>
      <w:r>
        <w:rPr>
          <w:spacing w:val="-3"/>
        </w:rPr>
        <w:t xml:space="preserve"> </w:t>
      </w:r>
      <w:r>
        <w:t>contracts</w:t>
      </w:r>
      <w:r>
        <w:rPr>
          <w:spacing w:val="-2"/>
        </w:rPr>
        <w:t xml:space="preserve"> </w:t>
      </w:r>
      <w:r>
        <w:t>with</w:t>
      </w:r>
      <w:r>
        <w:rPr>
          <w:spacing w:val="-1"/>
        </w:rPr>
        <w:t xml:space="preserve"> </w:t>
      </w:r>
      <w:r>
        <w:rPr>
          <w:spacing w:val="-2"/>
        </w:rPr>
        <w:t>providers</w:t>
      </w:r>
    </w:p>
    <w:p w14:paraId="41EF2223" w14:textId="77777777" w:rsidR="005C6D1F" w:rsidRDefault="002213E2">
      <w:pPr>
        <w:pStyle w:val="ListParagraph"/>
        <w:numPr>
          <w:ilvl w:val="0"/>
          <w:numId w:val="4"/>
        </w:numPr>
        <w:tabs>
          <w:tab w:val="left" w:pos="986"/>
        </w:tabs>
        <w:ind w:right="586"/>
        <w:rPr>
          <w:sz w:val="24"/>
        </w:rPr>
      </w:pPr>
      <w:r>
        <w:rPr>
          <w:sz w:val="24"/>
        </w:rPr>
        <w:t>There</w:t>
      </w:r>
      <w:r>
        <w:rPr>
          <w:spacing w:val="-2"/>
          <w:sz w:val="24"/>
        </w:rPr>
        <w:t xml:space="preserve"> </w:t>
      </w:r>
      <w:r>
        <w:rPr>
          <w:sz w:val="24"/>
        </w:rPr>
        <w:t>are</w:t>
      </w:r>
      <w:r>
        <w:rPr>
          <w:spacing w:val="-4"/>
          <w:sz w:val="24"/>
        </w:rPr>
        <w:t xml:space="preserve"> </w:t>
      </w:r>
      <w:r>
        <w:rPr>
          <w:sz w:val="24"/>
        </w:rPr>
        <w:t>three</w:t>
      </w:r>
      <w:r>
        <w:rPr>
          <w:spacing w:val="-4"/>
          <w:sz w:val="24"/>
        </w:rPr>
        <w:t xml:space="preserve"> </w:t>
      </w:r>
      <w:r>
        <w:rPr>
          <w:sz w:val="24"/>
        </w:rPr>
        <w:t>broad</w:t>
      </w:r>
      <w:r>
        <w:rPr>
          <w:spacing w:val="-3"/>
          <w:sz w:val="24"/>
        </w:rPr>
        <w:t xml:space="preserve"> </w:t>
      </w:r>
      <w:r>
        <w:rPr>
          <w:sz w:val="24"/>
        </w:rPr>
        <w:t>phases</w:t>
      </w:r>
      <w:r>
        <w:rPr>
          <w:spacing w:val="-3"/>
          <w:sz w:val="24"/>
        </w:rPr>
        <w:t xml:space="preserve"> </w:t>
      </w:r>
      <w:r>
        <w:rPr>
          <w:sz w:val="24"/>
        </w:rPr>
        <w:t>in</w:t>
      </w:r>
      <w:r>
        <w:rPr>
          <w:spacing w:val="-4"/>
          <w:sz w:val="24"/>
        </w:rPr>
        <w:t xml:space="preserve"> </w:t>
      </w:r>
      <w:r>
        <w:rPr>
          <w:sz w:val="24"/>
        </w:rPr>
        <w:t>the</w:t>
      </w:r>
      <w:r>
        <w:rPr>
          <w:spacing w:val="-4"/>
          <w:sz w:val="24"/>
        </w:rPr>
        <w:t xml:space="preserve"> </w:t>
      </w:r>
      <w:r>
        <w:rPr>
          <w:sz w:val="24"/>
        </w:rPr>
        <w:t>implementation</w:t>
      </w:r>
      <w:r>
        <w:rPr>
          <w:spacing w:val="-3"/>
          <w:sz w:val="24"/>
        </w:rPr>
        <w:t xml:space="preserve"> </w:t>
      </w:r>
      <w:r>
        <w:rPr>
          <w:sz w:val="24"/>
        </w:rPr>
        <w:t>pathway</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new</w:t>
      </w:r>
      <w:r>
        <w:rPr>
          <w:spacing w:val="-4"/>
          <w:sz w:val="24"/>
        </w:rPr>
        <w:t xml:space="preserve"> </w:t>
      </w:r>
      <w:r>
        <w:rPr>
          <w:sz w:val="24"/>
        </w:rPr>
        <w:t>pricing</w:t>
      </w:r>
      <w:r>
        <w:rPr>
          <w:spacing w:val="-3"/>
          <w:sz w:val="24"/>
        </w:rPr>
        <w:t xml:space="preserve"> </w:t>
      </w:r>
      <w:r>
        <w:rPr>
          <w:sz w:val="24"/>
        </w:rPr>
        <w:t>model for residential care in community group homes:</w:t>
      </w:r>
    </w:p>
    <w:p w14:paraId="0DFD813E" w14:textId="77777777" w:rsidR="005C6D1F" w:rsidRDefault="002213E2">
      <w:pPr>
        <w:pStyle w:val="ListParagraph"/>
        <w:numPr>
          <w:ilvl w:val="1"/>
          <w:numId w:val="4"/>
        </w:numPr>
        <w:tabs>
          <w:tab w:val="left" w:pos="1696"/>
        </w:tabs>
        <w:ind w:right="650"/>
        <w:rPr>
          <w:sz w:val="24"/>
        </w:rPr>
      </w:pPr>
      <w:r>
        <w:rPr>
          <w:b/>
          <w:sz w:val="24"/>
        </w:rPr>
        <w:t>Now</w:t>
      </w:r>
      <w:r>
        <w:rPr>
          <w:b/>
          <w:spacing w:val="-5"/>
          <w:sz w:val="24"/>
        </w:rPr>
        <w:t xml:space="preserve"> </w:t>
      </w:r>
      <w:r>
        <w:rPr>
          <w:b/>
          <w:sz w:val="24"/>
        </w:rPr>
        <w:t>until</w:t>
      </w:r>
      <w:r>
        <w:rPr>
          <w:b/>
          <w:spacing w:val="-4"/>
          <w:sz w:val="24"/>
        </w:rPr>
        <w:t xml:space="preserve"> </w:t>
      </w:r>
      <w:r>
        <w:rPr>
          <w:b/>
          <w:sz w:val="24"/>
        </w:rPr>
        <w:t>30</w:t>
      </w:r>
      <w:r>
        <w:rPr>
          <w:b/>
          <w:spacing w:val="-4"/>
          <w:sz w:val="24"/>
        </w:rPr>
        <w:t xml:space="preserve"> </w:t>
      </w:r>
      <w:r>
        <w:rPr>
          <w:b/>
          <w:sz w:val="24"/>
        </w:rPr>
        <w:t>June</w:t>
      </w:r>
      <w:r>
        <w:rPr>
          <w:b/>
          <w:spacing w:val="-5"/>
          <w:sz w:val="24"/>
        </w:rPr>
        <w:t xml:space="preserve"> </w:t>
      </w:r>
      <w:r>
        <w:rPr>
          <w:b/>
          <w:sz w:val="24"/>
        </w:rPr>
        <w:t>2025:</w:t>
      </w:r>
      <w:r>
        <w:rPr>
          <w:b/>
          <w:spacing w:val="-5"/>
          <w:sz w:val="24"/>
        </w:rPr>
        <w:t xml:space="preserve"> </w:t>
      </w:r>
      <w:r>
        <w:rPr>
          <w:sz w:val="24"/>
        </w:rPr>
        <w:t>financial</w:t>
      </w:r>
      <w:r>
        <w:rPr>
          <w:spacing w:val="-2"/>
          <w:sz w:val="24"/>
        </w:rPr>
        <w:t xml:space="preserve"> </w:t>
      </w:r>
      <w:r>
        <w:rPr>
          <w:sz w:val="24"/>
        </w:rPr>
        <w:t>and</w:t>
      </w:r>
      <w:r>
        <w:rPr>
          <w:spacing w:val="-4"/>
          <w:sz w:val="24"/>
        </w:rPr>
        <w:t xml:space="preserve"> </w:t>
      </w:r>
      <w:r>
        <w:rPr>
          <w:sz w:val="24"/>
        </w:rPr>
        <w:t>administrative</w:t>
      </w:r>
      <w:r>
        <w:rPr>
          <w:spacing w:val="-5"/>
          <w:sz w:val="24"/>
        </w:rPr>
        <w:t xml:space="preserve"> </w:t>
      </w:r>
      <w:r>
        <w:rPr>
          <w:sz w:val="24"/>
        </w:rPr>
        <w:t>changes</w:t>
      </w:r>
      <w:r>
        <w:rPr>
          <w:spacing w:val="-4"/>
          <w:sz w:val="24"/>
        </w:rPr>
        <w:t xml:space="preserve"> </w:t>
      </w:r>
      <w:r>
        <w:rPr>
          <w:sz w:val="24"/>
        </w:rPr>
        <w:t>underway,</w:t>
      </w:r>
      <w:r>
        <w:rPr>
          <w:spacing w:val="-2"/>
          <w:sz w:val="24"/>
        </w:rPr>
        <w:t xml:space="preserve"> </w:t>
      </w:r>
      <w:r>
        <w:rPr>
          <w:sz w:val="24"/>
        </w:rPr>
        <w:t>new assessment tool developed for use by NASCs/EGL sites, and training.</w:t>
      </w:r>
    </w:p>
    <w:p w14:paraId="5153E9E9" w14:textId="77777777" w:rsidR="005C6D1F" w:rsidRDefault="002213E2">
      <w:pPr>
        <w:pStyle w:val="ListParagraph"/>
        <w:numPr>
          <w:ilvl w:val="1"/>
          <w:numId w:val="4"/>
        </w:numPr>
        <w:tabs>
          <w:tab w:val="left" w:pos="1696"/>
        </w:tabs>
        <w:ind w:right="1156"/>
        <w:rPr>
          <w:sz w:val="24"/>
        </w:rPr>
      </w:pPr>
      <w:r>
        <w:rPr>
          <w:b/>
          <w:sz w:val="24"/>
        </w:rPr>
        <w:t>1</w:t>
      </w:r>
      <w:r>
        <w:rPr>
          <w:b/>
          <w:spacing w:val="-3"/>
          <w:sz w:val="24"/>
        </w:rPr>
        <w:t xml:space="preserve"> </w:t>
      </w:r>
      <w:r>
        <w:rPr>
          <w:b/>
          <w:sz w:val="24"/>
        </w:rPr>
        <w:t>July</w:t>
      </w:r>
      <w:r>
        <w:rPr>
          <w:b/>
          <w:spacing w:val="-3"/>
          <w:sz w:val="24"/>
        </w:rPr>
        <w:t xml:space="preserve"> </w:t>
      </w:r>
      <w:r>
        <w:rPr>
          <w:b/>
          <w:sz w:val="24"/>
        </w:rPr>
        <w:t>to</w:t>
      </w:r>
      <w:r>
        <w:rPr>
          <w:b/>
          <w:spacing w:val="-3"/>
          <w:sz w:val="24"/>
        </w:rPr>
        <w:t xml:space="preserve"> </w:t>
      </w:r>
      <w:r>
        <w:rPr>
          <w:b/>
          <w:sz w:val="24"/>
        </w:rPr>
        <w:t>30</w:t>
      </w:r>
      <w:r>
        <w:rPr>
          <w:b/>
          <w:spacing w:val="-3"/>
          <w:sz w:val="24"/>
        </w:rPr>
        <w:t xml:space="preserve"> </w:t>
      </w:r>
      <w:r>
        <w:rPr>
          <w:b/>
          <w:sz w:val="24"/>
        </w:rPr>
        <w:t>November</w:t>
      </w:r>
      <w:r>
        <w:rPr>
          <w:b/>
          <w:spacing w:val="-4"/>
          <w:sz w:val="24"/>
        </w:rPr>
        <w:t xml:space="preserve"> </w:t>
      </w:r>
      <w:r>
        <w:rPr>
          <w:b/>
          <w:sz w:val="24"/>
        </w:rPr>
        <w:t>2025:</w:t>
      </w:r>
      <w:r>
        <w:rPr>
          <w:b/>
          <w:spacing w:val="-4"/>
          <w:sz w:val="24"/>
        </w:rPr>
        <w:t xml:space="preserve"> </w:t>
      </w:r>
      <w:r>
        <w:rPr>
          <w:sz w:val="24"/>
        </w:rPr>
        <w:t>an</w:t>
      </w:r>
      <w:r>
        <w:rPr>
          <w:spacing w:val="-3"/>
          <w:sz w:val="24"/>
        </w:rPr>
        <w:t xml:space="preserve"> </w:t>
      </w:r>
      <w:r>
        <w:rPr>
          <w:sz w:val="24"/>
        </w:rPr>
        <w:t>interim</w:t>
      </w:r>
      <w:r>
        <w:rPr>
          <w:spacing w:val="-3"/>
          <w:sz w:val="24"/>
        </w:rPr>
        <w:t xml:space="preserve"> </w:t>
      </w:r>
      <w:r>
        <w:rPr>
          <w:sz w:val="24"/>
        </w:rPr>
        <w:t>period,</w:t>
      </w:r>
      <w:r>
        <w:rPr>
          <w:spacing w:val="-1"/>
          <w:sz w:val="24"/>
        </w:rPr>
        <w:t xml:space="preserve"> </w:t>
      </w:r>
      <w:r>
        <w:rPr>
          <w:sz w:val="24"/>
        </w:rPr>
        <w:t>until</w:t>
      </w:r>
      <w:r>
        <w:rPr>
          <w:spacing w:val="-3"/>
          <w:sz w:val="24"/>
        </w:rPr>
        <w:t xml:space="preserve"> </w:t>
      </w:r>
      <w:r>
        <w:rPr>
          <w:sz w:val="24"/>
        </w:rPr>
        <w:t>new</w:t>
      </w:r>
      <w:r>
        <w:rPr>
          <w:spacing w:val="-4"/>
          <w:sz w:val="24"/>
        </w:rPr>
        <w:t xml:space="preserve"> </w:t>
      </w:r>
      <w:r>
        <w:rPr>
          <w:sz w:val="24"/>
        </w:rPr>
        <w:t>contracts</w:t>
      </w:r>
      <w:r>
        <w:rPr>
          <w:spacing w:val="-3"/>
          <w:sz w:val="24"/>
        </w:rPr>
        <w:t xml:space="preserve"> </w:t>
      </w:r>
      <w:r>
        <w:rPr>
          <w:sz w:val="24"/>
        </w:rPr>
        <w:t>with providers</w:t>
      </w:r>
      <w:r>
        <w:rPr>
          <w:spacing w:val="-2"/>
          <w:sz w:val="24"/>
        </w:rPr>
        <w:t xml:space="preserve"> </w:t>
      </w:r>
      <w:r>
        <w:rPr>
          <w:sz w:val="24"/>
        </w:rPr>
        <w:t>commence,</w:t>
      </w:r>
      <w:r>
        <w:rPr>
          <w:spacing w:val="-2"/>
          <w:sz w:val="24"/>
        </w:rPr>
        <w:t xml:space="preserve"> </w:t>
      </w:r>
      <w:r>
        <w:rPr>
          <w:sz w:val="24"/>
        </w:rPr>
        <w:t>where</w:t>
      </w:r>
      <w:r>
        <w:rPr>
          <w:spacing w:val="-3"/>
          <w:sz w:val="24"/>
        </w:rPr>
        <w:t xml:space="preserve"> </w:t>
      </w:r>
      <w:r>
        <w:rPr>
          <w:sz w:val="24"/>
        </w:rPr>
        <w:t>practice</w:t>
      </w:r>
      <w:r>
        <w:rPr>
          <w:spacing w:val="-3"/>
          <w:sz w:val="24"/>
        </w:rPr>
        <w:t xml:space="preserve"> </w:t>
      </w:r>
      <w:r>
        <w:rPr>
          <w:sz w:val="24"/>
        </w:rPr>
        <w:t>will</w:t>
      </w:r>
      <w:r>
        <w:rPr>
          <w:spacing w:val="-2"/>
          <w:sz w:val="24"/>
        </w:rPr>
        <w:t xml:space="preserve"> </w:t>
      </w:r>
      <w:r>
        <w:rPr>
          <w:sz w:val="24"/>
        </w:rPr>
        <w:t>ensure</w:t>
      </w:r>
      <w:r>
        <w:rPr>
          <w:spacing w:val="-3"/>
          <w:sz w:val="24"/>
        </w:rPr>
        <w:t xml:space="preserve"> </w:t>
      </w:r>
      <w:r>
        <w:rPr>
          <w:sz w:val="24"/>
        </w:rPr>
        <w:t>expenditure</w:t>
      </w:r>
      <w:r>
        <w:rPr>
          <w:spacing w:val="-3"/>
          <w:sz w:val="24"/>
        </w:rPr>
        <w:t xml:space="preserve"> </w:t>
      </w:r>
      <w:r>
        <w:rPr>
          <w:sz w:val="24"/>
        </w:rPr>
        <w:t>is</w:t>
      </w:r>
      <w:r>
        <w:rPr>
          <w:spacing w:val="-2"/>
          <w:sz w:val="24"/>
        </w:rPr>
        <w:t xml:space="preserve"> </w:t>
      </w:r>
      <w:r>
        <w:rPr>
          <w:sz w:val="24"/>
        </w:rPr>
        <w:t>managed.</w:t>
      </w:r>
    </w:p>
    <w:p w14:paraId="1B4166F0" w14:textId="77777777" w:rsidR="005C6D1F" w:rsidRDefault="002213E2">
      <w:pPr>
        <w:pStyle w:val="ListParagraph"/>
        <w:numPr>
          <w:ilvl w:val="1"/>
          <w:numId w:val="4"/>
        </w:numPr>
        <w:tabs>
          <w:tab w:val="left" w:pos="1696"/>
        </w:tabs>
        <w:ind w:right="948"/>
        <w:rPr>
          <w:sz w:val="24"/>
        </w:rPr>
      </w:pPr>
      <w:r>
        <w:rPr>
          <w:b/>
          <w:sz w:val="24"/>
        </w:rPr>
        <w:t>1</w:t>
      </w:r>
      <w:r>
        <w:rPr>
          <w:b/>
          <w:spacing w:val="-3"/>
          <w:sz w:val="24"/>
        </w:rPr>
        <w:t xml:space="preserve"> </w:t>
      </w:r>
      <w:r>
        <w:rPr>
          <w:b/>
          <w:sz w:val="24"/>
        </w:rPr>
        <w:t>December</w:t>
      </w:r>
      <w:r>
        <w:rPr>
          <w:b/>
          <w:spacing w:val="-4"/>
          <w:sz w:val="24"/>
        </w:rPr>
        <w:t xml:space="preserve"> </w:t>
      </w:r>
      <w:r>
        <w:rPr>
          <w:b/>
          <w:sz w:val="24"/>
        </w:rPr>
        <w:t>2025:</w:t>
      </w:r>
      <w:r>
        <w:rPr>
          <w:b/>
          <w:spacing w:val="-4"/>
          <w:sz w:val="24"/>
        </w:rPr>
        <w:t xml:space="preserve"> </w:t>
      </w:r>
      <w:r>
        <w:rPr>
          <w:sz w:val="24"/>
        </w:rPr>
        <w:t>the</w:t>
      </w:r>
      <w:r>
        <w:rPr>
          <w:spacing w:val="-4"/>
          <w:sz w:val="24"/>
        </w:rPr>
        <w:t xml:space="preserve"> </w:t>
      </w:r>
      <w:r>
        <w:rPr>
          <w:sz w:val="24"/>
        </w:rPr>
        <w:t>DSS</w:t>
      </w:r>
      <w:r>
        <w:rPr>
          <w:spacing w:val="-3"/>
          <w:sz w:val="24"/>
        </w:rPr>
        <w:t xml:space="preserve"> </w:t>
      </w:r>
      <w:r>
        <w:rPr>
          <w:sz w:val="24"/>
        </w:rPr>
        <w:t>funding</w:t>
      </w:r>
      <w:r>
        <w:rPr>
          <w:spacing w:val="-3"/>
          <w:sz w:val="24"/>
        </w:rPr>
        <w:t xml:space="preserve"> </w:t>
      </w:r>
      <w:r>
        <w:rPr>
          <w:sz w:val="24"/>
        </w:rPr>
        <w:t>system</w:t>
      </w:r>
      <w:r>
        <w:rPr>
          <w:spacing w:val="-3"/>
          <w:sz w:val="24"/>
        </w:rPr>
        <w:t xml:space="preserve"> </w:t>
      </w:r>
      <w:r>
        <w:rPr>
          <w:sz w:val="24"/>
        </w:rPr>
        <w:t>will</w:t>
      </w:r>
      <w:r>
        <w:rPr>
          <w:spacing w:val="-3"/>
          <w:sz w:val="24"/>
        </w:rPr>
        <w:t xml:space="preserve"> </w:t>
      </w:r>
      <w:r>
        <w:rPr>
          <w:sz w:val="24"/>
        </w:rPr>
        <w:t>rollover</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new</w:t>
      </w:r>
      <w:r>
        <w:rPr>
          <w:spacing w:val="-4"/>
          <w:sz w:val="24"/>
        </w:rPr>
        <w:t xml:space="preserve"> </w:t>
      </w:r>
      <w:r>
        <w:rPr>
          <w:sz w:val="24"/>
        </w:rPr>
        <w:t>pricing model for providers through new contracts.</w:t>
      </w:r>
    </w:p>
    <w:p w14:paraId="3716D01E" w14:textId="089FE955" w:rsidR="005C6D1F" w:rsidRDefault="00410C4E">
      <w:pPr>
        <w:pStyle w:val="ListParagraph"/>
        <w:numPr>
          <w:ilvl w:val="0"/>
          <w:numId w:val="4"/>
        </w:numPr>
        <w:tabs>
          <w:tab w:val="left" w:pos="986"/>
        </w:tabs>
        <w:ind w:hanging="566"/>
        <w:rPr>
          <w:sz w:val="24"/>
        </w:rPr>
      </w:pPr>
      <w:r>
        <w:rPr>
          <w:sz w:val="24"/>
        </w:rPr>
        <w:t>[Redacted content]</w:t>
      </w:r>
    </w:p>
    <w:p w14:paraId="013ADAF4" w14:textId="6700C4EA" w:rsidR="005C6D1F" w:rsidRDefault="00410C4E">
      <w:pPr>
        <w:pStyle w:val="ListParagraph"/>
        <w:numPr>
          <w:ilvl w:val="1"/>
          <w:numId w:val="4"/>
        </w:numPr>
        <w:tabs>
          <w:tab w:val="left" w:pos="1696"/>
        </w:tabs>
        <w:ind w:right="801"/>
        <w:rPr>
          <w:sz w:val="24"/>
        </w:rPr>
      </w:pPr>
      <w:r>
        <w:rPr>
          <w:sz w:val="24"/>
        </w:rPr>
        <w:t xml:space="preserve">[Redacted content] </w:t>
      </w:r>
    </w:p>
    <w:p w14:paraId="49EE8421" w14:textId="77777777" w:rsidR="005C6D1F" w:rsidRDefault="005C6D1F">
      <w:pPr>
        <w:rPr>
          <w:sz w:val="24"/>
        </w:rPr>
        <w:sectPr w:rsidR="005C6D1F">
          <w:pgSz w:w="11910" w:h="16840"/>
          <w:pgMar w:top="1340" w:right="960" w:bottom="1200" w:left="1020" w:header="715" w:footer="1005" w:gutter="0"/>
          <w:cols w:space="720"/>
        </w:sectPr>
      </w:pPr>
    </w:p>
    <w:p w14:paraId="3314D573" w14:textId="31218817" w:rsidR="005C6D1F" w:rsidRDefault="00410C4E">
      <w:pPr>
        <w:pStyle w:val="ListParagraph"/>
        <w:numPr>
          <w:ilvl w:val="1"/>
          <w:numId w:val="4"/>
        </w:numPr>
        <w:tabs>
          <w:tab w:val="left" w:pos="1696"/>
        </w:tabs>
        <w:ind w:right="629"/>
        <w:rPr>
          <w:sz w:val="24"/>
        </w:rPr>
      </w:pPr>
      <w:r>
        <w:rPr>
          <w:sz w:val="24"/>
        </w:rPr>
        <w:lastRenderedPageBreak/>
        <w:t>[Redacted content]</w:t>
      </w:r>
      <w:r w:rsidR="002213E2">
        <w:rPr>
          <w:sz w:val="24"/>
        </w:rPr>
        <w:t>.</w:t>
      </w:r>
    </w:p>
    <w:p w14:paraId="414D5C51" w14:textId="49FE4159" w:rsidR="005C6D1F" w:rsidRDefault="00410C4E">
      <w:pPr>
        <w:pStyle w:val="ListParagraph"/>
        <w:numPr>
          <w:ilvl w:val="0"/>
          <w:numId w:val="4"/>
        </w:numPr>
        <w:tabs>
          <w:tab w:val="left" w:pos="986"/>
        </w:tabs>
        <w:ind w:right="422"/>
        <w:rPr>
          <w:sz w:val="24"/>
        </w:rPr>
      </w:pPr>
      <w:r>
        <w:rPr>
          <w:sz w:val="24"/>
        </w:rPr>
        <w:t>[Redacted content]</w:t>
      </w:r>
      <w:r w:rsidR="002213E2">
        <w:rPr>
          <w:sz w:val="24"/>
        </w:rPr>
        <w:t>. The proposed annual review of the pricing model will also be an opportunity to make adjustments</w:t>
      </w:r>
      <w:r w:rsidR="002213E2">
        <w:rPr>
          <w:spacing w:val="-4"/>
          <w:sz w:val="24"/>
        </w:rPr>
        <w:t xml:space="preserve"> </w:t>
      </w:r>
      <w:r w:rsidR="002213E2">
        <w:rPr>
          <w:sz w:val="24"/>
        </w:rPr>
        <w:t>to</w:t>
      </w:r>
      <w:r w:rsidR="002213E2">
        <w:rPr>
          <w:spacing w:val="-4"/>
          <w:sz w:val="24"/>
        </w:rPr>
        <w:t xml:space="preserve"> </w:t>
      </w:r>
      <w:r w:rsidR="002213E2">
        <w:rPr>
          <w:sz w:val="24"/>
        </w:rPr>
        <w:t>the</w:t>
      </w:r>
      <w:r w:rsidR="002213E2">
        <w:rPr>
          <w:spacing w:val="-5"/>
          <w:sz w:val="24"/>
        </w:rPr>
        <w:t xml:space="preserve"> </w:t>
      </w:r>
      <w:r w:rsidR="002213E2">
        <w:rPr>
          <w:sz w:val="24"/>
        </w:rPr>
        <w:t>pricing</w:t>
      </w:r>
      <w:r w:rsidR="002213E2">
        <w:rPr>
          <w:spacing w:val="-4"/>
          <w:sz w:val="24"/>
        </w:rPr>
        <w:t xml:space="preserve"> </w:t>
      </w:r>
      <w:r w:rsidR="002213E2">
        <w:rPr>
          <w:sz w:val="24"/>
        </w:rPr>
        <w:t>model.</w:t>
      </w:r>
      <w:r w:rsidR="002213E2">
        <w:rPr>
          <w:spacing w:val="-4"/>
          <w:sz w:val="24"/>
        </w:rPr>
        <w:t xml:space="preserve"> </w:t>
      </w:r>
      <w:r w:rsidR="002213E2">
        <w:rPr>
          <w:sz w:val="24"/>
        </w:rPr>
        <w:t>Regular</w:t>
      </w:r>
      <w:r w:rsidR="002213E2">
        <w:rPr>
          <w:spacing w:val="-5"/>
          <w:sz w:val="24"/>
        </w:rPr>
        <w:t xml:space="preserve"> </w:t>
      </w:r>
      <w:r w:rsidR="002213E2">
        <w:rPr>
          <w:sz w:val="24"/>
        </w:rPr>
        <w:t>communications</w:t>
      </w:r>
      <w:r w:rsidR="002213E2">
        <w:rPr>
          <w:spacing w:val="-4"/>
          <w:sz w:val="24"/>
        </w:rPr>
        <w:t xml:space="preserve"> </w:t>
      </w:r>
      <w:r w:rsidR="002213E2">
        <w:rPr>
          <w:sz w:val="24"/>
        </w:rPr>
        <w:t>with</w:t>
      </w:r>
      <w:r w:rsidR="002213E2">
        <w:rPr>
          <w:spacing w:val="-4"/>
          <w:sz w:val="24"/>
        </w:rPr>
        <w:t xml:space="preserve"> </w:t>
      </w:r>
      <w:r w:rsidR="002213E2">
        <w:rPr>
          <w:sz w:val="24"/>
        </w:rPr>
        <w:t>providers,</w:t>
      </w:r>
      <w:r w:rsidR="002213E2">
        <w:rPr>
          <w:spacing w:val="-2"/>
          <w:sz w:val="24"/>
        </w:rPr>
        <w:t xml:space="preserve"> </w:t>
      </w:r>
      <w:r w:rsidR="002213E2">
        <w:rPr>
          <w:sz w:val="24"/>
        </w:rPr>
        <w:t>NASCs/EGL sites,</w:t>
      </w:r>
      <w:r w:rsidR="002213E2">
        <w:rPr>
          <w:spacing w:val="-1"/>
          <w:sz w:val="24"/>
        </w:rPr>
        <w:t xml:space="preserve"> </w:t>
      </w:r>
      <w:r w:rsidR="002213E2">
        <w:rPr>
          <w:sz w:val="24"/>
        </w:rPr>
        <w:t>and</w:t>
      </w:r>
      <w:r w:rsidR="002213E2">
        <w:rPr>
          <w:spacing w:val="-1"/>
          <w:sz w:val="24"/>
        </w:rPr>
        <w:t xml:space="preserve"> </w:t>
      </w:r>
      <w:r w:rsidR="002213E2">
        <w:rPr>
          <w:sz w:val="24"/>
        </w:rPr>
        <w:t>the</w:t>
      </w:r>
      <w:r w:rsidR="002213E2">
        <w:rPr>
          <w:spacing w:val="-2"/>
          <w:sz w:val="24"/>
        </w:rPr>
        <w:t xml:space="preserve"> </w:t>
      </w:r>
      <w:r w:rsidR="002213E2">
        <w:rPr>
          <w:sz w:val="24"/>
        </w:rPr>
        <w:t>community</w:t>
      </w:r>
      <w:r w:rsidR="002213E2">
        <w:rPr>
          <w:spacing w:val="-1"/>
          <w:sz w:val="24"/>
        </w:rPr>
        <w:t xml:space="preserve"> </w:t>
      </w:r>
      <w:r w:rsidR="002213E2">
        <w:rPr>
          <w:sz w:val="24"/>
        </w:rPr>
        <w:t>have</w:t>
      </w:r>
      <w:r w:rsidR="002213E2">
        <w:rPr>
          <w:spacing w:val="-2"/>
          <w:sz w:val="24"/>
        </w:rPr>
        <w:t xml:space="preserve"> </w:t>
      </w:r>
      <w:r w:rsidR="002213E2">
        <w:rPr>
          <w:sz w:val="24"/>
        </w:rPr>
        <w:t>been</w:t>
      </w:r>
      <w:r w:rsidR="002213E2">
        <w:rPr>
          <w:spacing w:val="-1"/>
          <w:sz w:val="24"/>
        </w:rPr>
        <w:t xml:space="preserve"> </w:t>
      </w:r>
      <w:r w:rsidR="002213E2">
        <w:rPr>
          <w:sz w:val="24"/>
        </w:rPr>
        <w:t>underway</w:t>
      </w:r>
      <w:r w:rsidR="002213E2">
        <w:rPr>
          <w:spacing w:val="-1"/>
          <w:sz w:val="24"/>
        </w:rPr>
        <w:t xml:space="preserve"> </w:t>
      </w:r>
      <w:r w:rsidR="002213E2">
        <w:rPr>
          <w:sz w:val="24"/>
        </w:rPr>
        <w:t>through</w:t>
      </w:r>
      <w:r w:rsidR="002213E2">
        <w:rPr>
          <w:spacing w:val="-1"/>
          <w:sz w:val="24"/>
        </w:rPr>
        <w:t xml:space="preserve"> </w:t>
      </w:r>
      <w:r w:rsidR="002213E2">
        <w:rPr>
          <w:sz w:val="24"/>
        </w:rPr>
        <w:t>DSS</w:t>
      </w:r>
      <w:r w:rsidR="002213E2">
        <w:rPr>
          <w:spacing w:val="-1"/>
          <w:sz w:val="24"/>
        </w:rPr>
        <w:t xml:space="preserve"> </w:t>
      </w:r>
      <w:r w:rsidR="002213E2">
        <w:rPr>
          <w:sz w:val="24"/>
        </w:rPr>
        <w:t>channels,</w:t>
      </w:r>
      <w:r w:rsidR="002213E2">
        <w:rPr>
          <w:spacing w:val="-1"/>
          <w:sz w:val="24"/>
        </w:rPr>
        <w:t xml:space="preserve"> </w:t>
      </w:r>
      <w:r w:rsidR="002213E2">
        <w:rPr>
          <w:sz w:val="24"/>
        </w:rPr>
        <w:t>and will</w:t>
      </w:r>
      <w:r w:rsidR="002213E2">
        <w:rPr>
          <w:spacing w:val="-1"/>
          <w:sz w:val="24"/>
        </w:rPr>
        <w:t xml:space="preserve"> </w:t>
      </w:r>
      <w:r w:rsidR="002213E2">
        <w:rPr>
          <w:sz w:val="24"/>
        </w:rPr>
        <w:t xml:space="preserve">continue. </w:t>
      </w:r>
      <w:r>
        <w:rPr>
          <w:sz w:val="24"/>
        </w:rPr>
        <w:t>[Redacted content]</w:t>
      </w:r>
      <w:r w:rsidR="002213E2">
        <w:rPr>
          <w:sz w:val="24"/>
        </w:rPr>
        <w:t>.</w:t>
      </w:r>
    </w:p>
    <w:p w14:paraId="4FDB6A77" w14:textId="77777777" w:rsidR="005C6D1F" w:rsidRDefault="002213E2">
      <w:pPr>
        <w:pStyle w:val="Heading2"/>
      </w:pPr>
      <w:bookmarkStart w:id="12" w:name="An_alternative_contracting_approach_is_p"/>
      <w:bookmarkEnd w:id="12"/>
      <w:r>
        <w:t>An</w:t>
      </w:r>
      <w:r>
        <w:rPr>
          <w:spacing w:val="-5"/>
        </w:rPr>
        <w:t xml:space="preserve"> </w:t>
      </w:r>
      <w:r>
        <w:t>alternative</w:t>
      </w:r>
      <w:r>
        <w:rPr>
          <w:spacing w:val="-4"/>
        </w:rPr>
        <w:t xml:space="preserve"> </w:t>
      </w:r>
      <w:r>
        <w:t>contracting</w:t>
      </w:r>
      <w:r>
        <w:rPr>
          <w:spacing w:val="-2"/>
        </w:rPr>
        <w:t xml:space="preserve"> </w:t>
      </w:r>
      <w:r>
        <w:t>approach</w:t>
      </w:r>
      <w:r>
        <w:rPr>
          <w:spacing w:val="-3"/>
        </w:rPr>
        <w:t xml:space="preserve"> </w:t>
      </w:r>
      <w:r>
        <w:t>is</w:t>
      </w:r>
      <w:r>
        <w:rPr>
          <w:spacing w:val="-3"/>
        </w:rPr>
        <w:t xml:space="preserve"> </w:t>
      </w:r>
      <w:r>
        <w:t>proposed</w:t>
      </w:r>
      <w:r>
        <w:rPr>
          <w:spacing w:val="-2"/>
        </w:rPr>
        <w:t xml:space="preserve"> </w:t>
      </w:r>
      <w:r>
        <w:t>for</w:t>
      </w:r>
      <w:r>
        <w:rPr>
          <w:spacing w:val="-4"/>
        </w:rPr>
        <w:t xml:space="preserve"> </w:t>
      </w:r>
      <w:r>
        <w:t>Aged</w:t>
      </w:r>
      <w:r>
        <w:rPr>
          <w:spacing w:val="-2"/>
        </w:rPr>
        <w:t xml:space="preserve"> </w:t>
      </w:r>
      <w:r>
        <w:t>Residential</w:t>
      </w:r>
      <w:r>
        <w:rPr>
          <w:spacing w:val="-3"/>
        </w:rPr>
        <w:t xml:space="preserve"> </w:t>
      </w:r>
      <w:r>
        <w:t>Care</w:t>
      </w:r>
      <w:r>
        <w:rPr>
          <w:spacing w:val="-3"/>
        </w:rPr>
        <w:t xml:space="preserve"> </w:t>
      </w:r>
      <w:r>
        <w:rPr>
          <w:spacing w:val="-2"/>
        </w:rPr>
        <w:t>settings</w:t>
      </w:r>
    </w:p>
    <w:p w14:paraId="2F90254F" w14:textId="1C994F7C" w:rsidR="005C6D1F" w:rsidRDefault="002213E2">
      <w:pPr>
        <w:pStyle w:val="ListParagraph"/>
        <w:numPr>
          <w:ilvl w:val="0"/>
          <w:numId w:val="4"/>
        </w:numPr>
        <w:tabs>
          <w:tab w:val="left" w:pos="986"/>
        </w:tabs>
        <w:ind w:right="535"/>
        <w:rPr>
          <w:sz w:val="24"/>
        </w:rPr>
      </w:pPr>
      <w:r>
        <w:rPr>
          <w:sz w:val="24"/>
        </w:rPr>
        <w:t xml:space="preserve">DSS funds placements in Aged Residential Care (ARC) settings for people where community group homes cannot meet the level of support required or where there are no facilities in close proximity to their families (currently about 900 people). </w:t>
      </w:r>
      <w:r w:rsidR="00410C4E">
        <w:rPr>
          <w:sz w:val="24"/>
        </w:rPr>
        <w:t>[Redacted content]</w:t>
      </w:r>
      <w:r>
        <w:rPr>
          <w:sz w:val="24"/>
        </w:rPr>
        <w:t xml:space="preserve">. DSS current practice is to agree a fee-for-service occupancy for a bed in an ARC </w:t>
      </w:r>
      <w:proofErr w:type="spellStart"/>
      <w:r>
        <w:rPr>
          <w:sz w:val="24"/>
        </w:rPr>
        <w:t>facillity</w:t>
      </w:r>
      <w:proofErr w:type="spellEnd"/>
      <w:r>
        <w:rPr>
          <w:sz w:val="24"/>
        </w:rPr>
        <w:t>. The fee varies depending on the support needs of individuals, the volume of demand, and the availability of alternative services.</w:t>
      </w:r>
    </w:p>
    <w:p w14:paraId="47F40584" w14:textId="35AB6C86" w:rsidR="005C6D1F" w:rsidRDefault="002213E2">
      <w:pPr>
        <w:pStyle w:val="ListParagraph"/>
        <w:numPr>
          <w:ilvl w:val="0"/>
          <w:numId w:val="4"/>
        </w:numPr>
        <w:tabs>
          <w:tab w:val="left" w:pos="986"/>
        </w:tabs>
        <w:ind w:right="624"/>
        <w:rPr>
          <w:sz w:val="24"/>
        </w:rPr>
      </w:pPr>
      <w:r>
        <w:rPr>
          <w:sz w:val="24"/>
        </w:rPr>
        <w:t>DSS is developing new contracts with ARC providers. Applying the banded rates designed for residential care in community group homes to these residential services would not be effective because of the different operating environment and specialist support</w:t>
      </w:r>
      <w:r>
        <w:rPr>
          <w:spacing w:val="-3"/>
          <w:sz w:val="24"/>
        </w:rPr>
        <w:t xml:space="preserve"> </w:t>
      </w:r>
      <w:r>
        <w:rPr>
          <w:sz w:val="24"/>
        </w:rPr>
        <w:t>delivered.</w:t>
      </w:r>
      <w:r w:rsidR="00410C4E">
        <w:rPr>
          <w:sz w:val="24"/>
        </w:rPr>
        <w:t xml:space="preserve"> [Redacted content]</w:t>
      </w:r>
      <w:r>
        <w:rPr>
          <w:sz w:val="24"/>
        </w:rPr>
        <w:t>.</w:t>
      </w:r>
    </w:p>
    <w:p w14:paraId="77846D2B" w14:textId="77777777" w:rsidR="005C6D1F" w:rsidRDefault="002213E2">
      <w:pPr>
        <w:pStyle w:val="Heading2"/>
      </w:pPr>
      <w:bookmarkStart w:id="13" w:name="A_precommitment_against_Budget_2025_is_n"/>
      <w:bookmarkEnd w:id="13"/>
      <w:r>
        <w:t>A</w:t>
      </w:r>
      <w:r>
        <w:rPr>
          <w:spacing w:val="-3"/>
        </w:rPr>
        <w:t xml:space="preserve"> </w:t>
      </w:r>
      <w:r>
        <w:t>precommitment</w:t>
      </w:r>
      <w:r>
        <w:rPr>
          <w:spacing w:val="-3"/>
        </w:rPr>
        <w:t xml:space="preserve"> </w:t>
      </w:r>
      <w:r>
        <w:t>against</w:t>
      </w:r>
      <w:r>
        <w:rPr>
          <w:spacing w:val="-3"/>
        </w:rPr>
        <w:t xml:space="preserve"> </w:t>
      </w:r>
      <w:r>
        <w:t>Budget</w:t>
      </w:r>
      <w:r>
        <w:rPr>
          <w:spacing w:val="-2"/>
        </w:rPr>
        <w:t xml:space="preserve"> </w:t>
      </w:r>
      <w:r>
        <w:t>2025</w:t>
      </w:r>
      <w:r>
        <w:rPr>
          <w:spacing w:val="-2"/>
        </w:rPr>
        <w:t xml:space="preserve"> </w:t>
      </w:r>
      <w:r>
        <w:t>is</w:t>
      </w:r>
      <w:r>
        <w:rPr>
          <w:spacing w:val="-2"/>
        </w:rPr>
        <w:t xml:space="preserve"> </w:t>
      </w:r>
      <w:r>
        <w:t>needed</w:t>
      </w:r>
      <w:r>
        <w:rPr>
          <w:spacing w:val="-2"/>
        </w:rPr>
        <w:t xml:space="preserve"> </w:t>
      </w:r>
      <w:r>
        <w:t>for</w:t>
      </w:r>
      <w:r>
        <w:rPr>
          <w:spacing w:val="-2"/>
        </w:rPr>
        <w:t xml:space="preserve"> </w:t>
      </w:r>
      <w:r>
        <w:t>implementation</w:t>
      </w:r>
      <w:r>
        <w:rPr>
          <w:spacing w:val="-2"/>
        </w:rPr>
        <w:t xml:space="preserve"> </w:t>
      </w:r>
      <w:r>
        <w:t>to</w:t>
      </w:r>
      <w:r>
        <w:rPr>
          <w:spacing w:val="-2"/>
        </w:rPr>
        <w:t xml:space="preserve"> </w:t>
      </w:r>
      <w:r>
        <w:t>get</w:t>
      </w:r>
      <w:r>
        <w:rPr>
          <w:spacing w:val="-2"/>
        </w:rPr>
        <w:t xml:space="preserve"> underway</w:t>
      </w:r>
    </w:p>
    <w:p w14:paraId="2E5D111E" w14:textId="77777777" w:rsidR="005C6D1F" w:rsidRDefault="002213E2">
      <w:pPr>
        <w:pStyle w:val="ListParagraph"/>
        <w:numPr>
          <w:ilvl w:val="0"/>
          <w:numId w:val="4"/>
        </w:numPr>
        <w:tabs>
          <w:tab w:val="left" w:pos="986"/>
        </w:tabs>
        <w:ind w:right="504"/>
        <w:rPr>
          <w:sz w:val="24"/>
        </w:rPr>
      </w:pPr>
      <w:r>
        <w:rPr>
          <w:sz w:val="24"/>
        </w:rPr>
        <w:t>As invited by Cabinet [CAB-24-MIN-0493 refers], I seek agreement to a precommitment</w:t>
      </w:r>
      <w:r>
        <w:rPr>
          <w:spacing w:val="-3"/>
          <w:sz w:val="24"/>
        </w:rPr>
        <w:t xml:space="preserve"> </w:t>
      </w:r>
      <w:r>
        <w:rPr>
          <w:sz w:val="24"/>
        </w:rPr>
        <w:t>against</w:t>
      </w:r>
      <w:r>
        <w:rPr>
          <w:spacing w:val="-3"/>
          <w:sz w:val="24"/>
        </w:rPr>
        <w:t xml:space="preserve"> </w:t>
      </w:r>
      <w:r>
        <w:rPr>
          <w:sz w:val="24"/>
        </w:rPr>
        <w:t>the</w:t>
      </w:r>
      <w:r>
        <w:rPr>
          <w:spacing w:val="-4"/>
          <w:sz w:val="24"/>
        </w:rPr>
        <w:t xml:space="preserve"> </w:t>
      </w:r>
      <w:r>
        <w:rPr>
          <w:sz w:val="24"/>
        </w:rPr>
        <w:t>Budget</w:t>
      </w:r>
      <w:r>
        <w:rPr>
          <w:spacing w:val="-3"/>
          <w:sz w:val="24"/>
        </w:rPr>
        <w:t xml:space="preserve"> </w:t>
      </w:r>
      <w:r>
        <w:rPr>
          <w:sz w:val="24"/>
        </w:rPr>
        <w:t>2025</w:t>
      </w:r>
      <w:r>
        <w:rPr>
          <w:spacing w:val="-3"/>
          <w:sz w:val="24"/>
        </w:rPr>
        <w:t xml:space="preserve"> </w:t>
      </w:r>
      <w:r>
        <w:rPr>
          <w:sz w:val="24"/>
        </w:rPr>
        <w:t>operating</w:t>
      </w:r>
      <w:r>
        <w:rPr>
          <w:spacing w:val="-3"/>
          <w:sz w:val="24"/>
        </w:rPr>
        <w:t xml:space="preserve"> </w:t>
      </w:r>
      <w:r>
        <w:rPr>
          <w:sz w:val="24"/>
        </w:rPr>
        <w:t>allowance</w:t>
      </w:r>
      <w:r>
        <w:rPr>
          <w:spacing w:val="-4"/>
          <w:sz w:val="24"/>
        </w:rPr>
        <w:t xml:space="preserve"> </w:t>
      </w:r>
      <w:r>
        <w:rPr>
          <w:sz w:val="24"/>
        </w:rPr>
        <w:t>of</w:t>
      </w:r>
      <w:r>
        <w:rPr>
          <w:spacing w:val="-4"/>
          <w:sz w:val="24"/>
        </w:rPr>
        <w:t xml:space="preserve"> </w:t>
      </w:r>
      <w:r>
        <w:rPr>
          <w:sz w:val="24"/>
        </w:rPr>
        <w:t>$60</w:t>
      </w:r>
      <w:r>
        <w:rPr>
          <w:spacing w:val="-3"/>
          <w:sz w:val="24"/>
        </w:rPr>
        <w:t xml:space="preserve"> </w:t>
      </w:r>
      <w:r>
        <w:rPr>
          <w:sz w:val="24"/>
        </w:rPr>
        <w:t>million</w:t>
      </w:r>
      <w:r>
        <w:rPr>
          <w:spacing w:val="-3"/>
          <w:sz w:val="24"/>
        </w:rPr>
        <w:t xml:space="preserve"> </w:t>
      </w:r>
      <w:r>
        <w:rPr>
          <w:sz w:val="24"/>
        </w:rPr>
        <w:t>in</w:t>
      </w:r>
      <w:r>
        <w:rPr>
          <w:spacing w:val="-3"/>
          <w:sz w:val="24"/>
        </w:rPr>
        <w:t xml:space="preserve"> </w:t>
      </w:r>
      <w:r>
        <w:rPr>
          <w:sz w:val="24"/>
        </w:rPr>
        <w:t>2025/26 and out years. This is required to meet the cost pressures of moving to the new pricing model for residential care in community group homes that reflects the reasonable cost of services, and a price uplift for ARC delivered in the new contracting process. Agreement to the precommitment will allow implementation and the new contracting process to start immediately. The new pricing model is a foundational step towards establishing a credible funding pathway into the future. See Appendix four.</w:t>
      </w:r>
    </w:p>
    <w:p w14:paraId="43668789" w14:textId="1BD6AEFF" w:rsidR="005C6D1F" w:rsidRDefault="002213E2">
      <w:pPr>
        <w:pStyle w:val="ListParagraph"/>
        <w:numPr>
          <w:ilvl w:val="0"/>
          <w:numId w:val="4"/>
        </w:numPr>
        <w:tabs>
          <w:tab w:val="left" w:pos="986"/>
        </w:tabs>
        <w:ind w:right="576"/>
        <w:rPr>
          <w:sz w:val="24"/>
        </w:rPr>
      </w:pPr>
      <w:r>
        <w:rPr>
          <w:sz w:val="24"/>
        </w:rPr>
        <w:t>Most providers will see an increase in their funding, and no providers will receive less funding</w:t>
      </w:r>
      <w:r>
        <w:rPr>
          <w:spacing w:val="-3"/>
          <w:sz w:val="24"/>
        </w:rPr>
        <w:t xml:space="preserve"> </w:t>
      </w:r>
      <w:r>
        <w:rPr>
          <w:sz w:val="24"/>
        </w:rPr>
        <w:t>in</w:t>
      </w:r>
      <w:r>
        <w:rPr>
          <w:spacing w:val="-3"/>
          <w:sz w:val="24"/>
        </w:rPr>
        <w:t xml:space="preserve"> </w:t>
      </w:r>
      <w:r>
        <w:rPr>
          <w:sz w:val="24"/>
        </w:rPr>
        <w:t>2025/26</w:t>
      </w:r>
      <w:r>
        <w:rPr>
          <w:spacing w:val="-3"/>
          <w:sz w:val="24"/>
        </w:rPr>
        <w:t xml:space="preserve"> </w:t>
      </w:r>
      <w:r>
        <w:rPr>
          <w:sz w:val="24"/>
        </w:rPr>
        <w:t>(see</w:t>
      </w:r>
      <w:r>
        <w:rPr>
          <w:spacing w:val="-2"/>
          <w:sz w:val="24"/>
        </w:rPr>
        <w:t xml:space="preserve"> </w:t>
      </w:r>
      <w:r>
        <w:rPr>
          <w:sz w:val="24"/>
        </w:rPr>
        <w:t>Appendix</w:t>
      </w:r>
      <w:r>
        <w:rPr>
          <w:spacing w:val="-4"/>
          <w:sz w:val="24"/>
        </w:rPr>
        <w:t xml:space="preserve"> </w:t>
      </w:r>
      <w:r>
        <w:rPr>
          <w:sz w:val="24"/>
        </w:rPr>
        <w:t>two).</w:t>
      </w:r>
      <w:r>
        <w:rPr>
          <w:spacing w:val="-3"/>
          <w:sz w:val="24"/>
        </w:rPr>
        <w:t xml:space="preserve"> </w:t>
      </w:r>
      <w:r w:rsidR="00410C4E">
        <w:rPr>
          <w:sz w:val="24"/>
        </w:rPr>
        <w:t xml:space="preserve">[Redacted content] </w:t>
      </w:r>
    </w:p>
    <w:p w14:paraId="4F6A723A" w14:textId="77777777" w:rsidR="005C6D1F" w:rsidRDefault="005C6D1F">
      <w:pPr>
        <w:rPr>
          <w:sz w:val="24"/>
        </w:rPr>
        <w:sectPr w:rsidR="005C6D1F">
          <w:pgSz w:w="11910" w:h="16840"/>
          <w:pgMar w:top="1340" w:right="960" w:bottom="1200" w:left="1020" w:header="715" w:footer="1005" w:gutter="0"/>
          <w:cols w:space="720"/>
        </w:sectPr>
      </w:pPr>
    </w:p>
    <w:p w14:paraId="41AD04A5" w14:textId="26F9BFF8" w:rsidR="005C6D1F" w:rsidRDefault="002213E2">
      <w:pPr>
        <w:pStyle w:val="BodyText"/>
        <w:spacing w:before="80"/>
        <w:ind w:right="352"/>
      </w:pPr>
      <w:r>
        <w:lastRenderedPageBreak/>
        <w:t>DSS will work with providers through the transition to ensure that disabled people receive continuity of care and service experience. This is our top priority.</w:t>
      </w:r>
    </w:p>
    <w:p w14:paraId="25980529" w14:textId="77777777" w:rsidR="005C6D1F" w:rsidRDefault="002213E2">
      <w:pPr>
        <w:pStyle w:val="ListParagraph"/>
        <w:numPr>
          <w:ilvl w:val="0"/>
          <w:numId w:val="4"/>
        </w:numPr>
        <w:tabs>
          <w:tab w:val="left" w:pos="986"/>
        </w:tabs>
        <w:ind w:right="770"/>
        <w:rPr>
          <w:sz w:val="24"/>
        </w:rPr>
      </w:pPr>
      <w:r>
        <w:rPr>
          <w:sz w:val="24"/>
        </w:rPr>
        <w:t>I also intend that DSS engage with the Health New Zealand operational team and related</w:t>
      </w:r>
      <w:r>
        <w:rPr>
          <w:spacing w:val="-3"/>
          <w:sz w:val="24"/>
        </w:rPr>
        <w:t xml:space="preserve"> </w:t>
      </w:r>
      <w:r>
        <w:rPr>
          <w:sz w:val="24"/>
        </w:rPr>
        <w:t>third</w:t>
      </w:r>
      <w:r>
        <w:rPr>
          <w:spacing w:val="-3"/>
          <w:sz w:val="24"/>
        </w:rPr>
        <w:t xml:space="preserve"> </w:t>
      </w:r>
      <w:r>
        <w:rPr>
          <w:sz w:val="24"/>
        </w:rPr>
        <w:t>parties</w:t>
      </w:r>
      <w:r>
        <w:rPr>
          <w:spacing w:val="-3"/>
          <w:sz w:val="24"/>
        </w:rPr>
        <w:t xml:space="preserve"> </w:t>
      </w:r>
      <w:r>
        <w:rPr>
          <w:sz w:val="24"/>
        </w:rPr>
        <w:t>to</w:t>
      </w:r>
      <w:r>
        <w:rPr>
          <w:spacing w:val="-3"/>
          <w:sz w:val="24"/>
        </w:rPr>
        <w:t xml:space="preserve"> </w:t>
      </w:r>
      <w:r>
        <w:rPr>
          <w:sz w:val="24"/>
        </w:rPr>
        <w:t>progress</w:t>
      </w:r>
      <w:r>
        <w:rPr>
          <w:spacing w:val="-3"/>
          <w:sz w:val="24"/>
        </w:rPr>
        <w:t xml:space="preserve"> </w:t>
      </w:r>
      <w:r>
        <w:rPr>
          <w:sz w:val="24"/>
        </w:rPr>
        <w:t>funding</w:t>
      </w:r>
      <w:r>
        <w:rPr>
          <w:spacing w:val="-3"/>
          <w:sz w:val="24"/>
        </w:rPr>
        <w:t xml:space="preserve"> </w:t>
      </w:r>
      <w:r>
        <w:rPr>
          <w:sz w:val="24"/>
        </w:rPr>
        <w:t>system</w:t>
      </w:r>
      <w:r>
        <w:rPr>
          <w:spacing w:val="-3"/>
          <w:sz w:val="24"/>
        </w:rPr>
        <w:t xml:space="preserve"> </w:t>
      </w:r>
      <w:r>
        <w:rPr>
          <w:sz w:val="24"/>
        </w:rPr>
        <w:t>changes,</w:t>
      </w:r>
      <w:r>
        <w:rPr>
          <w:spacing w:val="-3"/>
          <w:sz w:val="24"/>
        </w:rPr>
        <w:t xml:space="preserve"> </w:t>
      </w:r>
      <w:r>
        <w:rPr>
          <w:sz w:val="24"/>
        </w:rPr>
        <w:t>as</w:t>
      </w:r>
      <w:r>
        <w:rPr>
          <w:spacing w:val="-3"/>
          <w:sz w:val="24"/>
        </w:rPr>
        <w:t xml:space="preserve"> </w:t>
      </w:r>
      <w:r>
        <w:rPr>
          <w:sz w:val="24"/>
        </w:rPr>
        <w:t>well</w:t>
      </w:r>
      <w:r>
        <w:rPr>
          <w:spacing w:val="-3"/>
          <w:sz w:val="24"/>
        </w:rPr>
        <w:t xml:space="preserve"> </w:t>
      </w:r>
      <w:r>
        <w:rPr>
          <w:sz w:val="24"/>
        </w:rPr>
        <w:t>as</w:t>
      </w:r>
      <w:r>
        <w:rPr>
          <w:spacing w:val="-3"/>
          <w:sz w:val="24"/>
        </w:rPr>
        <w:t xml:space="preserve"> </w:t>
      </w:r>
      <w:r>
        <w:rPr>
          <w:sz w:val="24"/>
        </w:rPr>
        <w:t>with</w:t>
      </w:r>
      <w:r>
        <w:rPr>
          <w:spacing w:val="-3"/>
          <w:sz w:val="24"/>
        </w:rPr>
        <w:t xml:space="preserve"> </w:t>
      </w:r>
      <w:r>
        <w:rPr>
          <w:sz w:val="24"/>
        </w:rPr>
        <w:t>providers,</w:t>
      </w:r>
      <w:r>
        <w:rPr>
          <w:spacing w:val="-3"/>
          <w:sz w:val="24"/>
        </w:rPr>
        <w:t xml:space="preserve"> </w:t>
      </w:r>
      <w:r>
        <w:rPr>
          <w:sz w:val="24"/>
        </w:rPr>
        <w:t>to develop new contracts (which require notice to be given six months in advance of expiry), and for other system preparations. This will require DSS to explain the new system, including the funding precommitment against Budget 2025.</w:t>
      </w:r>
    </w:p>
    <w:p w14:paraId="540AB9DB" w14:textId="77777777" w:rsidR="005C6D1F" w:rsidRDefault="002213E2">
      <w:pPr>
        <w:pStyle w:val="ListParagraph"/>
        <w:numPr>
          <w:ilvl w:val="0"/>
          <w:numId w:val="4"/>
        </w:numPr>
        <w:tabs>
          <w:tab w:val="left" w:pos="986"/>
        </w:tabs>
        <w:ind w:right="619"/>
        <w:rPr>
          <w:sz w:val="24"/>
        </w:rPr>
      </w:pPr>
      <w:r>
        <w:rPr>
          <w:sz w:val="24"/>
        </w:rPr>
        <w:t>Following</w:t>
      </w:r>
      <w:r>
        <w:rPr>
          <w:spacing w:val="-3"/>
          <w:sz w:val="24"/>
        </w:rPr>
        <w:t xml:space="preserve"> </w:t>
      </w:r>
      <w:r>
        <w:rPr>
          <w:sz w:val="24"/>
        </w:rPr>
        <w:t>Cabinet</w:t>
      </w:r>
      <w:r>
        <w:rPr>
          <w:spacing w:val="-3"/>
          <w:sz w:val="24"/>
        </w:rPr>
        <w:t xml:space="preserve"> </w:t>
      </w:r>
      <w:r>
        <w:rPr>
          <w:sz w:val="24"/>
        </w:rPr>
        <w:t>decisions</w:t>
      </w:r>
      <w:r>
        <w:rPr>
          <w:spacing w:val="-3"/>
          <w:sz w:val="24"/>
        </w:rPr>
        <w:t xml:space="preserve"> </w:t>
      </w:r>
      <w:r>
        <w:rPr>
          <w:sz w:val="24"/>
        </w:rPr>
        <w:t>in</w:t>
      </w:r>
      <w:r>
        <w:rPr>
          <w:spacing w:val="-3"/>
          <w:sz w:val="24"/>
        </w:rPr>
        <w:t xml:space="preserve"> </w:t>
      </w:r>
      <w:r>
        <w:rPr>
          <w:sz w:val="24"/>
        </w:rPr>
        <w:t>response</w:t>
      </w:r>
      <w:r>
        <w:rPr>
          <w:spacing w:val="-4"/>
          <w:sz w:val="24"/>
        </w:rPr>
        <w:t xml:space="preserve"> </w:t>
      </w:r>
      <w:r>
        <w:rPr>
          <w:sz w:val="24"/>
        </w:rPr>
        <w:t>to</w:t>
      </w:r>
      <w:r>
        <w:rPr>
          <w:spacing w:val="-3"/>
          <w:sz w:val="24"/>
        </w:rPr>
        <w:t xml:space="preserve"> </w:t>
      </w:r>
      <w:r>
        <w:rPr>
          <w:sz w:val="24"/>
        </w:rPr>
        <w:t>this</w:t>
      </w:r>
      <w:r>
        <w:rPr>
          <w:spacing w:val="-3"/>
          <w:sz w:val="24"/>
        </w:rPr>
        <w:t xml:space="preserve"> </w:t>
      </w:r>
      <w:r>
        <w:rPr>
          <w:sz w:val="24"/>
        </w:rPr>
        <w:t>paper,</w:t>
      </w:r>
      <w:r>
        <w:rPr>
          <w:spacing w:val="-1"/>
          <w:sz w:val="24"/>
        </w:rPr>
        <w:t xml:space="preserve"> </w:t>
      </w:r>
      <w:r>
        <w:rPr>
          <w:sz w:val="24"/>
        </w:rPr>
        <w:t>I</w:t>
      </w:r>
      <w:r>
        <w:rPr>
          <w:spacing w:val="-7"/>
          <w:sz w:val="24"/>
        </w:rPr>
        <w:t xml:space="preserve"> </w:t>
      </w:r>
      <w:r>
        <w:rPr>
          <w:sz w:val="24"/>
        </w:rPr>
        <w:t>intend</w:t>
      </w:r>
      <w:r>
        <w:rPr>
          <w:spacing w:val="-3"/>
          <w:sz w:val="24"/>
        </w:rPr>
        <w:t xml:space="preserve"> </w:t>
      </w:r>
      <w:r>
        <w:rPr>
          <w:sz w:val="24"/>
        </w:rPr>
        <w:t>to</w:t>
      </w:r>
      <w:r>
        <w:rPr>
          <w:spacing w:val="-3"/>
          <w:sz w:val="24"/>
        </w:rPr>
        <w:t xml:space="preserve"> </w:t>
      </w:r>
      <w:r>
        <w:rPr>
          <w:sz w:val="24"/>
        </w:rPr>
        <w:t>announce</w:t>
      </w:r>
      <w:r>
        <w:rPr>
          <w:spacing w:val="-2"/>
          <w:sz w:val="24"/>
        </w:rPr>
        <w:t xml:space="preserve"> </w:t>
      </w:r>
      <w:r>
        <w:rPr>
          <w:sz w:val="24"/>
        </w:rPr>
        <w:t>the</w:t>
      </w:r>
      <w:r>
        <w:rPr>
          <w:spacing w:val="-4"/>
          <w:sz w:val="24"/>
        </w:rPr>
        <w:t xml:space="preserve"> </w:t>
      </w:r>
      <w:r>
        <w:rPr>
          <w:sz w:val="24"/>
        </w:rPr>
        <w:t xml:space="preserve">actions to </w:t>
      </w:r>
      <w:proofErr w:type="spellStart"/>
      <w:r>
        <w:rPr>
          <w:sz w:val="24"/>
        </w:rPr>
        <w:t>stabilise</w:t>
      </w:r>
      <w:proofErr w:type="spellEnd"/>
      <w:r>
        <w:rPr>
          <w:sz w:val="24"/>
        </w:rPr>
        <w:t xml:space="preserve"> residential care services and the increased funding for providers.</w:t>
      </w:r>
    </w:p>
    <w:p w14:paraId="3A88D6BC" w14:textId="77777777" w:rsidR="005C6D1F" w:rsidRDefault="002213E2">
      <w:pPr>
        <w:pStyle w:val="Heading2"/>
      </w:pPr>
      <w:bookmarkStart w:id="14" w:name="Alternative_approaches_are_recommended_f"/>
      <w:bookmarkEnd w:id="14"/>
      <w:r>
        <w:t>Alternative</w:t>
      </w:r>
      <w:r>
        <w:rPr>
          <w:spacing w:val="-6"/>
        </w:rPr>
        <w:t xml:space="preserve"> </w:t>
      </w:r>
      <w:r>
        <w:t>approaches</w:t>
      </w:r>
      <w:r>
        <w:rPr>
          <w:spacing w:val="-1"/>
        </w:rPr>
        <w:t xml:space="preserve"> </w:t>
      </w:r>
      <w:r>
        <w:t>are</w:t>
      </w:r>
      <w:r>
        <w:rPr>
          <w:spacing w:val="-4"/>
        </w:rPr>
        <w:t xml:space="preserve"> </w:t>
      </w:r>
      <w:r>
        <w:t>recommended</w:t>
      </w:r>
      <w:r>
        <w:rPr>
          <w:spacing w:val="-3"/>
        </w:rPr>
        <w:t xml:space="preserve"> </w:t>
      </w:r>
      <w:r>
        <w:t>for</w:t>
      </w:r>
      <w:r>
        <w:rPr>
          <w:spacing w:val="-3"/>
        </w:rPr>
        <w:t xml:space="preserve"> </w:t>
      </w:r>
      <w:r>
        <w:t>two</w:t>
      </w:r>
      <w:r>
        <w:rPr>
          <w:spacing w:val="-3"/>
        </w:rPr>
        <w:t xml:space="preserve"> </w:t>
      </w:r>
      <w:r>
        <w:t>DSS-funded</w:t>
      </w:r>
      <w:r>
        <w:rPr>
          <w:spacing w:val="-3"/>
        </w:rPr>
        <w:t xml:space="preserve"> </w:t>
      </w:r>
      <w:r>
        <w:t>residential</w:t>
      </w:r>
      <w:r>
        <w:rPr>
          <w:spacing w:val="-3"/>
        </w:rPr>
        <w:t xml:space="preserve"> </w:t>
      </w:r>
      <w:r>
        <w:t>care</w:t>
      </w:r>
      <w:r>
        <w:rPr>
          <w:spacing w:val="-3"/>
        </w:rPr>
        <w:t xml:space="preserve"> </w:t>
      </w:r>
      <w:r>
        <w:rPr>
          <w:spacing w:val="-2"/>
        </w:rPr>
        <w:t>services</w:t>
      </w:r>
    </w:p>
    <w:p w14:paraId="2EA2AB69" w14:textId="77777777" w:rsidR="005C6D1F" w:rsidRDefault="002213E2">
      <w:pPr>
        <w:pStyle w:val="ListParagraph"/>
        <w:numPr>
          <w:ilvl w:val="0"/>
          <w:numId w:val="4"/>
        </w:numPr>
        <w:tabs>
          <w:tab w:val="left" w:pos="986"/>
        </w:tabs>
        <w:ind w:right="561"/>
        <w:rPr>
          <w:sz w:val="24"/>
        </w:rPr>
      </w:pPr>
      <w:r>
        <w:rPr>
          <w:sz w:val="24"/>
        </w:rPr>
        <w:t>I propose continuing status quo approaches for the two other residential care services. Applying the banded rates designed for residential care in community group homes would</w:t>
      </w:r>
      <w:r>
        <w:rPr>
          <w:spacing w:val="-3"/>
          <w:sz w:val="24"/>
        </w:rPr>
        <w:t xml:space="preserve"> </w:t>
      </w:r>
      <w:r>
        <w:rPr>
          <w:sz w:val="24"/>
        </w:rPr>
        <w:t>not</w:t>
      </w:r>
      <w:r>
        <w:rPr>
          <w:spacing w:val="-3"/>
          <w:sz w:val="24"/>
        </w:rPr>
        <w:t xml:space="preserve"> </w:t>
      </w:r>
      <w:r>
        <w:rPr>
          <w:sz w:val="24"/>
        </w:rPr>
        <w:t>be</w:t>
      </w:r>
      <w:r>
        <w:rPr>
          <w:spacing w:val="-4"/>
          <w:sz w:val="24"/>
        </w:rPr>
        <w:t xml:space="preserve"> </w:t>
      </w:r>
      <w:r>
        <w:rPr>
          <w:sz w:val="24"/>
        </w:rPr>
        <w:t>effective</w:t>
      </w:r>
      <w:r>
        <w:rPr>
          <w:spacing w:val="-5"/>
          <w:sz w:val="24"/>
        </w:rPr>
        <w:t xml:space="preserve"> </w:t>
      </w:r>
      <w:r>
        <w:rPr>
          <w:sz w:val="24"/>
        </w:rPr>
        <w:t>for</w:t>
      </w:r>
      <w:r>
        <w:rPr>
          <w:spacing w:val="-4"/>
          <w:sz w:val="24"/>
        </w:rPr>
        <w:t xml:space="preserve"> </w:t>
      </w:r>
      <w:r>
        <w:rPr>
          <w:sz w:val="24"/>
        </w:rPr>
        <w:t>these</w:t>
      </w:r>
      <w:r>
        <w:rPr>
          <w:spacing w:val="-4"/>
          <w:sz w:val="24"/>
        </w:rPr>
        <w:t xml:space="preserve"> </w:t>
      </w:r>
      <w:r>
        <w:rPr>
          <w:sz w:val="24"/>
        </w:rPr>
        <w:t>residential</w:t>
      </w:r>
      <w:r>
        <w:rPr>
          <w:spacing w:val="-3"/>
          <w:sz w:val="24"/>
        </w:rPr>
        <w:t xml:space="preserve"> </w:t>
      </w:r>
      <w:r>
        <w:rPr>
          <w:sz w:val="24"/>
        </w:rPr>
        <w:t>care</w:t>
      </w:r>
      <w:r>
        <w:rPr>
          <w:spacing w:val="-4"/>
          <w:sz w:val="24"/>
        </w:rPr>
        <w:t xml:space="preserve"> </w:t>
      </w:r>
      <w:r>
        <w:rPr>
          <w:sz w:val="24"/>
        </w:rPr>
        <w:t>services</w:t>
      </w:r>
      <w:r>
        <w:rPr>
          <w:spacing w:val="-3"/>
          <w:sz w:val="24"/>
        </w:rPr>
        <w:t xml:space="preserve"> </w:t>
      </w:r>
      <w:r>
        <w:rPr>
          <w:sz w:val="24"/>
        </w:rPr>
        <w:t>because</w:t>
      </w:r>
      <w:r>
        <w:rPr>
          <w:spacing w:val="-4"/>
          <w:sz w:val="24"/>
        </w:rPr>
        <w:t xml:space="preserve"> </w:t>
      </w:r>
      <w:r>
        <w:rPr>
          <w:sz w:val="24"/>
        </w:rPr>
        <w:t>support</w:t>
      </w:r>
      <w:r>
        <w:rPr>
          <w:spacing w:val="-2"/>
          <w:sz w:val="24"/>
        </w:rPr>
        <w:t xml:space="preserve"> </w:t>
      </w:r>
      <w:r>
        <w:rPr>
          <w:sz w:val="24"/>
        </w:rPr>
        <w:t>is</w:t>
      </w:r>
      <w:r>
        <w:rPr>
          <w:spacing w:val="-3"/>
          <w:sz w:val="24"/>
        </w:rPr>
        <w:t xml:space="preserve"> </w:t>
      </w:r>
      <w:r>
        <w:rPr>
          <w:sz w:val="24"/>
        </w:rPr>
        <w:t>provided</w:t>
      </w:r>
      <w:r>
        <w:rPr>
          <w:spacing w:val="-3"/>
          <w:sz w:val="24"/>
        </w:rPr>
        <w:t xml:space="preserve"> </w:t>
      </w:r>
      <w:r>
        <w:rPr>
          <w:sz w:val="24"/>
        </w:rPr>
        <w:t>to a relatively small number of people with very different, specialist support needs.</w:t>
      </w:r>
    </w:p>
    <w:p w14:paraId="3196AF11" w14:textId="77777777" w:rsidR="005C6D1F" w:rsidRDefault="002213E2">
      <w:pPr>
        <w:pStyle w:val="ListParagraph"/>
        <w:numPr>
          <w:ilvl w:val="0"/>
          <w:numId w:val="4"/>
        </w:numPr>
        <w:tabs>
          <w:tab w:val="left" w:pos="986"/>
        </w:tabs>
        <w:ind w:right="700"/>
        <w:rPr>
          <w:sz w:val="24"/>
        </w:rPr>
      </w:pPr>
      <w:r>
        <w:rPr>
          <w:sz w:val="24"/>
        </w:rPr>
        <w:t xml:space="preserve">DSS will continue to work with </w:t>
      </w:r>
      <w:proofErr w:type="spellStart"/>
      <w:r>
        <w:rPr>
          <w:sz w:val="24"/>
        </w:rPr>
        <w:t>Oranga</w:t>
      </w:r>
      <w:proofErr w:type="spellEnd"/>
      <w:r>
        <w:rPr>
          <w:sz w:val="24"/>
        </w:rPr>
        <w:t xml:space="preserve"> Tamariki on the funding arrangement in relation</w:t>
      </w:r>
      <w:r>
        <w:rPr>
          <w:spacing w:val="-3"/>
          <w:sz w:val="24"/>
        </w:rPr>
        <w:t xml:space="preserve"> </w:t>
      </w:r>
      <w:r>
        <w:rPr>
          <w:sz w:val="24"/>
        </w:rPr>
        <w:t>to</w:t>
      </w:r>
      <w:r>
        <w:rPr>
          <w:spacing w:val="-3"/>
          <w:sz w:val="24"/>
        </w:rPr>
        <w:t xml:space="preserve"> </w:t>
      </w:r>
      <w:r>
        <w:rPr>
          <w:sz w:val="24"/>
        </w:rPr>
        <w:t>residential</w:t>
      </w:r>
      <w:r>
        <w:rPr>
          <w:spacing w:val="-3"/>
          <w:sz w:val="24"/>
        </w:rPr>
        <w:t xml:space="preserve"> </w:t>
      </w:r>
      <w:r>
        <w:rPr>
          <w:sz w:val="24"/>
        </w:rPr>
        <w:t>care</w:t>
      </w:r>
      <w:r>
        <w:rPr>
          <w:spacing w:val="-4"/>
          <w:sz w:val="24"/>
        </w:rPr>
        <w:t xml:space="preserve"> </w:t>
      </w:r>
      <w:r>
        <w:rPr>
          <w:sz w:val="24"/>
        </w:rPr>
        <w:t>for</w:t>
      </w:r>
      <w:r>
        <w:rPr>
          <w:spacing w:val="-4"/>
          <w:sz w:val="24"/>
        </w:rPr>
        <w:t xml:space="preserve"> </w:t>
      </w:r>
      <w:r>
        <w:rPr>
          <w:sz w:val="24"/>
        </w:rPr>
        <w:t>children</w:t>
      </w:r>
      <w:r>
        <w:rPr>
          <w:spacing w:val="-3"/>
          <w:sz w:val="24"/>
        </w:rPr>
        <w:t xml:space="preserve"> </w:t>
      </w:r>
      <w:r>
        <w:rPr>
          <w:sz w:val="24"/>
        </w:rPr>
        <w:t>and</w:t>
      </w:r>
      <w:r>
        <w:rPr>
          <w:spacing w:val="-3"/>
          <w:sz w:val="24"/>
        </w:rPr>
        <w:t xml:space="preserve"> </w:t>
      </w:r>
      <w:r>
        <w:rPr>
          <w:sz w:val="24"/>
        </w:rPr>
        <w:t>young</w:t>
      </w:r>
      <w:r>
        <w:rPr>
          <w:spacing w:val="-1"/>
          <w:sz w:val="24"/>
        </w:rPr>
        <w:t xml:space="preserve"> </w:t>
      </w:r>
      <w:r>
        <w:rPr>
          <w:sz w:val="24"/>
        </w:rPr>
        <w:t>people</w:t>
      </w:r>
      <w:r>
        <w:rPr>
          <w:spacing w:val="-4"/>
          <w:sz w:val="24"/>
        </w:rPr>
        <w:t xml:space="preserve"> </w:t>
      </w:r>
      <w:r>
        <w:rPr>
          <w:sz w:val="24"/>
        </w:rPr>
        <w:t>under</w:t>
      </w:r>
      <w:r>
        <w:rPr>
          <w:spacing w:val="-4"/>
          <w:sz w:val="24"/>
        </w:rPr>
        <w:t xml:space="preserve"> </w:t>
      </w:r>
      <w:r>
        <w:rPr>
          <w:sz w:val="24"/>
        </w:rPr>
        <w:t>18</w:t>
      </w:r>
      <w:r>
        <w:rPr>
          <w:spacing w:val="-3"/>
          <w:sz w:val="24"/>
        </w:rPr>
        <w:t xml:space="preserve"> </w:t>
      </w:r>
      <w:r>
        <w:rPr>
          <w:sz w:val="24"/>
        </w:rPr>
        <w:t>years</w:t>
      </w:r>
      <w:r>
        <w:rPr>
          <w:spacing w:val="-3"/>
          <w:sz w:val="24"/>
        </w:rPr>
        <w:t xml:space="preserve"> </w:t>
      </w:r>
      <w:r>
        <w:rPr>
          <w:sz w:val="24"/>
        </w:rPr>
        <w:t>old</w:t>
      </w:r>
      <w:r>
        <w:rPr>
          <w:spacing w:val="-3"/>
          <w:sz w:val="24"/>
        </w:rPr>
        <w:t xml:space="preserve"> </w:t>
      </w:r>
      <w:r>
        <w:rPr>
          <w:sz w:val="24"/>
        </w:rPr>
        <w:t>(which</w:t>
      </w:r>
      <w:r>
        <w:rPr>
          <w:spacing w:val="-3"/>
          <w:sz w:val="24"/>
        </w:rPr>
        <w:t xml:space="preserve"> </w:t>
      </w:r>
      <w:r>
        <w:rPr>
          <w:sz w:val="24"/>
        </w:rPr>
        <w:t xml:space="preserve">is specific to meeting their disability-related needs), who are under the responsibility of </w:t>
      </w:r>
      <w:proofErr w:type="spellStart"/>
      <w:r>
        <w:rPr>
          <w:sz w:val="24"/>
        </w:rPr>
        <w:t>Oranga</w:t>
      </w:r>
      <w:proofErr w:type="spellEnd"/>
      <w:r>
        <w:rPr>
          <w:sz w:val="24"/>
        </w:rPr>
        <w:t xml:space="preserve"> Tamariki. These services are funded by </w:t>
      </w:r>
      <w:proofErr w:type="spellStart"/>
      <w:r>
        <w:rPr>
          <w:sz w:val="24"/>
        </w:rPr>
        <w:t>Oranga</w:t>
      </w:r>
      <w:proofErr w:type="spellEnd"/>
      <w:r>
        <w:rPr>
          <w:sz w:val="24"/>
        </w:rPr>
        <w:t xml:space="preserve"> Tamariki. There is a funding Memorandum of Understanding in place that provides for </w:t>
      </w:r>
      <w:proofErr w:type="spellStart"/>
      <w:r>
        <w:rPr>
          <w:sz w:val="24"/>
        </w:rPr>
        <w:t>Oranga</w:t>
      </w:r>
      <w:proofErr w:type="spellEnd"/>
      <w:r>
        <w:rPr>
          <w:sz w:val="24"/>
        </w:rPr>
        <w:t xml:space="preserve"> Tamariki to be reimbursed for disability support related costs by DSS.</w:t>
      </w:r>
    </w:p>
    <w:p w14:paraId="7CC6E36F" w14:textId="77777777" w:rsidR="005C6D1F" w:rsidRDefault="002213E2">
      <w:pPr>
        <w:pStyle w:val="ListParagraph"/>
        <w:numPr>
          <w:ilvl w:val="0"/>
          <w:numId w:val="4"/>
        </w:numPr>
        <w:tabs>
          <w:tab w:val="left" w:pos="986"/>
        </w:tabs>
        <w:ind w:right="606"/>
        <w:rPr>
          <w:sz w:val="24"/>
        </w:rPr>
      </w:pPr>
      <w:r>
        <w:rPr>
          <w:sz w:val="24"/>
        </w:rPr>
        <w:t>DSS will continue work on a strategy for DSS-funded High and Complex Services, which</w:t>
      </w:r>
      <w:r>
        <w:rPr>
          <w:spacing w:val="-3"/>
          <w:sz w:val="24"/>
        </w:rPr>
        <w:t xml:space="preserve"> </w:t>
      </w:r>
      <w:r>
        <w:rPr>
          <w:sz w:val="24"/>
        </w:rPr>
        <w:t>provides</w:t>
      </w:r>
      <w:r>
        <w:rPr>
          <w:spacing w:val="-4"/>
          <w:sz w:val="24"/>
        </w:rPr>
        <w:t xml:space="preserve"> </w:t>
      </w:r>
      <w:r>
        <w:rPr>
          <w:sz w:val="24"/>
        </w:rPr>
        <w:t>compulsory</w:t>
      </w:r>
      <w:r>
        <w:rPr>
          <w:spacing w:val="-3"/>
          <w:sz w:val="24"/>
        </w:rPr>
        <w:t xml:space="preserve"> </w:t>
      </w:r>
      <w:r>
        <w:rPr>
          <w:sz w:val="24"/>
        </w:rPr>
        <w:t>care</w:t>
      </w:r>
      <w:r>
        <w:rPr>
          <w:spacing w:val="-4"/>
          <w:sz w:val="24"/>
        </w:rPr>
        <w:t xml:space="preserve"> </w:t>
      </w:r>
      <w:r>
        <w:rPr>
          <w:sz w:val="24"/>
        </w:rPr>
        <w:t>and</w:t>
      </w:r>
      <w:r>
        <w:rPr>
          <w:spacing w:val="-3"/>
          <w:sz w:val="24"/>
        </w:rPr>
        <w:t xml:space="preserve"> </w:t>
      </w:r>
      <w:r>
        <w:rPr>
          <w:sz w:val="24"/>
        </w:rPr>
        <w:t>rehabilitation</w:t>
      </w:r>
      <w:r>
        <w:rPr>
          <w:spacing w:val="-4"/>
          <w:sz w:val="24"/>
        </w:rPr>
        <w:t xml:space="preserve"> </w:t>
      </w:r>
      <w:r>
        <w:rPr>
          <w:sz w:val="24"/>
        </w:rPr>
        <w:t>for</w:t>
      </w:r>
      <w:r>
        <w:rPr>
          <w:spacing w:val="-4"/>
          <w:sz w:val="24"/>
        </w:rPr>
        <w:t xml:space="preserve"> </w:t>
      </w:r>
      <w:r>
        <w:rPr>
          <w:sz w:val="24"/>
        </w:rPr>
        <w:t>intellectually</w:t>
      </w:r>
      <w:r>
        <w:rPr>
          <w:spacing w:val="-3"/>
          <w:sz w:val="24"/>
        </w:rPr>
        <w:t xml:space="preserve"> </w:t>
      </w:r>
      <w:r>
        <w:rPr>
          <w:sz w:val="24"/>
        </w:rPr>
        <w:t>disabled</w:t>
      </w:r>
      <w:r>
        <w:rPr>
          <w:spacing w:val="-4"/>
          <w:sz w:val="24"/>
        </w:rPr>
        <w:t xml:space="preserve"> </w:t>
      </w:r>
      <w:r>
        <w:rPr>
          <w:sz w:val="24"/>
        </w:rPr>
        <w:t>people</w:t>
      </w:r>
      <w:r>
        <w:rPr>
          <w:spacing w:val="-4"/>
          <w:sz w:val="24"/>
        </w:rPr>
        <w:t xml:space="preserve"> </w:t>
      </w:r>
      <w:r>
        <w:rPr>
          <w:sz w:val="24"/>
        </w:rPr>
        <w:t>in the</w:t>
      </w:r>
      <w:r>
        <w:rPr>
          <w:spacing w:val="-4"/>
          <w:sz w:val="24"/>
        </w:rPr>
        <w:t xml:space="preserve"> </w:t>
      </w:r>
      <w:r>
        <w:rPr>
          <w:sz w:val="24"/>
        </w:rPr>
        <w:t>criminal</w:t>
      </w:r>
      <w:r>
        <w:rPr>
          <w:spacing w:val="-3"/>
          <w:sz w:val="24"/>
        </w:rPr>
        <w:t xml:space="preserve"> </w:t>
      </w:r>
      <w:r>
        <w:rPr>
          <w:sz w:val="24"/>
        </w:rPr>
        <w:t>justice</w:t>
      </w:r>
      <w:r>
        <w:rPr>
          <w:spacing w:val="-4"/>
          <w:sz w:val="24"/>
        </w:rPr>
        <w:t xml:space="preserve"> </w:t>
      </w:r>
      <w:r>
        <w:rPr>
          <w:sz w:val="24"/>
        </w:rPr>
        <w:t>system,</w:t>
      </w:r>
      <w:r>
        <w:rPr>
          <w:spacing w:val="-3"/>
          <w:sz w:val="24"/>
        </w:rPr>
        <w:t xml:space="preserve"> </w:t>
      </w:r>
      <w:r>
        <w:rPr>
          <w:sz w:val="24"/>
        </w:rPr>
        <w:t>including</w:t>
      </w:r>
      <w:r>
        <w:rPr>
          <w:spacing w:val="-3"/>
          <w:sz w:val="24"/>
        </w:rPr>
        <w:t xml:space="preserve"> </w:t>
      </w:r>
      <w:r>
        <w:rPr>
          <w:sz w:val="24"/>
        </w:rPr>
        <w:t>those</w:t>
      </w:r>
      <w:r>
        <w:rPr>
          <w:spacing w:val="-4"/>
          <w:sz w:val="24"/>
        </w:rPr>
        <w:t xml:space="preserve"> </w:t>
      </w:r>
      <w:r>
        <w:rPr>
          <w:sz w:val="24"/>
        </w:rPr>
        <w:t>that</w:t>
      </w:r>
      <w:r>
        <w:rPr>
          <w:spacing w:val="-3"/>
          <w:sz w:val="24"/>
        </w:rPr>
        <w:t xml:space="preserve"> </w:t>
      </w:r>
      <w:r>
        <w:rPr>
          <w:sz w:val="24"/>
        </w:rPr>
        <w:t>have</w:t>
      </w:r>
      <w:r>
        <w:rPr>
          <w:spacing w:val="-4"/>
          <w:sz w:val="24"/>
        </w:rPr>
        <w:t xml:space="preserve"> </w:t>
      </w:r>
      <w:r>
        <w:rPr>
          <w:sz w:val="24"/>
        </w:rPr>
        <w:t>not</w:t>
      </w:r>
      <w:r>
        <w:rPr>
          <w:spacing w:val="-3"/>
          <w:sz w:val="24"/>
        </w:rPr>
        <w:t xml:space="preserve"> </w:t>
      </w:r>
      <w:r>
        <w:rPr>
          <w:sz w:val="24"/>
        </w:rPr>
        <w:t>been</w:t>
      </w:r>
      <w:r>
        <w:rPr>
          <w:spacing w:val="-1"/>
          <w:sz w:val="24"/>
        </w:rPr>
        <w:t xml:space="preserve"> </w:t>
      </w:r>
      <w:r>
        <w:rPr>
          <w:sz w:val="24"/>
        </w:rPr>
        <w:t>formally</w:t>
      </w:r>
      <w:r>
        <w:rPr>
          <w:spacing w:val="-3"/>
          <w:sz w:val="24"/>
        </w:rPr>
        <w:t xml:space="preserve"> </w:t>
      </w:r>
      <w:r>
        <w:rPr>
          <w:sz w:val="24"/>
        </w:rPr>
        <w:t>charged</w:t>
      </w:r>
      <w:r>
        <w:rPr>
          <w:spacing w:val="-3"/>
          <w:sz w:val="24"/>
        </w:rPr>
        <w:t xml:space="preserve"> </w:t>
      </w:r>
      <w:r>
        <w:rPr>
          <w:sz w:val="24"/>
        </w:rPr>
        <w:t>with</w:t>
      </w:r>
      <w:r>
        <w:rPr>
          <w:spacing w:val="-3"/>
          <w:sz w:val="24"/>
        </w:rPr>
        <w:t xml:space="preserve"> </w:t>
      </w:r>
      <w:r>
        <w:rPr>
          <w:sz w:val="24"/>
        </w:rPr>
        <w:t>a crime or are being held for other reasons under specific legislation.</w:t>
      </w:r>
    </w:p>
    <w:p w14:paraId="7510055E" w14:textId="77777777" w:rsidR="005C6D1F" w:rsidRDefault="002213E2">
      <w:pPr>
        <w:pStyle w:val="Heading2"/>
        <w:ind w:left="419"/>
      </w:pPr>
      <w:bookmarkStart w:id="15" w:name="Transferring_an_underspend_will_offset_s"/>
      <w:bookmarkEnd w:id="15"/>
      <w:r>
        <w:t>Transferring</w:t>
      </w:r>
      <w:r>
        <w:rPr>
          <w:spacing w:val="-4"/>
        </w:rPr>
        <w:t xml:space="preserve"> </w:t>
      </w:r>
      <w:r>
        <w:t>an</w:t>
      </w:r>
      <w:r>
        <w:rPr>
          <w:spacing w:val="-1"/>
        </w:rPr>
        <w:t xml:space="preserve"> </w:t>
      </w:r>
      <w:r>
        <w:t>underspend</w:t>
      </w:r>
      <w:r>
        <w:rPr>
          <w:spacing w:val="-1"/>
        </w:rPr>
        <w:t xml:space="preserve"> </w:t>
      </w:r>
      <w:r>
        <w:t>will</w:t>
      </w:r>
      <w:r>
        <w:rPr>
          <w:spacing w:val="-1"/>
        </w:rPr>
        <w:t xml:space="preserve"> </w:t>
      </w:r>
      <w:r>
        <w:t>offset</w:t>
      </w:r>
      <w:r>
        <w:rPr>
          <w:spacing w:val="-2"/>
        </w:rPr>
        <w:t xml:space="preserve"> </w:t>
      </w:r>
      <w:r>
        <w:t>some</w:t>
      </w:r>
      <w:r>
        <w:rPr>
          <w:spacing w:val="-2"/>
        </w:rPr>
        <w:t xml:space="preserve"> </w:t>
      </w:r>
      <w:r>
        <w:t>cost</w:t>
      </w:r>
      <w:r>
        <w:rPr>
          <w:spacing w:val="-2"/>
        </w:rPr>
        <w:t xml:space="preserve"> </w:t>
      </w:r>
      <w:r>
        <w:t>for</w:t>
      </w:r>
      <w:r>
        <w:rPr>
          <w:spacing w:val="-2"/>
        </w:rPr>
        <w:t xml:space="preserve"> </w:t>
      </w:r>
      <w:r>
        <w:t>DSS</w:t>
      </w:r>
      <w:r>
        <w:rPr>
          <w:spacing w:val="-1"/>
        </w:rPr>
        <w:t xml:space="preserve"> </w:t>
      </w:r>
      <w:proofErr w:type="spellStart"/>
      <w:r>
        <w:t>stabilisation</w:t>
      </w:r>
      <w:proofErr w:type="spellEnd"/>
      <w:r>
        <w:rPr>
          <w:spacing w:val="-3"/>
        </w:rPr>
        <w:t xml:space="preserve"> </w:t>
      </w:r>
      <w:r>
        <w:rPr>
          <w:spacing w:val="-2"/>
        </w:rPr>
        <w:t>actions</w:t>
      </w:r>
    </w:p>
    <w:p w14:paraId="02AAE4A8" w14:textId="77777777" w:rsidR="005C6D1F" w:rsidRDefault="002213E2">
      <w:pPr>
        <w:pStyle w:val="ListParagraph"/>
        <w:numPr>
          <w:ilvl w:val="0"/>
          <w:numId w:val="4"/>
        </w:numPr>
        <w:tabs>
          <w:tab w:val="left" w:pos="986"/>
        </w:tabs>
        <w:ind w:right="580"/>
        <w:rPr>
          <w:sz w:val="24"/>
        </w:rPr>
      </w:pPr>
      <w:r>
        <w:rPr>
          <w:sz w:val="24"/>
        </w:rPr>
        <w:t>I seek agreement for a fiscally-neutral transfer of an underspend in the Vote Social Development Community Participation Services appropriation in 2024/25 to the Supporting</w:t>
      </w:r>
      <w:r>
        <w:rPr>
          <w:spacing w:val="-5"/>
          <w:sz w:val="24"/>
        </w:rPr>
        <w:t xml:space="preserve"> </w:t>
      </w:r>
      <w:r>
        <w:rPr>
          <w:sz w:val="24"/>
        </w:rPr>
        <w:t>Tangata</w:t>
      </w:r>
      <w:r>
        <w:rPr>
          <w:spacing w:val="-6"/>
          <w:sz w:val="24"/>
        </w:rPr>
        <w:t xml:space="preserve"> </w:t>
      </w:r>
      <w:r>
        <w:rPr>
          <w:sz w:val="24"/>
        </w:rPr>
        <w:t>Whaikaha</w:t>
      </w:r>
      <w:r>
        <w:rPr>
          <w:spacing w:val="-6"/>
          <w:sz w:val="24"/>
        </w:rPr>
        <w:t xml:space="preserve"> </w:t>
      </w:r>
      <w:r>
        <w:rPr>
          <w:sz w:val="24"/>
        </w:rPr>
        <w:t>Māori</w:t>
      </w:r>
      <w:r>
        <w:rPr>
          <w:spacing w:val="-5"/>
          <w:sz w:val="24"/>
        </w:rPr>
        <w:t xml:space="preserve"> </w:t>
      </w:r>
      <w:r>
        <w:rPr>
          <w:sz w:val="24"/>
        </w:rPr>
        <w:t>and</w:t>
      </w:r>
      <w:r>
        <w:rPr>
          <w:spacing w:val="-3"/>
          <w:sz w:val="24"/>
        </w:rPr>
        <w:t xml:space="preserve"> </w:t>
      </w:r>
      <w:r>
        <w:rPr>
          <w:sz w:val="24"/>
        </w:rPr>
        <w:t>Disabled</w:t>
      </w:r>
      <w:r>
        <w:rPr>
          <w:spacing w:val="-5"/>
          <w:sz w:val="24"/>
        </w:rPr>
        <w:t xml:space="preserve"> </w:t>
      </w:r>
      <w:r>
        <w:rPr>
          <w:sz w:val="24"/>
        </w:rPr>
        <w:t>People</w:t>
      </w:r>
      <w:r>
        <w:rPr>
          <w:spacing w:val="-6"/>
          <w:sz w:val="24"/>
        </w:rPr>
        <w:t xml:space="preserve"> </w:t>
      </w:r>
      <w:r>
        <w:rPr>
          <w:sz w:val="24"/>
        </w:rPr>
        <w:t>multicategory</w:t>
      </w:r>
      <w:r>
        <w:rPr>
          <w:spacing w:val="-5"/>
          <w:sz w:val="24"/>
        </w:rPr>
        <w:t xml:space="preserve"> </w:t>
      </w:r>
      <w:r>
        <w:rPr>
          <w:sz w:val="24"/>
        </w:rPr>
        <w:t>appropriation of $18.410 million for 2025/26. Treasury supports this approach.</w:t>
      </w:r>
    </w:p>
    <w:p w14:paraId="7112BE18" w14:textId="77777777" w:rsidR="005C6D1F" w:rsidRDefault="002213E2">
      <w:pPr>
        <w:pStyle w:val="ListParagraph"/>
        <w:numPr>
          <w:ilvl w:val="0"/>
          <w:numId w:val="4"/>
        </w:numPr>
        <w:tabs>
          <w:tab w:val="left" w:pos="986"/>
        </w:tabs>
        <w:ind w:right="491"/>
        <w:rPr>
          <w:sz w:val="24"/>
        </w:rPr>
      </w:pPr>
      <w:r>
        <w:rPr>
          <w:sz w:val="24"/>
        </w:rPr>
        <w:t>In 2021, Cabinet agreed that the Very High Needs, Transition from School, and Community Participation funding under the Community Participation Services appropriation</w:t>
      </w:r>
      <w:r>
        <w:rPr>
          <w:spacing w:val="-3"/>
          <w:sz w:val="24"/>
        </w:rPr>
        <w:t xml:space="preserve"> </w:t>
      </w:r>
      <w:r>
        <w:rPr>
          <w:sz w:val="24"/>
        </w:rPr>
        <w:t>should</w:t>
      </w:r>
      <w:r>
        <w:rPr>
          <w:spacing w:val="-3"/>
          <w:sz w:val="24"/>
        </w:rPr>
        <w:t xml:space="preserve"> </w:t>
      </w:r>
      <w:r>
        <w:rPr>
          <w:sz w:val="24"/>
        </w:rPr>
        <w:t>be</w:t>
      </w:r>
      <w:r>
        <w:rPr>
          <w:spacing w:val="-4"/>
          <w:sz w:val="24"/>
        </w:rPr>
        <w:t xml:space="preserve"> </w:t>
      </w:r>
      <w:r>
        <w:rPr>
          <w:sz w:val="24"/>
        </w:rPr>
        <w:t>included</w:t>
      </w:r>
      <w:r>
        <w:rPr>
          <w:spacing w:val="-3"/>
          <w:sz w:val="24"/>
        </w:rPr>
        <w:t xml:space="preserve"> </w:t>
      </w:r>
      <w:r>
        <w:rPr>
          <w:sz w:val="24"/>
        </w:rPr>
        <w:t>in</w:t>
      </w:r>
      <w:r>
        <w:rPr>
          <w:spacing w:val="-3"/>
          <w:sz w:val="24"/>
        </w:rPr>
        <w:t xml:space="preserve"> </w:t>
      </w:r>
      <w:r>
        <w:rPr>
          <w:sz w:val="24"/>
        </w:rPr>
        <w:t>personal</w:t>
      </w:r>
      <w:r>
        <w:rPr>
          <w:spacing w:val="-3"/>
          <w:sz w:val="24"/>
        </w:rPr>
        <w:t xml:space="preserve"> </w:t>
      </w:r>
      <w:r>
        <w:rPr>
          <w:sz w:val="24"/>
        </w:rPr>
        <w:t>budgets</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national</w:t>
      </w:r>
      <w:r>
        <w:rPr>
          <w:spacing w:val="-3"/>
          <w:sz w:val="24"/>
        </w:rPr>
        <w:t xml:space="preserve"> </w:t>
      </w:r>
      <w:r>
        <w:rPr>
          <w:sz w:val="24"/>
        </w:rPr>
        <w:t>implementation</w:t>
      </w:r>
      <w:r>
        <w:rPr>
          <w:spacing w:val="-3"/>
          <w:sz w:val="24"/>
        </w:rPr>
        <w:t xml:space="preserve"> </w:t>
      </w:r>
      <w:r>
        <w:rPr>
          <w:sz w:val="24"/>
        </w:rPr>
        <w:t>of the</w:t>
      </w:r>
      <w:r>
        <w:rPr>
          <w:spacing w:val="-1"/>
          <w:sz w:val="24"/>
        </w:rPr>
        <w:t xml:space="preserve"> </w:t>
      </w:r>
      <w:r>
        <w:rPr>
          <w:sz w:val="24"/>
        </w:rPr>
        <w:t>Enabling Good Lives approach led by the</w:t>
      </w:r>
      <w:r>
        <w:rPr>
          <w:spacing w:val="-1"/>
          <w:sz w:val="24"/>
        </w:rPr>
        <w:t xml:space="preserve"> </w:t>
      </w:r>
      <w:r>
        <w:rPr>
          <w:sz w:val="24"/>
        </w:rPr>
        <w:t>new Ministry for</w:t>
      </w:r>
      <w:r>
        <w:rPr>
          <w:spacing w:val="-1"/>
          <w:sz w:val="24"/>
        </w:rPr>
        <w:t xml:space="preserve"> </w:t>
      </w:r>
      <w:r>
        <w:rPr>
          <w:sz w:val="24"/>
        </w:rPr>
        <w:t>Disabled People</w:t>
      </w:r>
      <w:r>
        <w:rPr>
          <w:spacing w:val="-1"/>
          <w:sz w:val="24"/>
        </w:rPr>
        <w:t xml:space="preserve"> </w:t>
      </w:r>
      <w:r>
        <w:rPr>
          <w:sz w:val="24"/>
        </w:rPr>
        <w:t>[SWC- 21-MIN-0146 refers]. In March 2024, I decided not to progress with this funding transfer. I was also informed by the Ministry of Social Development of an anticipated underspend of Community Participation funding in 2023/24 of $25.161 million arising from external factors that contributed to lower than forecast demand for these services.</w:t>
      </w:r>
    </w:p>
    <w:p w14:paraId="7713A058" w14:textId="77777777" w:rsidR="005C6D1F" w:rsidRDefault="002213E2">
      <w:pPr>
        <w:pStyle w:val="ListParagraph"/>
        <w:numPr>
          <w:ilvl w:val="0"/>
          <w:numId w:val="4"/>
        </w:numPr>
        <w:tabs>
          <w:tab w:val="left" w:pos="986"/>
        </w:tabs>
        <w:ind w:right="509"/>
        <w:rPr>
          <w:sz w:val="24"/>
        </w:rPr>
      </w:pPr>
      <w:r>
        <w:rPr>
          <w:sz w:val="24"/>
        </w:rPr>
        <w:t>In</w:t>
      </w:r>
      <w:r>
        <w:rPr>
          <w:spacing w:val="-3"/>
          <w:sz w:val="24"/>
        </w:rPr>
        <w:t xml:space="preserve"> </w:t>
      </w:r>
      <w:r>
        <w:rPr>
          <w:sz w:val="24"/>
        </w:rPr>
        <w:t>June</w:t>
      </w:r>
      <w:r>
        <w:rPr>
          <w:spacing w:val="-4"/>
          <w:sz w:val="24"/>
        </w:rPr>
        <w:t xml:space="preserve"> </w:t>
      </w:r>
      <w:r>
        <w:rPr>
          <w:sz w:val="24"/>
        </w:rPr>
        <w:t>2024,</w:t>
      </w:r>
      <w:r>
        <w:rPr>
          <w:spacing w:val="-3"/>
          <w:sz w:val="24"/>
        </w:rPr>
        <w:t xml:space="preserve"> </w:t>
      </w:r>
      <w:r>
        <w:rPr>
          <w:sz w:val="24"/>
        </w:rPr>
        <w:t>Cabinet</w:t>
      </w:r>
      <w:r>
        <w:rPr>
          <w:spacing w:val="-3"/>
          <w:sz w:val="24"/>
        </w:rPr>
        <w:t xml:space="preserve"> </w:t>
      </w:r>
      <w:r>
        <w:rPr>
          <w:sz w:val="24"/>
        </w:rPr>
        <w:t>agreed</w:t>
      </w:r>
      <w:r>
        <w:rPr>
          <w:spacing w:val="-3"/>
          <w:sz w:val="24"/>
        </w:rPr>
        <w:t xml:space="preserve"> </w:t>
      </w:r>
      <w:r>
        <w:rPr>
          <w:sz w:val="24"/>
        </w:rPr>
        <w:t>in</w:t>
      </w:r>
      <w:r>
        <w:rPr>
          <w:spacing w:val="-3"/>
          <w:sz w:val="24"/>
        </w:rPr>
        <w:t xml:space="preserve"> </w:t>
      </w:r>
      <w:r>
        <w:rPr>
          <w:sz w:val="24"/>
        </w:rPr>
        <w:t>principle</w:t>
      </w:r>
      <w:r>
        <w:rPr>
          <w:spacing w:val="-4"/>
          <w:sz w:val="24"/>
        </w:rPr>
        <w:t xml:space="preserve"> </w:t>
      </w:r>
      <w:r>
        <w:rPr>
          <w:sz w:val="24"/>
        </w:rPr>
        <w:t>to</w:t>
      </w:r>
      <w:r>
        <w:rPr>
          <w:spacing w:val="-3"/>
          <w:sz w:val="24"/>
        </w:rPr>
        <w:t xml:space="preserve"> </w:t>
      </w:r>
      <w:r>
        <w:rPr>
          <w:sz w:val="24"/>
        </w:rPr>
        <w:t>transfer</w:t>
      </w:r>
      <w:r>
        <w:rPr>
          <w:spacing w:val="-4"/>
          <w:sz w:val="24"/>
        </w:rPr>
        <w:t xml:space="preserve"> </w:t>
      </w:r>
      <w:r>
        <w:rPr>
          <w:sz w:val="24"/>
        </w:rPr>
        <w:t>$18.410</w:t>
      </w:r>
      <w:r>
        <w:rPr>
          <w:spacing w:val="-3"/>
          <w:sz w:val="24"/>
        </w:rPr>
        <w:t xml:space="preserve"> </w:t>
      </w:r>
      <w:r>
        <w:rPr>
          <w:sz w:val="24"/>
        </w:rPr>
        <w:t>million</w:t>
      </w:r>
      <w:r>
        <w:rPr>
          <w:spacing w:val="-3"/>
          <w:sz w:val="24"/>
        </w:rPr>
        <w:t xml:space="preserve"> </w:t>
      </w:r>
      <w:r>
        <w:rPr>
          <w:sz w:val="24"/>
        </w:rPr>
        <w:t>of</w:t>
      </w:r>
      <w:r>
        <w:rPr>
          <w:spacing w:val="-4"/>
          <w:sz w:val="24"/>
        </w:rPr>
        <w:t xml:space="preserve"> </w:t>
      </w:r>
      <w:r>
        <w:rPr>
          <w:sz w:val="24"/>
        </w:rPr>
        <w:t>this</w:t>
      </w:r>
      <w:r>
        <w:rPr>
          <w:spacing w:val="-6"/>
          <w:sz w:val="24"/>
        </w:rPr>
        <w:t xml:space="preserve"> </w:t>
      </w:r>
      <w:r>
        <w:rPr>
          <w:sz w:val="24"/>
        </w:rPr>
        <w:t>underspend into the 2024/25 year, subject to joint agreement of the Minister for Social Development and Employment, and the Minister of Finance [CAB-24-MIN-0216 and</w:t>
      </w:r>
    </w:p>
    <w:p w14:paraId="46FB4A07" w14:textId="77777777" w:rsidR="005C6D1F" w:rsidRDefault="005C6D1F">
      <w:pPr>
        <w:rPr>
          <w:sz w:val="24"/>
        </w:rPr>
        <w:sectPr w:rsidR="005C6D1F">
          <w:pgSz w:w="11910" w:h="16840"/>
          <w:pgMar w:top="1340" w:right="960" w:bottom="1200" w:left="1020" w:header="715" w:footer="1005" w:gutter="0"/>
          <w:cols w:space="720"/>
        </w:sectPr>
      </w:pPr>
    </w:p>
    <w:p w14:paraId="3153C456" w14:textId="77777777" w:rsidR="005C6D1F" w:rsidRDefault="002213E2">
      <w:pPr>
        <w:pStyle w:val="BodyText"/>
        <w:spacing w:before="80"/>
        <w:ind w:right="446"/>
      </w:pPr>
      <w:r>
        <w:lastRenderedPageBreak/>
        <w:t xml:space="preserve">SOU-24-MIN-0059 refer]. In November 2024, the Minister of Finance recommended that I seek Cabinet agreement to how the underspend might be </w:t>
      </w:r>
      <w:proofErr w:type="spellStart"/>
      <w:r>
        <w:t>utilised</w:t>
      </w:r>
      <w:proofErr w:type="spellEnd"/>
      <w:r>
        <w:t>. I have considered</w:t>
      </w:r>
      <w:r>
        <w:rPr>
          <w:spacing w:val="-2"/>
        </w:rPr>
        <w:t xml:space="preserve"> </w:t>
      </w:r>
      <w:r>
        <w:t>options</w:t>
      </w:r>
      <w:r>
        <w:rPr>
          <w:spacing w:val="-2"/>
        </w:rPr>
        <w:t xml:space="preserve"> </w:t>
      </w:r>
      <w:r>
        <w:t>for</w:t>
      </w:r>
      <w:r>
        <w:rPr>
          <w:spacing w:val="-3"/>
        </w:rPr>
        <w:t xml:space="preserve"> </w:t>
      </w:r>
      <w:r>
        <w:t>use</w:t>
      </w:r>
      <w:r>
        <w:rPr>
          <w:spacing w:val="-3"/>
        </w:rPr>
        <w:t xml:space="preserve"> </w:t>
      </w:r>
      <w:r>
        <w:t>of</w:t>
      </w:r>
      <w:r>
        <w:rPr>
          <w:spacing w:val="-3"/>
        </w:rPr>
        <w:t xml:space="preserve"> </w:t>
      </w:r>
      <w:r>
        <w:t>this</w:t>
      </w:r>
      <w:r>
        <w:rPr>
          <w:spacing w:val="-2"/>
        </w:rPr>
        <w:t xml:space="preserve"> </w:t>
      </w:r>
      <w:r>
        <w:t>funding,</w:t>
      </w:r>
      <w:r>
        <w:rPr>
          <w:spacing w:val="-2"/>
        </w:rPr>
        <w:t xml:space="preserve"> </w:t>
      </w:r>
      <w:r>
        <w:t>and</w:t>
      </w:r>
      <w:r>
        <w:rPr>
          <w:spacing w:val="-2"/>
        </w:rPr>
        <w:t xml:space="preserve"> </w:t>
      </w:r>
      <w:r>
        <w:t>offsetting</w:t>
      </w:r>
      <w:r>
        <w:rPr>
          <w:spacing w:val="-2"/>
        </w:rPr>
        <w:t xml:space="preserve"> </w:t>
      </w:r>
      <w:r>
        <w:t>the</w:t>
      </w:r>
      <w:r>
        <w:rPr>
          <w:spacing w:val="-3"/>
        </w:rPr>
        <w:t xml:space="preserve"> </w:t>
      </w:r>
      <w:r>
        <w:t>costs</w:t>
      </w:r>
      <w:r>
        <w:rPr>
          <w:spacing w:val="-2"/>
        </w:rPr>
        <w:t xml:space="preserve"> </w:t>
      </w:r>
      <w:r>
        <w:t>of</w:t>
      </w:r>
      <w:r>
        <w:rPr>
          <w:spacing w:val="-3"/>
        </w:rPr>
        <w:t xml:space="preserve"> </w:t>
      </w:r>
      <w:proofErr w:type="spellStart"/>
      <w:r>
        <w:t>stabilising</w:t>
      </w:r>
      <w:proofErr w:type="spellEnd"/>
      <w:r>
        <w:rPr>
          <w:spacing w:val="-2"/>
        </w:rPr>
        <w:t xml:space="preserve"> </w:t>
      </w:r>
      <w:r>
        <w:t>DSS</w:t>
      </w:r>
      <w:r>
        <w:rPr>
          <w:spacing w:val="-2"/>
        </w:rPr>
        <w:t xml:space="preserve"> </w:t>
      </w:r>
      <w:r>
        <w:t>is my</w:t>
      </w:r>
      <w:r>
        <w:rPr>
          <w:spacing w:val="-2"/>
        </w:rPr>
        <w:t xml:space="preserve"> </w:t>
      </w:r>
      <w:r>
        <w:t>highest</w:t>
      </w:r>
      <w:r>
        <w:rPr>
          <w:spacing w:val="-2"/>
        </w:rPr>
        <w:t xml:space="preserve"> </w:t>
      </w:r>
      <w:r>
        <w:t>priority</w:t>
      </w:r>
      <w:r>
        <w:rPr>
          <w:spacing w:val="-2"/>
        </w:rPr>
        <w:t xml:space="preserve"> </w:t>
      </w:r>
      <w:r>
        <w:t>around</w:t>
      </w:r>
      <w:r>
        <w:rPr>
          <w:spacing w:val="-2"/>
        </w:rPr>
        <w:t xml:space="preserve"> </w:t>
      </w:r>
      <w:r>
        <w:t>support</w:t>
      </w:r>
      <w:r>
        <w:rPr>
          <w:spacing w:val="-2"/>
        </w:rPr>
        <w:t xml:space="preserve"> </w:t>
      </w:r>
      <w:r>
        <w:t>for</w:t>
      </w:r>
      <w:r>
        <w:rPr>
          <w:spacing w:val="-3"/>
        </w:rPr>
        <w:t xml:space="preserve"> </w:t>
      </w:r>
      <w:r>
        <w:t>disabled</w:t>
      </w:r>
      <w:r>
        <w:rPr>
          <w:spacing w:val="-2"/>
        </w:rPr>
        <w:t xml:space="preserve"> </w:t>
      </w:r>
      <w:r>
        <w:t>people.</w:t>
      </w:r>
      <w:r>
        <w:rPr>
          <w:spacing w:val="-2"/>
        </w:rPr>
        <w:t xml:space="preserve"> </w:t>
      </w:r>
      <w:r>
        <w:t>Given</w:t>
      </w:r>
      <w:r>
        <w:rPr>
          <w:spacing w:val="-2"/>
        </w:rPr>
        <w:t xml:space="preserve"> </w:t>
      </w:r>
      <w:r>
        <w:t>the</w:t>
      </w:r>
      <w:r>
        <w:rPr>
          <w:spacing w:val="-3"/>
        </w:rPr>
        <w:t xml:space="preserve"> </w:t>
      </w:r>
      <w:r>
        <w:t>timing,</w:t>
      </w:r>
      <w:r>
        <w:rPr>
          <w:spacing w:val="-2"/>
        </w:rPr>
        <w:t xml:space="preserve"> </w:t>
      </w:r>
      <w:r>
        <w:t>I</w:t>
      </w:r>
      <w:r>
        <w:rPr>
          <w:spacing w:val="-4"/>
        </w:rPr>
        <w:t xml:space="preserve"> </w:t>
      </w:r>
      <w:r>
        <w:t>propose</w:t>
      </w:r>
      <w:r>
        <w:rPr>
          <w:spacing w:val="-3"/>
        </w:rPr>
        <w:t xml:space="preserve"> </w:t>
      </w:r>
      <w:r>
        <w:t xml:space="preserve">the funding be transferred into 2025/26 to help meet the costs of DSS </w:t>
      </w:r>
      <w:proofErr w:type="spellStart"/>
      <w:r>
        <w:t>stabilisation</w:t>
      </w:r>
      <w:proofErr w:type="spellEnd"/>
      <w:r>
        <w:t>.</w:t>
      </w:r>
    </w:p>
    <w:p w14:paraId="759FF041" w14:textId="77777777" w:rsidR="005C6D1F" w:rsidRDefault="002213E2">
      <w:pPr>
        <w:pStyle w:val="Heading2"/>
      </w:pPr>
      <w:bookmarkStart w:id="16" w:name="Cost-of-living_Implications"/>
      <w:bookmarkEnd w:id="16"/>
      <w:r>
        <w:t>Cost-of-living</w:t>
      </w:r>
      <w:r>
        <w:rPr>
          <w:spacing w:val="-5"/>
        </w:rPr>
        <w:t xml:space="preserve"> </w:t>
      </w:r>
      <w:r>
        <w:rPr>
          <w:spacing w:val="-2"/>
        </w:rPr>
        <w:t>Implications</w:t>
      </w:r>
    </w:p>
    <w:p w14:paraId="13D0E5BA" w14:textId="77777777" w:rsidR="005C6D1F" w:rsidRDefault="002213E2">
      <w:pPr>
        <w:pStyle w:val="ListParagraph"/>
        <w:numPr>
          <w:ilvl w:val="0"/>
          <w:numId w:val="4"/>
        </w:numPr>
        <w:tabs>
          <w:tab w:val="left" w:pos="986"/>
        </w:tabs>
        <w:ind w:hanging="566"/>
        <w:rPr>
          <w:sz w:val="24"/>
        </w:rPr>
      </w:pPr>
      <w:r>
        <w:rPr>
          <w:sz w:val="24"/>
        </w:rPr>
        <w:t>There</w:t>
      </w:r>
      <w:r>
        <w:rPr>
          <w:spacing w:val="-1"/>
          <w:sz w:val="24"/>
        </w:rPr>
        <w:t xml:space="preserve"> </w:t>
      </w:r>
      <w:r>
        <w:rPr>
          <w:sz w:val="24"/>
        </w:rPr>
        <w:t>are</w:t>
      </w:r>
      <w:r>
        <w:rPr>
          <w:spacing w:val="-2"/>
          <w:sz w:val="24"/>
        </w:rPr>
        <w:t xml:space="preserve"> </w:t>
      </w:r>
      <w:r>
        <w:rPr>
          <w:sz w:val="24"/>
        </w:rPr>
        <w:t>no</w:t>
      </w:r>
      <w:r>
        <w:rPr>
          <w:spacing w:val="1"/>
          <w:sz w:val="24"/>
        </w:rPr>
        <w:t xml:space="preserve"> </w:t>
      </w:r>
      <w:r>
        <w:rPr>
          <w:sz w:val="24"/>
        </w:rPr>
        <w:t>cost-of-living</w:t>
      </w:r>
      <w:r>
        <w:rPr>
          <w:spacing w:val="-1"/>
          <w:sz w:val="24"/>
        </w:rPr>
        <w:t xml:space="preserve"> </w:t>
      </w:r>
      <w:r>
        <w:rPr>
          <w:sz w:val="24"/>
        </w:rPr>
        <w:t>implications</w:t>
      </w:r>
      <w:r>
        <w:rPr>
          <w:spacing w:val="-1"/>
          <w:sz w:val="24"/>
        </w:rPr>
        <w:t xml:space="preserve"> </w:t>
      </w:r>
      <w:r>
        <w:rPr>
          <w:sz w:val="24"/>
        </w:rPr>
        <w:t>as</w:t>
      </w:r>
      <w:r>
        <w:rPr>
          <w:spacing w:val="-1"/>
          <w:sz w:val="24"/>
        </w:rPr>
        <w:t xml:space="preserve"> </w:t>
      </w:r>
      <w:r>
        <w:rPr>
          <w:sz w:val="24"/>
        </w:rPr>
        <w:t>a</w:t>
      </w:r>
      <w:r>
        <w:rPr>
          <w:spacing w:val="-3"/>
          <w:sz w:val="24"/>
        </w:rPr>
        <w:t xml:space="preserve"> </w:t>
      </w:r>
      <w:r>
        <w:rPr>
          <w:sz w:val="24"/>
        </w:rPr>
        <w:t>result</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proposals</w:t>
      </w:r>
      <w:r>
        <w:rPr>
          <w:spacing w:val="-1"/>
          <w:sz w:val="24"/>
        </w:rPr>
        <w:t xml:space="preserve"> </w:t>
      </w:r>
      <w:r>
        <w:rPr>
          <w:sz w:val="24"/>
        </w:rPr>
        <w:t>in</w:t>
      </w:r>
      <w:r>
        <w:rPr>
          <w:spacing w:val="-1"/>
          <w:sz w:val="24"/>
        </w:rPr>
        <w:t xml:space="preserve"> </w:t>
      </w:r>
      <w:r>
        <w:rPr>
          <w:sz w:val="24"/>
        </w:rPr>
        <w:t>this</w:t>
      </w:r>
      <w:r>
        <w:rPr>
          <w:spacing w:val="-1"/>
          <w:sz w:val="24"/>
        </w:rPr>
        <w:t xml:space="preserve"> </w:t>
      </w:r>
      <w:r>
        <w:rPr>
          <w:spacing w:val="-2"/>
          <w:sz w:val="24"/>
        </w:rPr>
        <w:t>paper.</w:t>
      </w:r>
    </w:p>
    <w:p w14:paraId="5009CAA4" w14:textId="77777777" w:rsidR="005C6D1F" w:rsidRDefault="002213E2">
      <w:pPr>
        <w:pStyle w:val="Heading2"/>
      </w:pPr>
      <w:bookmarkStart w:id="17" w:name="Financial_Implications"/>
      <w:bookmarkEnd w:id="17"/>
      <w:r>
        <w:t>Financial</w:t>
      </w:r>
      <w:r>
        <w:rPr>
          <w:spacing w:val="-2"/>
        </w:rPr>
        <w:t xml:space="preserve"> Implications</w:t>
      </w:r>
    </w:p>
    <w:p w14:paraId="22AFC6A7" w14:textId="77777777" w:rsidR="005C6D1F" w:rsidRDefault="002213E2">
      <w:pPr>
        <w:pStyle w:val="ListParagraph"/>
        <w:numPr>
          <w:ilvl w:val="0"/>
          <w:numId w:val="4"/>
        </w:numPr>
        <w:tabs>
          <w:tab w:val="left" w:pos="986"/>
        </w:tabs>
        <w:ind w:right="487"/>
        <w:rPr>
          <w:sz w:val="24"/>
        </w:rPr>
      </w:pPr>
      <w:r>
        <w:rPr>
          <w:sz w:val="24"/>
        </w:rPr>
        <w:t>The new pricing model will provide more robust and objective information to support a credible funding pathway. A precommitment against the Budget 2025 operating allowance of $60 million in 2025/26 and outyears is sought for DSS so that implementation work can get underway in the lead up to new contracts with providers. A fiscally-neutral adjustment</w:t>
      </w:r>
      <w:r>
        <w:rPr>
          <w:spacing w:val="40"/>
          <w:sz w:val="24"/>
        </w:rPr>
        <w:t xml:space="preserve"> </w:t>
      </w:r>
      <w:r>
        <w:rPr>
          <w:sz w:val="24"/>
        </w:rPr>
        <w:t>is also proposed within Vote Social Development to transfer unspent funding from the Community Participation Services appropriation in 2024/25</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Supporting</w:t>
      </w:r>
      <w:r>
        <w:rPr>
          <w:spacing w:val="-4"/>
          <w:sz w:val="24"/>
        </w:rPr>
        <w:t xml:space="preserve"> </w:t>
      </w:r>
      <w:r>
        <w:rPr>
          <w:sz w:val="24"/>
        </w:rPr>
        <w:t>Tangata</w:t>
      </w:r>
      <w:r>
        <w:rPr>
          <w:spacing w:val="-5"/>
          <w:sz w:val="24"/>
        </w:rPr>
        <w:t xml:space="preserve"> </w:t>
      </w:r>
      <w:r>
        <w:rPr>
          <w:sz w:val="24"/>
        </w:rPr>
        <w:t>Whaikaha</w:t>
      </w:r>
      <w:r>
        <w:rPr>
          <w:spacing w:val="-5"/>
          <w:sz w:val="24"/>
        </w:rPr>
        <w:t xml:space="preserve"> </w:t>
      </w:r>
      <w:r>
        <w:rPr>
          <w:sz w:val="24"/>
        </w:rPr>
        <w:t>Māori</w:t>
      </w:r>
      <w:r>
        <w:rPr>
          <w:spacing w:val="-4"/>
          <w:sz w:val="24"/>
        </w:rPr>
        <w:t xml:space="preserve"> </w:t>
      </w:r>
      <w:r>
        <w:rPr>
          <w:sz w:val="24"/>
        </w:rPr>
        <w:t>and</w:t>
      </w:r>
      <w:r>
        <w:rPr>
          <w:spacing w:val="-4"/>
          <w:sz w:val="24"/>
        </w:rPr>
        <w:t xml:space="preserve"> </w:t>
      </w:r>
      <w:r>
        <w:rPr>
          <w:sz w:val="24"/>
        </w:rPr>
        <w:t>Disabled</w:t>
      </w:r>
      <w:r>
        <w:rPr>
          <w:spacing w:val="-4"/>
          <w:sz w:val="24"/>
        </w:rPr>
        <w:t xml:space="preserve"> </w:t>
      </w:r>
      <w:r>
        <w:rPr>
          <w:sz w:val="24"/>
        </w:rPr>
        <w:t>People</w:t>
      </w:r>
      <w:r>
        <w:rPr>
          <w:spacing w:val="-3"/>
          <w:sz w:val="24"/>
        </w:rPr>
        <w:t xml:space="preserve"> </w:t>
      </w:r>
      <w:r>
        <w:rPr>
          <w:sz w:val="24"/>
        </w:rPr>
        <w:t xml:space="preserve">multicategory appropriation to meet the costs of </w:t>
      </w:r>
      <w:proofErr w:type="spellStart"/>
      <w:r>
        <w:rPr>
          <w:sz w:val="24"/>
        </w:rPr>
        <w:t>stabilising</w:t>
      </w:r>
      <w:proofErr w:type="spellEnd"/>
      <w:r>
        <w:rPr>
          <w:sz w:val="24"/>
        </w:rPr>
        <w:t xml:space="preserve"> DSS in 2025/26.</w:t>
      </w:r>
    </w:p>
    <w:p w14:paraId="4C64BCAC" w14:textId="77777777" w:rsidR="005C6D1F" w:rsidRDefault="002213E2">
      <w:pPr>
        <w:pStyle w:val="Heading2"/>
      </w:pPr>
      <w:bookmarkStart w:id="18" w:name="Legislative_Implications"/>
      <w:bookmarkEnd w:id="18"/>
      <w:r>
        <w:t>Legislative</w:t>
      </w:r>
      <w:r>
        <w:rPr>
          <w:spacing w:val="-3"/>
        </w:rPr>
        <w:t xml:space="preserve"> </w:t>
      </w:r>
      <w:r>
        <w:rPr>
          <w:spacing w:val="-2"/>
        </w:rPr>
        <w:t>Implications</w:t>
      </w:r>
    </w:p>
    <w:p w14:paraId="4FA701AD" w14:textId="77777777" w:rsidR="005C6D1F" w:rsidRDefault="002213E2">
      <w:pPr>
        <w:pStyle w:val="ListParagraph"/>
        <w:numPr>
          <w:ilvl w:val="0"/>
          <w:numId w:val="4"/>
        </w:numPr>
        <w:tabs>
          <w:tab w:val="left" w:pos="986"/>
        </w:tabs>
        <w:ind w:hanging="566"/>
        <w:rPr>
          <w:sz w:val="24"/>
        </w:rPr>
      </w:pPr>
      <w:r>
        <w:rPr>
          <w:sz w:val="24"/>
        </w:rPr>
        <w:t>There</w:t>
      </w:r>
      <w:r>
        <w:rPr>
          <w:spacing w:val="-3"/>
          <w:sz w:val="24"/>
        </w:rPr>
        <w:t xml:space="preserve"> </w:t>
      </w:r>
      <w:r>
        <w:rPr>
          <w:sz w:val="24"/>
        </w:rPr>
        <w:t>are</w:t>
      </w:r>
      <w:r>
        <w:rPr>
          <w:spacing w:val="-2"/>
          <w:sz w:val="24"/>
        </w:rPr>
        <w:t xml:space="preserve"> </w:t>
      </w:r>
      <w:r>
        <w:rPr>
          <w:sz w:val="24"/>
        </w:rPr>
        <w:t>no</w:t>
      </w:r>
      <w:r>
        <w:rPr>
          <w:spacing w:val="-2"/>
          <w:sz w:val="24"/>
        </w:rPr>
        <w:t xml:space="preserve"> </w:t>
      </w:r>
      <w:r>
        <w:rPr>
          <w:sz w:val="24"/>
        </w:rPr>
        <w:t>direct</w:t>
      </w:r>
      <w:r>
        <w:rPr>
          <w:spacing w:val="-1"/>
          <w:sz w:val="24"/>
        </w:rPr>
        <w:t xml:space="preserve"> </w:t>
      </w:r>
      <w:r>
        <w:rPr>
          <w:sz w:val="24"/>
        </w:rPr>
        <w:t>legislative</w:t>
      </w:r>
      <w:r>
        <w:rPr>
          <w:spacing w:val="-3"/>
          <w:sz w:val="24"/>
        </w:rPr>
        <w:t xml:space="preserve"> </w:t>
      </w:r>
      <w:r>
        <w:rPr>
          <w:sz w:val="24"/>
        </w:rPr>
        <w:t>implications</w:t>
      </w:r>
      <w:r>
        <w:rPr>
          <w:spacing w:val="-1"/>
          <w:sz w:val="24"/>
        </w:rPr>
        <w:t xml:space="preserve"> </w:t>
      </w:r>
      <w:r>
        <w:rPr>
          <w:sz w:val="24"/>
        </w:rPr>
        <w:t>proposed</w:t>
      </w:r>
      <w:r>
        <w:rPr>
          <w:spacing w:val="-2"/>
          <w:sz w:val="24"/>
        </w:rPr>
        <w:t xml:space="preserve"> </w:t>
      </w:r>
      <w:r>
        <w:rPr>
          <w:sz w:val="24"/>
        </w:rPr>
        <w:t>in</w:t>
      </w:r>
      <w:r>
        <w:rPr>
          <w:spacing w:val="-1"/>
          <w:sz w:val="24"/>
        </w:rPr>
        <w:t xml:space="preserve"> </w:t>
      </w:r>
      <w:r>
        <w:rPr>
          <w:sz w:val="24"/>
        </w:rPr>
        <w:t>this</w:t>
      </w:r>
      <w:r>
        <w:rPr>
          <w:spacing w:val="-1"/>
          <w:sz w:val="24"/>
        </w:rPr>
        <w:t xml:space="preserve"> </w:t>
      </w:r>
      <w:r>
        <w:rPr>
          <w:spacing w:val="-2"/>
          <w:sz w:val="24"/>
        </w:rPr>
        <w:t>paper.</w:t>
      </w:r>
    </w:p>
    <w:p w14:paraId="54F838F7" w14:textId="77777777" w:rsidR="005C6D1F" w:rsidRDefault="002213E2">
      <w:pPr>
        <w:pStyle w:val="Heading2"/>
      </w:pPr>
      <w:bookmarkStart w:id="19" w:name="Impact_Analysis"/>
      <w:bookmarkEnd w:id="19"/>
      <w:r>
        <w:t>Impact</w:t>
      </w:r>
      <w:r>
        <w:rPr>
          <w:spacing w:val="-1"/>
        </w:rPr>
        <w:t xml:space="preserve"> </w:t>
      </w:r>
      <w:r>
        <w:rPr>
          <w:spacing w:val="-2"/>
        </w:rPr>
        <w:t>Analysis</w:t>
      </w:r>
    </w:p>
    <w:p w14:paraId="51AE43E1" w14:textId="77777777" w:rsidR="005C6D1F" w:rsidRDefault="002213E2">
      <w:pPr>
        <w:pStyle w:val="ListParagraph"/>
        <w:numPr>
          <w:ilvl w:val="0"/>
          <w:numId w:val="4"/>
        </w:numPr>
        <w:tabs>
          <w:tab w:val="left" w:pos="986"/>
        </w:tabs>
        <w:ind w:hanging="566"/>
        <w:rPr>
          <w:sz w:val="24"/>
        </w:rPr>
      </w:pPr>
      <w:r>
        <w:rPr>
          <w:sz w:val="24"/>
        </w:rPr>
        <w:t>A</w:t>
      </w:r>
      <w:r>
        <w:rPr>
          <w:spacing w:val="-3"/>
          <w:sz w:val="24"/>
        </w:rPr>
        <w:t xml:space="preserve"> </w:t>
      </w:r>
      <w:r>
        <w:rPr>
          <w:sz w:val="24"/>
        </w:rPr>
        <w:t>Regulatory Impact</w:t>
      </w:r>
      <w:r>
        <w:rPr>
          <w:spacing w:val="-2"/>
          <w:sz w:val="24"/>
        </w:rPr>
        <w:t xml:space="preserve"> </w:t>
      </w:r>
      <w:r>
        <w:rPr>
          <w:sz w:val="24"/>
        </w:rPr>
        <w:t>Statement</w:t>
      </w:r>
      <w:r>
        <w:rPr>
          <w:spacing w:val="-1"/>
          <w:sz w:val="24"/>
        </w:rPr>
        <w:t xml:space="preserve"> </w:t>
      </w:r>
      <w:r>
        <w:rPr>
          <w:sz w:val="24"/>
        </w:rPr>
        <w:t>is</w:t>
      </w:r>
      <w:r>
        <w:rPr>
          <w:spacing w:val="-2"/>
          <w:sz w:val="24"/>
        </w:rPr>
        <w:t xml:space="preserve"> </w:t>
      </w:r>
      <w:r>
        <w:rPr>
          <w:sz w:val="24"/>
        </w:rPr>
        <w:t>not</w:t>
      </w:r>
      <w:r>
        <w:rPr>
          <w:spacing w:val="-1"/>
          <w:sz w:val="24"/>
        </w:rPr>
        <w:t xml:space="preserve"> </w:t>
      </w:r>
      <w:r>
        <w:rPr>
          <w:spacing w:val="-2"/>
          <w:sz w:val="24"/>
        </w:rPr>
        <w:t>required.</w:t>
      </w:r>
    </w:p>
    <w:p w14:paraId="256EFB03" w14:textId="77777777" w:rsidR="005C6D1F" w:rsidRDefault="002213E2">
      <w:pPr>
        <w:pStyle w:val="Heading2"/>
      </w:pPr>
      <w:bookmarkStart w:id="20" w:name="Population_Implications"/>
      <w:bookmarkEnd w:id="20"/>
      <w:r>
        <w:t>Population</w:t>
      </w:r>
      <w:r>
        <w:rPr>
          <w:spacing w:val="-4"/>
        </w:rPr>
        <w:t xml:space="preserve"> </w:t>
      </w:r>
      <w:r>
        <w:rPr>
          <w:spacing w:val="-2"/>
        </w:rPr>
        <w:t>Implications</w:t>
      </w:r>
    </w:p>
    <w:p w14:paraId="2DA067A0" w14:textId="77777777" w:rsidR="005C6D1F" w:rsidRDefault="002213E2">
      <w:pPr>
        <w:pStyle w:val="ListParagraph"/>
        <w:numPr>
          <w:ilvl w:val="0"/>
          <w:numId w:val="4"/>
        </w:numPr>
        <w:tabs>
          <w:tab w:val="left" w:pos="986"/>
        </w:tabs>
        <w:ind w:right="696"/>
        <w:rPr>
          <w:sz w:val="24"/>
        </w:rPr>
      </w:pPr>
      <w:r>
        <w:rPr>
          <w:sz w:val="24"/>
        </w:rPr>
        <w:t>This paper’s proposals will benefit eligible disabled people by providing certainty, increased</w:t>
      </w:r>
      <w:r>
        <w:rPr>
          <w:spacing w:val="-4"/>
          <w:sz w:val="24"/>
        </w:rPr>
        <w:t xml:space="preserve"> </w:t>
      </w:r>
      <w:r>
        <w:rPr>
          <w:sz w:val="24"/>
        </w:rPr>
        <w:t>consistency</w:t>
      </w:r>
      <w:r>
        <w:rPr>
          <w:spacing w:val="-2"/>
          <w:sz w:val="24"/>
        </w:rPr>
        <w:t xml:space="preserve"> </w:t>
      </w:r>
      <w:r>
        <w:rPr>
          <w:sz w:val="24"/>
        </w:rPr>
        <w:t>and</w:t>
      </w:r>
      <w:r>
        <w:rPr>
          <w:spacing w:val="-4"/>
          <w:sz w:val="24"/>
        </w:rPr>
        <w:t xml:space="preserve"> </w:t>
      </w:r>
      <w:r>
        <w:rPr>
          <w:sz w:val="24"/>
        </w:rPr>
        <w:t>transparency,</w:t>
      </w:r>
      <w:r>
        <w:rPr>
          <w:spacing w:val="-4"/>
          <w:sz w:val="24"/>
        </w:rPr>
        <w:t xml:space="preserve"> </w:t>
      </w:r>
      <w:r>
        <w:rPr>
          <w:sz w:val="24"/>
        </w:rPr>
        <w:t>and</w:t>
      </w:r>
      <w:r>
        <w:rPr>
          <w:spacing w:val="-2"/>
          <w:sz w:val="24"/>
        </w:rPr>
        <w:t xml:space="preserve"> </w:t>
      </w:r>
      <w:r>
        <w:rPr>
          <w:sz w:val="24"/>
        </w:rPr>
        <w:t>contributing</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sustainability</w:t>
      </w:r>
      <w:r>
        <w:rPr>
          <w:spacing w:val="-4"/>
          <w:sz w:val="24"/>
        </w:rPr>
        <w:t xml:space="preserve"> </w:t>
      </w:r>
      <w:r>
        <w:rPr>
          <w:sz w:val="24"/>
        </w:rPr>
        <w:t>of</w:t>
      </w:r>
      <w:r>
        <w:rPr>
          <w:spacing w:val="-5"/>
          <w:sz w:val="24"/>
        </w:rPr>
        <w:t xml:space="preserve"> </w:t>
      </w:r>
      <w:r>
        <w:rPr>
          <w:sz w:val="24"/>
        </w:rPr>
        <w:t>DSS.</w:t>
      </w:r>
    </w:p>
    <w:p w14:paraId="7DB42E2D" w14:textId="77777777" w:rsidR="005C6D1F" w:rsidRDefault="002213E2">
      <w:pPr>
        <w:pStyle w:val="Heading2"/>
      </w:pPr>
      <w:bookmarkStart w:id="21" w:name="Human_Rights"/>
      <w:bookmarkEnd w:id="21"/>
      <w:r>
        <w:t>Human</w:t>
      </w:r>
      <w:r>
        <w:rPr>
          <w:spacing w:val="-2"/>
        </w:rPr>
        <w:t xml:space="preserve"> Rights</w:t>
      </w:r>
    </w:p>
    <w:p w14:paraId="045C7860" w14:textId="77777777" w:rsidR="005C6D1F" w:rsidRDefault="002213E2">
      <w:pPr>
        <w:pStyle w:val="ListParagraph"/>
        <w:numPr>
          <w:ilvl w:val="0"/>
          <w:numId w:val="4"/>
        </w:numPr>
        <w:tabs>
          <w:tab w:val="left" w:pos="986"/>
        </w:tabs>
        <w:ind w:right="872"/>
        <w:rPr>
          <w:sz w:val="24"/>
        </w:rPr>
      </w:pPr>
      <w:r>
        <w:rPr>
          <w:sz w:val="24"/>
        </w:rPr>
        <w:t>Proposals</w:t>
      </w:r>
      <w:r>
        <w:rPr>
          <w:spacing w:val="-3"/>
          <w:sz w:val="24"/>
        </w:rPr>
        <w:t xml:space="preserve"> </w:t>
      </w:r>
      <w:r>
        <w:rPr>
          <w:sz w:val="24"/>
        </w:rPr>
        <w:t>in</w:t>
      </w:r>
      <w:r>
        <w:rPr>
          <w:spacing w:val="-3"/>
          <w:sz w:val="24"/>
        </w:rPr>
        <w:t xml:space="preserve"> </w:t>
      </w:r>
      <w:r>
        <w:rPr>
          <w:sz w:val="24"/>
        </w:rPr>
        <w:t>this</w:t>
      </w:r>
      <w:r>
        <w:rPr>
          <w:spacing w:val="-3"/>
          <w:sz w:val="24"/>
        </w:rPr>
        <w:t xml:space="preserve"> </w:t>
      </w:r>
      <w:r>
        <w:rPr>
          <w:sz w:val="24"/>
        </w:rPr>
        <w:t>paper</w:t>
      </w:r>
      <w:r>
        <w:rPr>
          <w:spacing w:val="-4"/>
          <w:sz w:val="24"/>
        </w:rPr>
        <w:t xml:space="preserve"> </w:t>
      </w:r>
      <w:r>
        <w:rPr>
          <w:sz w:val="24"/>
        </w:rPr>
        <w:t>are</w:t>
      </w:r>
      <w:r>
        <w:rPr>
          <w:spacing w:val="-4"/>
          <w:sz w:val="24"/>
        </w:rPr>
        <w:t xml:space="preserve"> </w:t>
      </w:r>
      <w:r>
        <w:rPr>
          <w:sz w:val="24"/>
        </w:rPr>
        <w:t>not</w:t>
      </w:r>
      <w:r>
        <w:rPr>
          <w:spacing w:val="-3"/>
          <w:sz w:val="24"/>
        </w:rPr>
        <w:t xml:space="preserve"> </w:t>
      </w:r>
      <w:r>
        <w:rPr>
          <w:sz w:val="24"/>
        </w:rPr>
        <w:t>inconsistent</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New</w:t>
      </w:r>
      <w:r>
        <w:rPr>
          <w:spacing w:val="-4"/>
          <w:sz w:val="24"/>
        </w:rPr>
        <w:t xml:space="preserve"> </w:t>
      </w:r>
      <w:r>
        <w:rPr>
          <w:sz w:val="24"/>
        </w:rPr>
        <w:t>Zealand</w:t>
      </w:r>
      <w:r>
        <w:rPr>
          <w:spacing w:val="-3"/>
          <w:sz w:val="24"/>
        </w:rPr>
        <w:t xml:space="preserve"> </w:t>
      </w:r>
      <w:r>
        <w:rPr>
          <w:sz w:val="24"/>
        </w:rPr>
        <w:t>Bill</w:t>
      </w:r>
      <w:r>
        <w:rPr>
          <w:spacing w:val="-3"/>
          <w:sz w:val="24"/>
        </w:rPr>
        <w:t xml:space="preserve"> </w:t>
      </w:r>
      <w:r>
        <w:rPr>
          <w:sz w:val="24"/>
        </w:rPr>
        <w:t>of</w:t>
      </w:r>
      <w:r>
        <w:rPr>
          <w:spacing w:val="-4"/>
          <w:sz w:val="24"/>
        </w:rPr>
        <w:t xml:space="preserve"> </w:t>
      </w:r>
      <w:r>
        <w:rPr>
          <w:sz w:val="24"/>
        </w:rPr>
        <w:t>Rights</w:t>
      </w:r>
      <w:r>
        <w:rPr>
          <w:spacing w:val="-3"/>
          <w:sz w:val="24"/>
        </w:rPr>
        <w:t xml:space="preserve"> </w:t>
      </w:r>
      <w:r>
        <w:rPr>
          <w:sz w:val="24"/>
        </w:rPr>
        <w:t>Act 1990 and the Human Rights Act 1993.</w:t>
      </w:r>
    </w:p>
    <w:p w14:paraId="6A82B072" w14:textId="77777777" w:rsidR="005C6D1F" w:rsidRDefault="002213E2">
      <w:pPr>
        <w:pStyle w:val="Heading2"/>
      </w:pPr>
      <w:bookmarkStart w:id="22" w:name="Use_of_external_resources"/>
      <w:bookmarkEnd w:id="22"/>
      <w:r>
        <w:t>Use</w:t>
      </w:r>
      <w:r>
        <w:rPr>
          <w:spacing w:val="-2"/>
        </w:rPr>
        <w:t xml:space="preserve"> </w:t>
      </w:r>
      <w:r>
        <w:t>of</w:t>
      </w:r>
      <w:r>
        <w:rPr>
          <w:spacing w:val="-2"/>
        </w:rPr>
        <w:t xml:space="preserve"> </w:t>
      </w:r>
      <w:r>
        <w:t>external</w:t>
      </w:r>
      <w:r>
        <w:rPr>
          <w:spacing w:val="-1"/>
        </w:rPr>
        <w:t xml:space="preserve"> </w:t>
      </w:r>
      <w:r>
        <w:rPr>
          <w:spacing w:val="-2"/>
        </w:rPr>
        <w:t>resources</w:t>
      </w:r>
    </w:p>
    <w:p w14:paraId="32B800BF" w14:textId="77777777" w:rsidR="005C6D1F" w:rsidRDefault="002213E2">
      <w:pPr>
        <w:pStyle w:val="ListParagraph"/>
        <w:numPr>
          <w:ilvl w:val="0"/>
          <w:numId w:val="4"/>
        </w:numPr>
        <w:tabs>
          <w:tab w:val="left" w:pos="986"/>
        </w:tabs>
        <w:ind w:right="774"/>
        <w:rPr>
          <w:sz w:val="24"/>
        </w:rPr>
      </w:pPr>
      <w:r>
        <w:rPr>
          <w:sz w:val="24"/>
        </w:rPr>
        <w:t>A</w:t>
      </w:r>
      <w:r>
        <w:rPr>
          <w:spacing w:val="-4"/>
          <w:sz w:val="24"/>
        </w:rPr>
        <w:t xml:space="preserve"> </w:t>
      </w:r>
      <w:r>
        <w:rPr>
          <w:sz w:val="24"/>
        </w:rPr>
        <w:t>consultancy</w:t>
      </w:r>
      <w:r>
        <w:rPr>
          <w:spacing w:val="-3"/>
          <w:sz w:val="24"/>
        </w:rPr>
        <w:t xml:space="preserve"> </w:t>
      </w:r>
      <w:r>
        <w:rPr>
          <w:sz w:val="24"/>
        </w:rPr>
        <w:t>has</w:t>
      </w:r>
      <w:r>
        <w:rPr>
          <w:spacing w:val="-3"/>
          <w:sz w:val="24"/>
        </w:rPr>
        <w:t xml:space="preserve"> </w:t>
      </w:r>
      <w:r>
        <w:rPr>
          <w:sz w:val="24"/>
        </w:rPr>
        <w:t>been</w:t>
      </w:r>
      <w:r>
        <w:rPr>
          <w:spacing w:val="-3"/>
          <w:sz w:val="24"/>
        </w:rPr>
        <w:t xml:space="preserve"> </w:t>
      </w:r>
      <w:r>
        <w:rPr>
          <w:sz w:val="24"/>
        </w:rPr>
        <w:t>engaged</w:t>
      </w:r>
      <w:r>
        <w:rPr>
          <w:spacing w:val="-3"/>
          <w:sz w:val="24"/>
        </w:rPr>
        <w:t xml:space="preserve"> </w:t>
      </w:r>
      <w:r>
        <w:rPr>
          <w:sz w:val="24"/>
        </w:rPr>
        <w:t>from</w:t>
      </w:r>
      <w:r>
        <w:rPr>
          <w:spacing w:val="-3"/>
          <w:sz w:val="24"/>
        </w:rPr>
        <w:t xml:space="preserve"> </w:t>
      </w:r>
      <w:r>
        <w:rPr>
          <w:sz w:val="24"/>
        </w:rPr>
        <w:t>October</w:t>
      </w:r>
      <w:r>
        <w:rPr>
          <w:spacing w:val="-4"/>
          <w:sz w:val="24"/>
        </w:rPr>
        <w:t xml:space="preserve"> </w:t>
      </w:r>
      <w:r>
        <w:rPr>
          <w:sz w:val="24"/>
        </w:rPr>
        <w:t>2024</w:t>
      </w:r>
      <w:r>
        <w:rPr>
          <w:spacing w:val="-3"/>
          <w:sz w:val="24"/>
        </w:rPr>
        <w:t xml:space="preserve"> </w:t>
      </w:r>
      <w:r>
        <w:rPr>
          <w:sz w:val="24"/>
        </w:rPr>
        <w:t>to</w:t>
      </w:r>
      <w:r>
        <w:rPr>
          <w:spacing w:val="-3"/>
          <w:sz w:val="24"/>
        </w:rPr>
        <w:t xml:space="preserve"> </w:t>
      </w:r>
      <w:r>
        <w:rPr>
          <w:sz w:val="24"/>
        </w:rPr>
        <w:t>February</w:t>
      </w:r>
      <w:r>
        <w:rPr>
          <w:spacing w:val="-3"/>
          <w:sz w:val="24"/>
        </w:rPr>
        <w:t xml:space="preserve"> </w:t>
      </w:r>
      <w:r>
        <w:rPr>
          <w:sz w:val="24"/>
        </w:rPr>
        <w:t>2025</w:t>
      </w:r>
      <w:r>
        <w:rPr>
          <w:spacing w:val="-3"/>
          <w:sz w:val="24"/>
        </w:rPr>
        <w:t xml:space="preserve"> </w:t>
      </w:r>
      <w:r>
        <w:rPr>
          <w:sz w:val="24"/>
        </w:rPr>
        <w:t>to</w:t>
      </w:r>
      <w:r>
        <w:rPr>
          <w:spacing w:val="-3"/>
          <w:sz w:val="24"/>
        </w:rPr>
        <w:t xml:space="preserve"> </w:t>
      </w:r>
      <w:r>
        <w:rPr>
          <w:sz w:val="24"/>
        </w:rPr>
        <w:t>develop</w:t>
      </w:r>
      <w:r>
        <w:rPr>
          <w:spacing w:val="-3"/>
          <w:sz w:val="24"/>
        </w:rPr>
        <w:t xml:space="preserve"> </w:t>
      </w:r>
      <w:r>
        <w:rPr>
          <w:sz w:val="24"/>
        </w:rPr>
        <w:t xml:space="preserve">the new pricing model banded rates that required </w:t>
      </w:r>
      <w:proofErr w:type="spellStart"/>
      <w:r>
        <w:rPr>
          <w:sz w:val="24"/>
        </w:rPr>
        <w:t>specialised</w:t>
      </w:r>
      <w:proofErr w:type="spellEnd"/>
      <w:r>
        <w:rPr>
          <w:sz w:val="24"/>
        </w:rPr>
        <w:t xml:space="preserve"> skills and knowledge.</w:t>
      </w:r>
    </w:p>
    <w:p w14:paraId="5801787A" w14:textId="77777777" w:rsidR="005C6D1F" w:rsidRDefault="002213E2">
      <w:pPr>
        <w:pStyle w:val="Heading2"/>
      </w:pPr>
      <w:bookmarkStart w:id="23" w:name="Consultation"/>
      <w:bookmarkEnd w:id="23"/>
      <w:r>
        <w:rPr>
          <w:spacing w:val="-2"/>
        </w:rPr>
        <w:t>Consultation</w:t>
      </w:r>
    </w:p>
    <w:p w14:paraId="4B77B909" w14:textId="77777777" w:rsidR="005C6D1F" w:rsidRDefault="002213E2">
      <w:pPr>
        <w:pStyle w:val="ListParagraph"/>
        <w:numPr>
          <w:ilvl w:val="0"/>
          <w:numId w:val="4"/>
        </w:numPr>
        <w:tabs>
          <w:tab w:val="left" w:pos="986"/>
        </w:tabs>
        <w:ind w:right="504"/>
        <w:rPr>
          <w:sz w:val="24"/>
        </w:rPr>
      </w:pPr>
      <w:r>
        <w:rPr>
          <w:sz w:val="24"/>
        </w:rPr>
        <w:t>Agencies consulted: Accident Compensation Corporation, Health New Zealand,</w:t>
      </w:r>
      <w:r>
        <w:rPr>
          <w:spacing w:val="40"/>
          <w:sz w:val="24"/>
        </w:rPr>
        <w:t xml:space="preserve"> </w:t>
      </w:r>
      <w:proofErr w:type="spellStart"/>
      <w:r>
        <w:rPr>
          <w:sz w:val="24"/>
        </w:rPr>
        <w:t>Oranga</w:t>
      </w:r>
      <w:proofErr w:type="spellEnd"/>
      <w:r>
        <w:rPr>
          <w:sz w:val="24"/>
        </w:rPr>
        <w:t xml:space="preserve"> Tamariki, Public Service Commission, the Treasury, and the Ministries of Disabled</w:t>
      </w:r>
      <w:r>
        <w:rPr>
          <w:spacing w:val="-4"/>
          <w:sz w:val="24"/>
        </w:rPr>
        <w:t xml:space="preserve"> </w:t>
      </w:r>
      <w:r>
        <w:rPr>
          <w:sz w:val="24"/>
        </w:rPr>
        <w:t>People</w:t>
      </w:r>
      <w:r>
        <w:rPr>
          <w:spacing w:val="-6"/>
          <w:sz w:val="24"/>
        </w:rPr>
        <w:t xml:space="preserve"> </w:t>
      </w:r>
      <w:r>
        <w:rPr>
          <w:sz w:val="24"/>
        </w:rPr>
        <w:t>-</w:t>
      </w:r>
      <w:r>
        <w:rPr>
          <w:spacing w:val="-5"/>
          <w:sz w:val="24"/>
        </w:rPr>
        <w:t xml:space="preserve"> </w:t>
      </w:r>
      <w:r>
        <w:rPr>
          <w:sz w:val="24"/>
        </w:rPr>
        <w:t>Whaikaha,</w:t>
      </w:r>
      <w:r>
        <w:rPr>
          <w:spacing w:val="-4"/>
          <w:sz w:val="24"/>
        </w:rPr>
        <w:t xml:space="preserve"> </w:t>
      </w:r>
      <w:r>
        <w:rPr>
          <w:sz w:val="24"/>
        </w:rPr>
        <w:t>Education,</w:t>
      </w:r>
      <w:r>
        <w:rPr>
          <w:spacing w:val="-4"/>
          <w:sz w:val="24"/>
        </w:rPr>
        <w:t xml:space="preserve"> </w:t>
      </w:r>
      <w:r>
        <w:rPr>
          <w:sz w:val="24"/>
        </w:rPr>
        <w:t>Health,</w:t>
      </w:r>
      <w:r>
        <w:rPr>
          <w:spacing w:val="-2"/>
          <w:sz w:val="24"/>
        </w:rPr>
        <w:t xml:space="preserve"> </w:t>
      </w:r>
      <w:r>
        <w:rPr>
          <w:sz w:val="24"/>
        </w:rPr>
        <w:t>Business</w:t>
      </w:r>
      <w:r>
        <w:rPr>
          <w:spacing w:val="-4"/>
          <w:sz w:val="24"/>
        </w:rPr>
        <w:t xml:space="preserve"> </w:t>
      </w:r>
      <w:r>
        <w:rPr>
          <w:sz w:val="24"/>
        </w:rPr>
        <w:t>Innovation</w:t>
      </w:r>
      <w:r>
        <w:rPr>
          <w:spacing w:val="-4"/>
          <w:sz w:val="24"/>
        </w:rPr>
        <w:t xml:space="preserve"> </w:t>
      </w:r>
      <w:r>
        <w:rPr>
          <w:sz w:val="24"/>
        </w:rPr>
        <w:t>and</w:t>
      </w:r>
      <w:r>
        <w:rPr>
          <w:spacing w:val="-2"/>
          <w:sz w:val="24"/>
        </w:rPr>
        <w:t xml:space="preserve"> </w:t>
      </w:r>
      <w:r>
        <w:rPr>
          <w:sz w:val="24"/>
        </w:rPr>
        <w:t>Employment, and Social Development. The Department of the Prime Minister and Cabinet was informed. This paper’s proposals were informed by workshops with selected providers</w:t>
      </w:r>
    </w:p>
    <w:p w14:paraId="4B026A82" w14:textId="77777777" w:rsidR="005C6D1F" w:rsidRDefault="005C6D1F">
      <w:pPr>
        <w:rPr>
          <w:sz w:val="24"/>
        </w:rPr>
        <w:sectPr w:rsidR="005C6D1F">
          <w:pgSz w:w="11910" w:h="16840"/>
          <w:pgMar w:top="1340" w:right="960" w:bottom="1200" w:left="1020" w:header="715" w:footer="1005" w:gutter="0"/>
          <w:cols w:space="720"/>
        </w:sectPr>
      </w:pPr>
    </w:p>
    <w:p w14:paraId="36BCC7B5" w14:textId="77777777" w:rsidR="005C6D1F" w:rsidRDefault="002213E2">
      <w:pPr>
        <w:pStyle w:val="BodyText"/>
        <w:spacing w:before="80"/>
        <w:ind w:right="599"/>
      </w:pPr>
      <w:r>
        <w:lastRenderedPageBreak/>
        <w:t>and</w:t>
      </w:r>
      <w:r>
        <w:rPr>
          <w:spacing w:val="-3"/>
        </w:rPr>
        <w:t xml:space="preserve"> </w:t>
      </w:r>
      <w:r>
        <w:t>submissions</w:t>
      </w:r>
      <w:r>
        <w:rPr>
          <w:spacing w:val="-3"/>
        </w:rPr>
        <w:t xml:space="preserve"> </w:t>
      </w:r>
      <w:r>
        <w:t>on</w:t>
      </w:r>
      <w:r>
        <w:rPr>
          <w:spacing w:val="-3"/>
        </w:rPr>
        <w:t xml:space="preserve"> </w:t>
      </w:r>
      <w:r>
        <w:t>the</w:t>
      </w:r>
      <w:r>
        <w:rPr>
          <w:spacing w:val="-4"/>
        </w:rPr>
        <w:t xml:space="preserve"> </w:t>
      </w:r>
      <w:r>
        <w:t>Independent</w:t>
      </w:r>
      <w:r>
        <w:rPr>
          <w:spacing w:val="-3"/>
        </w:rPr>
        <w:t xml:space="preserve"> </w:t>
      </w:r>
      <w:r>
        <w:t>Review</w:t>
      </w:r>
      <w:r>
        <w:rPr>
          <w:spacing w:val="-2"/>
        </w:rPr>
        <w:t xml:space="preserve"> </w:t>
      </w:r>
      <w:r>
        <w:t>report</w:t>
      </w:r>
      <w:r>
        <w:rPr>
          <w:spacing w:val="-3"/>
        </w:rPr>
        <w:t xml:space="preserve"> </w:t>
      </w:r>
      <w:r>
        <w:t>in</w:t>
      </w:r>
      <w:r>
        <w:rPr>
          <w:spacing w:val="-3"/>
        </w:rPr>
        <w:t xml:space="preserve"> </w:t>
      </w:r>
      <w:r>
        <w:t>late</w:t>
      </w:r>
      <w:r>
        <w:rPr>
          <w:spacing w:val="-4"/>
        </w:rPr>
        <w:t xml:space="preserve"> </w:t>
      </w:r>
      <w:r>
        <w:t>2024,</w:t>
      </w:r>
      <w:r>
        <w:rPr>
          <w:spacing w:val="-3"/>
        </w:rPr>
        <w:t xml:space="preserve"> </w:t>
      </w:r>
      <w:r>
        <w:t>and</w:t>
      </w:r>
      <w:r>
        <w:rPr>
          <w:spacing w:val="-3"/>
        </w:rPr>
        <w:t xml:space="preserve"> </w:t>
      </w:r>
      <w:r>
        <w:t>the</w:t>
      </w:r>
      <w:r>
        <w:rPr>
          <w:spacing w:val="-4"/>
        </w:rPr>
        <w:t xml:space="preserve"> </w:t>
      </w:r>
      <w:r>
        <w:t>testing</w:t>
      </w:r>
      <w:r>
        <w:rPr>
          <w:spacing w:val="-3"/>
        </w:rPr>
        <w:t xml:space="preserve"> </w:t>
      </w:r>
      <w:r>
        <w:t>of</w:t>
      </w:r>
      <w:r>
        <w:rPr>
          <w:spacing w:val="-4"/>
        </w:rPr>
        <w:t xml:space="preserve"> </w:t>
      </w:r>
      <w:r>
        <w:t>the new pricing model’s assumptions by a small group of providers in February 2025.</w:t>
      </w:r>
    </w:p>
    <w:p w14:paraId="0346335D" w14:textId="77777777" w:rsidR="005C6D1F" w:rsidRDefault="002213E2">
      <w:pPr>
        <w:pStyle w:val="ListParagraph"/>
        <w:numPr>
          <w:ilvl w:val="0"/>
          <w:numId w:val="4"/>
        </w:numPr>
        <w:tabs>
          <w:tab w:val="left" w:pos="986"/>
        </w:tabs>
        <w:ind w:right="486"/>
        <w:rPr>
          <w:sz w:val="24"/>
        </w:rPr>
      </w:pPr>
      <w:r>
        <w:rPr>
          <w:sz w:val="24"/>
        </w:rPr>
        <w:t>The Treasury is supportive of the proposed new banded rates approach, which would give DSS stronger levers over residential care price setting. The Treasury is also supportive of making a pre-commitment against the Budget 2025 operating allowance, an</w:t>
      </w:r>
      <w:r>
        <w:rPr>
          <w:spacing w:val="-3"/>
          <w:sz w:val="24"/>
        </w:rPr>
        <w:t xml:space="preserve"> </w:t>
      </w:r>
      <w:r>
        <w:rPr>
          <w:sz w:val="24"/>
        </w:rPr>
        <w:t>approach</w:t>
      </w:r>
      <w:r>
        <w:rPr>
          <w:spacing w:val="-3"/>
          <w:sz w:val="24"/>
        </w:rPr>
        <w:t xml:space="preserve"> </w:t>
      </w:r>
      <w:r>
        <w:rPr>
          <w:sz w:val="24"/>
        </w:rPr>
        <w:t>that</w:t>
      </w:r>
      <w:r>
        <w:rPr>
          <w:spacing w:val="-3"/>
          <w:sz w:val="24"/>
        </w:rPr>
        <w:t xml:space="preserve"> </w:t>
      </w:r>
      <w:r>
        <w:rPr>
          <w:sz w:val="24"/>
        </w:rPr>
        <w:t>was</w:t>
      </w:r>
      <w:r>
        <w:rPr>
          <w:spacing w:val="-1"/>
          <w:sz w:val="24"/>
        </w:rPr>
        <w:t xml:space="preserve"> </w:t>
      </w:r>
      <w:r>
        <w:rPr>
          <w:sz w:val="24"/>
        </w:rPr>
        <w:t>agreed</w:t>
      </w:r>
      <w:r>
        <w:rPr>
          <w:spacing w:val="-3"/>
          <w:sz w:val="24"/>
        </w:rPr>
        <w:t xml:space="preserve"> </w:t>
      </w:r>
      <w:r>
        <w:rPr>
          <w:sz w:val="24"/>
        </w:rPr>
        <w:t>by</w:t>
      </w:r>
      <w:r>
        <w:rPr>
          <w:spacing w:val="-3"/>
          <w:sz w:val="24"/>
        </w:rPr>
        <w:t xml:space="preserve"> </w:t>
      </w:r>
      <w:r>
        <w:rPr>
          <w:sz w:val="24"/>
        </w:rPr>
        <w:t>Cabinet</w:t>
      </w:r>
      <w:r>
        <w:rPr>
          <w:spacing w:val="-3"/>
          <w:sz w:val="24"/>
        </w:rPr>
        <w:t xml:space="preserve"> </w:t>
      </w:r>
      <w:r>
        <w:rPr>
          <w:sz w:val="24"/>
        </w:rPr>
        <w:t>in</w:t>
      </w:r>
      <w:r>
        <w:rPr>
          <w:spacing w:val="-3"/>
          <w:sz w:val="24"/>
        </w:rPr>
        <w:t xml:space="preserve"> </w:t>
      </w:r>
      <w:r>
        <w:rPr>
          <w:sz w:val="24"/>
        </w:rPr>
        <w:t>December</w:t>
      </w:r>
      <w:r>
        <w:rPr>
          <w:spacing w:val="-4"/>
          <w:sz w:val="24"/>
        </w:rPr>
        <w:t xml:space="preserve"> </w:t>
      </w:r>
      <w:r>
        <w:rPr>
          <w:sz w:val="24"/>
        </w:rPr>
        <w:t>2024,</w:t>
      </w:r>
      <w:r>
        <w:rPr>
          <w:spacing w:val="-3"/>
          <w:sz w:val="24"/>
        </w:rPr>
        <w:t xml:space="preserve"> </w:t>
      </w:r>
      <w:r>
        <w:rPr>
          <w:sz w:val="24"/>
        </w:rPr>
        <w:t>as</w:t>
      </w:r>
      <w:r>
        <w:rPr>
          <w:spacing w:val="-3"/>
          <w:sz w:val="24"/>
        </w:rPr>
        <w:t xml:space="preserve"> </w:t>
      </w:r>
      <w:r>
        <w:rPr>
          <w:sz w:val="24"/>
        </w:rPr>
        <w:t>this</w:t>
      </w:r>
      <w:r>
        <w:rPr>
          <w:spacing w:val="-3"/>
          <w:sz w:val="24"/>
        </w:rPr>
        <w:t xml:space="preserve"> </w:t>
      </w:r>
      <w:r>
        <w:rPr>
          <w:sz w:val="24"/>
        </w:rPr>
        <w:t>would</w:t>
      </w:r>
      <w:r>
        <w:rPr>
          <w:spacing w:val="-3"/>
          <w:sz w:val="24"/>
        </w:rPr>
        <w:t xml:space="preserve"> </w:t>
      </w:r>
      <w:r>
        <w:rPr>
          <w:sz w:val="24"/>
        </w:rPr>
        <w:t>allow</w:t>
      </w:r>
      <w:r>
        <w:rPr>
          <w:spacing w:val="-4"/>
          <w:sz w:val="24"/>
        </w:rPr>
        <w:t xml:space="preserve"> </w:t>
      </w:r>
      <w:r>
        <w:rPr>
          <w:sz w:val="24"/>
        </w:rPr>
        <w:t>the</w:t>
      </w:r>
      <w:r>
        <w:rPr>
          <w:spacing w:val="-4"/>
          <w:sz w:val="24"/>
        </w:rPr>
        <w:t xml:space="preserve"> </w:t>
      </w:r>
      <w:r>
        <w:rPr>
          <w:sz w:val="24"/>
        </w:rPr>
        <w:t>new pricing model to be implemented quickly.</w:t>
      </w:r>
    </w:p>
    <w:p w14:paraId="372D2AA3" w14:textId="77777777" w:rsidR="005C6D1F" w:rsidRDefault="002213E2">
      <w:pPr>
        <w:pStyle w:val="Heading2"/>
      </w:pPr>
      <w:bookmarkStart w:id="24" w:name="Proactive_Release"/>
      <w:bookmarkEnd w:id="24"/>
      <w:r>
        <w:t>Proactive</w:t>
      </w:r>
      <w:r>
        <w:rPr>
          <w:spacing w:val="-3"/>
        </w:rPr>
        <w:t xml:space="preserve"> </w:t>
      </w:r>
      <w:r>
        <w:rPr>
          <w:spacing w:val="-2"/>
        </w:rPr>
        <w:t>Release</w:t>
      </w:r>
    </w:p>
    <w:p w14:paraId="5AC97D5E" w14:textId="77777777" w:rsidR="005C6D1F" w:rsidRDefault="002213E2">
      <w:pPr>
        <w:pStyle w:val="ListParagraph"/>
        <w:numPr>
          <w:ilvl w:val="0"/>
          <w:numId w:val="4"/>
        </w:numPr>
        <w:tabs>
          <w:tab w:val="left" w:pos="986"/>
        </w:tabs>
        <w:ind w:right="1041"/>
        <w:rPr>
          <w:sz w:val="24"/>
        </w:rPr>
      </w:pPr>
      <w:r>
        <w:rPr>
          <w:sz w:val="24"/>
        </w:rPr>
        <w:t>I</w:t>
      </w:r>
      <w:r>
        <w:rPr>
          <w:spacing w:val="-6"/>
          <w:sz w:val="24"/>
        </w:rPr>
        <w:t xml:space="preserve"> </w:t>
      </w:r>
      <w:r>
        <w:rPr>
          <w:sz w:val="24"/>
        </w:rPr>
        <w:t>intend</w:t>
      </w:r>
      <w:r>
        <w:rPr>
          <w:spacing w:val="-3"/>
          <w:sz w:val="24"/>
        </w:rPr>
        <w:t xml:space="preserve"> </w:t>
      </w:r>
      <w:r>
        <w:rPr>
          <w:sz w:val="24"/>
        </w:rPr>
        <w:t>to</w:t>
      </w:r>
      <w:r>
        <w:rPr>
          <w:spacing w:val="-3"/>
          <w:sz w:val="24"/>
        </w:rPr>
        <w:t xml:space="preserve"> </w:t>
      </w:r>
      <w:r>
        <w:rPr>
          <w:sz w:val="24"/>
        </w:rPr>
        <w:t>proactively</w:t>
      </w:r>
      <w:r>
        <w:rPr>
          <w:spacing w:val="-3"/>
          <w:sz w:val="24"/>
        </w:rPr>
        <w:t xml:space="preserve"> </w:t>
      </w:r>
      <w:r>
        <w:rPr>
          <w:sz w:val="24"/>
        </w:rPr>
        <w:t>release</w:t>
      </w:r>
      <w:r>
        <w:rPr>
          <w:spacing w:val="-4"/>
          <w:sz w:val="24"/>
        </w:rPr>
        <w:t xml:space="preserve"> </w:t>
      </w:r>
      <w:r>
        <w:rPr>
          <w:sz w:val="24"/>
        </w:rPr>
        <w:t>this</w:t>
      </w:r>
      <w:r>
        <w:rPr>
          <w:spacing w:val="-3"/>
          <w:sz w:val="24"/>
        </w:rPr>
        <w:t xml:space="preserve"> </w:t>
      </w:r>
      <w:r>
        <w:rPr>
          <w:sz w:val="24"/>
        </w:rPr>
        <w:t>paper</w:t>
      </w:r>
      <w:r>
        <w:rPr>
          <w:spacing w:val="-4"/>
          <w:sz w:val="24"/>
        </w:rPr>
        <w:t xml:space="preserve"> </w:t>
      </w:r>
      <w:r>
        <w:rPr>
          <w:sz w:val="24"/>
        </w:rPr>
        <w:t>and</w:t>
      </w:r>
      <w:r>
        <w:rPr>
          <w:spacing w:val="-3"/>
          <w:sz w:val="24"/>
        </w:rPr>
        <w:t xml:space="preserve"> </w:t>
      </w:r>
      <w:r>
        <w:rPr>
          <w:sz w:val="24"/>
        </w:rPr>
        <w:t>the</w:t>
      </w:r>
      <w:r>
        <w:rPr>
          <w:spacing w:val="-2"/>
          <w:sz w:val="24"/>
        </w:rPr>
        <w:t xml:space="preserve"> </w:t>
      </w:r>
      <w:r>
        <w:rPr>
          <w:sz w:val="24"/>
        </w:rPr>
        <w:t>relevant</w:t>
      </w:r>
      <w:r>
        <w:rPr>
          <w:spacing w:val="-3"/>
          <w:sz w:val="24"/>
        </w:rPr>
        <w:t xml:space="preserve"> </w:t>
      </w:r>
      <w:r>
        <w:rPr>
          <w:sz w:val="24"/>
        </w:rPr>
        <w:t>minutes</w:t>
      </w:r>
      <w:r>
        <w:rPr>
          <w:spacing w:val="-3"/>
          <w:sz w:val="24"/>
        </w:rPr>
        <w:t xml:space="preserve"> </w:t>
      </w:r>
      <w:r>
        <w:rPr>
          <w:sz w:val="24"/>
        </w:rPr>
        <w:t>in</w:t>
      </w:r>
      <w:r>
        <w:rPr>
          <w:spacing w:val="-3"/>
          <w:sz w:val="24"/>
        </w:rPr>
        <w:t xml:space="preserve"> </w:t>
      </w:r>
      <w:r>
        <w:rPr>
          <w:sz w:val="24"/>
        </w:rPr>
        <w:t>due</w:t>
      </w:r>
      <w:r>
        <w:rPr>
          <w:spacing w:val="-4"/>
          <w:sz w:val="24"/>
        </w:rPr>
        <w:t xml:space="preserve"> </w:t>
      </w:r>
      <w:r>
        <w:rPr>
          <w:sz w:val="24"/>
        </w:rPr>
        <w:t>course.</w:t>
      </w:r>
      <w:r>
        <w:rPr>
          <w:spacing w:val="-3"/>
          <w:sz w:val="24"/>
        </w:rPr>
        <w:t xml:space="preserve"> </w:t>
      </w:r>
      <w:r>
        <w:rPr>
          <w:sz w:val="24"/>
        </w:rPr>
        <w:t>A summary of this document can be provided in alternate formats on request.</w:t>
      </w:r>
    </w:p>
    <w:p w14:paraId="7EDB5AEF" w14:textId="77777777" w:rsidR="005C6D1F" w:rsidRDefault="002213E2">
      <w:pPr>
        <w:pStyle w:val="Heading2"/>
      </w:pPr>
      <w:bookmarkStart w:id="25" w:name="Recommendations"/>
      <w:bookmarkEnd w:id="25"/>
      <w:r>
        <w:rPr>
          <w:spacing w:val="-2"/>
        </w:rPr>
        <w:t>Recommendations</w:t>
      </w:r>
    </w:p>
    <w:p w14:paraId="403C7038" w14:textId="77777777" w:rsidR="005C6D1F" w:rsidRDefault="002213E2">
      <w:pPr>
        <w:pStyle w:val="BodyText"/>
        <w:ind w:left="420" w:right="599"/>
      </w:pPr>
      <w:r>
        <w:t>The</w:t>
      </w:r>
      <w:r>
        <w:rPr>
          <w:spacing w:val="-5"/>
        </w:rPr>
        <w:t xml:space="preserve"> </w:t>
      </w:r>
      <w:r>
        <w:t>Minister</w:t>
      </w:r>
      <w:r>
        <w:rPr>
          <w:spacing w:val="-5"/>
        </w:rPr>
        <w:t xml:space="preserve"> </w:t>
      </w:r>
      <w:r>
        <w:t>for</w:t>
      </w:r>
      <w:r>
        <w:rPr>
          <w:spacing w:val="-5"/>
        </w:rPr>
        <w:t xml:space="preserve"> </w:t>
      </w:r>
      <w:r>
        <w:t>Disability</w:t>
      </w:r>
      <w:r>
        <w:rPr>
          <w:spacing w:val="-4"/>
        </w:rPr>
        <w:t xml:space="preserve"> </w:t>
      </w:r>
      <w:r>
        <w:t>Issues</w:t>
      </w:r>
      <w:r>
        <w:rPr>
          <w:spacing w:val="-2"/>
        </w:rPr>
        <w:t xml:space="preserve"> </w:t>
      </w:r>
      <w:r>
        <w:t>and</w:t>
      </w:r>
      <w:r>
        <w:rPr>
          <w:spacing w:val="-4"/>
        </w:rPr>
        <w:t xml:space="preserve"> </w:t>
      </w:r>
      <w:r>
        <w:t>Social</w:t>
      </w:r>
      <w:r>
        <w:rPr>
          <w:spacing w:val="-4"/>
        </w:rPr>
        <w:t xml:space="preserve"> </w:t>
      </w:r>
      <w:r>
        <w:t>Development</w:t>
      </w:r>
      <w:r>
        <w:rPr>
          <w:spacing w:val="-4"/>
        </w:rPr>
        <w:t xml:space="preserve"> </w:t>
      </w:r>
      <w:r>
        <w:t>and</w:t>
      </w:r>
      <w:r>
        <w:rPr>
          <w:spacing w:val="-4"/>
        </w:rPr>
        <w:t xml:space="preserve"> </w:t>
      </w:r>
      <w:r>
        <w:t>Employment</w:t>
      </w:r>
      <w:r>
        <w:rPr>
          <w:spacing w:val="-4"/>
        </w:rPr>
        <w:t xml:space="preserve"> </w:t>
      </w:r>
      <w:r>
        <w:t>recommends that the Committee:</w:t>
      </w:r>
    </w:p>
    <w:p w14:paraId="69A9F5AC" w14:textId="77777777" w:rsidR="005C6D1F" w:rsidRDefault="002213E2">
      <w:pPr>
        <w:pStyle w:val="ListParagraph"/>
        <w:numPr>
          <w:ilvl w:val="0"/>
          <w:numId w:val="3"/>
        </w:numPr>
        <w:tabs>
          <w:tab w:val="left" w:pos="1139"/>
        </w:tabs>
        <w:ind w:left="1139" w:hanging="719"/>
        <w:rPr>
          <w:sz w:val="24"/>
        </w:rPr>
      </w:pPr>
      <w:r>
        <w:rPr>
          <w:b/>
          <w:sz w:val="24"/>
        </w:rPr>
        <w:t>note</w:t>
      </w:r>
      <w:r>
        <w:rPr>
          <w:b/>
          <w:spacing w:val="-5"/>
          <w:sz w:val="24"/>
        </w:rPr>
        <w:t xml:space="preserve"> </w:t>
      </w:r>
      <w:r>
        <w:rPr>
          <w:sz w:val="24"/>
        </w:rPr>
        <w:t>that</w:t>
      </w:r>
      <w:r>
        <w:rPr>
          <w:spacing w:val="-2"/>
          <w:sz w:val="24"/>
        </w:rPr>
        <w:t xml:space="preserve"> </w:t>
      </w:r>
      <w:r>
        <w:rPr>
          <w:sz w:val="24"/>
        </w:rPr>
        <w:t>Cabinet</w:t>
      </w:r>
      <w:r>
        <w:rPr>
          <w:spacing w:val="-1"/>
          <w:sz w:val="24"/>
        </w:rPr>
        <w:t xml:space="preserve"> </w:t>
      </w:r>
      <w:r>
        <w:rPr>
          <w:sz w:val="24"/>
        </w:rPr>
        <w:t>decided</w:t>
      </w:r>
      <w:r>
        <w:rPr>
          <w:spacing w:val="-2"/>
          <w:sz w:val="24"/>
        </w:rPr>
        <w:t xml:space="preserve"> </w:t>
      </w:r>
      <w:r>
        <w:rPr>
          <w:sz w:val="24"/>
        </w:rPr>
        <w:t>in</w:t>
      </w:r>
      <w:r>
        <w:rPr>
          <w:spacing w:val="-2"/>
          <w:sz w:val="24"/>
        </w:rPr>
        <w:t xml:space="preserve"> </w:t>
      </w:r>
      <w:r>
        <w:rPr>
          <w:sz w:val="24"/>
        </w:rPr>
        <w:t>December</w:t>
      </w:r>
      <w:r>
        <w:rPr>
          <w:spacing w:val="-2"/>
          <w:sz w:val="24"/>
        </w:rPr>
        <w:t xml:space="preserve"> </w:t>
      </w:r>
      <w:r>
        <w:rPr>
          <w:sz w:val="24"/>
        </w:rPr>
        <w:t>2024</w:t>
      </w:r>
      <w:r>
        <w:rPr>
          <w:spacing w:val="-2"/>
          <w:sz w:val="24"/>
        </w:rPr>
        <w:t xml:space="preserve"> </w:t>
      </w:r>
      <w:r>
        <w:rPr>
          <w:sz w:val="24"/>
        </w:rPr>
        <w:t>[CAB-24-MIN-0493</w:t>
      </w:r>
      <w:r>
        <w:rPr>
          <w:spacing w:val="-2"/>
          <w:sz w:val="24"/>
        </w:rPr>
        <w:t xml:space="preserve"> </w:t>
      </w:r>
      <w:r>
        <w:rPr>
          <w:sz w:val="24"/>
        </w:rPr>
        <w:t>refers]</w:t>
      </w:r>
      <w:r>
        <w:rPr>
          <w:spacing w:val="-2"/>
          <w:sz w:val="24"/>
        </w:rPr>
        <w:t xml:space="preserve"> </w:t>
      </w:r>
      <w:r>
        <w:rPr>
          <w:spacing w:val="-5"/>
          <w:sz w:val="24"/>
        </w:rPr>
        <w:t>to:</w:t>
      </w:r>
    </w:p>
    <w:p w14:paraId="3842C5D0" w14:textId="77777777" w:rsidR="005C6D1F" w:rsidRDefault="002213E2">
      <w:pPr>
        <w:pStyle w:val="ListParagraph"/>
        <w:numPr>
          <w:ilvl w:val="1"/>
          <w:numId w:val="3"/>
        </w:numPr>
        <w:tabs>
          <w:tab w:val="left" w:pos="1859"/>
        </w:tabs>
        <w:ind w:left="1859" w:right="492"/>
        <w:rPr>
          <w:sz w:val="24"/>
        </w:rPr>
      </w:pPr>
      <w:r>
        <w:rPr>
          <w:sz w:val="24"/>
        </w:rPr>
        <w:t>direct the Ministry of Social Development to progress a pricing model for funding</w:t>
      </w:r>
      <w:r>
        <w:rPr>
          <w:spacing w:val="-5"/>
          <w:sz w:val="24"/>
        </w:rPr>
        <w:t xml:space="preserve"> </w:t>
      </w:r>
      <w:r>
        <w:rPr>
          <w:sz w:val="24"/>
        </w:rPr>
        <w:t>Disability</w:t>
      </w:r>
      <w:r>
        <w:rPr>
          <w:spacing w:val="-5"/>
          <w:sz w:val="24"/>
        </w:rPr>
        <w:t xml:space="preserve"> </w:t>
      </w:r>
      <w:r>
        <w:rPr>
          <w:sz w:val="24"/>
        </w:rPr>
        <w:t>Support</w:t>
      </w:r>
      <w:r>
        <w:rPr>
          <w:spacing w:val="-5"/>
          <w:sz w:val="24"/>
        </w:rPr>
        <w:t xml:space="preserve"> </w:t>
      </w:r>
      <w:r>
        <w:rPr>
          <w:sz w:val="24"/>
        </w:rPr>
        <w:t>Services-funded</w:t>
      </w:r>
      <w:r>
        <w:rPr>
          <w:spacing w:val="-5"/>
          <w:sz w:val="24"/>
        </w:rPr>
        <w:t xml:space="preserve"> </w:t>
      </w:r>
      <w:r>
        <w:rPr>
          <w:sz w:val="24"/>
        </w:rPr>
        <w:t>residential</w:t>
      </w:r>
      <w:r>
        <w:rPr>
          <w:spacing w:val="-5"/>
          <w:sz w:val="24"/>
        </w:rPr>
        <w:t xml:space="preserve"> </w:t>
      </w:r>
      <w:r>
        <w:rPr>
          <w:sz w:val="24"/>
        </w:rPr>
        <w:t>care</w:t>
      </w:r>
      <w:r>
        <w:rPr>
          <w:spacing w:val="-6"/>
          <w:sz w:val="24"/>
        </w:rPr>
        <w:t xml:space="preserve"> </w:t>
      </w:r>
      <w:r>
        <w:rPr>
          <w:sz w:val="24"/>
        </w:rPr>
        <w:t>services,</w:t>
      </w:r>
      <w:r>
        <w:rPr>
          <w:spacing w:val="-5"/>
          <w:sz w:val="24"/>
        </w:rPr>
        <w:t xml:space="preserve"> </w:t>
      </w:r>
      <w:r>
        <w:rPr>
          <w:sz w:val="24"/>
        </w:rPr>
        <w:t>including testing with providers and sector groups of banded rates;</w:t>
      </w:r>
    </w:p>
    <w:p w14:paraId="74AB9FD7" w14:textId="77777777" w:rsidR="005C6D1F" w:rsidRDefault="002213E2">
      <w:pPr>
        <w:pStyle w:val="ListParagraph"/>
        <w:numPr>
          <w:ilvl w:val="1"/>
          <w:numId w:val="3"/>
        </w:numPr>
        <w:tabs>
          <w:tab w:val="left" w:pos="1859"/>
        </w:tabs>
        <w:ind w:left="1859" w:right="479"/>
        <w:rPr>
          <w:sz w:val="24"/>
        </w:rPr>
      </w:pPr>
      <w:r>
        <w:rPr>
          <w:sz w:val="24"/>
        </w:rPr>
        <w:t>invite the Minister for Disability Issues to report back to Cabinet in February 2025,</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detailed</w:t>
      </w:r>
      <w:r>
        <w:rPr>
          <w:spacing w:val="-3"/>
          <w:sz w:val="24"/>
        </w:rPr>
        <w:t xml:space="preserve"> </w:t>
      </w:r>
      <w:r>
        <w:rPr>
          <w:sz w:val="24"/>
        </w:rPr>
        <w:t>design</w:t>
      </w:r>
      <w:r>
        <w:rPr>
          <w:spacing w:val="-3"/>
          <w:sz w:val="24"/>
        </w:rPr>
        <w:t xml:space="preserve"> </w:t>
      </w:r>
      <w:r>
        <w:rPr>
          <w:sz w:val="24"/>
        </w:rPr>
        <w:t>and</w:t>
      </w:r>
      <w:r>
        <w:rPr>
          <w:spacing w:val="-3"/>
          <w:sz w:val="24"/>
        </w:rPr>
        <w:t xml:space="preserve"> </w:t>
      </w:r>
      <w:r>
        <w:rPr>
          <w:sz w:val="24"/>
        </w:rPr>
        <w:t>funding</w:t>
      </w:r>
      <w:r>
        <w:rPr>
          <w:spacing w:val="-3"/>
          <w:sz w:val="24"/>
        </w:rPr>
        <w:t xml:space="preserve"> </w:t>
      </w:r>
      <w:r>
        <w:rPr>
          <w:sz w:val="24"/>
        </w:rPr>
        <w:t>decisions,</w:t>
      </w:r>
      <w:r>
        <w:rPr>
          <w:spacing w:val="-3"/>
          <w:sz w:val="24"/>
        </w:rPr>
        <w:t xml:space="preserve"> </w:t>
      </w:r>
      <w:r>
        <w:rPr>
          <w:sz w:val="24"/>
        </w:rPr>
        <w:t>which</w:t>
      </w:r>
      <w:r>
        <w:rPr>
          <w:spacing w:val="-3"/>
          <w:sz w:val="24"/>
        </w:rPr>
        <w:t xml:space="preserve"> </w:t>
      </w:r>
      <w:r>
        <w:rPr>
          <w:sz w:val="24"/>
        </w:rPr>
        <w:t>will</w:t>
      </w:r>
      <w:r>
        <w:rPr>
          <w:spacing w:val="-3"/>
          <w:sz w:val="24"/>
        </w:rPr>
        <w:t xml:space="preserve"> </w:t>
      </w:r>
      <w:r>
        <w:rPr>
          <w:sz w:val="24"/>
        </w:rPr>
        <w:t>involve</w:t>
      </w:r>
      <w:r>
        <w:rPr>
          <w:spacing w:val="-4"/>
          <w:sz w:val="24"/>
        </w:rPr>
        <w:t xml:space="preserve"> </w:t>
      </w:r>
      <w:r>
        <w:rPr>
          <w:sz w:val="24"/>
        </w:rPr>
        <w:t>a</w:t>
      </w:r>
      <w:r>
        <w:rPr>
          <w:spacing w:val="-4"/>
          <w:sz w:val="24"/>
        </w:rPr>
        <w:t xml:space="preserve"> </w:t>
      </w:r>
      <w:r>
        <w:rPr>
          <w:sz w:val="24"/>
        </w:rPr>
        <w:t>pre- commitment against Budget 2025;</w:t>
      </w:r>
    </w:p>
    <w:p w14:paraId="771FEECB" w14:textId="77777777" w:rsidR="005C6D1F" w:rsidRDefault="002213E2">
      <w:pPr>
        <w:pStyle w:val="ListParagraph"/>
        <w:numPr>
          <w:ilvl w:val="0"/>
          <w:numId w:val="3"/>
        </w:numPr>
        <w:tabs>
          <w:tab w:val="left" w:pos="1139"/>
        </w:tabs>
        <w:ind w:left="1139" w:right="758"/>
        <w:rPr>
          <w:sz w:val="24"/>
        </w:rPr>
      </w:pPr>
      <w:r>
        <w:rPr>
          <w:b/>
          <w:sz w:val="24"/>
        </w:rPr>
        <w:t>agree</w:t>
      </w:r>
      <w:r>
        <w:rPr>
          <w:b/>
          <w:spacing w:val="-5"/>
          <w:sz w:val="24"/>
        </w:rPr>
        <w:t xml:space="preserve"> </w:t>
      </w:r>
      <w:r>
        <w:rPr>
          <w:sz w:val="24"/>
        </w:rPr>
        <w:t>that</w:t>
      </w:r>
      <w:r>
        <w:rPr>
          <w:spacing w:val="-4"/>
          <w:sz w:val="24"/>
        </w:rPr>
        <w:t xml:space="preserve"> </w:t>
      </w:r>
      <w:r>
        <w:rPr>
          <w:sz w:val="24"/>
        </w:rPr>
        <w:t>the</w:t>
      </w:r>
      <w:r>
        <w:rPr>
          <w:spacing w:val="-5"/>
          <w:sz w:val="24"/>
        </w:rPr>
        <w:t xml:space="preserve"> </w:t>
      </w:r>
      <w:r>
        <w:rPr>
          <w:sz w:val="24"/>
        </w:rPr>
        <w:t>Ministry</w:t>
      </w:r>
      <w:r>
        <w:rPr>
          <w:spacing w:val="-4"/>
          <w:sz w:val="24"/>
        </w:rPr>
        <w:t xml:space="preserve"> </w:t>
      </w:r>
      <w:r>
        <w:rPr>
          <w:sz w:val="24"/>
        </w:rPr>
        <w:t>of</w:t>
      </w:r>
      <w:r>
        <w:rPr>
          <w:spacing w:val="-5"/>
          <w:sz w:val="24"/>
        </w:rPr>
        <w:t xml:space="preserve"> </w:t>
      </w:r>
      <w:r>
        <w:rPr>
          <w:sz w:val="24"/>
        </w:rPr>
        <w:t>Social</w:t>
      </w:r>
      <w:r>
        <w:rPr>
          <w:spacing w:val="-4"/>
          <w:sz w:val="24"/>
        </w:rPr>
        <w:t xml:space="preserve"> </w:t>
      </w:r>
      <w:r>
        <w:rPr>
          <w:sz w:val="24"/>
        </w:rPr>
        <w:t>Development’s</w:t>
      </w:r>
      <w:r>
        <w:rPr>
          <w:spacing w:val="-2"/>
          <w:sz w:val="24"/>
        </w:rPr>
        <w:t xml:space="preserve"> </w:t>
      </w:r>
      <w:r>
        <w:rPr>
          <w:sz w:val="24"/>
        </w:rPr>
        <w:t>Disability</w:t>
      </w:r>
      <w:r>
        <w:rPr>
          <w:spacing w:val="-4"/>
          <w:sz w:val="24"/>
        </w:rPr>
        <w:t xml:space="preserve"> </w:t>
      </w:r>
      <w:r>
        <w:rPr>
          <w:sz w:val="24"/>
        </w:rPr>
        <w:t>Support</w:t>
      </w:r>
      <w:r>
        <w:rPr>
          <w:spacing w:val="-4"/>
          <w:sz w:val="24"/>
        </w:rPr>
        <w:t xml:space="preserve"> </w:t>
      </w:r>
      <w:r>
        <w:rPr>
          <w:sz w:val="24"/>
        </w:rPr>
        <w:t>Services</w:t>
      </w:r>
      <w:r>
        <w:rPr>
          <w:spacing w:val="-4"/>
          <w:sz w:val="24"/>
        </w:rPr>
        <w:t xml:space="preserve"> </w:t>
      </w:r>
      <w:r>
        <w:rPr>
          <w:sz w:val="24"/>
        </w:rPr>
        <w:t>(DSS) progress implementation of a new pricing model that uses banded rates to set the prices for residential care in community group homes, which will initially use six banded rates in each of four regions</w:t>
      </w:r>
    </w:p>
    <w:p w14:paraId="1F18CCF9" w14:textId="77777777" w:rsidR="005C6D1F" w:rsidRDefault="002213E2">
      <w:pPr>
        <w:pStyle w:val="ListParagraph"/>
        <w:numPr>
          <w:ilvl w:val="0"/>
          <w:numId w:val="3"/>
        </w:numPr>
        <w:tabs>
          <w:tab w:val="left" w:pos="1139"/>
        </w:tabs>
        <w:ind w:left="1139" w:right="1123"/>
        <w:rPr>
          <w:sz w:val="24"/>
        </w:rPr>
      </w:pPr>
      <w:r>
        <w:rPr>
          <w:b/>
          <w:sz w:val="24"/>
        </w:rPr>
        <w:t>note</w:t>
      </w:r>
      <w:r>
        <w:rPr>
          <w:b/>
          <w:spacing w:val="-4"/>
          <w:sz w:val="24"/>
        </w:rPr>
        <w:t xml:space="preserve"> </w:t>
      </w:r>
      <w:r>
        <w:rPr>
          <w:sz w:val="24"/>
        </w:rPr>
        <w:t>that,</w:t>
      </w:r>
      <w:r>
        <w:rPr>
          <w:spacing w:val="-3"/>
          <w:sz w:val="24"/>
        </w:rPr>
        <w:t xml:space="preserve"> </w:t>
      </w:r>
      <w:r>
        <w:rPr>
          <w:sz w:val="24"/>
        </w:rPr>
        <w:t>subject</w:t>
      </w:r>
      <w:r>
        <w:rPr>
          <w:spacing w:val="-3"/>
          <w:sz w:val="24"/>
        </w:rPr>
        <w:t xml:space="preserve"> </w:t>
      </w:r>
      <w:r>
        <w:rPr>
          <w:sz w:val="24"/>
        </w:rPr>
        <w:t>to</w:t>
      </w:r>
      <w:r>
        <w:rPr>
          <w:spacing w:val="-3"/>
          <w:sz w:val="24"/>
        </w:rPr>
        <w:t xml:space="preserve"> </w:t>
      </w:r>
      <w:r>
        <w:rPr>
          <w:sz w:val="24"/>
        </w:rPr>
        <w:t>recommendation</w:t>
      </w:r>
      <w:r>
        <w:rPr>
          <w:spacing w:val="-3"/>
          <w:sz w:val="24"/>
        </w:rPr>
        <w:t xml:space="preserve"> </w:t>
      </w:r>
      <w:r>
        <w:rPr>
          <w:sz w:val="24"/>
        </w:rPr>
        <w:t>9</w:t>
      </w:r>
      <w:r>
        <w:rPr>
          <w:spacing w:val="-3"/>
          <w:sz w:val="24"/>
        </w:rPr>
        <w:t xml:space="preserve"> </w:t>
      </w:r>
      <w:r>
        <w:rPr>
          <w:sz w:val="24"/>
        </w:rPr>
        <w:t>below,</w:t>
      </w:r>
      <w:r>
        <w:rPr>
          <w:spacing w:val="-3"/>
          <w:sz w:val="24"/>
        </w:rPr>
        <w:t xml:space="preserve"> </w:t>
      </w:r>
      <w:r>
        <w:rPr>
          <w:sz w:val="24"/>
        </w:rPr>
        <w:t>no</w:t>
      </w:r>
      <w:r>
        <w:rPr>
          <w:spacing w:val="-3"/>
          <w:sz w:val="24"/>
        </w:rPr>
        <w:t xml:space="preserve"> </w:t>
      </w:r>
      <w:r>
        <w:rPr>
          <w:sz w:val="24"/>
        </w:rPr>
        <w:t>provider</w:t>
      </w:r>
      <w:r>
        <w:rPr>
          <w:spacing w:val="-4"/>
          <w:sz w:val="24"/>
        </w:rPr>
        <w:t xml:space="preserve"> </w:t>
      </w:r>
      <w:r>
        <w:rPr>
          <w:sz w:val="24"/>
        </w:rPr>
        <w:t>of</w:t>
      </w:r>
      <w:r>
        <w:rPr>
          <w:spacing w:val="-4"/>
          <w:sz w:val="24"/>
        </w:rPr>
        <w:t xml:space="preserve"> </w:t>
      </w:r>
      <w:r>
        <w:rPr>
          <w:sz w:val="24"/>
        </w:rPr>
        <w:t>residential</w:t>
      </w:r>
      <w:r>
        <w:rPr>
          <w:spacing w:val="-3"/>
          <w:sz w:val="24"/>
        </w:rPr>
        <w:t xml:space="preserve"> </w:t>
      </w:r>
      <w:r>
        <w:rPr>
          <w:sz w:val="24"/>
        </w:rPr>
        <w:t>care</w:t>
      </w:r>
      <w:r>
        <w:rPr>
          <w:spacing w:val="-4"/>
          <w:sz w:val="24"/>
        </w:rPr>
        <w:t xml:space="preserve"> </w:t>
      </w:r>
      <w:r>
        <w:rPr>
          <w:sz w:val="24"/>
        </w:rPr>
        <w:t>in community group homes will receive less funding in 2025/26</w:t>
      </w:r>
    </w:p>
    <w:p w14:paraId="157C1D3D" w14:textId="77777777" w:rsidR="005C6D1F" w:rsidRDefault="002213E2">
      <w:pPr>
        <w:pStyle w:val="ListParagraph"/>
        <w:numPr>
          <w:ilvl w:val="0"/>
          <w:numId w:val="3"/>
        </w:numPr>
        <w:tabs>
          <w:tab w:val="left" w:pos="1139"/>
        </w:tabs>
        <w:ind w:left="1139" w:right="749"/>
        <w:rPr>
          <w:sz w:val="24"/>
        </w:rPr>
      </w:pPr>
      <w:r>
        <w:rPr>
          <w:b/>
          <w:sz w:val="24"/>
        </w:rPr>
        <w:t>agree</w:t>
      </w:r>
      <w:r>
        <w:rPr>
          <w:b/>
          <w:spacing w:val="-5"/>
          <w:sz w:val="24"/>
        </w:rPr>
        <w:t xml:space="preserve"> </w:t>
      </w:r>
      <w:r>
        <w:rPr>
          <w:sz w:val="24"/>
        </w:rPr>
        <w:t>that</w:t>
      </w:r>
      <w:r>
        <w:rPr>
          <w:spacing w:val="-4"/>
          <w:sz w:val="24"/>
        </w:rPr>
        <w:t xml:space="preserve"> </w:t>
      </w:r>
      <w:r>
        <w:rPr>
          <w:sz w:val="24"/>
        </w:rPr>
        <w:t>DSS</w:t>
      </w:r>
      <w:r>
        <w:rPr>
          <w:spacing w:val="-4"/>
          <w:sz w:val="24"/>
        </w:rPr>
        <w:t xml:space="preserve"> </w:t>
      </w:r>
      <w:r>
        <w:rPr>
          <w:sz w:val="24"/>
        </w:rPr>
        <w:t>review</w:t>
      </w:r>
      <w:r>
        <w:rPr>
          <w:spacing w:val="-5"/>
          <w:sz w:val="24"/>
        </w:rPr>
        <w:t xml:space="preserve"> </w:t>
      </w:r>
      <w:r>
        <w:rPr>
          <w:sz w:val="24"/>
        </w:rPr>
        <w:t>the</w:t>
      </w:r>
      <w:r>
        <w:rPr>
          <w:spacing w:val="-5"/>
          <w:sz w:val="24"/>
        </w:rPr>
        <w:t xml:space="preserve"> </w:t>
      </w:r>
      <w:r>
        <w:rPr>
          <w:sz w:val="24"/>
        </w:rPr>
        <w:t>pricing</w:t>
      </w:r>
      <w:r>
        <w:rPr>
          <w:spacing w:val="-4"/>
          <w:sz w:val="24"/>
        </w:rPr>
        <w:t xml:space="preserve"> </w:t>
      </w:r>
      <w:r>
        <w:rPr>
          <w:sz w:val="24"/>
        </w:rPr>
        <w:t>model</w:t>
      </w:r>
      <w:r>
        <w:rPr>
          <w:spacing w:val="-4"/>
          <w:sz w:val="24"/>
        </w:rPr>
        <w:t xml:space="preserve"> </w:t>
      </w:r>
      <w:r>
        <w:rPr>
          <w:sz w:val="24"/>
        </w:rPr>
        <w:t>annually,</w:t>
      </w:r>
      <w:r>
        <w:rPr>
          <w:spacing w:val="-2"/>
          <w:sz w:val="24"/>
        </w:rPr>
        <w:t xml:space="preserve"> </w:t>
      </w:r>
      <w:r>
        <w:rPr>
          <w:sz w:val="24"/>
        </w:rPr>
        <w:t>which</w:t>
      </w:r>
      <w:r>
        <w:rPr>
          <w:spacing w:val="-4"/>
          <w:sz w:val="24"/>
        </w:rPr>
        <w:t xml:space="preserve"> </w:t>
      </w:r>
      <w:r>
        <w:rPr>
          <w:sz w:val="24"/>
        </w:rPr>
        <w:t>will</w:t>
      </w:r>
      <w:r>
        <w:rPr>
          <w:spacing w:val="-4"/>
          <w:sz w:val="24"/>
        </w:rPr>
        <w:t xml:space="preserve"> </w:t>
      </w:r>
      <w:r>
        <w:rPr>
          <w:sz w:val="24"/>
        </w:rPr>
        <w:t>inform</w:t>
      </w:r>
      <w:r>
        <w:rPr>
          <w:spacing w:val="-4"/>
          <w:sz w:val="24"/>
        </w:rPr>
        <w:t xml:space="preserve"> </w:t>
      </w:r>
      <w:r>
        <w:rPr>
          <w:sz w:val="24"/>
        </w:rPr>
        <w:t>consideration through the Budget process of any change in prices</w:t>
      </w:r>
    </w:p>
    <w:p w14:paraId="557A6A27" w14:textId="77777777" w:rsidR="005C6D1F" w:rsidRDefault="002213E2">
      <w:pPr>
        <w:pStyle w:val="ListParagraph"/>
        <w:numPr>
          <w:ilvl w:val="0"/>
          <w:numId w:val="3"/>
        </w:numPr>
        <w:tabs>
          <w:tab w:val="left" w:pos="1139"/>
        </w:tabs>
        <w:ind w:left="1139" w:right="698"/>
        <w:rPr>
          <w:sz w:val="24"/>
        </w:rPr>
      </w:pPr>
      <w:r>
        <w:rPr>
          <w:b/>
          <w:sz w:val="24"/>
        </w:rPr>
        <w:t xml:space="preserve">agree </w:t>
      </w:r>
      <w:r>
        <w:rPr>
          <w:sz w:val="24"/>
        </w:rPr>
        <w:t>to limit use of individual exemptions for the highest five percent (subject to a DSS quality assurance assessment) and lowest five percent of funding allocations which</w:t>
      </w:r>
      <w:r>
        <w:rPr>
          <w:spacing w:val="-2"/>
          <w:sz w:val="24"/>
        </w:rPr>
        <w:t xml:space="preserve"> </w:t>
      </w:r>
      <w:r>
        <w:rPr>
          <w:sz w:val="24"/>
        </w:rPr>
        <w:t>lie</w:t>
      </w:r>
      <w:r>
        <w:rPr>
          <w:spacing w:val="-3"/>
          <w:sz w:val="24"/>
        </w:rPr>
        <w:t xml:space="preserve"> </w:t>
      </w:r>
      <w:r>
        <w:rPr>
          <w:sz w:val="24"/>
        </w:rPr>
        <w:t>outside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banded</w:t>
      </w:r>
      <w:r>
        <w:rPr>
          <w:spacing w:val="-2"/>
          <w:sz w:val="24"/>
        </w:rPr>
        <w:t xml:space="preserve"> </w:t>
      </w:r>
      <w:r>
        <w:rPr>
          <w:sz w:val="24"/>
        </w:rPr>
        <w:t>rates</w:t>
      </w:r>
      <w:r>
        <w:rPr>
          <w:spacing w:val="-2"/>
          <w:sz w:val="24"/>
        </w:rPr>
        <w:t xml:space="preserve"> </w:t>
      </w:r>
      <w:r>
        <w:rPr>
          <w:sz w:val="24"/>
        </w:rPr>
        <w:t>for</w:t>
      </w:r>
      <w:r>
        <w:rPr>
          <w:spacing w:val="-3"/>
          <w:sz w:val="24"/>
        </w:rPr>
        <w:t xml:space="preserve"> </w:t>
      </w:r>
      <w:r>
        <w:rPr>
          <w:sz w:val="24"/>
        </w:rPr>
        <w:t>residential</w:t>
      </w:r>
      <w:r>
        <w:rPr>
          <w:spacing w:val="-2"/>
          <w:sz w:val="24"/>
        </w:rPr>
        <w:t xml:space="preserve"> </w:t>
      </w:r>
      <w:r>
        <w:rPr>
          <w:sz w:val="24"/>
        </w:rPr>
        <w:t>care</w:t>
      </w:r>
      <w:r>
        <w:rPr>
          <w:spacing w:val="-3"/>
          <w:sz w:val="24"/>
        </w:rPr>
        <w:t xml:space="preserve"> </w:t>
      </w:r>
      <w:r>
        <w:rPr>
          <w:sz w:val="24"/>
        </w:rPr>
        <w:t>in</w:t>
      </w:r>
      <w:r>
        <w:rPr>
          <w:spacing w:val="-2"/>
          <w:sz w:val="24"/>
        </w:rPr>
        <w:t xml:space="preserve"> </w:t>
      </w:r>
      <w:r>
        <w:rPr>
          <w:sz w:val="24"/>
        </w:rPr>
        <w:t>community</w:t>
      </w:r>
      <w:r>
        <w:rPr>
          <w:spacing w:val="-2"/>
          <w:sz w:val="24"/>
        </w:rPr>
        <w:t xml:space="preserve"> </w:t>
      </w:r>
      <w:r>
        <w:rPr>
          <w:sz w:val="24"/>
        </w:rPr>
        <w:t>group</w:t>
      </w:r>
      <w:r>
        <w:rPr>
          <w:spacing w:val="-2"/>
          <w:sz w:val="24"/>
        </w:rPr>
        <w:t xml:space="preserve"> </w:t>
      </w:r>
      <w:r>
        <w:rPr>
          <w:sz w:val="24"/>
        </w:rPr>
        <w:t>homes</w:t>
      </w:r>
    </w:p>
    <w:p w14:paraId="54472E76" w14:textId="77777777" w:rsidR="005C6D1F" w:rsidRDefault="002213E2">
      <w:pPr>
        <w:pStyle w:val="ListParagraph"/>
        <w:numPr>
          <w:ilvl w:val="0"/>
          <w:numId w:val="3"/>
        </w:numPr>
        <w:tabs>
          <w:tab w:val="left" w:pos="1139"/>
        </w:tabs>
        <w:ind w:left="1139" w:right="777"/>
        <w:rPr>
          <w:sz w:val="24"/>
        </w:rPr>
      </w:pPr>
      <w:r>
        <w:rPr>
          <w:b/>
          <w:sz w:val="24"/>
        </w:rPr>
        <w:t xml:space="preserve">agree </w:t>
      </w:r>
      <w:r>
        <w:rPr>
          <w:sz w:val="24"/>
        </w:rPr>
        <w:t>that DSS develop a national contracting approach for purchasing places in Aged</w:t>
      </w:r>
      <w:r>
        <w:rPr>
          <w:spacing w:val="-3"/>
          <w:sz w:val="24"/>
        </w:rPr>
        <w:t xml:space="preserve"> </w:t>
      </w:r>
      <w:r>
        <w:rPr>
          <w:sz w:val="24"/>
        </w:rPr>
        <w:t>Residential</w:t>
      </w:r>
      <w:r>
        <w:rPr>
          <w:spacing w:val="-3"/>
          <w:sz w:val="24"/>
        </w:rPr>
        <w:t xml:space="preserve"> </w:t>
      </w:r>
      <w:r>
        <w:rPr>
          <w:sz w:val="24"/>
        </w:rPr>
        <w:t>Care</w:t>
      </w:r>
      <w:r>
        <w:rPr>
          <w:spacing w:val="-4"/>
          <w:sz w:val="24"/>
        </w:rPr>
        <w:t xml:space="preserve"> </w:t>
      </w:r>
      <w:r>
        <w:rPr>
          <w:sz w:val="24"/>
        </w:rPr>
        <w:t>settings</w:t>
      </w:r>
      <w:r>
        <w:rPr>
          <w:spacing w:val="-3"/>
          <w:sz w:val="24"/>
        </w:rPr>
        <w:t xml:space="preserve"> </w:t>
      </w:r>
      <w:r>
        <w:rPr>
          <w:sz w:val="24"/>
        </w:rPr>
        <w:t>for</w:t>
      </w:r>
      <w:r>
        <w:rPr>
          <w:spacing w:val="-4"/>
          <w:sz w:val="24"/>
        </w:rPr>
        <w:t xml:space="preserve"> </w:t>
      </w:r>
      <w:r>
        <w:rPr>
          <w:sz w:val="24"/>
        </w:rPr>
        <w:t>people</w:t>
      </w:r>
      <w:r>
        <w:rPr>
          <w:spacing w:val="-4"/>
          <w:sz w:val="24"/>
        </w:rPr>
        <w:t xml:space="preserve"> </w:t>
      </w:r>
      <w:r>
        <w:rPr>
          <w:sz w:val="24"/>
        </w:rPr>
        <w:t>eligible</w:t>
      </w:r>
      <w:r>
        <w:rPr>
          <w:spacing w:val="-4"/>
          <w:sz w:val="24"/>
        </w:rPr>
        <w:t xml:space="preserve"> </w:t>
      </w:r>
      <w:r>
        <w:rPr>
          <w:sz w:val="24"/>
        </w:rPr>
        <w:t>for</w:t>
      </w:r>
      <w:r>
        <w:rPr>
          <w:spacing w:val="-4"/>
          <w:sz w:val="24"/>
        </w:rPr>
        <w:t xml:space="preserve"> </w:t>
      </w:r>
      <w:r>
        <w:rPr>
          <w:sz w:val="24"/>
        </w:rPr>
        <w:t>DSS,</w:t>
      </w:r>
      <w:r>
        <w:rPr>
          <w:spacing w:val="-3"/>
          <w:sz w:val="24"/>
        </w:rPr>
        <w:t xml:space="preserve"> </w:t>
      </w:r>
      <w:r>
        <w:rPr>
          <w:sz w:val="24"/>
        </w:rPr>
        <w:t>in</w:t>
      </w:r>
      <w:r>
        <w:rPr>
          <w:spacing w:val="-3"/>
          <w:sz w:val="24"/>
        </w:rPr>
        <w:t xml:space="preserve"> </w:t>
      </w:r>
      <w:r>
        <w:rPr>
          <w:sz w:val="24"/>
        </w:rPr>
        <w:t>consultation</w:t>
      </w:r>
      <w:r>
        <w:rPr>
          <w:spacing w:val="-3"/>
          <w:sz w:val="24"/>
        </w:rPr>
        <w:t xml:space="preserve"> </w:t>
      </w:r>
      <w:r>
        <w:rPr>
          <w:sz w:val="24"/>
        </w:rPr>
        <w:t>with</w:t>
      </w:r>
      <w:r>
        <w:rPr>
          <w:spacing w:val="-3"/>
          <w:sz w:val="24"/>
        </w:rPr>
        <w:t xml:space="preserve"> </w:t>
      </w:r>
      <w:r>
        <w:rPr>
          <w:sz w:val="24"/>
        </w:rPr>
        <w:t>the Ministry of Health and Health New Zealand</w:t>
      </w:r>
    </w:p>
    <w:p w14:paraId="49CE4BF8" w14:textId="77777777" w:rsidR="005C6D1F" w:rsidRDefault="002213E2">
      <w:pPr>
        <w:pStyle w:val="ListParagraph"/>
        <w:numPr>
          <w:ilvl w:val="0"/>
          <w:numId w:val="3"/>
        </w:numPr>
        <w:tabs>
          <w:tab w:val="left" w:pos="1139"/>
        </w:tabs>
        <w:ind w:left="1139" w:right="761"/>
        <w:jc w:val="both"/>
        <w:rPr>
          <w:sz w:val="24"/>
        </w:rPr>
      </w:pPr>
      <w:r>
        <w:rPr>
          <w:b/>
          <w:sz w:val="24"/>
        </w:rPr>
        <w:t>note</w:t>
      </w:r>
      <w:r>
        <w:rPr>
          <w:b/>
          <w:spacing w:val="-4"/>
          <w:sz w:val="24"/>
        </w:rPr>
        <w:t xml:space="preserve"> </w:t>
      </w:r>
      <w:r>
        <w:rPr>
          <w:sz w:val="24"/>
        </w:rPr>
        <w:t>that</w:t>
      </w:r>
      <w:r>
        <w:rPr>
          <w:spacing w:val="-3"/>
          <w:sz w:val="24"/>
        </w:rPr>
        <w:t xml:space="preserve"> </w:t>
      </w:r>
      <w:r>
        <w:rPr>
          <w:sz w:val="24"/>
        </w:rPr>
        <w:t>DSS</w:t>
      </w:r>
      <w:r>
        <w:rPr>
          <w:spacing w:val="-3"/>
          <w:sz w:val="24"/>
        </w:rPr>
        <w:t xml:space="preserve"> </w:t>
      </w:r>
      <w:r>
        <w:rPr>
          <w:sz w:val="24"/>
        </w:rPr>
        <w:t>will</w:t>
      </w:r>
      <w:r>
        <w:rPr>
          <w:spacing w:val="-3"/>
          <w:sz w:val="24"/>
        </w:rPr>
        <w:t xml:space="preserve"> </w:t>
      </w:r>
      <w:r>
        <w:rPr>
          <w:sz w:val="24"/>
        </w:rPr>
        <w:t>continue</w:t>
      </w:r>
      <w:r>
        <w:rPr>
          <w:spacing w:val="-4"/>
          <w:sz w:val="24"/>
        </w:rPr>
        <w:t xml:space="preserve"> </w:t>
      </w:r>
      <w:r>
        <w:rPr>
          <w:sz w:val="24"/>
        </w:rPr>
        <w:t>to</w:t>
      </w:r>
      <w:r>
        <w:rPr>
          <w:spacing w:val="-3"/>
          <w:sz w:val="24"/>
        </w:rPr>
        <w:t xml:space="preserve"> </w:t>
      </w:r>
      <w:r>
        <w:rPr>
          <w:sz w:val="24"/>
        </w:rPr>
        <w:t>work</w:t>
      </w:r>
      <w:r>
        <w:rPr>
          <w:spacing w:val="-3"/>
          <w:sz w:val="24"/>
        </w:rPr>
        <w:t xml:space="preserve"> </w:t>
      </w:r>
      <w:r>
        <w:rPr>
          <w:sz w:val="24"/>
        </w:rPr>
        <w:t>with</w:t>
      </w:r>
      <w:r>
        <w:rPr>
          <w:spacing w:val="-3"/>
          <w:sz w:val="24"/>
        </w:rPr>
        <w:t xml:space="preserve"> </w:t>
      </w:r>
      <w:proofErr w:type="spellStart"/>
      <w:r>
        <w:rPr>
          <w:sz w:val="24"/>
        </w:rPr>
        <w:t>Oranga</w:t>
      </w:r>
      <w:proofErr w:type="spellEnd"/>
      <w:r>
        <w:rPr>
          <w:spacing w:val="-2"/>
          <w:sz w:val="24"/>
        </w:rPr>
        <w:t xml:space="preserve"> </w:t>
      </w:r>
      <w:r>
        <w:rPr>
          <w:sz w:val="24"/>
        </w:rPr>
        <w:t>Tamariki</w:t>
      </w:r>
      <w:r>
        <w:rPr>
          <w:spacing w:val="-3"/>
          <w:sz w:val="24"/>
        </w:rPr>
        <w:t xml:space="preserve"> </w:t>
      </w:r>
      <w:r>
        <w:rPr>
          <w:sz w:val="24"/>
        </w:rPr>
        <w:t>in</w:t>
      </w:r>
      <w:r>
        <w:rPr>
          <w:spacing w:val="-3"/>
          <w:sz w:val="24"/>
        </w:rPr>
        <w:t xml:space="preserve"> </w:t>
      </w:r>
      <w:r>
        <w:rPr>
          <w:sz w:val="24"/>
        </w:rPr>
        <w:t>relation</w:t>
      </w:r>
      <w:r>
        <w:rPr>
          <w:spacing w:val="-3"/>
          <w:sz w:val="24"/>
        </w:rPr>
        <w:t xml:space="preserve"> </w:t>
      </w:r>
      <w:r>
        <w:rPr>
          <w:sz w:val="24"/>
        </w:rPr>
        <w:t>to</w:t>
      </w:r>
      <w:r>
        <w:rPr>
          <w:spacing w:val="-4"/>
          <w:sz w:val="24"/>
        </w:rPr>
        <w:t xml:space="preserve"> </w:t>
      </w:r>
      <w:r>
        <w:rPr>
          <w:sz w:val="24"/>
        </w:rPr>
        <w:t>residential care</w:t>
      </w:r>
      <w:r>
        <w:rPr>
          <w:spacing w:val="-2"/>
          <w:sz w:val="24"/>
        </w:rPr>
        <w:t xml:space="preserve"> </w:t>
      </w:r>
      <w:r>
        <w:rPr>
          <w:sz w:val="24"/>
        </w:rPr>
        <w:t>for</w:t>
      </w:r>
      <w:r>
        <w:rPr>
          <w:spacing w:val="-4"/>
          <w:sz w:val="24"/>
        </w:rPr>
        <w:t xml:space="preserve"> </w:t>
      </w:r>
      <w:r>
        <w:rPr>
          <w:sz w:val="24"/>
        </w:rPr>
        <w:t>children</w:t>
      </w:r>
      <w:r>
        <w:rPr>
          <w:spacing w:val="-3"/>
          <w:sz w:val="24"/>
        </w:rPr>
        <w:t xml:space="preserve"> </w:t>
      </w:r>
      <w:r>
        <w:rPr>
          <w:sz w:val="24"/>
        </w:rPr>
        <w:t>and</w:t>
      </w:r>
      <w:r>
        <w:rPr>
          <w:spacing w:val="-3"/>
          <w:sz w:val="24"/>
        </w:rPr>
        <w:t xml:space="preserve"> </w:t>
      </w:r>
      <w:r>
        <w:rPr>
          <w:sz w:val="24"/>
        </w:rPr>
        <w:t>young</w:t>
      </w:r>
      <w:r>
        <w:rPr>
          <w:spacing w:val="-3"/>
          <w:sz w:val="24"/>
        </w:rPr>
        <w:t xml:space="preserve"> </w:t>
      </w:r>
      <w:r>
        <w:rPr>
          <w:sz w:val="24"/>
        </w:rPr>
        <w:t>people</w:t>
      </w:r>
      <w:r>
        <w:rPr>
          <w:spacing w:val="-4"/>
          <w:sz w:val="24"/>
        </w:rPr>
        <w:t xml:space="preserve"> </w:t>
      </w:r>
      <w:r>
        <w:rPr>
          <w:sz w:val="24"/>
        </w:rPr>
        <w:t>under</w:t>
      </w:r>
      <w:r>
        <w:rPr>
          <w:spacing w:val="-4"/>
          <w:sz w:val="24"/>
        </w:rPr>
        <w:t xml:space="preserve"> </w:t>
      </w:r>
      <w:r>
        <w:rPr>
          <w:sz w:val="24"/>
        </w:rPr>
        <w:t>18</w:t>
      </w:r>
      <w:r>
        <w:rPr>
          <w:spacing w:val="-3"/>
          <w:sz w:val="24"/>
        </w:rPr>
        <w:t xml:space="preserve"> </w:t>
      </w:r>
      <w:r>
        <w:rPr>
          <w:sz w:val="24"/>
        </w:rPr>
        <w:t>years</w:t>
      </w:r>
      <w:r>
        <w:rPr>
          <w:spacing w:val="-1"/>
          <w:sz w:val="24"/>
        </w:rPr>
        <w:t xml:space="preserve"> </w:t>
      </w:r>
      <w:r>
        <w:rPr>
          <w:sz w:val="24"/>
        </w:rPr>
        <w:t>old</w:t>
      </w:r>
      <w:r>
        <w:rPr>
          <w:spacing w:val="-3"/>
          <w:sz w:val="24"/>
        </w:rPr>
        <w:t xml:space="preserve"> </w:t>
      </w:r>
      <w:r>
        <w:rPr>
          <w:sz w:val="24"/>
        </w:rPr>
        <w:t>(which</w:t>
      </w:r>
      <w:r>
        <w:rPr>
          <w:spacing w:val="-3"/>
          <w:sz w:val="24"/>
        </w:rPr>
        <w:t xml:space="preserve"> </w:t>
      </w:r>
      <w:r>
        <w:rPr>
          <w:sz w:val="24"/>
        </w:rPr>
        <w:t>is</w:t>
      </w:r>
      <w:r>
        <w:rPr>
          <w:spacing w:val="-3"/>
          <w:sz w:val="24"/>
        </w:rPr>
        <w:t xml:space="preserve"> </w:t>
      </w:r>
      <w:r>
        <w:rPr>
          <w:sz w:val="24"/>
        </w:rPr>
        <w:t>specific</w:t>
      </w:r>
      <w:r>
        <w:rPr>
          <w:spacing w:val="-4"/>
          <w:sz w:val="24"/>
        </w:rPr>
        <w:t xml:space="preserve"> </w:t>
      </w:r>
      <w:r>
        <w:rPr>
          <w:sz w:val="24"/>
        </w:rPr>
        <w:t>to</w:t>
      </w:r>
      <w:r>
        <w:rPr>
          <w:spacing w:val="-1"/>
          <w:sz w:val="24"/>
        </w:rPr>
        <w:t xml:space="preserve"> </w:t>
      </w:r>
      <w:r>
        <w:rPr>
          <w:sz w:val="24"/>
        </w:rPr>
        <w:t xml:space="preserve">meeting their disability-related needs) who are under the responsibility of </w:t>
      </w:r>
      <w:proofErr w:type="spellStart"/>
      <w:r>
        <w:rPr>
          <w:sz w:val="24"/>
        </w:rPr>
        <w:t>Oranga</w:t>
      </w:r>
      <w:proofErr w:type="spellEnd"/>
      <w:r>
        <w:rPr>
          <w:sz w:val="24"/>
        </w:rPr>
        <w:t xml:space="preserve"> Tamariki</w:t>
      </w:r>
    </w:p>
    <w:p w14:paraId="0A45408A" w14:textId="77777777" w:rsidR="005C6D1F" w:rsidRDefault="005C6D1F">
      <w:pPr>
        <w:jc w:val="both"/>
        <w:rPr>
          <w:sz w:val="24"/>
        </w:rPr>
        <w:sectPr w:rsidR="005C6D1F">
          <w:pgSz w:w="11910" w:h="16840"/>
          <w:pgMar w:top="1340" w:right="960" w:bottom="1200" w:left="1020" w:header="715" w:footer="1005" w:gutter="0"/>
          <w:cols w:space="720"/>
        </w:sectPr>
      </w:pPr>
    </w:p>
    <w:p w14:paraId="1DC9A0A3" w14:textId="77777777" w:rsidR="005C6D1F" w:rsidRDefault="002213E2">
      <w:pPr>
        <w:pStyle w:val="ListParagraph"/>
        <w:numPr>
          <w:ilvl w:val="0"/>
          <w:numId w:val="3"/>
        </w:numPr>
        <w:tabs>
          <w:tab w:val="left" w:pos="1140"/>
        </w:tabs>
        <w:spacing w:before="80"/>
        <w:ind w:right="662"/>
        <w:rPr>
          <w:sz w:val="24"/>
        </w:rPr>
      </w:pPr>
      <w:r>
        <w:rPr>
          <w:b/>
          <w:sz w:val="24"/>
        </w:rPr>
        <w:lastRenderedPageBreak/>
        <w:t>note</w:t>
      </w:r>
      <w:r>
        <w:rPr>
          <w:b/>
          <w:spacing w:val="-4"/>
          <w:sz w:val="24"/>
        </w:rPr>
        <w:t xml:space="preserve"> </w:t>
      </w:r>
      <w:r>
        <w:rPr>
          <w:sz w:val="24"/>
        </w:rPr>
        <w:t>that</w:t>
      </w:r>
      <w:r>
        <w:rPr>
          <w:spacing w:val="-3"/>
          <w:sz w:val="24"/>
        </w:rPr>
        <w:t xml:space="preserve"> </w:t>
      </w:r>
      <w:r>
        <w:rPr>
          <w:sz w:val="24"/>
        </w:rPr>
        <w:t>there</w:t>
      </w:r>
      <w:r>
        <w:rPr>
          <w:spacing w:val="-4"/>
          <w:sz w:val="24"/>
        </w:rPr>
        <w:t xml:space="preserve"> </w:t>
      </w:r>
      <w:r>
        <w:rPr>
          <w:sz w:val="24"/>
        </w:rPr>
        <w:t>is</w:t>
      </w:r>
      <w:r>
        <w:rPr>
          <w:spacing w:val="-3"/>
          <w:sz w:val="24"/>
        </w:rPr>
        <w:t xml:space="preserve"> </w:t>
      </w:r>
      <w:r>
        <w:rPr>
          <w:sz w:val="24"/>
        </w:rPr>
        <w:t>a</w:t>
      </w:r>
      <w:r>
        <w:rPr>
          <w:spacing w:val="-4"/>
          <w:sz w:val="24"/>
        </w:rPr>
        <w:t xml:space="preserve"> </w:t>
      </w:r>
      <w:r>
        <w:rPr>
          <w:sz w:val="24"/>
        </w:rPr>
        <w:t>separate</w:t>
      </w:r>
      <w:r>
        <w:rPr>
          <w:spacing w:val="-4"/>
          <w:sz w:val="24"/>
        </w:rPr>
        <w:t xml:space="preserve"> </w:t>
      </w:r>
      <w:r>
        <w:rPr>
          <w:sz w:val="24"/>
        </w:rPr>
        <w:t>strategy</w:t>
      </w:r>
      <w:r>
        <w:rPr>
          <w:spacing w:val="-3"/>
          <w:sz w:val="24"/>
        </w:rPr>
        <w:t xml:space="preserve"> </w:t>
      </w:r>
      <w:r>
        <w:rPr>
          <w:sz w:val="24"/>
        </w:rPr>
        <w:t>in</w:t>
      </w:r>
      <w:r>
        <w:rPr>
          <w:spacing w:val="-3"/>
          <w:sz w:val="24"/>
        </w:rPr>
        <w:t xml:space="preserve"> </w:t>
      </w:r>
      <w:r>
        <w:rPr>
          <w:sz w:val="24"/>
        </w:rPr>
        <w:t>development</w:t>
      </w:r>
      <w:r>
        <w:rPr>
          <w:spacing w:val="-3"/>
          <w:sz w:val="24"/>
        </w:rPr>
        <w:t xml:space="preserve"> </w:t>
      </w:r>
      <w:r>
        <w:rPr>
          <w:sz w:val="24"/>
        </w:rPr>
        <w:t>in</w:t>
      </w:r>
      <w:r>
        <w:rPr>
          <w:spacing w:val="-3"/>
          <w:sz w:val="24"/>
        </w:rPr>
        <w:t xml:space="preserve"> </w:t>
      </w:r>
      <w:r>
        <w:rPr>
          <w:sz w:val="24"/>
        </w:rPr>
        <w:t>relation</w:t>
      </w:r>
      <w:r>
        <w:rPr>
          <w:spacing w:val="-3"/>
          <w:sz w:val="24"/>
        </w:rPr>
        <w:t xml:space="preserve"> </w:t>
      </w:r>
      <w:r>
        <w:rPr>
          <w:sz w:val="24"/>
        </w:rPr>
        <w:t>to</w:t>
      </w:r>
      <w:r>
        <w:rPr>
          <w:spacing w:val="-3"/>
          <w:sz w:val="24"/>
        </w:rPr>
        <w:t xml:space="preserve"> </w:t>
      </w:r>
      <w:r>
        <w:rPr>
          <w:sz w:val="24"/>
        </w:rPr>
        <w:t>improvements</w:t>
      </w:r>
      <w:r>
        <w:rPr>
          <w:spacing w:val="-3"/>
          <w:sz w:val="24"/>
        </w:rPr>
        <w:t xml:space="preserve"> </w:t>
      </w:r>
      <w:r>
        <w:rPr>
          <w:sz w:val="24"/>
        </w:rPr>
        <w:t>and funding of DSS-funded High and Complex Services</w:t>
      </w:r>
    </w:p>
    <w:p w14:paraId="5B245106" w14:textId="77777777" w:rsidR="005C6D1F" w:rsidRDefault="002213E2">
      <w:pPr>
        <w:pStyle w:val="ListParagraph"/>
        <w:numPr>
          <w:ilvl w:val="0"/>
          <w:numId w:val="3"/>
        </w:numPr>
        <w:tabs>
          <w:tab w:val="left" w:pos="1140"/>
        </w:tabs>
        <w:ind w:right="535"/>
        <w:rPr>
          <w:sz w:val="24"/>
        </w:rPr>
      </w:pPr>
      <w:r>
        <w:rPr>
          <w:b/>
          <w:sz w:val="24"/>
        </w:rPr>
        <w:t>approve</w:t>
      </w:r>
      <w:r>
        <w:rPr>
          <w:b/>
          <w:spacing w:val="-4"/>
          <w:sz w:val="24"/>
        </w:rPr>
        <w:t xml:space="preserve"> </w:t>
      </w:r>
      <w:r>
        <w:rPr>
          <w:sz w:val="24"/>
        </w:rPr>
        <w:t>the</w:t>
      </w:r>
      <w:r>
        <w:rPr>
          <w:spacing w:val="-4"/>
          <w:sz w:val="24"/>
        </w:rPr>
        <w:t xml:space="preserve"> </w:t>
      </w:r>
      <w:r>
        <w:rPr>
          <w:sz w:val="24"/>
        </w:rPr>
        <w:t>following</w:t>
      </w:r>
      <w:r>
        <w:rPr>
          <w:spacing w:val="-3"/>
          <w:sz w:val="24"/>
        </w:rPr>
        <w:t xml:space="preserve"> </w:t>
      </w:r>
      <w:r>
        <w:rPr>
          <w:sz w:val="24"/>
        </w:rPr>
        <w:t>changes</w:t>
      </w:r>
      <w:r>
        <w:rPr>
          <w:spacing w:val="-3"/>
          <w:sz w:val="24"/>
        </w:rPr>
        <w:t xml:space="preserve"> </w:t>
      </w:r>
      <w:r>
        <w:rPr>
          <w:sz w:val="24"/>
        </w:rPr>
        <w:t>to</w:t>
      </w:r>
      <w:r>
        <w:rPr>
          <w:spacing w:val="-3"/>
          <w:sz w:val="24"/>
        </w:rPr>
        <w:t xml:space="preserve"> </w:t>
      </w:r>
      <w:r>
        <w:rPr>
          <w:sz w:val="24"/>
        </w:rPr>
        <w:t>appropriations</w:t>
      </w:r>
      <w:r>
        <w:rPr>
          <w:spacing w:val="-3"/>
          <w:sz w:val="24"/>
        </w:rPr>
        <w:t xml:space="preserve"> </w:t>
      </w:r>
      <w:r>
        <w:rPr>
          <w:sz w:val="24"/>
        </w:rPr>
        <w:t>to</w:t>
      </w:r>
      <w:r>
        <w:rPr>
          <w:spacing w:val="-3"/>
          <w:sz w:val="24"/>
        </w:rPr>
        <w:t xml:space="preserve"> </w:t>
      </w:r>
      <w:r>
        <w:rPr>
          <w:sz w:val="24"/>
        </w:rPr>
        <w:t>give</w:t>
      </w:r>
      <w:r>
        <w:rPr>
          <w:spacing w:val="-4"/>
          <w:sz w:val="24"/>
        </w:rPr>
        <w:t xml:space="preserve"> </w:t>
      </w:r>
      <w:r>
        <w:rPr>
          <w:sz w:val="24"/>
        </w:rPr>
        <w:t>effect</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policy</w:t>
      </w:r>
      <w:r>
        <w:rPr>
          <w:spacing w:val="-3"/>
          <w:sz w:val="24"/>
        </w:rPr>
        <w:t xml:space="preserve"> </w:t>
      </w:r>
      <w:r>
        <w:rPr>
          <w:sz w:val="24"/>
        </w:rPr>
        <w:t>decisions in recommendations 2, 5 and 6 above, with a corresponding impact on the operating balance and net core Crown debt:</w:t>
      </w:r>
    </w:p>
    <w:p w14:paraId="1B453BC8" w14:textId="77777777" w:rsidR="005C6D1F" w:rsidRDefault="005C6D1F">
      <w:pPr>
        <w:pStyle w:val="BodyText"/>
        <w:spacing w:before="8"/>
        <w:ind w:left="0"/>
        <w:rPr>
          <w:sz w:val="20"/>
        </w:rPr>
      </w:pPr>
    </w:p>
    <w:tbl>
      <w:tblPr>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8"/>
        <w:gridCol w:w="1088"/>
        <w:gridCol w:w="1116"/>
        <w:gridCol w:w="1157"/>
        <w:gridCol w:w="1164"/>
        <w:gridCol w:w="1949"/>
      </w:tblGrid>
      <w:tr w:rsidR="005C6D1F" w14:paraId="4A8BBCA4" w14:textId="77777777">
        <w:trPr>
          <w:trHeight w:val="415"/>
        </w:trPr>
        <w:tc>
          <w:tcPr>
            <w:tcW w:w="2768" w:type="dxa"/>
            <w:tcBorders>
              <w:bottom w:val="nil"/>
              <w:right w:val="single" w:sz="6" w:space="0" w:color="000000"/>
            </w:tcBorders>
          </w:tcPr>
          <w:p w14:paraId="4A133103" w14:textId="77777777" w:rsidR="005C6D1F" w:rsidRDefault="002213E2">
            <w:pPr>
              <w:pStyle w:val="TableParagraph"/>
              <w:spacing w:before="206" w:line="189" w:lineRule="exact"/>
              <w:ind w:left="107"/>
              <w:rPr>
                <w:sz w:val="18"/>
              </w:rPr>
            </w:pPr>
            <w:r>
              <w:rPr>
                <w:sz w:val="18"/>
              </w:rPr>
              <w:t>Vote</w:t>
            </w:r>
            <w:r>
              <w:rPr>
                <w:spacing w:val="-2"/>
                <w:sz w:val="18"/>
              </w:rPr>
              <w:t xml:space="preserve"> </w:t>
            </w:r>
            <w:r>
              <w:rPr>
                <w:sz w:val="18"/>
              </w:rPr>
              <w:t xml:space="preserve">Social </w:t>
            </w:r>
            <w:r>
              <w:rPr>
                <w:spacing w:val="-2"/>
                <w:sz w:val="18"/>
              </w:rPr>
              <w:t>Development</w:t>
            </w:r>
          </w:p>
        </w:tc>
        <w:tc>
          <w:tcPr>
            <w:tcW w:w="6474" w:type="dxa"/>
            <w:gridSpan w:val="5"/>
            <w:tcBorders>
              <w:left w:val="single" w:sz="6" w:space="0" w:color="000000"/>
              <w:bottom w:val="nil"/>
            </w:tcBorders>
          </w:tcPr>
          <w:p w14:paraId="5D4C1342" w14:textId="77777777" w:rsidR="005C6D1F" w:rsidRDefault="002213E2">
            <w:pPr>
              <w:pStyle w:val="TableParagraph"/>
              <w:spacing w:line="207" w:lineRule="exact"/>
              <w:ind w:left="3"/>
              <w:jc w:val="center"/>
              <w:rPr>
                <w:b/>
                <w:sz w:val="18"/>
              </w:rPr>
            </w:pPr>
            <w:r>
              <w:rPr>
                <w:b/>
                <w:sz w:val="18"/>
              </w:rPr>
              <w:t>$m</w:t>
            </w:r>
            <w:r>
              <w:rPr>
                <w:b/>
                <w:spacing w:val="-1"/>
                <w:sz w:val="18"/>
              </w:rPr>
              <w:t xml:space="preserve"> </w:t>
            </w:r>
            <w:r>
              <w:rPr>
                <w:b/>
                <w:sz w:val="18"/>
              </w:rPr>
              <w:t>–</w:t>
            </w:r>
            <w:r>
              <w:rPr>
                <w:b/>
                <w:spacing w:val="2"/>
                <w:sz w:val="18"/>
              </w:rPr>
              <w:t xml:space="preserve"> </w:t>
            </w:r>
            <w:r>
              <w:rPr>
                <w:b/>
                <w:spacing w:val="-2"/>
                <w:sz w:val="18"/>
              </w:rPr>
              <w:t>increase/(decrease)</w:t>
            </w:r>
          </w:p>
        </w:tc>
      </w:tr>
      <w:tr w:rsidR="005C6D1F" w14:paraId="38273DAC" w14:textId="77777777">
        <w:trPr>
          <w:trHeight w:val="206"/>
        </w:trPr>
        <w:tc>
          <w:tcPr>
            <w:tcW w:w="2768" w:type="dxa"/>
            <w:tcBorders>
              <w:top w:val="nil"/>
              <w:bottom w:val="nil"/>
              <w:right w:val="single" w:sz="6" w:space="0" w:color="000000"/>
            </w:tcBorders>
          </w:tcPr>
          <w:p w14:paraId="6DD0CE78" w14:textId="77777777" w:rsidR="005C6D1F" w:rsidRDefault="005C6D1F">
            <w:pPr>
              <w:pStyle w:val="TableParagraph"/>
              <w:rPr>
                <w:sz w:val="14"/>
              </w:rPr>
            </w:pPr>
          </w:p>
        </w:tc>
        <w:tc>
          <w:tcPr>
            <w:tcW w:w="1088" w:type="dxa"/>
            <w:tcBorders>
              <w:top w:val="nil"/>
              <w:left w:val="single" w:sz="6" w:space="0" w:color="000000"/>
              <w:bottom w:val="single" w:sz="6" w:space="0" w:color="000000"/>
              <w:right w:val="single" w:sz="6" w:space="0" w:color="000000"/>
            </w:tcBorders>
          </w:tcPr>
          <w:p w14:paraId="7E8DCB33" w14:textId="77777777" w:rsidR="005C6D1F" w:rsidRDefault="002213E2">
            <w:pPr>
              <w:pStyle w:val="TableParagraph"/>
              <w:spacing w:line="186" w:lineRule="exact"/>
              <w:ind w:left="243"/>
              <w:rPr>
                <w:b/>
                <w:sz w:val="18"/>
              </w:rPr>
            </w:pPr>
            <w:r>
              <w:rPr>
                <w:b/>
                <w:spacing w:val="-2"/>
                <w:sz w:val="18"/>
              </w:rPr>
              <w:t>2024/25</w:t>
            </w:r>
          </w:p>
        </w:tc>
        <w:tc>
          <w:tcPr>
            <w:tcW w:w="1116" w:type="dxa"/>
            <w:tcBorders>
              <w:top w:val="nil"/>
              <w:left w:val="single" w:sz="6" w:space="0" w:color="000000"/>
              <w:bottom w:val="single" w:sz="6" w:space="0" w:color="000000"/>
              <w:right w:val="single" w:sz="6" w:space="0" w:color="000000"/>
            </w:tcBorders>
          </w:tcPr>
          <w:p w14:paraId="20B95C3D" w14:textId="77777777" w:rsidR="005C6D1F" w:rsidRDefault="002213E2">
            <w:pPr>
              <w:pStyle w:val="TableParagraph"/>
              <w:spacing w:line="186" w:lineRule="exact"/>
              <w:ind w:left="259"/>
              <w:rPr>
                <w:b/>
                <w:sz w:val="18"/>
              </w:rPr>
            </w:pPr>
            <w:r>
              <w:rPr>
                <w:b/>
                <w:spacing w:val="-2"/>
                <w:sz w:val="18"/>
              </w:rPr>
              <w:t>2025/26</w:t>
            </w:r>
          </w:p>
        </w:tc>
        <w:tc>
          <w:tcPr>
            <w:tcW w:w="1157" w:type="dxa"/>
            <w:tcBorders>
              <w:top w:val="nil"/>
              <w:left w:val="single" w:sz="6" w:space="0" w:color="000000"/>
              <w:bottom w:val="single" w:sz="6" w:space="0" w:color="000000"/>
              <w:right w:val="single" w:sz="6" w:space="0" w:color="000000"/>
            </w:tcBorders>
          </w:tcPr>
          <w:p w14:paraId="02145B9E" w14:textId="77777777" w:rsidR="005C6D1F" w:rsidRDefault="002213E2">
            <w:pPr>
              <w:pStyle w:val="TableParagraph"/>
              <w:spacing w:line="186" w:lineRule="exact"/>
              <w:ind w:left="278"/>
              <w:rPr>
                <w:b/>
                <w:sz w:val="18"/>
              </w:rPr>
            </w:pPr>
            <w:r>
              <w:rPr>
                <w:b/>
                <w:spacing w:val="-2"/>
                <w:sz w:val="18"/>
              </w:rPr>
              <w:t>2026/27</w:t>
            </w:r>
          </w:p>
        </w:tc>
        <w:tc>
          <w:tcPr>
            <w:tcW w:w="1164" w:type="dxa"/>
            <w:tcBorders>
              <w:top w:val="nil"/>
              <w:left w:val="single" w:sz="6" w:space="0" w:color="000000"/>
              <w:bottom w:val="single" w:sz="6" w:space="0" w:color="000000"/>
              <w:right w:val="single" w:sz="6" w:space="0" w:color="000000"/>
            </w:tcBorders>
          </w:tcPr>
          <w:p w14:paraId="620B6C80" w14:textId="77777777" w:rsidR="005C6D1F" w:rsidRDefault="002213E2">
            <w:pPr>
              <w:pStyle w:val="TableParagraph"/>
              <w:spacing w:line="186" w:lineRule="exact"/>
              <w:ind w:left="283"/>
              <w:rPr>
                <w:b/>
                <w:sz w:val="18"/>
              </w:rPr>
            </w:pPr>
            <w:r>
              <w:rPr>
                <w:b/>
                <w:spacing w:val="-2"/>
                <w:sz w:val="18"/>
              </w:rPr>
              <w:t>2027/28</w:t>
            </w:r>
          </w:p>
        </w:tc>
        <w:tc>
          <w:tcPr>
            <w:tcW w:w="1949" w:type="dxa"/>
            <w:tcBorders>
              <w:top w:val="nil"/>
              <w:left w:val="single" w:sz="6" w:space="0" w:color="000000"/>
              <w:bottom w:val="single" w:sz="6" w:space="0" w:color="000000"/>
            </w:tcBorders>
          </w:tcPr>
          <w:p w14:paraId="6B4E5BDE" w14:textId="77777777" w:rsidR="005C6D1F" w:rsidRDefault="002213E2">
            <w:pPr>
              <w:pStyle w:val="TableParagraph"/>
              <w:spacing w:line="186" w:lineRule="exact"/>
              <w:ind w:left="201"/>
              <w:rPr>
                <w:b/>
                <w:sz w:val="18"/>
              </w:rPr>
            </w:pPr>
            <w:r>
              <w:rPr>
                <w:b/>
                <w:sz w:val="18"/>
              </w:rPr>
              <w:t>2028/29</w:t>
            </w:r>
            <w:r>
              <w:rPr>
                <w:b/>
                <w:spacing w:val="-1"/>
                <w:sz w:val="18"/>
              </w:rPr>
              <w:t xml:space="preserve"> </w:t>
            </w:r>
            <w:r>
              <w:rPr>
                <w:b/>
                <w:sz w:val="18"/>
              </w:rPr>
              <w:t>&amp;</w:t>
            </w:r>
            <w:r>
              <w:rPr>
                <w:b/>
                <w:spacing w:val="1"/>
                <w:sz w:val="18"/>
              </w:rPr>
              <w:t xml:space="preserve"> </w:t>
            </w:r>
            <w:r>
              <w:rPr>
                <w:b/>
                <w:spacing w:val="-2"/>
                <w:sz w:val="18"/>
              </w:rPr>
              <w:t>Outyears</w:t>
            </w:r>
          </w:p>
        </w:tc>
      </w:tr>
      <w:tr w:rsidR="005C6D1F" w14:paraId="257A35D9" w14:textId="77777777">
        <w:trPr>
          <w:trHeight w:val="244"/>
        </w:trPr>
        <w:tc>
          <w:tcPr>
            <w:tcW w:w="2768" w:type="dxa"/>
            <w:tcBorders>
              <w:top w:val="nil"/>
              <w:bottom w:val="nil"/>
              <w:right w:val="single" w:sz="6" w:space="0" w:color="000000"/>
            </w:tcBorders>
          </w:tcPr>
          <w:p w14:paraId="5475CA39" w14:textId="77777777" w:rsidR="005C6D1F" w:rsidRDefault="002213E2">
            <w:pPr>
              <w:pStyle w:val="TableParagraph"/>
              <w:spacing w:before="2"/>
              <w:ind w:left="107"/>
              <w:rPr>
                <w:b/>
                <w:sz w:val="18"/>
              </w:rPr>
            </w:pPr>
            <w:r>
              <w:rPr>
                <w:b/>
                <w:sz w:val="18"/>
              </w:rPr>
              <w:t>Minister</w:t>
            </w:r>
            <w:r>
              <w:rPr>
                <w:b/>
                <w:spacing w:val="-3"/>
                <w:sz w:val="18"/>
              </w:rPr>
              <w:t xml:space="preserve"> </w:t>
            </w:r>
            <w:r>
              <w:rPr>
                <w:b/>
                <w:sz w:val="18"/>
              </w:rPr>
              <w:t>for</w:t>
            </w:r>
            <w:r>
              <w:rPr>
                <w:b/>
                <w:spacing w:val="-2"/>
                <w:sz w:val="18"/>
              </w:rPr>
              <w:t xml:space="preserve"> </w:t>
            </w:r>
            <w:r>
              <w:rPr>
                <w:b/>
                <w:sz w:val="18"/>
              </w:rPr>
              <w:t>Disability</w:t>
            </w:r>
            <w:r>
              <w:rPr>
                <w:b/>
                <w:spacing w:val="-2"/>
                <w:sz w:val="18"/>
              </w:rPr>
              <w:t xml:space="preserve"> Issues</w:t>
            </w:r>
          </w:p>
        </w:tc>
        <w:tc>
          <w:tcPr>
            <w:tcW w:w="1088" w:type="dxa"/>
            <w:vMerge w:val="restart"/>
            <w:tcBorders>
              <w:top w:val="single" w:sz="6" w:space="0" w:color="000000"/>
              <w:left w:val="single" w:sz="6" w:space="0" w:color="000000"/>
              <w:right w:val="single" w:sz="6" w:space="0" w:color="000000"/>
            </w:tcBorders>
          </w:tcPr>
          <w:p w14:paraId="45DBC546" w14:textId="77777777" w:rsidR="005C6D1F" w:rsidRDefault="005C6D1F">
            <w:pPr>
              <w:pStyle w:val="TableParagraph"/>
              <w:rPr>
                <w:sz w:val="18"/>
              </w:rPr>
            </w:pPr>
          </w:p>
          <w:p w14:paraId="1B2BDCBB" w14:textId="77777777" w:rsidR="005C6D1F" w:rsidRDefault="005C6D1F">
            <w:pPr>
              <w:pStyle w:val="TableParagraph"/>
              <w:rPr>
                <w:sz w:val="18"/>
              </w:rPr>
            </w:pPr>
          </w:p>
          <w:p w14:paraId="7CBFC4A7" w14:textId="77777777" w:rsidR="005C6D1F" w:rsidRDefault="005C6D1F">
            <w:pPr>
              <w:pStyle w:val="TableParagraph"/>
              <w:rPr>
                <w:sz w:val="18"/>
              </w:rPr>
            </w:pPr>
          </w:p>
          <w:p w14:paraId="63E828E3" w14:textId="77777777" w:rsidR="005C6D1F" w:rsidRDefault="005C6D1F">
            <w:pPr>
              <w:pStyle w:val="TableParagraph"/>
              <w:rPr>
                <w:sz w:val="18"/>
              </w:rPr>
            </w:pPr>
          </w:p>
          <w:p w14:paraId="5C756DCC" w14:textId="77777777" w:rsidR="005C6D1F" w:rsidRDefault="005C6D1F">
            <w:pPr>
              <w:pStyle w:val="TableParagraph"/>
              <w:rPr>
                <w:sz w:val="18"/>
              </w:rPr>
            </w:pPr>
          </w:p>
          <w:p w14:paraId="20020314" w14:textId="77777777" w:rsidR="005C6D1F" w:rsidRDefault="005C6D1F">
            <w:pPr>
              <w:pStyle w:val="TableParagraph"/>
              <w:spacing w:before="34"/>
              <w:rPr>
                <w:sz w:val="18"/>
              </w:rPr>
            </w:pPr>
          </w:p>
          <w:p w14:paraId="083CD330" w14:textId="77777777" w:rsidR="005C6D1F" w:rsidRDefault="002213E2">
            <w:pPr>
              <w:pStyle w:val="TableParagraph"/>
              <w:ind w:right="92"/>
              <w:jc w:val="right"/>
              <w:rPr>
                <w:sz w:val="18"/>
              </w:rPr>
            </w:pPr>
            <w:r>
              <w:rPr>
                <w:spacing w:val="-10"/>
                <w:sz w:val="18"/>
              </w:rPr>
              <w:t>-</w:t>
            </w:r>
          </w:p>
        </w:tc>
        <w:tc>
          <w:tcPr>
            <w:tcW w:w="1116" w:type="dxa"/>
            <w:vMerge w:val="restart"/>
            <w:tcBorders>
              <w:top w:val="single" w:sz="6" w:space="0" w:color="000000"/>
              <w:left w:val="single" w:sz="6" w:space="0" w:color="000000"/>
              <w:right w:val="single" w:sz="6" w:space="0" w:color="000000"/>
            </w:tcBorders>
          </w:tcPr>
          <w:p w14:paraId="207E7F67" w14:textId="77777777" w:rsidR="005C6D1F" w:rsidRDefault="005C6D1F">
            <w:pPr>
              <w:pStyle w:val="TableParagraph"/>
              <w:rPr>
                <w:sz w:val="18"/>
              </w:rPr>
            </w:pPr>
          </w:p>
          <w:p w14:paraId="2FEA5747" w14:textId="77777777" w:rsidR="005C6D1F" w:rsidRDefault="005C6D1F">
            <w:pPr>
              <w:pStyle w:val="TableParagraph"/>
              <w:rPr>
                <w:sz w:val="18"/>
              </w:rPr>
            </w:pPr>
          </w:p>
          <w:p w14:paraId="4C2315DC" w14:textId="77777777" w:rsidR="005C6D1F" w:rsidRDefault="005C6D1F">
            <w:pPr>
              <w:pStyle w:val="TableParagraph"/>
              <w:rPr>
                <w:sz w:val="18"/>
              </w:rPr>
            </w:pPr>
          </w:p>
          <w:p w14:paraId="790A754E" w14:textId="77777777" w:rsidR="005C6D1F" w:rsidRDefault="005C6D1F">
            <w:pPr>
              <w:pStyle w:val="TableParagraph"/>
              <w:rPr>
                <w:sz w:val="18"/>
              </w:rPr>
            </w:pPr>
          </w:p>
          <w:p w14:paraId="2143301E" w14:textId="77777777" w:rsidR="005C6D1F" w:rsidRDefault="005C6D1F">
            <w:pPr>
              <w:pStyle w:val="TableParagraph"/>
              <w:rPr>
                <w:sz w:val="18"/>
              </w:rPr>
            </w:pPr>
          </w:p>
          <w:p w14:paraId="2999AF43" w14:textId="77777777" w:rsidR="005C6D1F" w:rsidRDefault="005C6D1F">
            <w:pPr>
              <w:pStyle w:val="TableParagraph"/>
              <w:spacing w:before="34"/>
              <w:rPr>
                <w:sz w:val="18"/>
              </w:rPr>
            </w:pPr>
          </w:p>
          <w:p w14:paraId="07E5784E" w14:textId="77777777" w:rsidR="005C6D1F" w:rsidRDefault="002213E2">
            <w:pPr>
              <w:pStyle w:val="TableParagraph"/>
              <w:ind w:left="511"/>
              <w:rPr>
                <w:sz w:val="18"/>
              </w:rPr>
            </w:pPr>
            <w:r>
              <w:rPr>
                <w:spacing w:val="-2"/>
                <w:sz w:val="18"/>
              </w:rPr>
              <w:t>60.000</w:t>
            </w:r>
          </w:p>
        </w:tc>
        <w:tc>
          <w:tcPr>
            <w:tcW w:w="1157" w:type="dxa"/>
            <w:vMerge w:val="restart"/>
            <w:tcBorders>
              <w:top w:val="single" w:sz="6" w:space="0" w:color="000000"/>
              <w:left w:val="single" w:sz="6" w:space="0" w:color="000000"/>
              <w:bottom w:val="single" w:sz="6" w:space="0" w:color="000000"/>
              <w:right w:val="single" w:sz="6" w:space="0" w:color="000000"/>
            </w:tcBorders>
          </w:tcPr>
          <w:p w14:paraId="09450F72" w14:textId="77777777" w:rsidR="005C6D1F" w:rsidRDefault="005C6D1F">
            <w:pPr>
              <w:pStyle w:val="TableParagraph"/>
              <w:rPr>
                <w:sz w:val="18"/>
              </w:rPr>
            </w:pPr>
          </w:p>
          <w:p w14:paraId="396E4A5A" w14:textId="77777777" w:rsidR="005C6D1F" w:rsidRDefault="005C6D1F">
            <w:pPr>
              <w:pStyle w:val="TableParagraph"/>
              <w:rPr>
                <w:sz w:val="18"/>
              </w:rPr>
            </w:pPr>
          </w:p>
          <w:p w14:paraId="5727328A" w14:textId="77777777" w:rsidR="005C6D1F" w:rsidRDefault="005C6D1F">
            <w:pPr>
              <w:pStyle w:val="TableParagraph"/>
              <w:rPr>
                <w:sz w:val="18"/>
              </w:rPr>
            </w:pPr>
          </w:p>
          <w:p w14:paraId="15CABBCA" w14:textId="77777777" w:rsidR="005C6D1F" w:rsidRDefault="005C6D1F">
            <w:pPr>
              <w:pStyle w:val="TableParagraph"/>
              <w:rPr>
                <w:sz w:val="18"/>
              </w:rPr>
            </w:pPr>
          </w:p>
          <w:p w14:paraId="1D92FE31" w14:textId="77777777" w:rsidR="005C6D1F" w:rsidRDefault="005C6D1F">
            <w:pPr>
              <w:pStyle w:val="TableParagraph"/>
              <w:rPr>
                <w:sz w:val="18"/>
              </w:rPr>
            </w:pPr>
          </w:p>
          <w:p w14:paraId="2B2E4E0E" w14:textId="77777777" w:rsidR="005C6D1F" w:rsidRDefault="005C6D1F">
            <w:pPr>
              <w:pStyle w:val="TableParagraph"/>
              <w:spacing w:before="34"/>
              <w:rPr>
                <w:sz w:val="18"/>
              </w:rPr>
            </w:pPr>
          </w:p>
          <w:p w14:paraId="2A754807" w14:textId="77777777" w:rsidR="005C6D1F" w:rsidRDefault="002213E2">
            <w:pPr>
              <w:pStyle w:val="TableParagraph"/>
              <w:ind w:left="552"/>
              <w:rPr>
                <w:sz w:val="18"/>
              </w:rPr>
            </w:pPr>
            <w:r>
              <w:rPr>
                <w:spacing w:val="-2"/>
                <w:sz w:val="18"/>
              </w:rPr>
              <w:t>60.000</w:t>
            </w:r>
          </w:p>
        </w:tc>
        <w:tc>
          <w:tcPr>
            <w:tcW w:w="1164" w:type="dxa"/>
            <w:vMerge w:val="restart"/>
            <w:tcBorders>
              <w:top w:val="single" w:sz="6" w:space="0" w:color="000000"/>
              <w:left w:val="single" w:sz="6" w:space="0" w:color="000000"/>
              <w:bottom w:val="single" w:sz="6" w:space="0" w:color="000000"/>
              <w:right w:val="single" w:sz="6" w:space="0" w:color="000000"/>
            </w:tcBorders>
          </w:tcPr>
          <w:p w14:paraId="7058FF52" w14:textId="77777777" w:rsidR="005C6D1F" w:rsidRDefault="005C6D1F">
            <w:pPr>
              <w:pStyle w:val="TableParagraph"/>
              <w:rPr>
                <w:sz w:val="18"/>
              </w:rPr>
            </w:pPr>
          </w:p>
          <w:p w14:paraId="2147D145" w14:textId="77777777" w:rsidR="005C6D1F" w:rsidRDefault="005C6D1F">
            <w:pPr>
              <w:pStyle w:val="TableParagraph"/>
              <w:rPr>
                <w:sz w:val="18"/>
              </w:rPr>
            </w:pPr>
          </w:p>
          <w:p w14:paraId="5B340DDF" w14:textId="77777777" w:rsidR="005C6D1F" w:rsidRDefault="005C6D1F">
            <w:pPr>
              <w:pStyle w:val="TableParagraph"/>
              <w:rPr>
                <w:sz w:val="18"/>
              </w:rPr>
            </w:pPr>
          </w:p>
          <w:p w14:paraId="7704FAA0" w14:textId="77777777" w:rsidR="005C6D1F" w:rsidRDefault="005C6D1F">
            <w:pPr>
              <w:pStyle w:val="TableParagraph"/>
              <w:rPr>
                <w:sz w:val="18"/>
              </w:rPr>
            </w:pPr>
          </w:p>
          <w:p w14:paraId="150FCB6E" w14:textId="77777777" w:rsidR="005C6D1F" w:rsidRDefault="005C6D1F">
            <w:pPr>
              <w:pStyle w:val="TableParagraph"/>
              <w:rPr>
                <w:sz w:val="18"/>
              </w:rPr>
            </w:pPr>
          </w:p>
          <w:p w14:paraId="19FC05D1" w14:textId="77777777" w:rsidR="005C6D1F" w:rsidRDefault="005C6D1F">
            <w:pPr>
              <w:pStyle w:val="TableParagraph"/>
              <w:spacing w:before="34"/>
              <w:rPr>
                <w:sz w:val="18"/>
              </w:rPr>
            </w:pPr>
          </w:p>
          <w:p w14:paraId="7477E802" w14:textId="77777777" w:rsidR="005C6D1F" w:rsidRDefault="002213E2">
            <w:pPr>
              <w:pStyle w:val="TableParagraph"/>
              <w:ind w:left="559"/>
              <w:rPr>
                <w:sz w:val="18"/>
              </w:rPr>
            </w:pPr>
            <w:r>
              <w:rPr>
                <w:spacing w:val="-2"/>
                <w:sz w:val="18"/>
              </w:rPr>
              <w:t>60.000</w:t>
            </w:r>
          </w:p>
        </w:tc>
        <w:tc>
          <w:tcPr>
            <w:tcW w:w="1949" w:type="dxa"/>
            <w:vMerge w:val="restart"/>
            <w:tcBorders>
              <w:top w:val="single" w:sz="6" w:space="0" w:color="000000"/>
              <w:left w:val="single" w:sz="6" w:space="0" w:color="000000"/>
              <w:bottom w:val="single" w:sz="6" w:space="0" w:color="000000"/>
            </w:tcBorders>
          </w:tcPr>
          <w:p w14:paraId="370C80B3" w14:textId="77777777" w:rsidR="005C6D1F" w:rsidRDefault="005C6D1F">
            <w:pPr>
              <w:pStyle w:val="TableParagraph"/>
              <w:rPr>
                <w:sz w:val="18"/>
              </w:rPr>
            </w:pPr>
          </w:p>
          <w:p w14:paraId="75B2231F" w14:textId="77777777" w:rsidR="005C6D1F" w:rsidRDefault="005C6D1F">
            <w:pPr>
              <w:pStyle w:val="TableParagraph"/>
              <w:rPr>
                <w:sz w:val="18"/>
              </w:rPr>
            </w:pPr>
          </w:p>
          <w:p w14:paraId="4DFA6322" w14:textId="77777777" w:rsidR="005C6D1F" w:rsidRDefault="005C6D1F">
            <w:pPr>
              <w:pStyle w:val="TableParagraph"/>
              <w:rPr>
                <w:sz w:val="18"/>
              </w:rPr>
            </w:pPr>
          </w:p>
          <w:p w14:paraId="19B9E765" w14:textId="77777777" w:rsidR="005C6D1F" w:rsidRDefault="005C6D1F">
            <w:pPr>
              <w:pStyle w:val="TableParagraph"/>
              <w:rPr>
                <w:sz w:val="18"/>
              </w:rPr>
            </w:pPr>
          </w:p>
          <w:p w14:paraId="0BEED194" w14:textId="77777777" w:rsidR="005C6D1F" w:rsidRDefault="005C6D1F">
            <w:pPr>
              <w:pStyle w:val="TableParagraph"/>
              <w:rPr>
                <w:sz w:val="18"/>
              </w:rPr>
            </w:pPr>
          </w:p>
          <w:p w14:paraId="63EAE3F8" w14:textId="77777777" w:rsidR="005C6D1F" w:rsidRDefault="005C6D1F">
            <w:pPr>
              <w:pStyle w:val="TableParagraph"/>
              <w:spacing w:before="34"/>
              <w:rPr>
                <w:sz w:val="18"/>
              </w:rPr>
            </w:pPr>
          </w:p>
          <w:p w14:paraId="45388CB1" w14:textId="77777777" w:rsidR="005C6D1F" w:rsidRDefault="002213E2">
            <w:pPr>
              <w:pStyle w:val="TableParagraph"/>
              <w:ind w:right="95"/>
              <w:jc w:val="right"/>
              <w:rPr>
                <w:sz w:val="18"/>
              </w:rPr>
            </w:pPr>
            <w:r>
              <w:rPr>
                <w:spacing w:val="-2"/>
                <w:sz w:val="18"/>
              </w:rPr>
              <w:t>60.000</w:t>
            </w:r>
          </w:p>
        </w:tc>
      </w:tr>
      <w:tr w:rsidR="005C6D1F" w14:paraId="68B1900C" w14:textId="77777777">
        <w:trPr>
          <w:trHeight w:val="478"/>
        </w:trPr>
        <w:tc>
          <w:tcPr>
            <w:tcW w:w="2768" w:type="dxa"/>
            <w:tcBorders>
              <w:top w:val="nil"/>
              <w:bottom w:val="nil"/>
              <w:right w:val="single" w:sz="6" w:space="0" w:color="000000"/>
            </w:tcBorders>
          </w:tcPr>
          <w:p w14:paraId="5C708D9D" w14:textId="77777777" w:rsidR="005C6D1F" w:rsidRDefault="002213E2">
            <w:pPr>
              <w:pStyle w:val="TableParagraph"/>
              <w:spacing w:before="28"/>
              <w:ind w:left="107"/>
              <w:rPr>
                <w:sz w:val="18"/>
              </w:rPr>
            </w:pPr>
            <w:r>
              <w:rPr>
                <w:sz w:val="18"/>
              </w:rPr>
              <w:t>Supporting</w:t>
            </w:r>
            <w:r>
              <w:rPr>
                <w:spacing w:val="-3"/>
                <w:sz w:val="18"/>
              </w:rPr>
              <w:t xml:space="preserve"> </w:t>
            </w:r>
            <w:r>
              <w:rPr>
                <w:sz w:val="18"/>
              </w:rPr>
              <w:t>Tangata</w:t>
            </w:r>
            <w:r>
              <w:rPr>
                <w:spacing w:val="-3"/>
                <w:sz w:val="18"/>
              </w:rPr>
              <w:t xml:space="preserve"> </w:t>
            </w:r>
            <w:r>
              <w:rPr>
                <w:spacing w:val="-2"/>
                <w:sz w:val="18"/>
              </w:rPr>
              <w:t>Whaikaha</w:t>
            </w:r>
          </w:p>
          <w:p w14:paraId="64F59A52" w14:textId="77777777" w:rsidR="005C6D1F" w:rsidRDefault="002213E2">
            <w:pPr>
              <w:pStyle w:val="TableParagraph"/>
              <w:spacing w:before="2"/>
              <w:ind w:left="107"/>
              <w:rPr>
                <w:sz w:val="18"/>
              </w:rPr>
            </w:pPr>
            <w:r>
              <w:rPr>
                <w:sz w:val="18"/>
              </w:rPr>
              <w:t>Māori</w:t>
            </w:r>
            <w:r>
              <w:rPr>
                <w:spacing w:val="-2"/>
                <w:sz w:val="18"/>
              </w:rPr>
              <w:t xml:space="preserve"> </w:t>
            </w:r>
            <w:r>
              <w:rPr>
                <w:sz w:val="18"/>
              </w:rPr>
              <w:t>and</w:t>
            </w:r>
            <w:r>
              <w:rPr>
                <w:spacing w:val="-1"/>
                <w:sz w:val="18"/>
              </w:rPr>
              <w:t xml:space="preserve"> </w:t>
            </w:r>
            <w:r>
              <w:rPr>
                <w:sz w:val="18"/>
              </w:rPr>
              <w:t>Disabled</w:t>
            </w:r>
            <w:r>
              <w:rPr>
                <w:spacing w:val="-3"/>
                <w:sz w:val="18"/>
              </w:rPr>
              <w:t xml:space="preserve"> </w:t>
            </w:r>
            <w:r>
              <w:rPr>
                <w:sz w:val="18"/>
              </w:rPr>
              <w:t>People</w:t>
            </w:r>
            <w:r>
              <w:rPr>
                <w:spacing w:val="-2"/>
                <w:sz w:val="18"/>
              </w:rPr>
              <w:t xml:space="preserve"> </w:t>
            </w:r>
            <w:r>
              <w:rPr>
                <w:spacing w:val="-5"/>
                <w:sz w:val="18"/>
              </w:rPr>
              <w:t>MCA</w:t>
            </w:r>
          </w:p>
        </w:tc>
        <w:tc>
          <w:tcPr>
            <w:tcW w:w="1088" w:type="dxa"/>
            <w:vMerge/>
            <w:tcBorders>
              <w:top w:val="nil"/>
              <w:left w:val="single" w:sz="6" w:space="0" w:color="000000"/>
              <w:right w:val="single" w:sz="6" w:space="0" w:color="000000"/>
            </w:tcBorders>
          </w:tcPr>
          <w:p w14:paraId="3D2E3745" w14:textId="77777777" w:rsidR="005C6D1F" w:rsidRDefault="005C6D1F">
            <w:pPr>
              <w:rPr>
                <w:sz w:val="2"/>
                <w:szCs w:val="2"/>
              </w:rPr>
            </w:pPr>
          </w:p>
        </w:tc>
        <w:tc>
          <w:tcPr>
            <w:tcW w:w="1116" w:type="dxa"/>
            <w:vMerge/>
            <w:tcBorders>
              <w:top w:val="nil"/>
              <w:left w:val="single" w:sz="6" w:space="0" w:color="000000"/>
              <w:right w:val="single" w:sz="6" w:space="0" w:color="000000"/>
            </w:tcBorders>
          </w:tcPr>
          <w:p w14:paraId="310B3918" w14:textId="77777777" w:rsidR="005C6D1F" w:rsidRDefault="005C6D1F">
            <w:pPr>
              <w:rPr>
                <w:sz w:val="2"/>
                <w:szCs w:val="2"/>
              </w:rPr>
            </w:pPr>
          </w:p>
        </w:tc>
        <w:tc>
          <w:tcPr>
            <w:tcW w:w="1157" w:type="dxa"/>
            <w:vMerge/>
            <w:tcBorders>
              <w:top w:val="nil"/>
              <w:left w:val="single" w:sz="6" w:space="0" w:color="000000"/>
              <w:bottom w:val="single" w:sz="6" w:space="0" w:color="000000"/>
              <w:right w:val="single" w:sz="6" w:space="0" w:color="000000"/>
            </w:tcBorders>
          </w:tcPr>
          <w:p w14:paraId="169A1E32" w14:textId="77777777" w:rsidR="005C6D1F" w:rsidRDefault="005C6D1F">
            <w:pPr>
              <w:rPr>
                <w:sz w:val="2"/>
                <w:szCs w:val="2"/>
              </w:rPr>
            </w:pPr>
          </w:p>
        </w:tc>
        <w:tc>
          <w:tcPr>
            <w:tcW w:w="1164" w:type="dxa"/>
            <w:vMerge/>
            <w:tcBorders>
              <w:top w:val="nil"/>
              <w:left w:val="single" w:sz="6" w:space="0" w:color="000000"/>
              <w:bottom w:val="single" w:sz="6" w:space="0" w:color="000000"/>
              <w:right w:val="single" w:sz="6" w:space="0" w:color="000000"/>
            </w:tcBorders>
          </w:tcPr>
          <w:p w14:paraId="31851ACA" w14:textId="77777777" w:rsidR="005C6D1F" w:rsidRDefault="005C6D1F">
            <w:pPr>
              <w:rPr>
                <w:sz w:val="2"/>
                <w:szCs w:val="2"/>
              </w:rPr>
            </w:pPr>
          </w:p>
        </w:tc>
        <w:tc>
          <w:tcPr>
            <w:tcW w:w="1949" w:type="dxa"/>
            <w:vMerge/>
            <w:tcBorders>
              <w:top w:val="nil"/>
              <w:left w:val="single" w:sz="6" w:space="0" w:color="000000"/>
              <w:bottom w:val="single" w:sz="6" w:space="0" w:color="000000"/>
            </w:tcBorders>
          </w:tcPr>
          <w:p w14:paraId="5A617AD1" w14:textId="77777777" w:rsidR="005C6D1F" w:rsidRDefault="005C6D1F">
            <w:pPr>
              <w:rPr>
                <w:sz w:val="2"/>
                <w:szCs w:val="2"/>
              </w:rPr>
            </w:pPr>
          </w:p>
        </w:tc>
      </w:tr>
      <w:tr w:rsidR="005C6D1F" w14:paraId="0DE0A318" w14:textId="77777777">
        <w:trPr>
          <w:trHeight w:val="479"/>
        </w:trPr>
        <w:tc>
          <w:tcPr>
            <w:tcW w:w="2768" w:type="dxa"/>
            <w:tcBorders>
              <w:top w:val="nil"/>
              <w:bottom w:val="nil"/>
              <w:right w:val="single" w:sz="6" w:space="0" w:color="000000"/>
            </w:tcBorders>
          </w:tcPr>
          <w:p w14:paraId="7EEFFA51" w14:textId="77777777" w:rsidR="005C6D1F" w:rsidRDefault="002213E2">
            <w:pPr>
              <w:pStyle w:val="TableParagraph"/>
              <w:spacing w:before="26" w:line="244" w:lineRule="auto"/>
              <w:ind w:left="107" w:right="585"/>
              <w:rPr>
                <w:b/>
                <w:sz w:val="18"/>
              </w:rPr>
            </w:pPr>
            <w:r>
              <w:rPr>
                <w:b/>
                <w:sz w:val="18"/>
              </w:rPr>
              <w:t>Non-Departmental</w:t>
            </w:r>
            <w:r>
              <w:rPr>
                <w:b/>
                <w:spacing w:val="-12"/>
                <w:sz w:val="18"/>
              </w:rPr>
              <w:t xml:space="preserve"> </w:t>
            </w:r>
            <w:r>
              <w:rPr>
                <w:b/>
                <w:sz w:val="18"/>
              </w:rPr>
              <w:t xml:space="preserve">Output </w:t>
            </w:r>
            <w:r>
              <w:rPr>
                <w:b/>
                <w:spacing w:val="-2"/>
                <w:sz w:val="18"/>
              </w:rPr>
              <w:t>Expenses:</w:t>
            </w:r>
          </w:p>
        </w:tc>
        <w:tc>
          <w:tcPr>
            <w:tcW w:w="1088" w:type="dxa"/>
            <w:vMerge/>
            <w:tcBorders>
              <w:top w:val="nil"/>
              <w:left w:val="single" w:sz="6" w:space="0" w:color="000000"/>
              <w:right w:val="single" w:sz="6" w:space="0" w:color="000000"/>
            </w:tcBorders>
          </w:tcPr>
          <w:p w14:paraId="5762ED16" w14:textId="77777777" w:rsidR="005C6D1F" w:rsidRDefault="005C6D1F">
            <w:pPr>
              <w:rPr>
                <w:sz w:val="2"/>
                <w:szCs w:val="2"/>
              </w:rPr>
            </w:pPr>
          </w:p>
        </w:tc>
        <w:tc>
          <w:tcPr>
            <w:tcW w:w="1116" w:type="dxa"/>
            <w:vMerge/>
            <w:tcBorders>
              <w:top w:val="nil"/>
              <w:left w:val="single" w:sz="6" w:space="0" w:color="000000"/>
              <w:right w:val="single" w:sz="6" w:space="0" w:color="000000"/>
            </w:tcBorders>
          </w:tcPr>
          <w:p w14:paraId="092E41FB" w14:textId="77777777" w:rsidR="005C6D1F" w:rsidRDefault="005C6D1F">
            <w:pPr>
              <w:rPr>
                <w:sz w:val="2"/>
                <w:szCs w:val="2"/>
              </w:rPr>
            </w:pPr>
          </w:p>
        </w:tc>
        <w:tc>
          <w:tcPr>
            <w:tcW w:w="1157" w:type="dxa"/>
            <w:vMerge/>
            <w:tcBorders>
              <w:top w:val="nil"/>
              <w:left w:val="single" w:sz="6" w:space="0" w:color="000000"/>
              <w:bottom w:val="single" w:sz="6" w:space="0" w:color="000000"/>
              <w:right w:val="single" w:sz="6" w:space="0" w:color="000000"/>
            </w:tcBorders>
          </w:tcPr>
          <w:p w14:paraId="4EA5FD9E" w14:textId="77777777" w:rsidR="005C6D1F" w:rsidRDefault="005C6D1F">
            <w:pPr>
              <w:rPr>
                <w:sz w:val="2"/>
                <w:szCs w:val="2"/>
              </w:rPr>
            </w:pPr>
          </w:p>
        </w:tc>
        <w:tc>
          <w:tcPr>
            <w:tcW w:w="1164" w:type="dxa"/>
            <w:vMerge/>
            <w:tcBorders>
              <w:top w:val="nil"/>
              <w:left w:val="single" w:sz="6" w:space="0" w:color="000000"/>
              <w:bottom w:val="single" w:sz="6" w:space="0" w:color="000000"/>
              <w:right w:val="single" w:sz="6" w:space="0" w:color="000000"/>
            </w:tcBorders>
          </w:tcPr>
          <w:p w14:paraId="50FF8285" w14:textId="77777777" w:rsidR="005C6D1F" w:rsidRDefault="005C6D1F">
            <w:pPr>
              <w:rPr>
                <w:sz w:val="2"/>
                <w:szCs w:val="2"/>
              </w:rPr>
            </w:pPr>
          </w:p>
        </w:tc>
        <w:tc>
          <w:tcPr>
            <w:tcW w:w="1949" w:type="dxa"/>
            <w:vMerge/>
            <w:tcBorders>
              <w:top w:val="nil"/>
              <w:left w:val="single" w:sz="6" w:space="0" w:color="000000"/>
              <w:bottom w:val="single" w:sz="6" w:space="0" w:color="000000"/>
            </w:tcBorders>
          </w:tcPr>
          <w:p w14:paraId="753F0646" w14:textId="77777777" w:rsidR="005C6D1F" w:rsidRDefault="005C6D1F">
            <w:pPr>
              <w:rPr>
                <w:sz w:val="2"/>
                <w:szCs w:val="2"/>
              </w:rPr>
            </w:pPr>
          </w:p>
        </w:tc>
      </w:tr>
      <w:tr w:rsidR="005C6D1F" w14:paraId="236EFE9E" w14:textId="77777777">
        <w:trPr>
          <w:trHeight w:val="518"/>
        </w:trPr>
        <w:tc>
          <w:tcPr>
            <w:tcW w:w="2768" w:type="dxa"/>
            <w:tcBorders>
              <w:top w:val="nil"/>
              <w:right w:val="single" w:sz="6" w:space="0" w:color="000000"/>
            </w:tcBorders>
          </w:tcPr>
          <w:p w14:paraId="7DDD8657" w14:textId="77777777" w:rsidR="005C6D1F" w:rsidRDefault="002213E2">
            <w:pPr>
              <w:pStyle w:val="TableParagraph"/>
              <w:spacing w:before="26" w:line="244" w:lineRule="auto"/>
              <w:ind w:left="107" w:right="745"/>
              <w:rPr>
                <w:sz w:val="18"/>
              </w:rPr>
            </w:pPr>
            <w:r>
              <w:rPr>
                <w:sz w:val="18"/>
              </w:rPr>
              <w:t>Residential-based</w:t>
            </w:r>
            <w:r>
              <w:rPr>
                <w:spacing w:val="-12"/>
                <w:sz w:val="18"/>
              </w:rPr>
              <w:t xml:space="preserve"> </w:t>
            </w:r>
            <w:r>
              <w:rPr>
                <w:sz w:val="18"/>
              </w:rPr>
              <w:t xml:space="preserve">Support </w:t>
            </w:r>
            <w:r>
              <w:rPr>
                <w:spacing w:val="-2"/>
                <w:sz w:val="18"/>
              </w:rPr>
              <w:t>Services</w:t>
            </w:r>
          </w:p>
        </w:tc>
        <w:tc>
          <w:tcPr>
            <w:tcW w:w="1088" w:type="dxa"/>
            <w:vMerge/>
            <w:tcBorders>
              <w:top w:val="nil"/>
              <w:left w:val="single" w:sz="6" w:space="0" w:color="000000"/>
              <w:right w:val="single" w:sz="6" w:space="0" w:color="000000"/>
            </w:tcBorders>
          </w:tcPr>
          <w:p w14:paraId="3677A168" w14:textId="77777777" w:rsidR="005C6D1F" w:rsidRDefault="005C6D1F">
            <w:pPr>
              <w:rPr>
                <w:sz w:val="2"/>
                <w:szCs w:val="2"/>
              </w:rPr>
            </w:pPr>
          </w:p>
        </w:tc>
        <w:tc>
          <w:tcPr>
            <w:tcW w:w="1116" w:type="dxa"/>
            <w:vMerge/>
            <w:tcBorders>
              <w:top w:val="nil"/>
              <w:left w:val="single" w:sz="6" w:space="0" w:color="000000"/>
              <w:right w:val="single" w:sz="6" w:space="0" w:color="000000"/>
            </w:tcBorders>
          </w:tcPr>
          <w:p w14:paraId="2677D88B" w14:textId="77777777" w:rsidR="005C6D1F" w:rsidRDefault="005C6D1F">
            <w:pPr>
              <w:rPr>
                <w:sz w:val="2"/>
                <w:szCs w:val="2"/>
              </w:rPr>
            </w:pPr>
          </w:p>
        </w:tc>
        <w:tc>
          <w:tcPr>
            <w:tcW w:w="1157" w:type="dxa"/>
            <w:vMerge/>
            <w:tcBorders>
              <w:top w:val="nil"/>
              <w:left w:val="single" w:sz="6" w:space="0" w:color="000000"/>
              <w:bottom w:val="single" w:sz="6" w:space="0" w:color="000000"/>
              <w:right w:val="single" w:sz="6" w:space="0" w:color="000000"/>
            </w:tcBorders>
          </w:tcPr>
          <w:p w14:paraId="5EBB0417" w14:textId="77777777" w:rsidR="005C6D1F" w:rsidRDefault="005C6D1F">
            <w:pPr>
              <w:rPr>
                <w:sz w:val="2"/>
                <w:szCs w:val="2"/>
              </w:rPr>
            </w:pPr>
          </w:p>
        </w:tc>
        <w:tc>
          <w:tcPr>
            <w:tcW w:w="1164" w:type="dxa"/>
            <w:vMerge/>
            <w:tcBorders>
              <w:top w:val="nil"/>
              <w:left w:val="single" w:sz="6" w:space="0" w:color="000000"/>
              <w:bottom w:val="single" w:sz="6" w:space="0" w:color="000000"/>
              <w:right w:val="single" w:sz="6" w:space="0" w:color="000000"/>
            </w:tcBorders>
          </w:tcPr>
          <w:p w14:paraId="4798DE04" w14:textId="77777777" w:rsidR="005C6D1F" w:rsidRDefault="005C6D1F">
            <w:pPr>
              <w:rPr>
                <w:sz w:val="2"/>
                <w:szCs w:val="2"/>
              </w:rPr>
            </w:pPr>
          </w:p>
        </w:tc>
        <w:tc>
          <w:tcPr>
            <w:tcW w:w="1949" w:type="dxa"/>
            <w:vMerge/>
            <w:tcBorders>
              <w:top w:val="nil"/>
              <w:left w:val="single" w:sz="6" w:space="0" w:color="000000"/>
              <w:bottom w:val="single" w:sz="6" w:space="0" w:color="000000"/>
            </w:tcBorders>
          </w:tcPr>
          <w:p w14:paraId="4E8A1C5D" w14:textId="77777777" w:rsidR="005C6D1F" w:rsidRDefault="005C6D1F">
            <w:pPr>
              <w:rPr>
                <w:sz w:val="2"/>
                <w:szCs w:val="2"/>
              </w:rPr>
            </w:pPr>
          </w:p>
        </w:tc>
      </w:tr>
    </w:tbl>
    <w:p w14:paraId="742ABD46" w14:textId="77777777" w:rsidR="005C6D1F" w:rsidRDefault="002213E2">
      <w:pPr>
        <w:pStyle w:val="ListParagraph"/>
        <w:numPr>
          <w:ilvl w:val="0"/>
          <w:numId w:val="3"/>
        </w:numPr>
        <w:tabs>
          <w:tab w:val="left" w:pos="1140"/>
        </w:tabs>
        <w:spacing w:before="245"/>
        <w:ind w:right="1041"/>
        <w:rPr>
          <w:sz w:val="24"/>
        </w:rPr>
      </w:pPr>
      <w:r>
        <w:rPr>
          <w:b/>
          <w:sz w:val="24"/>
        </w:rPr>
        <w:t>agree</w:t>
      </w:r>
      <w:r>
        <w:rPr>
          <w:b/>
          <w:spacing w:val="-4"/>
          <w:sz w:val="24"/>
        </w:rPr>
        <w:t xml:space="preserve"> </w:t>
      </w:r>
      <w:r>
        <w:rPr>
          <w:sz w:val="24"/>
        </w:rPr>
        <w:t>that</w:t>
      </w:r>
      <w:r>
        <w:rPr>
          <w:spacing w:val="-3"/>
          <w:sz w:val="24"/>
        </w:rPr>
        <w:t xml:space="preserve"> </w:t>
      </w:r>
      <w:r>
        <w:rPr>
          <w:sz w:val="24"/>
        </w:rPr>
        <w:t>the</w:t>
      </w:r>
      <w:r>
        <w:rPr>
          <w:spacing w:val="-2"/>
          <w:sz w:val="24"/>
        </w:rPr>
        <w:t xml:space="preserve"> </w:t>
      </w:r>
      <w:r>
        <w:rPr>
          <w:sz w:val="24"/>
        </w:rPr>
        <w:t>expenses</w:t>
      </w:r>
      <w:r>
        <w:rPr>
          <w:spacing w:val="-3"/>
          <w:sz w:val="24"/>
        </w:rPr>
        <w:t xml:space="preserve"> </w:t>
      </w:r>
      <w:r>
        <w:rPr>
          <w:sz w:val="24"/>
        </w:rPr>
        <w:t>incurred</w:t>
      </w:r>
      <w:r>
        <w:rPr>
          <w:spacing w:val="-3"/>
          <w:sz w:val="24"/>
        </w:rPr>
        <w:t xml:space="preserve"> </w:t>
      </w:r>
      <w:r>
        <w:rPr>
          <w:sz w:val="24"/>
        </w:rPr>
        <w:t>under</w:t>
      </w:r>
      <w:r>
        <w:rPr>
          <w:spacing w:val="-4"/>
          <w:sz w:val="24"/>
        </w:rPr>
        <w:t xml:space="preserve"> </w:t>
      </w:r>
      <w:r>
        <w:rPr>
          <w:sz w:val="24"/>
        </w:rPr>
        <w:t>recommendation</w:t>
      </w:r>
      <w:r>
        <w:rPr>
          <w:spacing w:val="-3"/>
          <w:sz w:val="24"/>
        </w:rPr>
        <w:t xml:space="preserve"> </w:t>
      </w:r>
      <w:r>
        <w:rPr>
          <w:sz w:val="24"/>
        </w:rPr>
        <w:t>9</w:t>
      </w:r>
      <w:r>
        <w:rPr>
          <w:spacing w:val="-3"/>
          <w:sz w:val="24"/>
        </w:rPr>
        <w:t xml:space="preserve"> </w:t>
      </w:r>
      <w:r>
        <w:rPr>
          <w:sz w:val="24"/>
        </w:rPr>
        <w:t>above</w:t>
      </w:r>
      <w:r>
        <w:rPr>
          <w:spacing w:val="-4"/>
          <w:sz w:val="24"/>
        </w:rPr>
        <w:t xml:space="preserve"> </w:t>
      </w:r>
      <w:r>
        <w:rPr>
          <w:sz w:val="24"/>
        </w:rPr>
        <w:t>be</w:t>
      </w:r>
      <w:r>
        <w:rPr>
          <w:spacing w:val="-2"/>
          <w:sz w:val="24"/>
        </w:rPr>
        <w:t xml:space="preserve"> </w:t>
      </w:r>
      <w:r>
        <w:rPr>
          <w:sz w:val="24"/>
        </w:rPr>
        <w:t>charged</w:t>
      </w:r>
      <w:r>
        <w:rPr>
          <w:spacing w:val="-3"/>
          <w:sz w:val="24"/>
        </w:rPr>
        <w:t xml:space="preserve"> </w:t>
      </w:r>
      <w:r>
        <w:rPr>
          <w:sz w:val="24"/>
        </w:rPr>
        <w:t>as</w:t>
      </w:r>
      <w:r>
        <w:rPr>
          <w:spacing w:val="-3"/>
          <w:sz w:val="24"/>
        </w:rPr>
        <w:t xml:space="preserve"> </w:t>
      </w:r>
      <w:r>
        <w:rPr>
          <w:sz w:val="24"/>
        </w:rPr>
        <w:t>a precommitment against the Budget 2025 operating allowance</w:t>
      </w:r>
    </w:p>
    <w:p w14:paraId="26AC2A61" w14:textId="77777777" w:rsidR="005C6D1F" w:rsidRDefault="002213E2">
      <w:pPr>
        <w:pStyle w:val="ListParagraph"/>
        <w:numPr>
          <w:ilvl w:val="0"/>
          <w:numId w:val="3"/>
        </w:numPr>
        <w:tabs>
          <w:tab w:val="left" w:pos="1140"/>
        </w:tabs>
        <w:ind w:right="1032"/>
        <w:jc w:val="both"/>
        <w:rPr>
          <w:sz w:val="24"/>
        </w:rPr>
      </w:pPr>
      <w:r>
        <w:rPr>
          <w:b/>
          <w:sz w:val="24"/>
        </w:rPr>
        <w:t>approve</w:t>
      </w:r>
      <w:r>
        <w:rPr>
          <w:b/>
          <w:spacing w:val="-5"/>
          <w:sz w:val="24"/>
        </w:rPr>
        <w:t xml:space="preserve"> </w:t>
      </w:r>
      <w:r>
        <w:rPr>
          <w:sz w:val="24"/>
        </w:rPr>
        <w:t>the</w:t>
      </w:r>
      <w:r>
        <w:rPr>
          <w:spacing w:val="-5"/>
          <w:sz w:val="24"/>
        </w:rPr>
        <w:t xml:space="preserve"> </w:t>
      </w:r>
      <w:r>
        <w:rPr>
          <w:sz w:val="24"/>
        </w:rPr>
        <w:t>following</w:t>
      </w:r>
      <w:r>
        <w:rPr>
          <w:spacing w:val="-4"/>
          <w:sz w:val="24"/>
        </w:rPr>
        <w:t xml:space="preserve"> </w:t>
      </w:r>
      <w:r>
        <w:rPr>
          <w:sz w:val="24"/>
        </w:rPr>
        <w:t>fiscally-neutral</w:t>
      </w:r>
      <w:r>
        <w:rPr>
          <w:spacing w:val="-2"/>
          <w:sz w:val="24"/>
        </w:rPr>
        <w:t xml:space="preserve"> </w:t>
      </w:r>
      <w:r>
        <w:rPr>
          <w:sz w:val="24"/>
        </w:rPr>
        <w:t>changes</w:t>
      </w:r>
      <w:r>
        <w:rPr>
          <w:spacing w:val="-4"/>
          <w:sz w:val="24"/>
        </w:rPr>
        <w:t xml:space="preserve"> </w:t>
      </w:r>
      <w:r>
        <w:rPr>
          <w:sz w:val="24"/>
        </w:rPr>
        <w:t>to</w:t>
      </w:r>
      <w:r>
        <w:rPr>
          <w:spacing w:val="-2"/>
          <w:sz w:val="24"/>
        </w:rPr>
        <w:t xml:space="preserve"> </w:t>
      </w:r>
      <w:r>
        <w:rPr>
          <w:sz w:val="24"/>
        </w:rPr>
        <w:t>appropriations</w:t>
      </w:r>
      <w:r>
        <w:rPr>
          <w:spacing w:val="-4"/>
          <w:sz w:val="24"/>
        </w:rPr>
        <w:t xml:space="preserve"> </w:t>
      </w:r>
      <w:r>
        <w:rPr>
          <w:sz w:val="24"/>
        </w:rPr>
        <w:t>to</w:t>
      </w:r>
      <w:r>
        <w:rPr>
          <w:spacing w:val="-4"/>
          <w:sz w:val="24"/>
        </w:rPr>
        <w:t xml:space="preserve"> </w:t>
      </w:r>
      <w:r>
        <w:rPr>
          <w:sz w:val="24"/>
        </w:rPr>
        <w:t>contribute</w:t>
      </w:r>
      <w:r>
        <w:rPr>
          <w:spacing w:val="-5"/>
          <w:sz w:val="24"/>
        </w:rPr>
        <w:t xml:space="preserve"> </w:t>
      </w:r>
      <w:r>
        <w:rPr>
          <w:sz w:val="24"/>
        </w:rPr>
        <w:t>to meeting</w:t>
      </w:r>
      <w:r>
        <w:rPr>
          <w:spacing w:val="-2"/>
          <w:sz w:val="24"/>
        </w:rPr>
        <w:t xml:space="preserve"> </w:t>
      </w:r>
      <w:r>
        <w:rPr>
          <w:sz w:val="24"/>
        </w:rPr>
        <w:t>DSS</w:t>
      </w:r>
      <w:r>
        <w:rPr>
          <w:spacing w:val="-2"/>
          <w:sz w:val="24"/>
        </w:rPr>
        <w:t xml:space="preserve"> </w:t>
      </w:r>
      <w:r>
        <w:rPr>
          <w:sz w:val="24"/>
        </w:rPr>
        <w:t>cost</w:t>
      </w:r>
      <w:r>
        <w:rPr>
          <w:spacing w:val="-2"/>
          <w:sz w:val="24"/>
        </w:rPr>
        <w:t xml:space="preserve"> </w:t>
      </w:r>
      <w:r>
        <w:rPr>
          <w:sz w:val="24"/>
        </w:rPr>
        <w:t>pressures</w:t>
      </w:r>
      <w:r>
        <w:rPr>
          <w:spacing w:val="-2"/>
          <w:sz w:val="24"/>
        </w:rPr>
        <w:t xml:space="preserve"> </w:t>
      </w:r>
      <w:r>
        <w:rPr>
          <w:sz w:val="24"/>
        </w:rPr>
        <w:t>in</w:t>
      </w:r>
      <w:r>
        <w:rPr>
          <w:spacing w:val="-2"/>
          <w:sz w:val="24"/>
        </w:rPr>
        <w:t xml:space="preserve"> </w:t>
      </w:r>
      <w:r>
        <w:rPr>
          <w:sz w:val="24"/>
        </w:rPr>
        <w:t>2025/26,</w:t>
      </w:r>
      <w:r>
        <w:rPr>
          <w:spacing w:val="-2"/>
          <w:sz w:val="24"/>
        </w:rPr>
        <w:t xml:space="preserve"> </w:t>
      </w:r>
      <w:r>
        <w:rPr>
          <w:sz w:val="24"/>
        </w:rPr>
        <w:t>with</w:t>
      </w:r>
      <w:r>
        <w:rPr>
          <w:spacing w:val="-2"/>
          <w:sz w:val="24"/>
        </w:rPr>
        <w:t xml:space="preserve"> </w:t>
      </w:r>
      <w:r>
        <w:rPr>
          <w:sz w:val="24"/>
        </w:rPr>
        <w:t>no</w:t>
      </w:r>
      <w:r>
        <w:rPr>
          <w:spacing w:val="-2"/>
          <w:sz w:val="24"/>
        </w:rPr>
        <w:t xml:space="preserve"> </w:t>
      </w:r>
      <w:r>
        <w:rPr>
          <w:sz w:val="24"/>
        </w:rPr>
        <w:t>impact</w:t>
      </w:r>
      <w:r>
        <w:rPr>
          <w:spacing w:val="-2"/>
          <w:sz w:val="24"/>
        </w:rPr>
        <w:t xml:space="preserve"> </w:t>
      </w:r>
      <w:r>
        <w:rPr>
          <w:sz w:val="24"/>
        </w:rPr>
        <w:t>on</w:t>
      </w:r>
      <w:r>
        <w:rPr>
          <w:spacing w:val="-2"/>
          <w:sz w:val="24"/>
        </w:rPr>
        <w:t xml:space="preserve"> </w:t>
      </w:r>
      <w:r>
        <w:rPr>
          <w:sz w:val="24"/>
        </w:rPr>
        <w:t>the</w:t>
      </w:r>
      <w:r>
        <w:rPr>
          <w:spacing w:val="-3"/>
          <w:sz w:val="24"/>
        </w:rPr>
        <w:t xml:space="preserve"> </w:t>
      </w:r>
      <w:r>
        <w:rPr>
          <w:sz w:val="24"/>
        </w:rPr>
        <w:t>operating</w:t>
      </w:r>
      <w:r>
        <w:rPr>
          <w:spacing w:val="-2"/>
          <w:sz w:val="24"/>
        </w:rPr>
        <w:t xml:space="preserve"> </w:t>
      </w:r>
      <w:r>
        <w:rPr>
          <w:sz w:val="24"/>
        </w:rPr>
        <w:t>balance and/or net core Crown debt across the forecast period:</w:t>
      </w:r>
    </w:p>
    <w:p w14:paraId="35E2A022" w14:textId="77777777" w:rsidR="005C6D1F" w:rsidRDefault="005C6D1F">
      <w:pPr>
        <w:pStyle w:val="BodyText"/>
        <w:spacing w:before="11"/>
        <w:ind w:left="0"/>
        <w:rPr>
          <w:sz w:val="20"/>
        </w:rPr>
      </w:pPr>
    </w:p>
    <w:tbl>
      <w:tblPr>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5"/>
        <w:gridCol w:w="1273"/>
        <w:gridCol w:w="1305"/>
        <w:gridCol w:w="1125"/>
        <w:gridCol w:w="1135"/>
        <w:gridCol w:w="1133"/>
      </w:tblGrid>
      <w:tr w:rsidR="005C6D1F" w14:paraId="1A61679C" w14:textId="77777777">
        <w:trPr>
          <w:trHeight w:val="208"/>
        </w:trPr>
        <w:tc>
          <w:tcPr>
            <w:tcW w:w="3265" w:type="dxa"/>
            <w:tcBorders>
              <w:bottom w:val="nil"/>
              <w:right w:val="single" w:sz="6" w:space="0" w:color="000000"/>
            </w:tcBorders>
          </w:tcPr>
          <w:p w14:paraId="52260A79" w14:textId="77777777" w:rsidR="005C6D1F" w:rsidRDefault="005C6D1F">
            <w:pPr>
              <w:pStyle w:val="TableParagraph"/>
              <w:rPr>
                <w:sz w:val="14"/>
              </w:rPr>
            </w:pPr>
          </w:p>
        </w:tc>
        <w:tc>
          <w:tcPr>
            <w:tcW w:w="5971" w:type="dxa"/>
            <w:gridSpan w:val="5"/>
            <w:tcBorders>
              <w:left w:val="single" w:sz="6" w:space="0" w:color="000000"/>
              <w:bottom w:val="nil"/>
            </w:tcBorders>
          </w:tcPr>
          <w:p w14:paraId="186CA0CC" w14:textId="77777777" w:rsidR="005C6D1F" w:rsidRDefault="002213E2">
            <w:pPr>
              <w:pStyle w:val="TableParagraph"/>
              <w:spacing w:line="189" w:lineRule="exact"/>
              <w:ind w:left="1"/>
              <w:jc w:val="center"/>
              <w:rPr>
                <w:b/>
                <w:sz w:val="18"/>
              </w:rPr>
            </w:pPr>
            <w:r>
              <w:rPr>
                <w:b/>
                <w:sz w:val="18"/>
              </w:rPr>
              <w:t>$m</w:t>
            </w:r>
            <w:r>
              <w:rPr>
                <w:b/>
                <w:spacing w:val="-1"/>
                <w:sz w:val="18"/>
              </w:rPr>
              <w:t xml:space="preserve"> </w:t>
            </w:r>
            <w:r>
              <w:rPr>
                <w:b/>
                <w:sz w:val="18"/>
              </w:rPr>
              <w:t>–</w:t>
            </w:r>
            <w:r>
              <w:rPr>
                <w:b/>
                <w:spacing w:val="2"/>
                <w:sz w:val="18"/>
              </w:rPr>
              <w:t xml:space="preserve"> </w:t>
            </w:r>
            <w:r>
              <w:rPr>
                <w:b/>
                <w:spacing w:val="-2"/>
                <w:sz w:val="18"/>
              </w:rPr>
              <w:t>increase/(decrease)</w:t>
            </w:r>
          </w:p>
        </w:tc>
      </w:tr>
      <w:tr w:rsidR="005C6D1F" w14:paraId="3FF4744D" w14:textId="77777777">
        <w:trPr>
          <w:trHeight w:val="434"/>
        </w:trPr>
        <w:tc>
          <w:tcPr>
            <w:tcW w:w="3265" w:type="dxa"/>
            <w:tcBorders>
              <w:top w:val="nil"/>
              <w:bottom w:val="nil"/>
              <w:right w:val="single" w:sz="6" w:space="0" w:color="000000"/>
            </w:tcBorders>
          </w:tcPr>
          <w:p w14:paraId="25D099AD" w14:textId="77777777" w:rsidR="005C6D1F" w:rsidRDefault="002213E2">
            <w:pPr>
              <w:pStyle w:val="TableParagraph"/>
              <w:ind w:left="107"/>
              <w:rPr>
                <w:sz w:val="18"/>
              </w:rPr>
            </w:pPr>
            <w:r>
              <w:rPr>
                <w:sz w:val="18"/>
              </w:rPr>
              <w:t>Vote</w:t>
            </w:r>
            <w:r>
              <w:rPr>
                <w:spacing w:val="-2"/>
                <w:sz w:val="18"/>
              </w:rPr>
              <w:t xml:space="preserve"> </w:t>
            </w:r>
            <w:r>
              <w:rPr>
                <w:sz w:val="18"/>
              </w:rPr>
              <w:t xml:space="preserve">Social </w:t>
            </w:r>
            <w:r>
              <w:rPr>
                <w:spacing w:val="-2"/>
                <w:sz w:val="18"/>
              </w:rPr>
              <w:t>Development</w:t>
            </w:r>
          </w:p>
        </w:tc>
        <w:tc>
          <w:tcPr>
            <w:tcW w:w="1273" w:type="dxa"/>
            <w:tcBorders>
              <w:top w:val="nil"/>
              <w:left w:val="single" w:sz="6" w:space="0" w:color="000000"/>
              <w:bottom w:val="single" w:sz="6" w:space="0" w:color="000000"/>
              <w:right w:val="single" w:sz="6" w:space="0" w:color="000000"/>
            </w:tcBorders>
          </w:tcPr>
          <w:p w14:paraId="4EA438B2" w14:textId="77777777" w:rsidR="005C6D1F" w:rsidRDefault="002213E2">
            <w:pPr>
              <w:pStyle w:val="TableParagraph"/>
              <w:spacing w:before="19"/>
              <w:ind w:left="334"/>
              <w:rPr>
                <w:b/>
                <w:sz w:val="18"/>
              </w:rPr>
            </w:pPr>
            <w:r>
              <w:rPr>
                <w:b/>
                <w:spacing w:val="-2"/>
                <w:sz w:val="18"/>
              </w:rPr>
              <w:t>2024/25</w:t>
            </w:r>
          </w:p>
        </w:tc>
        <w:tc>
          <w:tcPr>
            <w:tcW w:w="1305" w:type="dxa"/>
            <w:tcBorders>
              <w:top w:val="nil"/>
              <w:left w:val="single" w:sz="6" w:space="0" w:color="000000"/>
              <w:bottom w:val="single" w:sz="6" w:space="0" w:color="000000"/>
              <w:right w:val="single" w:sz="6" w:space="0" w:color="000000"/>
            </w:tcBorders>
          </w:tcPr>
          <w:p w14:paraId="0D1FDD02" w14:textId="77777777" w:rsidR="005C6D1F" w:rsidRDefault="002213E2">
            <w:pPr>
              <w:pStyle w:val="TableParagraph"/>
              <w:spacing w:before="19"/>
              <w:ind w:left="352"/>
              <w:rPr>
                <w:b/>
                <w:sz w:val="18"/>
              </w:rPr>
            </w:pPr>
            <w:r>
              <w:rPr>
                <w:b/>
                <w:spacing w:val="-2"/>
                <w:sz w:val="18"/>
              </w:rPr>
              <w:t>2025/26</w:t>
            </w:r>
          </w:p>
        </w:tc>
        <w:tc>
          <w:tcPr>
            <w:tcW w:w="1125" w:type="dxa"/>
            <w:tcBorders>
              <w:top w:val="nil"/>
              <w:left w:val="single" w:sz="6" w:space="0" w:color="000000"/>
              <w:bottom w:val="single" w:sz="6" w:space="0" w:color="000000"/>
              <w:right w:val="single" w:sz="6" w:space="0" w:color="000000"/>
            </w:tcBorders>
          </w:tcPr>
          <w:p w14:paraId="1A6E4F20" w14:textId="77777777" w:rsidR="005C6D1F" w:rsidRDefault="002213E2">
            <w:pPr>
              <w:pStyle w:val="TableParagraph"/>
              <w:spacing w:before="19"/>
              <w:ind w:left="264"/>
              <w:rPr>
                <w:b/>
                <w:sz w:val="18"/>
              </w:rPr>
            </w:pPr>
            <w:r>
              <w:rPr>
                <w:b/>
                <w:spacing w:val="-2"/>
                <w:sz w:val="18"/>
              </w:rPr>
              <w:t>2026/27</w:t>
            </w:r>
          </w:p>
        </w:tc>
        <w:tc>
          <w:tcPr>
            <w:tcW w:w="1135" w:type="dxa"/>
            <w:tcBorders>
              <w:top w:val="nil"/>
              <w:left w:val="single" w:sz="6" w:space="0" w:color="000000"/>
              <w:bottom w:val="single" w:sz="6" w:space="0" w:color="000000"/>
              <w:right w:val="single" w:sz="6" w:space="0" w:color="000000"/>
            </w:tcBorders>
          </w:tcPr>
          <w:p w14:paraId="14DE3759" w14:textId="77777777" w:rsidR="005C6D1F" w:rsidRDefault="002213E2">
            <w:pPr>
              <w:pStyle w:val="TableParagraph"/>
              <w:spacing w:before="19"/>
              <w:ind w:left="267"/>
              <w:rPr>
                <w:b/>
                <w:sz w:val="18"/>
              </w:rPr>
            </w:pPr>
            <w:r>
              <w:rPr>
                <w:b/>
                <w:spacing w:val="-2"/>
                <w:sz w:val="18"/>
              </w:rPr>
              <w:t>2027/28</w:t>
            </w:r>
          </w:p>
        </w:tc>
        <w:tc>
          <w:tcPr>
            <w:tcW w:w="1133" w:type="dxa"/>
            <w:tcBorders>
              <w:top w:val="nil"/>
              <w:left w:val="single" w:sz="6" w:space="0" w:color="000000"/>
              <w:bottom w:val="single" w:sz="6" w:space="0" w:color="000000"/>
            </w:tcBorders>
          </w:tcPr>
          <w:p w14:paraId="2BFE1811" w14:textId="77777777" w:rsidR="005C6D1F" w:rsidRDefault="002213E2">
            <w:pPr>
              <w:pStyle w:val="TableParagraph"/>
              <w:spacing w:before="19" w:line="207" w:lineRule="exact"/>
              <w:ind w:left="171"/>
              <w:rPr>
                <w:b/>
                <w:sz w:val="18"/>
              </w:rPr>
            </w:pPr>
            <w:r>
              <w:rPr>
                <w:b/>
                <w:sz w:val="18"/>
              </w:rPr>
              <w:t>2028/29</w:t>
            </w:r>
            <w:r>
              <w:rPr>
                <w:b/>
                <w:spacing w:val="-1"/>
                <w:sz w:val="18"/>
              </w:rPr>
              <w:t xml:space="preserve"> </w:t>
            </w:r>
            <w:r>
              <w:rPr>
                <w:b/>
                <w:spacing w:val="-10"/>
                <w:sz w:val="18"/>
              </w:rPr>
              <w:t>&amp;</w:t>
            </w:r>
          </w:p>
          <w:p w14:paraId="4DEE09A2" w14:textId="77777777" w:rsidR="005C6D1F" w:rsidRDefault="002213E2">
            <w:pPr>
              <w:pStyle w:val="TableParagraph"/>
              <w:spacing w:line="188" w:lineRule="exact"/>
              <w:ind w:left="210"/>
              <w:rPr>
                <w:b/>
                <w:sz w:val="18"/>
              </w:rPr>
            </w:pPr>
            <w:r>
              <w:rPr>
                <w:b/>
                <w:spacing w:val="-2"/>
                <w:sz w:val="18"/>
              </w:rPr>
              <w:t>Outyears</w:t>
            </w:r>
          </w:p>
        </w:tc>
      </w:tr>
      <w:tr w:rsidR="005C6D1F" w14:paraId="62CEDBEE" w14:textId="77777777">
        <w:trPr>
          <w:trHeight w:val="459"/>
        </w:trPr>
        <w:tc>
          <w:tcPr>
            <w:tcW w:w="3265" w:type="dxa"/>
            <w:tcBorders>
              <w:top w:val="nil"/>
              <w:bottom w:val="nil"/>
              <w:right w:val="single" w:sz="6" w:space="0" w:color="000000"/>
            </w:tcBorders>
          </w:tcPr>
          <w:p w14:paraId="201E8FC2" w14:textId="77777777" w:rsidR="005C6D1F" w:rsidRDefault="002213E2">
            <w:pPr>
              <w:pStyle w:val="TableParagraph"/>
              <w:ind w:left="107"/>
              <w:rPr>
                <w:b/>
                <w:sz w:val="18"/>
              </w:rPr>
            </w:pPr>
            <w:r>
              <w:rPr>
                <w:b/>
                <w:sz w:val="18"/>
              </w:rPr>
              <w:t>Minister</w:t>
            </w:r>
            <w:r>
              <w:rPr>
                <w:b/>
                <w:spacing w:val="-10"/>
                <w:sz w:val="18"/>
              </w:rPr>
              <w:t xml:space="preserve"> </w:t>
            </w:r>
            <w:r>
              <w:rPr>
                <w:b/>
                <w:sz w:val="18"/>
              </w:rPr>
              <w:t>for</w:t>
            </w:r>
            <w:r>
              <w:rPr>
                <w:b/>
                <w:spacing w:val="-10"/>
                <w:sz w:val="18"/>
              </w:rPr>
              <w:t xml:space="preserve"> </w:t>
            </w:r>
            <w:r>
              <w:rPr>
                <w:b/>
                <w:sz w:val="18"/>
              </w:rPr>
              <w:t>Social</w:t>
            </w:r>
            <w:r>
              <w:rPr>
                <w:b/>
                <w:spacing w:val="-9"/>
                <w:sz w:val="18"/>
              </w:rPr>
              <w:t xml:space="preserve"> </w:t>
            </w:r>
            <w:r>
              <w:rPr>
                <w:b/>
                <w:sz w:val="18"/>
              </w:rPr>
              <w:t>Development</w:t>
            </w:r>
            <w:r>
              <w:rPr>
                <w:b/>
                <w:spacing w:val="-9"/>
                <w:sz w:val="18"/>
              </w:rPr>
              <w:t xml:space="preserve"> </w:t>
            </w:r>
            <w:r>
              <w:rPr>
                <w:b/>
                <w:sz w:val="18"/>
              </w:rPr>
              <w:t xml:space="preserve">and </w:t>
            </w:r>
            <w:r>
              <w:rPr>
                <w:b/>
                <w:spacing w:val="-2"/>
                <w:sz w:val="18"/>
              </w:rPr>
              <w:t>Employment</w:t>
            </w:r>
          </w:p>
        </w:tc>
        <w:tc>
          <w:tcPr>
            <w:tcW w:w="1273" w:type="dxa"/>
            <w:tcBorders>
              <w:top w:val="single" w:sz="6" w:space="0" w:color="000000"/>
              <w:left w:val="single" w:sz="6" w:space="0" w:color="000000"/>
              <w:bottom w:val="nil"/>
              <w:right w:val="single" w:sz="6" w:space="0" w:color="000000"/>
            </w:tcBorders>
          </w:tcPr>
          <w:p w14:paraId="4F7DBA86" w14:textId="77777777" w:rsidR="005C6D1F" w:rsidRDefault="005C6D1F">
            <w:pPr>
              <w:pStyle w:val="TableParagraph"/>
              <w:rPr>
                <w:sz w:val="20"/>
              </w:rPr>
            </w:pPr>
          </w:p>
        </w:tc>
        <w:tc>
          <w:tcPr>
            <w:tcW w:w="1305" w:type="dxa"/>
            <w:tcBorders>
              <w:top w:val="single" w:sz="6" w:space="0" w:color="000000"/>
              <w:left w:val="single" w:sz="6" w:space="0" w:color="000000"/>
              <w:bottom w:val="nil"/>
              <w:right w:val="single" w:sz="6" w:space="0" w:color="000000"/>
            </w:tcBorders>
          </w:tcPr>
          <w:p w14:paraId="25699799" w14:textId="77777777" w:rsidR="005C6D1F" w:rsidRDefault="005C6D1F">
            <w:pPr>
              <w:pStyle w:val="TableParagraph"/>
              <w:rPr>
                <w:sz w:val="20"/>
              </w:rPr>
            </w:pPr>
          </w:p>
        </w:tc>
        <w:tc>
          <w:tcPr>
            <w:tcW w:w="1125" w:type="dxa"/>
            <w:tcBorders>
              <w:top w:val="single" w:sz="6" w:space="0" w:color="000000"/>
              <w:left w:val="single" w:sz="6" w:space="0" w:color="000000"/>
              <w:bottom w:val="nil"/>
              <w:right w:val="single" w:sz="6" w:space="0" w:color="000000"/>
            </w:tcBorders>
          </w:tcPr>
          <w:p w14:paraId="5EE99828" w14:textId="77777777" w:rsidR="005C6D1F" w:rsidRDefault="005C6D1F">
            <w:pPr>
              <w:pStyle w:val="TableParagraph"/>
              <w:rPr>
                <w:sz w:val="20"/>
              </w:rPr>
            </w:pPr>
          </w:p>
        </w:tc>
        <w:tc>
          <w:tcPr>
            <w:tcW w:w="1135" w:type="dxa"/>
            <w:tcBorders>
              <w:top w:val="single" w:sz="6" w:space="0" w:color="000000"/>
              <w:left w:val="single" w:sz="6" w:space="0" w:color="000000"/>
              <w:bottom w:val="nil"/>
              <w:right w:val="single" w:sz="6" w:space="0" w:color="000000"/>
            </w:tcBorders>
          </w:tcPr>
          <w:p w14:paraId="427F0CA0" w14:textId="77777777" w:rsidR="005C6D1F" w:rsidRDefault="005C6D1F">
            <w:pPr>
              <w:pStyle w:val="TableParagraph"/>
              <w:rPr>
                <w:sz w:val="20"/>
              </w:rPr>
            </w:pPr>
          </w:p>
        </w:tc>
        <w:tc>
          <w:tcPr>
            <w:tcW w:w="1133" w:type="dxa"/>
            <w:tcBorders>
              <w:top w:val="single" w:sz="6" w:space="0" w:color="000000"/>
              <w:left w:val="single" w:sz="6" w:space="0" w:color="000000"/>
              <w:bottom w:val="nil"/>
            </w:tcBorders>
          </w:tcPr>
          <w:p w14:paraId="1F1424A7" w14:textId="77777777" w:rsidR="005C6D1F" w:rsidRDefault="005C6D1F">
            <w:pPr>
              <w:pStyle w:val="TableParagraph"/>
              <w:rPr>
                <w:sz w:val="20"/>
              </w:rPr>
            </w:pPr>
          </w:p>
        </w:tc>
      </w:tr>
      <w:tr w:rsidR="005C6D1F" w14:paraId="3948CB4B" w14:textId="77777777">
        <w:trPr>
          <w:trHeight w:val="286"/>
        </w:trPr>
        <w:tc>
          <w:tcPr>
            <w:tcW w:w="3265" w:type="dxa"/>
            <w:tcBorders>
              <w:top w:val="nil"/>
              <w:bottom w:val="nil"/>
              <w:right w:val="single" w:sz="6" w:space="0" w:color="000000"/>
            </w:tcBorders>
          </w:tcPr>
          <w:p w14:paraId="34D81B51" w14:textId="77777777" w:rsidR="005C6D1F" w:rsidRDefault="002213E2">
            <w:pPr>
              <w:pStyle w:val="TableParagraph"/>
              <w:spacing w:before="36"/>
              <w:ind w:left="107"/>
              <w:rPr>
                <w:b/>
                <w:sz w:val="18"/>
              </w:rPr>
            </w:pPr>
            <w:r>
              <w:rPr>
                <w:b/>
                <w:sz w:val="18"/>
              </w:rPr>
              <w:t>Non-Departmental</w:t>
            </w:r>
            <w:r>
              <w:rPr>
                <w:b/>
                <w:spacing w:val="-4"/>
                <w:sz w:val="18"/>
              </w:rPr>
              <w:t xml:space="preserve"> </w:t>
            </w:r>
            <w:r>
              <w:rPr>
                <w:b/>
                <w:sz w:val="18"/>
              </w:rPr>
              <w:t>Output</w:t>
            </w:r>
            <w:r>
              <w:rPr>
                <w:b/>
                <w:spacing w:val="-3"/>
                <w:sz w:val="18"/>
              </w:rPr>
              <w:t xml:space="preserve"> </w:t>
            </w:r>
            <w:r>
              <w:rPr>
                <w:b/>
                <w:spacing w:val="-2"/>
                <w:sz w:val="18"/>
              </w:rPr>
              <w:t>Expenses:</w:t>
            </w:r>
          </w:p>
        </w:tc>
        <w:tc>
          <w:tcPr>
            <w:tcW w:w="1273" w:type="dxa"/>
            <w:tcBorders>
              <w:top w:val="nil"/>
              <w:left w:val="single" w:sz="6" w:space="0" w:color="000000"/>
              <w:bottom w:val="nil"/>
              <w:right w:val="single" w:sz="6" w:space="0" w:color="000000"/>
            </w:tcBorders>
          </w:tcPr>
          <w:p w14:paraId="619CD4CE" w14:textId="77777777" w:rsidR="005C6D1F" w:rsidRDefault="005C6D1F">
            <w:pPr>
              <w:pStyle w:val="TableParagraph"/>
              <w:rPr>
                <w:sz w:val="20"/>
              </w:rPr>
            </w:pPr>
          </w:p>
        </w:tc>
        <w:tc>
          <w:tcPr>
            <w:tcW w:w="1305" w:type="dxa"/>
            <w:tcBorders>
              <w:top w:val="nil"/>
              <w:left w:val="single" w:sz="6" w:space="0" w:color="000000"/>
              <w:bottom w:val="nil"/>
              <w:right w:val="single" w:sz="6" w:space="0" w:color="000000"/>
            </w:tcBorders>
          </w:tcPr>
          <w:p w14:paraId="589CCFA1" w14:textId="77777777" w:rsidR="005C6D1F" w:rsidRDefault="005C6D1F">
            <w:pPr>
              <w:pStyle w:val="TableParagraph"/>
              <w:rPr>
                <w:sz w:val="20"/>
              </w:rPr>
            </w:pPr>
          </w:p>
        </w:tc>
        <w:tc>
          <w:tcPr>
            <w:tcW w:w="1125" w:type="dxa"/>
            <w:tcBorders>
              <w:top w:val="nil"/>
              <w:left w:val="single" w:sz="6" w:space="0" w:color="000000"/>
              <w:bottom w:val="nil"/>
              <w:right w:val="single" w:sz="6" w:space="0" w:color="000000"/>
            </w:tcBorders>
          </w:tcPr>
          <w:p w14:paraId="12D649CE" w14:textId="77777777" w:rsidR="005C6D1F" w:rsidRDefault="005C6D1F">
            <w:pPr>
              <w:pStyle w:val="TableParagraph"/>
              <w:rPr>
                <w:sz w:val="20"/>
              </w:rPr>
            </w:pPr>
          </w:p>
        </w:tc>
        <w:tc>
          <w:tcPr>
            <w:tcW w:w="1135" w:type="dxa"/>
            <w:tcBorders>
              <w:top w:val="nil"/>
              <w:left w:val="single" w:sz="6" w:space="0" w:color="000000"/>
              <w:bottom w:val="nil"/>
              <w:right w:val="single" w:sz="6" w:space="0" w:color="000000"/>
            </w:tcBorders>
          </w:tcPr>
          <w:p w14:paraId="41DA100B" w14:textId="77777777" w:rsidR="005C6D1F" w:rsidRDefault="005C6D1F">
            <w:pPr>
              <w:pStyle w:val="TableParagraph"/>
              <w:rPr>
                <w:sz w:val="20"/>
              </w:rPr>
            </w:pPr>
          </w:p>
        </w:tc>
        <w:tc>
          <w:tcPr>
            <w:tcW w:w="1133" w:type="dxa"/>
            <w:tcBorders>
              <w:top w:val="nil"/>
              <w:left w:val="single" w:sz="6" w:space="0" w:color="000000"/>
              <w:bottom w:val="nil"/>
            </w:tcBorders>
          </w:tcPr>
          <w:p w14:paraId="65A65647" w14:textId="77777777" w:rsidR="005C6D1F" w:rsidRDefault="005C6D1F">
            <w:pPr>
              <w:pStyle w:val="TableParagraph"/>
              <w:rPr>
                <w:sz w:val="20"/>
              </w:rPr>
            </w:pPr>
          </w:p>
        </w:tc>
      </w:tr>
      <w:tr w:rsidR="005C6D1F" w14:paraId="099ABCA1" w14:textId="77777777">
        <w:trPr>
          <w:trHeight w:val="286"/>
        </w:trPr>
        <w:tc>
          <w:tcPr>
            <w:tcW w:w="3265" w:type="dxa"/>
            <w:tcBorders>
              <w:top w:val="nil"/>
              <w:bottom w:val="nil"/>
              <w:right w:val="single" w:sz="6" w:space="0" w:color="000000"/>
            </w:tcBorders>
          </w:tcPr>
          <w:p w14:paraId="38ABCC7F" w14:textId="77777777" w:rsidR="005C6D1F" w:rsidRDefault="002213E2">
            <w:pPr>
              <w:pStyle w:val="TableParagraph"/>
              <w:spacing w:before="35"/>
              <w:ind w:left="107"/>
              <w:rPr>
                <w:sz w:val="18"/>
              </w:rPr>
            </w:pPr>
            <w:r>
              <w:rPr>
                <w:sz w:val="18"/>
              </w:rPr>
              <w:t>Community</w:t>
            </w:r>
            <w:r>
              <w:rPr>
                <w:spacing w:val="-3"/>
                <w:sz w:val="18"/>
              </w:rPr>
              <w:t xml:space="preserve"> </w:t>
            </w:r>
            <w:r>
              <w:rPr>
                <w:sz w:val="18"/>
              </w:rPr>
              <w:t>Participation</w:t>
            </w:r>
            <w:r>
              <w:rPr>
                <w:spacing w:val="-3"/>
                <w:sz w:val="18"/>
              </w:rPr>
              <w:t xml:space="preserve"> </w:t>
            </w:r>
            <w:r>
              <w:rPr>
                <w:spacing w:val="-2"/>
                <w:sz w:val="18"/>
              </w:rPr>
              <w:t>Services</w:t>
            </w:r>
          </w:p>
        </w:tc>
        <w:tc>
          <w:tcPr>
            <w:tcW w:w="1273" w:type="dxa"/>
            <w:tcBorders>
              <w:top w:val="nil"/>
              <w:left w:val="single" w:sz="6" w:space="0" w:color="000000"/>
              <w:bottom w:val="nil"/>
              <w:right w:val="single" w:sz="6" w:space="0" w:color="000000"/>
            </w:tcBorders>
          </w:tcPr>
          <w:p w14:paraId="31D0EC38" w14:textId="77777777" w:rsidR="005C6D1F" w:rsidRDefault="002213E2">
            <w:pPr>
              <w:pStyle w:val="TableParagraph"/>
              <w:spacing w:before="35"/>
              <w:ind w:right="89"/>
              <w:jc w:val="right"/>
              <w:rPr>
                <w:sz w:val="18"/>
              </w:rPr>
            </w:pPr>
            <w:r>
              <w:rPr>
                <w:spacing w:val="-2"/>
                <w:sz w:val="18"/>
              </w:rPr>
              <w:t>(18.410)</w:t>
            </w:r>
          </w:p>
        </w:tc>
        <w:tc>
          <w:tcPr>
            <w:tcW w:w="1305" w:type="dxa"/>
            <w:tcBorders>
              <w:top w:val="nil"/>
              <w:left w:val="single" w:sz="6" w:space="0" w:color="000000"/>
              <w:bottom w:val="nil"/>
              <w:right w:val="single" w:sz="6" w:space="0" w:color="000000"/>
            </w:tcBorders>
          </w:tcPr>
          <w:p w14:paraId="3702F025" w14:textId="77777777" w:rsidR="005C6D1F" w:rsidRDefault="002213E2">
            <w:pPr>
              <w:pStyle w:val="TableParagraph"/>
              <w:spacing w:before="35"/>
              <w:ind w:right="92"/>
              <w:jc w:val="right"/>
              <w:rPr>
                <w:sz w:val="18"/>
              </w:rPr>
            </w:pPr>
            <w:r>
              <w:rPr>
                <w:spacing w:val="-10"/>
                <w:sz w:val="18"/>
              </w:rPr>
              <w:t>-</w:t>
            </w:r>
          </w:p>
        </w:tc>
        <w:tc>
          <w:tcPr>
            <w:tcW w:w="1125" w:type="dxa"/>
            <w:tcBorders>
              <w:top w:val="nil"/>
              <w:left w:val="single" w:sz="6" w:space="0" w:color="000000"/>
              <w:bottom w:val="nil"/>
              <w:right w:val="single" w:sz="6" w:space="0" w:color="000000"/>
            </w:tcBorders>
          </w:tcPr>
          <w:p w14:paraId="06C38014" w14:textId="77777777" w:rsidR="005C6D1F" w:rsidRDefault="002213E2">
            <w:pPr>
              <w:pStyle w:val="TableParagraph"/>
              <w:spacing w:before="35"/>
              <w:ind w:right="89"/>
              <w:jc w:val="right"/>
              <w:rPr>
                <w:sz w:val="18"/>
              </w:rPr>
            </w:pPr>
            <w:r>
              <w:rPr>
                <w:spacing w:val="-10"/>
                <w:sz w:val="18"/>
              </w:rPr>
              <w:t>-</w:t>
            </w:r>
          </w:p>
        </w:tc>
        <w:tc>
          <w:tcPr>
            <w:tcW w:w="1135" w:type="dxa"/>
            <w:tcBorders>
              <w:top w:val="nil"/>
              <w:left w:val="single" w:sz="6" w:space="0" w:color="000000"/>
              <w:bottom w:val="nil"/>
              <w:right w:val="single" w:sz="6" w:space="0" w:color="000000"/>
            </w:tcBorders>
          </w:tcPr>
          <w:p w14:paraId="1515416E" w14:textId="77777777" w:rsidR="005C6D1F" w:rsidRDefault="002213E2">
            <w:pPr>
              <w:pStyle w:val="TableParagraph"/>
              <w:spacing w:before="35"/>
              <w:ind w:right="94"/>
              <w:jc w:val="right"/>
              <w:rPr>
                <w:sz w:val="18"/>
              </w:rPr>
            </w:pPr>
            <w:r>
              <w:rPr>
                <w:spacing w:val="-10"/>
                <w:sz w:val="18"/>
              </w:rPr>
              <w:t>-</w:t>
            </w:r>
          </w:p>
        </w:tc>
        <w:tc>
          <w:tcPr>
            <w:tcW w:w="1133" w:type="dxa"/>
            <w:tcBorders>
              <w:top w:val="nil"/>
              <w:left w:val="single" w:sz="6" w:space="0" w:color="000000"/>
              <w:bottom w:val="nil"/>
            </w:tcBorders>
          </w:tcPr>
          <w:p w14:paraId="6B7BDB58" w14:textId="77777777" w:rsidR="005C6D1F" w:rsidRDefault="002213E2">
            <w:pPr>
              <w:pStyle w:val="TableParagraph"/>
              <w:spacing w:before="35"/>
              <w:ind w:right="94"/>
              <w:jc w:val="right"/>
              <w:rPr>
                <w:sz w:val="18"/>
              </w:rPr>
            </w:pPr>
            <w:r>
              <w:rPr>
                <w:spacing w:val="-10"/>
                <w:sz w:val="18"/>
              </w:rPr>
              <w:t>-</w:t>
            </w:r>
          </w:p>
        </w:tc>
      </w:tr>
      <w:tr w:rsidR="005C6D1F" w14:paraId="0CF248CE" w14:textId="77777777">
        <w:trPr>
          <w:trHeight w:val="285"/>
        </w:trPr>
        <w:tc>
          <w:tcPr>
            <w:tcW w:w="3265" w:type="dxa"/>
            <w:tcBorders>
              <w:top w:val="nil"/>
              <w:bottom w:val="nil"/>
              <w:right w:val="single" w:sz="6" w:space="0" w:color="000000"/>
            </w:tcBorders>
          </w:tcPr>
          <w:p w14:paraId="10431122" w14:textId="77777777" w:rsidR="005C6D1F" w:rsidRDefault="002213E2">
            <w:pPr>
              <w:pStyle w:val="TableParagraph"/>
              <w:spacing w:before="36"/>
              <w:ind w:left="107"/>
              <w:rPr>
                <w:b/>
                <w:sz w:val="18"/>
              </w:rPr>
            </w:pPr>
            <w:r>
              <w:rPr>
                <w:b/>
                <w:sz w:val="18"/>
              </w:rPr>
              <w:t>Minister</w:t>
            </w:r>
            <w:r>
              <w:rPr>
                <w:b/>
                <w:spacing w:val="-3"/>
                <w:sz w:val="18"/>
              </w:rPr>
              <w:t xml:space="preserve"> </w:t>
            </w:r>
            <w:r>
              <w:rPr>
                <w:b/>
                <w:sz w:val="18"/>
              </w:rPr>
              <w:t>for</w:t>
            </w:r>
            <w:r>
              <w:rPr>
                <w:b/>
                <w:spacing w:val="-2"/>
                <w:sz w:val="18"/>
              </w:rPr>
              <w:t xml:space="preserve"> </w:t>
            </w:r>
            <w:r>
              <w:rPr>
                <w:b/>
                <w:sz w:val="18"/>
              </w:rPr>
              <w:t>Disability</w:t>
            </w:r>
            <w:r>
              <w:rPr>
                <w:b/>
                <w:spacing w:val="-2"/>
                <w:sz w:val="18"/>
              </w:rPr>
              <w:t xml:space="preserve"> Issues</w:t>
            </w:r>
          </w:p>
        </w:tc>
        <w:tc>
          <w:tcPr>
            <w:tcW w:w="1273" w:type="dxa"/>
            <w:tcBorders>
              <w:top w:val="nil"/>
              <w:left w:val="single" w:sz="6" w:space="0" w:color="000000"/>
              <w:bottom w:val="nil"/>
              <w:right w:val="single" w:sz="6" w:space="0" w:color="000000"/>
            </w:tcBorders>
          </w:tcPr>
          <w:p w14:paraId="77F4F201" w14:textId="77777777" w:rsidR="005C6D1F" w:rsidRDefault="005C6D1F">
            <w:pPr>
              <w:pStyle w:val="TableParagraph"/>
              <w:rPr>
                <w:sz w:val="20"/>
              </w:rPr>
            </w:pPr>
          </w:p>
        </w:tc>
        <w:tc>
          <w:tcPr>
            <w:tcW w:w="1305" w:type="dxa"/>
            <w:tcBorders>
              <w:top w:val="nil"/>
              <w:left w:val="single" w:sz="6" w:space="0" w:color="000000"/>
              <w:bottom w:val="nil"/>
              <w:right w:val="single" w:sz="6" w:space="0" w:color="000000"/>
            </w:tcBorders>
          </w:tcPr>
          <w:p w14:paraId="0AF51A76" w14:textId="77777777" w:rsidR="005C6D1F" w:rsidRDefault="005C6D1F">
            <w:pPr>
              <w:pStyle w:val="TableParagraph"/>
              <w:rPr>
                <w:sz w:val="20"/>
              </w:rPr>
            </w:pPr>
          </w:p>
        </w:tc>
        <w:tc>
          <w:tcPr>
            <w:tcW w:w="1125" w:type="dxa"/>
            <w:tcBorders>
              <w:top w:val="nil"/>
              <w:left w:val="single" w:sz="6" w:space="0" w:color="000000"/>
              <w:bottom w:val="nil"/>
              <w:right w:val="single" w:sz="6" w:space="0" w:color="000000"/>
            </w:tcBorders>
          </w:tcPr>
          <w:p w14:paraId="7804CB59" w14:textId="77777777" w:rsidR="005C6D1F" w:rsidRDefault="005C6D1F">
            <w:pPr>
              <w:pStyle w:val="TableParagraph"/>
              <w:rPr>
                <w:sz w:val="20"/>
              </w:rPr>
            </w:pPr>
          </w:p>
        </w:tc>
        <w:tc>
          <w:tcPr>
            <w:tcW w:w="1135" w:type="dxa"/>
            <w:tcBorders>
              <w:top w:val="nil"/>
              <w:left w:val="single" w:sz="6" w:space="0" w:color="000000"/>
              <w:bottom w:val="nil"/>
              <w:right w:val="single" w:sz="6" w:space="0" w:color="000000"/>
            </w:tcBorders>
          </w:tcPr>
          <w:p w14:paraId="6AFA1528" w14:textId="77777777" w:rsidR="005C6D1F" w:rsidRDefault="005C6D1F">
            <w:pPr>
              <w:pStyle w:val="TableParagraph"/>
              <w:rPr>
                <w:sz w:val="20"/>
              </w:rPr>
            </w:pPr>
          </w:p>
        </w:tc>
        <w:tc>
          <w:tcPr>
            <w:tcW w:w="1133" w:type="dxa"/>
            <w:tcBorders>
              <w:top w:val="nil"/>
              <w:left w:val="single" w:sz="6" w:space="0" w:color="000000"/>
              <w:bottom w:val="nil"/>
            </w:tcBorders>
          </w:tcPr>
          <w:p w14:paraId="170A9B3E" w14:textId="77777777" w:rsidR="005C6D1F" w:rsidRDefault="005C6D1F">
            <w:pPr>
              <w:pStyle w:val="TableParagraph"/>
              <w:rPr>
                <w:sz w:val="20"/>
              </w:rPr>
            </w:pPr>
          </w:p>
        </w:tc>
      </w:tr>
      <w:tr w:rsidR="005C6D1F" w14:paraId="7412ECBE" w14:textId="77777777">
        <w:trPr>
          <w:trHeight w:val="495"/>
        </w:trPr>
        <w:tc>
          <w:tcPr>
            <w:tcW w:w="3265" w:type="dxa"/>
            <w:tcBorders>
              <w:top w:val="nil"/>
              <w:bottom w:val="nil"/>
              <w:right w:val="single" w:sz="6" w:space="0" w:color="000000"/>
            </w:tcBorders>
          </w:tcPr>
          <w:p w14:paraId="45DFD1EA" w14:textId="77777777" w:rsidR="005C6D1F" w:rsidRDefault="002213E2">
            <w:pPr>
              <w:pStyle w:val="TableParagraph"/>
              <w:spacing w:before="34"/>
              <w:ind w:left="107"/>
              <w:rPr>
                <w:sz w:val="18"/>
              </w:rPr>
            </w:pPr>
            <w:r>
              <w:rPr>
                <w:sz w:val="18"/>
              </w:rPr>
              <w:t>Supporting</w:t>
            </w:r>
            <w:r>
              <w:rPr>
                <w:spacing w:val="-2"/>
                <w:sz w:val="18"/>
              </w:rPr>
              <w:t xml:space="preserve"> </w:t>
            </w:r>
            <w:r>
              <w:rPr>
                <w:sz w:val="18"/>
              </w:rPr>
              <w:t>Tangata</w:t>
            </w:r>
            <w:r>
              <w:rPr>
                <w:spacing w:val="-4"/>
                <w:sz w:val="18"/>
              </w:rPr>
              <w:t xml:space="preserve"> </w:t>
            </w:r>
            <w:r>
              <w:rPr>
                <w:sz w:val="18"/>
              </w:rPr>
              <w:t>Whaikaha</w:t>
            </w:r>
            <w:r>
              <w:rPr>
                <w:spacing w:val="-3"/>
                <w:sz w:val="18"/>
              </w:rPr>
              <w:t xml:space="preserve"> </w:t>
            </w:r>
            <w:r>
              <w:rPr>
                <w:sz w:val="18"/>
              </w:rPr>
              <w:t>Māori</w:t>
            </w:r>
            <w:r>
              <w:rPr>
                <w:spacing w:val="-2"/>
                <w:sz w:val="18"/>
              </w:rPr>
              <w:t xml:space="preserve"> </w:t>
            </w:r>
            <w:r>
              <w:rPr>
                <w:spacing w:val="-5"/>
                <w:sz w:val="18"/>
              </w:rPr>
              <w:t>and</w:t>
            </w:r>
          </w:p>
          <w:p w14:paraId="3684D7FF" w14:textId="77777777" w:rsidR="005C6D1F" w:rsidRDefault="002213E2">
            <w:pPr>
              <w:pStyle w:val="TableParagraph"/>
              <w:spacing w:before="4"/>
              <w:ind w:left="107"/>
              <w:rPr>
                <w:sz w:val="18"/>
              </w:rPr>
            </w:pPr>
            <w:r>
              <w:rPr>
                <w:sz w:val="18"/>
              </w:rPr>
              <w:t>Disabled</w:t>
            </w:r>
            <w:r>
              <w:rPr>
                <w:spacing w:val="-2"/>
                <w:sz w:val="18"/>
              </w:rPr>
              <w:t xml:space="preserve"> </w:t>
            </w:r>
            <w:r>
              <w:rPr>
                <w:sz w:val="18"/>
              </w:rPr>
              <w:t>People</w:t>
            </w:r>
            <w:r>
              <w:rPr>
                <w:spacing w:val="-3"/>
                <w:sz w:val="18"/>
              </w:rPr>
              <w:t xml:space="preserve"> </w:t>
            </w:r>
            <w:r>
              <w:rPr>
                <w:spacing w:val="-5"/>
                <w:sz w:val="18"/>
              </w:rPr>
              <w:t>MCA</w:t>
            </w:r>
          </w:p>
        </w:tc>
        <w:tc>
          <w:tcPr>
            <w:tcW w:w="1273" w:type="dxa"/>
            <w:tcBorders>
              <w:top w:val="nil"/>
              <w:left w:val="single" w:sz="6" w:space="0" w:color="000000"/>
              <w:bottom w:val="nil"/>
              <w:right w:val="single" w:sz="6" w:space="0" w:color="000000"/>
            </w:tcBorders>
          </w:tcPr>
          <w:p w14:paraId="215F313F" w14:textId="77777777" w:rsidR="005C6D1F" w:rsidRDefault="005C6D1F">
            <w:pPr>
              <w:pStyle w:val="TableParagraph"/>
              <w:rPr>
                <w:sz w:val="20"/>
              </w:rPr>
            </w:pPr>
          </w:p>
        </w:tc>
        <w:tc>
          <w:tcPr>
            <w:tcW w:w="1305" w:type="dxa"/>
            <w:tcBorders>
              <w:top w:val="nil"/>
              <w:left w:val="single" w:sz="6" w:space="0" w:color="000000"/>
              <w:bottom w:val="nil"/>
              <w:right w:val="single" w:sz="6" w:space="0" w:color="000000"/>
            </w:tcBorders>
          </w:tcPr>
          <w:p w14:paraId="5BF10F08" w14:textId="77777777" w:rsidR="005C6D1F" w:rsidRDefault="005C6D1F">
            <w:pPr>
              <w:pStyle w:val="TableParagraph"/>
              <w:rPr>
                <w:sz w:val="20"/>
              </w:rPr>
            </w:pPr>
          </w:p>
        </w:tc>
        <w:tc>
          <w:tcPr>
            <w:tcW w:w="1125" w:type="dxa"/>
            <w:tcBorders>
              <w:top w:val="nil"/>
              <w:left w:val="single" w:sz="6" w:space="0" w:color="000000"/>
              <w:bottom w:val="nil"/>
              <w:right w:val="single" w:sz="6" w:space="0" w:color="000000"/>
            </w:tcBorders>
          </w:tcPr>
          <w:p w14:paraId="49DA9B3E" w14:textId="77777777" w:rsidR="005C6D1F" w:rsidRDefault="005C6D1F">
            <w:pPr>
              <w:pStyle w:val="TableParagraph"/>
              <w:rPr>
                <w:sz w:val="20"/>
              </w:rPr>
            </w:pPr>
          </w:p>
        </w:tc>
        <w:tc>
          <w:tcPr>
            <w:tcW w:w="1135" w:type="dxa"/>
            <w:tcBorders>
              <w:top w:val="nil"/>
              <w:left w:val="single" w:sz="6" w:space="0" w:color="000000"/>
              <w:bottom w:val="nil"/>
              <w:right w:val="single" w:sz="6" w:space="0" w:color="000000"/>
            </w:tcBorders>
          </w:tcPr>
          <w:p w14:paraId="62828498" w14:textId="77777777" w:rsidR="005C6D1F" w:rsidRDefault="005C6D1F">
            <w:pPr>
              <w:pStyle w:val="TableParagraph"/>
              <w:rPr>
                <w:sz w:val="20"/>
              </w:rPr>
            </w:pPr>
          </w:p>
        </w:tc>
        <w:tc>
          <w:tcPr>
            <w:tcW w:w="1133" w:type="dxa"/>
            <w:tcBorders>
              <w:top w:val="nil"/>
              <w:left w:val="single" w:sz="6" w:space="0" w:color="000000"/>
              <w:bottom w:val="nil"/>
            </w:tcBorders>
          </w:tcPr>
          <w:p w14:paraId="4425AAB6" w14:textId="77777777" w:rsidR="005C6D1F" w:rsidRDefault="005C6D1F">
            <w:pPr>
              <w:pStyle w:val="TableParagraph"/>
              <w:rPr>
                <w:sz w:val="20"/>
              </w:rPr>
            </w:pPr>
          </w:p>
        </w:tc>
      </w:tr>
      <w:tr w:rsidR="005C6D1F" w14:paraId="229B8623" w14:textId="77777777">
        <w:trPr>
          <w:trHeight w:val="286"/>
        </w:trPr>
        <w:tc>
          <w:tcPr>
            <w:tcW w:w="3265" w:type="dxa"/>
            <w:tcBorders>
              <w:top w:val="nil"/>
              <w:bottom w:val="nil"/>
              <w:right w:val="single" w:sz="6" w:space="0" w:color="000000"/>
            </w:tcBorders>
          </w:tcPr>
          <w:p w14:paraId="1511330E" w14:textId="77777777" w:rsidR="005C6D1F" w:rsidRDefault="002213E2">
            <w:pPr>
              <w:pStyle w:val="TableParagraph"/>
              <w:spacing w:before="35"/>
              <w:ind w:left="107"/>
              <w:rPr>
                <w:b/>
                <w:sz w:val="18"/>
              </w:rPr>
            </w:pPr>
            <w:r>
              <w:rPr>
                <w:b/>
                <w:sz w:val="18"/>
              </w:rPr>
              <w:t>Non-Departmental</w:t>
            </w:r>
            <w:r>
              <w:rPr>
                <w:b/>
                <w:spacing w:val="-4"/>
                <w:sz w:val="18"/>
              </w:rPr>
              <w:t xml:space="preserve"> </w:t>
            </w:r>
            <w:r>
              <w:rPr>
                <w:b/>
                <w:sz w:val="18"/>
              </w:rPr>
              <w:t>Output</w:t>
            </w:r>
            <w:r>
              <w:rPr>
                <w:b/>
                <w:spacing w:val="-3"/>
                <w:sz w:val="18"/>
              </w:rPr>
              <w:t xml:space="preserve"> </w:t>
            </w:r>
            <w:r>
              <w:rPr>
                <w:b/>
                <w:spacing w:val="-2"/>
                <w:sz w:val="18"/>
              </w:rPr>
              <w:t>Expenses:</w:t>
            </w:r>
          </w:p>
        </w:tc>
        <w:tc>
          <w:tcPr>
            <w:tcW w:w="1273" w:type="dxa"/>
            <w:tcBorders>
              <w:top w:val="nil"/>
              <w:left w:val="single" w:sz="6" w:space="0" w:color="000000"/>
              <w:bottom w:val="nil"/>
              <w:right w:val="single" w:sz="6" w:space="0" w:color="000000"/>
            </w:tcBorders>
          </w:tcPr>
          <w:p w14:paraId="4FE067A4" w14:textId="77777777" w:rsidR="005C6D1F" w:rsidRDefault="005C6D1F">
            <w:pPr>
              <w:pStyle w:val="TableParagraph"/>
              <w:rPr>
                <w:sz w:val="20"/>
              </w:rPr>
            </w:pPr>
          </w:p>
        </w:tc>
        <w:tc>
          <w:tcPr>
            <w:tcW w:w="1305" w:type="dxa"/>
            <w:tcBorders>
              <w:top w:val="nil"/>
              <w:left w:val="single" w:sz="6" w:space="0" w:color="000000"/>
              <w:bottom w:val="nil"/>
              <w:right w:val="single" w:sz="6" w:space="0" w:color="000000"/>
            </w:tcBorders>
          </w:tcPr>
          <w:p w14:paraId="6EF4EA53" w14:textId="77777777" w:rsidR="005C6D1F" w:rsidRDefault="005C6D1F">
            <w:pPr>
              <w:pStyle w:val="TableParagraph"/>
              <w:rPr>
                <w:sz w:val="20"/>
              </w:rPr>
            </w:pPr>
          </w:p>
        </w:tc>
        <w:tc>
          <w:tcPr>
            <w:tcW w:w="1125" w:type="dxa"/>
            <w:tcBorders>
              <w:top w:val="nil"/>
              <w:left w:val="single" w:sz="6" w:space="0" w:color="000000"/>
              <w:bottom w:val="nil"/>
              <w:right w:val="single" w:sz="6" w:space="0" w:color="000000"/>
            </w:tcBorders>
          </w:tcPr>
          <w:p w14:paraId="44CE53A2" w14:textId="77777777" w:rsidR="005C6D1F" w:rsidRDefault="005C6D1F">
            <w:pPr>
              <w:pStyle w:val="TableParagraph"/>
              <w:rPr>
                <w:sz w:val="20"/>
              </w:rPr>
            </w:pPr>
          </w:p>
        </w:tc>
        <w:tc>
          <w:tcPr>
            <w:tcW w:w="1135" w:type="dxa"/>
            <w:tcBorders>
              <w:top w:val="nil"/>
              <w:left w:val="single" w:sz="6" w:space="0" w:color="000000"/>
              <w:bottom w:val="nil"/>
              <w:right w:val="single" w:sz="6" w:space="0" w:color="000000"/>
            </w:tcBorders>
          </w:tcPr>
          <w:p w14:paraId="3A6B53D4" w14:textId="77777777" w:rsidR="005C6D1F" w:rsidRDefault="005C6D1F">
            <w:pPr>
              <w:pStyle w:val="TableParagraph"/>
              <w:rPr>
                <w:sz w:val="20"/>
              </w:rPr>
            </w:pPr>
          </w:p>
        </w:tc>
        <w:tc>
          <w:tcPr>
            <w:tcW w:w="1133" w:type="dxa"/>
            <w:tcBorders>
              <w:top w:val="nil"/>
              <w:left w:val="single" w:sz="6" w:space="0" w:color="000000"/>
              <w:bottom w:val="nil"/>
            </w:tcBorders>
          </w:tcPr>
          <w:p w14:paraId="427BCE06" w14:textId="77777777" w:rsidR="005C6D1F" w:rsidRDefault="005C6D1F">
            <w:pPr>
              <w:pStyle w:val="TableParagraph"/>
              <w:rPr>
                <w:sz w:val="20"/>
              </w:rPr>
            </w:pPr>
          </w:p>
        </w:tc>
      </w:tr>
      <w:tr w:rsidR="005C6D1F" w14:paraId="5A83D331" w14:textId="77777777">
        <w:trPr>
          <w:trHeight w:val="319"/>
        </w:trPr>
        <w:tc>
          <w:tcPr>
            <w:tcW w:w="3265" w:type="dxa"/>
            <w:tcBorders>
              <w:top w:val="nil"/>
              <w:right w:val="single" w:sz="6" w:space="0" w:color="000000"/>
            </w:tcBorders>
          </w:tcPr>
          <w:p w14:paraId="4375AAE8" w14:textId="77777777" w:rsidR="005C6D1F" w:rsidRDefault="002213E2">
            <w:pPr>
              <w:pStyle w:val="TableParagraph"/>
              <w:spacing w:before="36"/>
              <w:ind w:left="107"/>
              <w:rPr>
                <w:sz w:val="18"/>
              </w:rPr>
            </w:pPr>
            <w:r>
              <w:rPr>
                <w:sz w:val="18"/>
              </w:rPr>
              <w:t>Residential-based</w:t>
            </w:r>
            <w:r>
              <w:rPr>
                <w:spacing w:val="-3"/>
                <w:sz w:val="18"/>
              </w:rPr>
              <w:t xml:space="preserve"> </w:t>
            </w:r>
            <w:r>
              <w:rPr>
                <w:sz w:val="18"/>
              </w:rPr>
              <w:t>Support</w:t>
            </w:r>
            <w:r>
              <w:rPr>
                <w:spacing w:val="-4"/>
                <w:sz w:val="18"/>
              </w:rPr>
              <w:t xml:space="preserve"> </w:t>
            </w:r>
            <w:r>
              <w:rPr>
                <w:spacing w:val="-2"/>
                <w:sz w:val="18"/>
              </w:rPr>
              <w:t>Services</w:t>
            </w:r>
          </w:p>
        </w:tc>
        <w:tc>
          <w:tcPr>
            <w:tcW w:w="1273" w:type="dxa"/>
            <w:tcBorders>
              <w:top w:val="nil"/>
              <w:left w:val="single" w:sz="6" w:space="0" w:color="000000"/>
              <w:right w:val="single" w:sz="6" w:space="0" w:color="000000"/>
            </w:tcBorders>
          </w:tcPr>
          <w:p w14:paraId="142A56FB" w14:textId="77777777" w:rsidR="005C6D1F" w:rsidRDefault="002213E2">
            <w:pPr>
              <w:pStyle w:val="TableParagraph"/>
              <w:spacing w:before="36"/>
              <w:ind w:right="93"/>
              <w:jc w:val="right"/>
              <w:rPr>
                <w:sz w:val="18"/>
              </w:rPr>
            </w:pPr>
            <w:r>
              <w:rPr>
                <w:spacing w:val="-10"/>
                <w:sz w:val="18"/>
              </w:rPr>
              <w:t>-</w:t>
            </w:r>
          </w:p>
        </w:tc>
        <w:tc>
          <w:tcPr>
            <w:tcW w:w="1305" w:type="dxa"/>
            <w:tcBorders>
              <w:top w:val="nil"/>
              <w:left w:val="single" w:sz="6" w:space="0" w:color="000000"/>
              <w:right w:val="single" w:sz="6" w:space="0" w:color="000000"/>
            </w:tcBorders>
          </w:tcPr>
          <w:p w14:paraId="3757A6B6" w14:textId="77777777" w:rsidR="005C6D1F" w:rsidRDefault="002213E2">
            <w:pPr>
              <w:pStyle w:val="TableParagraph"/>
              <w:spacing w:before="36"/>
              <w:ind w:right="91"/>
              <w:jc w:val="right"/>
              <w:rPr>
                <w:sz w:val="18"/>
              </w:rPr>
            </w:pPr>
            <w:r>
              <w:rPr>
                <w:spacing w:val="-2"/>
                <w:sz w:val="18"/>
              </w:rPr>
              <w:t>18.410</w:t>
            </w:r>
          </w:p>
        </w:tc>
        <w:tc>
          <w:tcPr>
            <w:tcW w:w="1125" w:type="dxa"/>
            <w:tcBorders>
              <w:top w:val="nil"/>
              <w:left w:val="single" w:sz="6" w:space="0" w:color="000000"/>
              <w:right w:val="single" w:sz="6" w:space="0" w:color="000000"/>
            </w:tcBorders>
          </w:tcPr>
          <w:p w14:paraId="38A3718E" w14:textId="77777777" w:rsidR="005C6D1F" w:rsidRDefault="002213E2">
            <w:pPr>
              <w:pStyle w:val="TableParagraph"/>
              <w:spacing w:before="36"/>
              <w:ind w:right="89"/>
              <w:jc w:val="right"/>
              <w:rPr>
                <w:sz w:val="18"/>
              </w:rPr>
            </w:pPr>
            <w:r>
              <w:rPr>
                <w:spacing w:val="-10"/>
                <w:sz w:val="18"/>
              </w:rPr>
              <w:t>-</w:t>
            </w:r>
          </w:p>
        </w:tc>
        <w:tc>
          <w:tcPr>
            <w:tcW w:w="1135" w:type="dxa"/>
            <w:tcBorders>
              <w:top w:val="nil"/>
              <w:left w:val="single" w:sz="6" w:space="0" w:color="000000"/>
              <w:right w:val="single" w:sz="6" w:space="0" w:color="000000"/>
            </w:tcBorders>
          </w:tcPr>
          <w:p w14:paraId="71481B77" w14:textId="77777777" w:rsidR="005C6D1F" w:rsidRDefault="002213E2">
            <w:pPr>
              <w:pStyle w:val="TableParagraph"/>
              <w:spacing w:before="36"/>
              <w:ind w:right="94"/>
              <w:jc w:val="right"/>
              <w:rPr>
                <w:sz w:val="18"/>
              </w:rPr>
            </w:pPr>
            <w:r>
              <w:rPr>
                <w:spacing w:val="-10"/>
                <w:sz w:val="18"/>
              </w:rPr>
              <w:t>-</w:t>
            </w:r>
          </w:p>
        </w:tc>
        <w:tc>
          <w:tcPr>
            <w:tcW w:w="1133" w:type="dxa"/>
            <w:tcBorders>
              <w:top w:val="nil"/>
              <w:left w:val="single" w:sz="6" w:space="0" w:color="000000"/>
            </w:tcBorders>
          </w:tcPr>
          <w:p w14:paraId="76529DFC" w14:textId="77777777" w:rsidR="005C6D1F" w:rsidRDefault="002213E2">
            <w:pPr>
              <w:pStyle w:val="TableParagraph"/>
              <w:spacing w:before="36"/>
              <w:ind w:right="94"/>
              <w:jc w:val="right"/>
              <w:rPr>
                <w:sz w:val="18"/>
              </w:rPr>
            </w:pPr>
            <w:r>
              <w:rPr>
                <w:spacing w:val="-10"/>
                <w:sz w:val="18"/>
              </w:rPr>
              <w:t>-</w:t>
            </w:r>
          </w:p>
        </w:tc>
      </w:tr>
    </w:tbl>
    <w:p w14:paraId="0E49E861" w14:textId="77777777" w:rsidR="005C6D1F" w:rsidRDefault="002213E2">
      <w:pPr>
        <w:pStyle w:val="ListParagraph"/>
        <w:numPr>
          <w:ilvl w:val="0"/>
          <w:numId w:val="3"/>
        </w:numPr>
        <w:tabs>
          <w:tab w:val="left" w:pos="1140"/>
        </w:tabs>
        <w:spacing w:before="259"/>
        <w:ind w:right="746"/>
        <w:rPr>
          <w:sz w:val="24"/>
        </w:rPr>
      </w:pPr>
      <w:r>
        <w:rPr>
          <w:b/>
          <w:sz w:val="24"/>
        </w:rPr>
        <w:t>agree</w:t>
      </w:r>
      <w:r>
        <w:rPr>
          <w:b/>
          <w:spacing w:val="-4"/>
          <w:sz w:val="24"/>
        </w:rPr>
        <w:t xml:space="preserve"> </w:t>
      </w:r>
      <w:r>
        <w:rPr>
          <w:sz w:val="24"/>
        </w:rPr>
        <w:t>that</w:t>
      </w:r>
      <w:r>
        <w:rPr>
          <w:spacing w:val="-3"/>
          <w:sz w:val="24"/>
        </w:rPr>
        <w:t xml:space="preserve"> </w:t>
      </w:r>
      <w:r>
        <w:rPr>
          <w:sz w:val="24"/>
        </w:rPr>
        <w:t>the</w:t>
      </w:r>
      <w:r>
        <w:rPr>
          <w:spacing w:val="-4"/>
          <w:sz w:val="24"/>
        </w:rPr>
        <w:t xml:space="preserve"> </w:t>
      </w:r>
      <w:r>
        <w:rPr>
          <w:sz w:val="24"/>
        </w:rPr>
        <w:t>proposed</w:t>
      </w:r>
      <w:r>
        <w:rPr>
          <w:spacing w:val="-3"/>
          <w:sz w:val="24"/>
        </w:rPr>
        <w:t xml:space="preserve"> </w:t>
      </w:r>
      <w:r>
        <w:rPr>
          <w:sz w:val="24"/>
        </w:rPr>
        <w:t>changes</w:t>
      </w:r>
      <w:r>
        <w:rPr>
          <w:spacing w:val="-3"/>
          <w:sz w:val="24"/>
        </w:rPr>
        <w:t xml:space="preserve"> </w:t>
      </w:r>
      <w:r>
        <w:rPr>
          <w:sz w:val="24"/>
        </w:rPr>
        <w:t>to</w:t>
      </w:r>
      <w:r>
        <w:rPr>
          <w:spacing w:val="-3"/>
          <w:sz w:val="24"/>
        </w:rPr>
        <w:t xml:space="preserve"> </w:t>
      </w:r>
      <w:r>
        <w:rPr>
          <w:sz w:val="24"/>
        </w:rPr>
        <w:t>appropriations</w:t>
      </w:r>
      <w:r>
        <w:rPr>
          <w:spacing w:val="-3"/>
          <w:sz w:val="24"/>
        </w:rPr>
        <w:t xml:space="preserve"> </w:t>
      </w:r>
      <w:r>
        <w:rPr>
          <w:sz w:val="24"/>
        </w:rPr>
        <w:t>for</w:t>
      </w:r>
      <w:r>
        <w:rPr>
          <w:spacing w:val="-4"/>
          <w:sz w:val="24"/>
        </w:rPr>
        <w:t xml:space="preserve"> </w:t>
      </w:r>
      <w:r>
        <w:rPr>
          <w:sz w:val="24"/>
        </w:rPr>
        <w:t>2024/25</w:t>
      </w:r>
      <w:r>
        <w:rPr>
          <w:spacing w:val="-3"/>
          <w:sz w:val="24"/>
        </w:rPr>
        <w:t xml:space="preserve"> </w:t>
      </w:r>
      <w:r>
        <w:rPr>
          <w:sz w:val="24"/>
        </w:rPr>
        <w:t>above</w:t>
      </w:r>
      <w:r>
        <w:rPr>
          <w:spacing w:val="-4"/>
          <w:sz w:val="24"/>
        </w:rPr>
        <w:t xml:space="preserve"> </w:t>
      </w:r>
      <w:r>
        <w:rPr>
          <w:sz w:val="24"/>
        </w:rPr>
        <w:t>be</w:t>
      </w:r>
      <w:r>
        <w:rPr>
          <w:spacing w:val="-4"/>
          <w:sz w:val="24"/>
        </w:rPr>
        <w:t xml:space="preserve"> </w:t>
      </w:r>
      <w:r>
        <w:rPr>
          <w:sz w:val="24"/>
        </w:rPr>
        <w:t>included</w:t>
      </w:r>
      <w:r>
        <w:rPr>
          <w:spacing w:val="-3"/>
          <w:sz w:val="24"/>
        </w:rPr>
        <w:t xml:space="preserve"> </w:t>
      </w:r>
      <w:r>
        <w:rPr>
          <w:sz w:val="24"/>
        </w:rPr>
        <w:t>in the 2024/25 Supplementary Estimates</w:t>
      </w:r>
    </w:p>
    <w:p w14:paraId="44648217" w14:textId="77777777" w:rsidR="005C6D1F" w:rsidRDefault="002213E2">
      <w:pPr>
        <w:pStyle w:val="ListParagraph"/>
        <w:numPr>
          <w:ilvl w:val="0"/>
          <w:numId w:val="3"/>
        </w:numPr>
        <w:tabs>
          <w:tab w:val="left" w:pos="1139"/>
        </w:tabs>
        <w:ind w:left="1139" w:right="828"/>
        <w:jc w:val="both"/>
        <w:rPr>
          <w:sz w:val="24"/>
        </w:rPr>
      </w:pPr>
      <w:r>
        <w:rPr>
          <w:b/>
          <w:sz w:val="24"/>
        </w:rPr>
        <w:t>agree</w:t>
      </w:r>
      <w:r>
        <w:rPr>
          <w:b/>
          <w:spacing w:val="-3"/>
          <w:sz w:val="24"/>
        </w:rPr>
        <w:t xml:space="preserve"> </w:t>
      </w:r>
      <w:r>
        <w:rPr>
          <w:sz w:val="24"/>
        </w:rPr>
        <w:t>that</w:t>
      </w:r>
      <w:r>
        <w:rPr>
          <w:spacing w:val="-2"/>
          <w:sz w:val="24"/>
        </w:rPr>
        <w:t xml:space="preserve"> </w:t>
      </w:r>
      <w:r>
        <w:rPr>
          <w:sz w:val="24"/>
        </w:rPr>
        <w:t>DSS</w:t>
      </w:r>
      <w:r>
        <w:rPr>
          <w:spacing w:val="-2"/>
          <w:sz w:val="24"/>
        </w:rPr>
        <w:t xml:space="preserve"> </w:t>
      </w:r>
      <w:r>
        <w:rPr>
          <w:sz w:val="24"/>
        </w:rPr>
        <w:t>may</w:t>
      </w:r>
      <w:r>
        <w:rPr>
          <w:spacing w:val="-2"/>
          <w:sz w:val="24"/>
        </w:rPr>
        <w:t xml:space="preserve"> </w:t>
      </w:r>
      <w:r>
        <w:rPr>
          <w:sz w:val="24"/>
        </w:rPr>
        <w:t>communicate</w:t>
      </w:r>
      <w:r>
        <w:rPr>
          <w:spacing w:val="-3"/>
          <w:sz w:val="24"/>
        </w:rPr>
        <w:t xml:space="preserve"> </w:t>
      </w:r>
      <w:r>
        <w:rPr>
          <w:sz w:val="24"/>
        </w:rPr>
        <w:t>Cabinet</w:t>
      </w:r>
      <w:r>
        <w:rPr>
          <w:spacing w:val="-2"/>
          <w:sz w:val="24"/>
        </w:rPr>
        <w:t xml:space="preserve"> </w:t>
      </w:r>
      <w:r>
        <w:rPr>
          <w:sz w:val="24"/>
        </w:rPr>
        <w:t>decisions</w:t>
      </w:r>
      <w:r>
        <w:rPr>
          <w:spacing w:val="-2"/>
          <w:sz w:val="24"/>
        </w:rPr>
        <w:t xml:space="preserve"> </w:t>
      </w:r>
      <w:r>
        <w:rPr>
          <w:sz w:val="24"/>
        </w:rPr>
        <w:t>in</w:t>
      </w:r>
      <w:r>
        <w:rPr>
          <w:spacing w:val="-2"/>
          <w:sz w:val="24"/>
        </w:rPr>
        <w:t xml:space="preserve"> </w:t>
      </w:r>
      <w:r>
        <w:rPr>
          <w:sz w:val="24"/>
        </w:rPr>
        <w:t>response</w:t>
      </w:r>
      <w:r>
        <w:rPr>
          <w:spacing w:val="-3"/>
          <w:sz w:val="24"/>
        </w:rPr>
        <w:t xml:space="preserve"> </w:t>
      </w:r>
      <w:r>
        <w:rPr>
          <w:sz w:val="24"/>
        </w:rPr>
        <w:t>to</w:t>
      </w:r>
      <w:r>
        <w:rPr>
          <w:spacing w:val="-2"/>
          <w:sz w:val="24"/>
        </w:rPr>
        <w:t xml:space="preserve"> </w:t>
      </w:r>
      <w:r>
        <w:rPr>
          <w:sz w:val="24"/>
        </w:rPr>
        <w:t>this</w:t>
      </w:r>
      <w:r>
        <w:rPr>
          <w:spacing w:val="-2"/>
          <w:sz w:val="24"/>
        </w:rPr>
        <w:t xml:space="preserve"> </w:t>
      </w:r>
      <w:r>
        <w:rPr>
          <w:sz w:val="24"/>
        </w:rPr>
        <w:t>paper</w:t>
      </w:r>
      <w:r>
        <w:rPr>
          <w:spacing w:val="-3"/>
          <w:sz w:val="24"/>
        </w:rPr>
        <w:t xml:space="preserve"> </w:t>
      </w:r>
      <w:r>
        <w:rPr>
          <w:sz w:val="24"/>
        </w:rPr>
        <w:t>with Health New</w:t>
      </w:r>
      <w:r>
        <w:rPr>
          <w:spacing w:val="-1"/>
          <w:sz w:val="24"/>
        </w:rPr>
        <w:t xml:space="preserve"> </w:t>
      </w:r>
      <w:r>
        <w:rPr>
          <w:sz w:val="24"/>
        </w:rPr>
        <w:t>Zealand and relevant third parties for</w:t>
      </w:r>
      <w:r>
        <w:rPr>
          <w:spacing w:val="-1"/>
          <w:sz w:val="24"/>
        </w:rPr>
        <w:t xml:space="preserve"> </w:t>
      </w:r>
      <w:r>
        <w:rPr>
          <w:sz w:val="24"/>
        </w:rPr>
        <w:t>the</w:t>
      </w:r>
      <w:r>
        <w:rPr>
          <w:spacing w:val="-1"/>
          <w:sz w:val="24"/>
        </w:rPr>
        <w:t xml:space="preserve"> </w:t>
      </w:r>
      <w:r>
        <w:rPr>
          <w:sz w:val="24"/>
        </w:rPr>
        <w:t>purpose</w:t>
      </w:r>
      <w:r>
        <w:rPr>
          <w:spacing w:val="-1"/>
          <w:sz w:val="24"/>
        </w:rPr>
        <w:t xml:space="preserve"> </w:t>
      </w:r>
      <w:r>
        <w:rPr>
          <w:sz w:val="24"/>
        </w:rPr>
        <w:t>of</w:t>
      </w:r>
      <w:r>
        <w:rPr>
          <w:spacing w:val="-1"/>
          <w:sz w:val="24"/>
        </w:rPr>
        <w:t xml:space="preserve"> </w:t>
      </w:r>
      <w:r>
        <w:rPr>
          <w:sz w:val="24"/>
        </w:rPr>
        <w:t>preparing system changes</w:t>
      </w:r>
      <w:r>
        <w:rPr>
          <w:spacing w:val="-4"/>
          <w:sz w:val="24"/>
        </w:rPr>
        <w:t xml:space="preserve"> </w:t>
      </w:r>
      <w:r>
        <w:rPr>
          <w:sz w:val="24"/>
        </w:rPr>
        <w:t>for</w:t>
      </w:r>
      <w:r>
        <w:rPr>
          <w:spacing w:val="-5"/>
          <w:sz w:val="24"/>
        </w:rPr>
        <w:t xml:space="preserve"> </w:t>
      </w:r>
      <w:r>
        <w:rPr>
          <w:sz w:val="24"/>
        </w:rPr>
        <w:t>implementation</w:t>
      </w:r>
      <w:r>
        <w:rPr>
          <w:spacing w:val="-4"/>
          <w:sz w:val="24"/>
        </w:rPr>
        <w:t xml:space="preserve"> </w:t>
      </w:r>
      <w:r>
        <w:rPr>
          <w:sz w:val="24"/>
        </w:rPr>
        <w:t>and</w:t>
      </w:r>
      <w:r>
        <w:rPr>
          <w:spacing w:val="-4"/>
          <w:sz w:val="24"/>
        </w:rPr>
        <w:t xml:space="preserve"> </w:t>
      </w:r>
      <w:r>
        <w:rPr>
          <w:sz w:val="24"/>
        </w:rPr>
        <w:t>with</w:t>
      </w:r>
      <w:r>
        <w:rPr>
          <w:spacing w:val="-4"/>
          <w:sz w:val="24"/>
        </w:rPr>
        <w:t xml:space="preserve"> </w:t>
      </w:r>
      <w:r>
        <w:rPr>
          <w:sz w:val="24"/>
        </w:rPr>
        <w:t>providers</w:t>
      </w:r>
      <w:r>
        <w:rPr>
          <w:spacing w:val="-4"/>
          <w:sz w:val="24"/>
        </w:rPr>
        <w:t xml:space="preserve"> </w:t>
      </w:r>
      <w:r>
        <w:rPr>
          <w:sz w:val="24"/>
        </w:rPr>
        <w:t>of</w:t>
      </w:r>
      <w:r>
        <w:rPr>
          <w:spacing w:val="-3"/>
          <w:sz w:val="24"/>
        </w:rPr>
        <w:t xml:space="preserve"> </w:t>
      </w:r>
      <w:r>
        <w:rPr>
          <w:sz w:val="24"/>
        </w:rPr>
        <w:t>residential</w:t>
      </w:r>
      <w:r>
        <w:rPr>
          <w:spacing w:val="-4"/>
          <w:sz w:val="24"/>
        </w:rPr>
        <w:t xml:space="preserve"> </w:t>
      </w:r>
      <w:r>
        <w:rPr>
          <w:sz w:val="24"/>
        </w:rPr>
        <w:t>care</w:t>
      </w:r>
      <w:r>
        <w:rPr>
          <w:spacing w:val="-5"/>
          <w:sz w:val="24"/>
        </w:rPr>
        <w:t xml:space="preserve"> </w:t>
      </w:r>
      <w:r>
        <w:rPr>
          <w:sz w:val="24"/>
        </w:rPr>
        <w:t>services</w:t>
      </w:r>
      <w:r>
        <w:rPr>
          <w:spacing w:val="-4"/>
          <w:sz w:val="24"/>
        </w:rPr>
        <w:t xml:space="preserve"> </w:t>
      </w:r>
      <w:r>
        <w:rPr>
          <w:sz w:val="24"/>
        </w:rPr>
        <w:t>through the contract renewal process in advance of any public announcement</w:t>
      </w:r>
    </w:p>
    <w:p w14:paraId="5EDF96AD" w14:textId="77777777" w:rsidR="005C6D1F" w:rsidRDefault="002213E2">
      <w:pPr>
        <w:pStyle w:val="ListParagraph"/>
        <w:numPr>
          <w:ilvl w:val="0"/>
          <w:numId w:val="3"/>
        </w:numPr>
        <w:tabs>
          <w:tab w:val="left" w:pos="1139"/>
        </w:tabs>
        <w:ind w:left="1139" w:right="612"/>
        <w:rPr>
          <w:sz w:val="24"/>
        </w:rPr>
      </w:pPr>
      <w:r>
        <w:rPr>
          <w:b/>
          <w:sz w:val="24"/>
        </w:rPr>
        <w:t>note</w:t>
      </w:r>
      <w:r>
        <w:rPr>
          <w:b/>
          <w:spacing w:val="-4"/>
          <w:sz w:val="24"/>
        </w:rPr>
        <w:t xml:space="preserve"> </w:t>
      </w:r>
      <w:r>
        <w:rPr>
          <w:sz w:val="24"/>
        </w:rPr>
        <w:t>that</w:t>
      </w:r>
      <w:r>
        <w:rPr>
          <w:spacing w:val="-3"/>
          <w:sz w:val="24"/>
        </w:rPr>
        <w:t xml:space="preserve"> </w:t>
      </w:r>
      <w:r>
        <w:rPr>
          <w:sz w:val="24"/>
        </w:rPr>
        <w:t>the</w:t>
      </w:r>
      <w:r>
        <w:rPr>
          <w:spacing w:val="-4"/>
          <w:sz w:val="24"/>
        </w:rPr>
        <w:t xml:space="preserve"> </w:t>
      </w:r>
      <w:r>
        <w:rPr>
          <w:sz w:val="24"/>
        </w:rPr>
        <w:t>Minister</w:t>
      </w:r>
      <w:r>
        <w:rPr>
          <w:spacing w:val="-4"/>
          <w:sz w:val="24"/>
        </w:rPr>
        <w:t xml:space="preserve"> </w:t>
      </w:r>
      <w:r>
        <w:rPr>
          <w:sz w:val="24"/>
        </w:rPr>
        <w:t>for</w:t>
      </w:r>
      <w:r>
        <w:rPr>
          <w:spacing w:val="-2"/>
          <w:sz w:val="24"/>
        </w:rPr>
        <w:t xml:space="preserve"> </w:t>
      </w:r>
      <w:r>
        <w:rPr>
          <w:sz w:val="24"/>
        </w:rPr>
        <w:t>Disability</w:t>
      </w:r>
      <w:r>
        <w:rPr>
          <w:spacing w:val="-3"/>
          <w:sz w:val="24"/>
        </w:rPr>
        <w:t xml:space="preserve"> </w:t>
      </w:r>
      <w:r>
        <w:rPr>
          <w:sz w:val="24"/>
        </w:rPr>
        <w:t>Issues</w:t>
      </w:r>
      <w:r>
        <w:rPr>
          <w:spacing w:val="-3"/>
          <w:sz w:val="24"/>
        </w:rPr>
        <w:t xml:space="preserve"> </w:t>
      </w:r>
      <w:r>
        <w:rPr>
          <w:sz w:val="24"/>
        </w:rPr>
        <w:t>intends</w:t>
      </w:r>
      <w:r>
        <w:rPr>
          <w:spacing w:val="-1"/>
          <w:sz w:val="24"/>
        </w:rPr>
        <w:t xml:space="preserve"> </w:t>
      </w:r>
      <w:r>
        <w:rPr>
          <w:sz w:val="24"/>
        </w:rPr>
        <w:t>to</w:t>
      </w:r>
      <w:r>
        <w:rPr>
          <w:spacing w:val="-3"/>
          <w:sz w:val="24"/>
        </w:rPr>
        <w:t xml:space="preserve"> </w:t>
      </w:r>
      <w:r>
        <w:rPr>
          <w:sz w:val="24"/>
        </w:rPr>
        <w:t>announce</w:t>
      </w:r>
      <w:r>
        <w:rPr>
          <w:spacing w:val="-4"/>
          <w:sz w:val="24"/>
        </w:rPr>
        <w:t xml:space="preserve"> </w:t>
      </w:r>
      <w:r>
        <w:rPr>
          <w:sz w:val="24"/>
        </w:rPr>
        <w:t>the</w:t>
      </w:r>
      <w:r>
        <w:rPr>
          <w:spacing w:val="-4"/>
          <w:sz w:val="24"/>
        </w:rPr>
        <w:t xml:space="preserve"> </w:t>
      </w:r>
      <w:r>
        <w:rPr>
          <w:sz w:val="24"/>
        </w:rPr>
        <w:t>Cabinet</w:t>
      </w:r>
      <w:r>
        <w:rPr>
          <w:spacing w:val="-1"/>
          <w:sz w:val="24"/>
        </w:rPr>
        <w:t xml:space="preserve"> </w:t>
      </w:r>
      <w:r>
        <w:rPr>
          <w:sz w:val="24"/>
        </w:rPr>
        <w:t>decisions in response to this paper, including the precommitment against Budget 2025.</w:t>
      </w:r>
    </w:p>
    <w:p w14:paraId="42A46162" w14:textId="77777777" w:rsidR="005C6D1F" w:rsidRDefault="002213E2">
      <w:pPr>
        <w:pStyle w:val="BodyText"/>
        <w:spacing w:before="6" w:line="510" w:lineRule="atLeast"/>
        <w:ind w:left="420" w:right="6667"/>
      </w:pPr>
      <w:proofErr w:type="spellStart"/>
      <w:r>
        <w:t>Authorised</w:t>
      </w:r>
      <w:proofErr w:type="spellEnd"/>
      <w:r>
        <w:rPr>
          <w:spacing w:val="-15"/>
        </w:rPr>
        <w:t xml:space="preserve"> </w:t>
      </w:r>
      <w:r>
        <w:t>for</w:t>
      </w:r>
      <w:r>
        <w:rPr>
          <w:spacing w:val="-15"/>
        </w:rPr>
        <w:t xml:space="preserve"> </w:t>
      </w:r>
      <w:proofErr w:type="spellStart"/>
      <w:r>
        <w:t>lodgement</w:t>
      </w:r>
      <w:proofErr w:type="spellEnd"/>
      <w:r>
        <w:t xml:space="preserve"> Hon Louise Upston</w:t>
      </w:r>
    </w:p>
    <w:p w14:paraId="3738D414" w14:textId="77777777" w:rsidR="005C6D1F" w:rsidRDefault="002213E2">
      <w:pPr>
        <w:pStyle w:val="BodyText"/>
        <w:spacing w:before="6"/>
        <w:ind w:left="420"/>
      </w:pPr>
      <w:r>
        <w:t>Minister</w:t>
      </w:r>
      <w:r>
        <w:rPr>
          <w:spacing w:val="-5"/>
        </w:rPr>
        <w:t xml:space="preserve"> </w:t>
      </w:r>
      <w:r>
        <w:t>for</w:t>
      </w:r>
      <w:r>
        <w:rPr>
          <w:spacing w:val="-3"/>
        </w:rPr>
        <w:t xml:space="preserve"> </w:t>
      </w:r>
      <w:r>
        <w:t>Disability</w:t>
      </w:r>
      <w:r>
        <w:rPr>
          <w:spacing w:val="-2"/>
        </w:rPr>
        <w:t xml:space="preserve"> </w:t>
      </w:r>
      <w:r>
        <w:t>Issues,</w:t>
      </w:r>
      <w:r>
        <w:rPr>
          <w:spacing w:val="-2"/>
        </w:rPr>
        <w:t xml:space="preserve"> </w:t>
      </w:r>
      <w:r>
        <w:t>Minister</w:t>
      </w:r>
      <w:r>
        <w:rPr>
          <w:spacing w:val="-2"/>
        </w:rPr>
        <w:t xml:space="preserve"> </w:t>
      </w:r>
      <w:r>
        <w:t>for</w:t>
      </w:r>
      <w:r>
        <w:rPr>
          <w:spacing w:val="-3"/>
        </w:rPr>
        <w:t xml:space="preserve"> </w:t>
      </w:r>
      <w:r>
        <w:t>Social Development</w:t>
      </w:r>
      <w:r>
        <w:rPr>
          <w:spacing w:val="-2"/>
        </w:rPr>
        <w:t xml:space="preserve"> </w:t>
      </w:r>
      <w:r>
        <w:t>and</w:t>
      </w:r>
      <w:r>
        <w:rPr>
          <w:spacing w:val="-1"/>
        </w:rPr>
        <w:t xml:space="preserve"> </w:t>
      </w:r>
      <w:r>
        <w:rPr>
          <w:spacing w:val="-2"/>
        </w:rPr>
        <w:t>Employment</w:t>
      </w:r>
    </w:p>
    <w:p w14:paraId="1A2CD730" w14:textId="77777777" w:rsidR="005C6D1F" w:rsidRDefault="005C6D1F">
      <w:pPr>
        <w:sectPr w:rsidR="005C6D1F">
          <w:pgSz w:w="11910" w:h="16840"/>
          <w:pgMar w:top="1340" w:right="960" w:bottom="1200" w:left="1020" w:header="715" w:footer="1005" w:gutter="0"/>
          <w:cols w:space="720"/>
        </w:sectPr>
      </w:pPr>
    </w:p>
    <w:p w14:paraId="454810B2" w14:textId="77777777" w:rsidR="005C6D1F" w:rsidRDefault="002213E2">
      <w:pPr>
        <w:pStyle w:val="Heading1"/>
        <w:ind w:left="420"/>
      </w:pPr>
      <w:bookmarkStart w:id="26" w:name="Appendix_one:_DSS-funded_residential_car"/>
      <w:bookmarkEnd w:id="26"/>
      <w:r>
        <w:lastRenderedPageBreak/>
        <w:t>Appendix</w:t>
      </w:r>
      <w:r>
        <w:rPr>
          <w:spacing w:val="-9"/>
        </w:rPr>
        <w:t xml:space="preserve"> </w:t>
      </w:r>
      <w:r>
        <w:t>one:</w:t>
      </w:r>
      <w:r>
        <w:rPr>
          <w:spacing w:val="-7"/>
        </w:rPr>
        <w:t xml:space="preserve"> </w:t>
      </w:r>
      <w:r>
        <w:t>DSS-funded</w:t>
      </w:r>
      <w:r>
        <w:rPr>
          <w:spacing w:val="-7"/>
        </w:rPr>
        <w:t xml:space="preserve"> </w:t>
      </w:r>
      <w:r>
        <w:t>residential</w:t>
      </w:r>
      <w:r>
        <w:rPr>
          <w:spacing w:val="-6"/>
        </w:rPr>
        <w:t xml:space="preserve"> </w:t>
      </w:r>
      <w:r>
        <w:t>care</w:t>
      </w:r>
      <w:r>
        <w:rPr>
          <w:spacing w:val="-8"/>
        </w:rPr>
        <w:t xml:space="preserve"> </w:t>
      </w:r>
      <w:r>
        <w:rPr>
          <w:spacing w:val="-2"/>
        </w:rPr>
        <w:t>services</w:t>
      </w:r>
    </w:p>
    <w:p w14:paraId="78B568B5" w14:textId="77777777" w:rsidR="005C6D1F" w:rsidRDefault="002213E2">
      <w:pPr>
        <w:pStyle w:val="BodyText"/>
        <w:spacing w:before="238" w:line="259" w:lineRule="auto"/>
        <w:ind w:left="419" w:right="599"/>
      </w:pPr>
      <w:r>
        <w:t>Table 2 shows actual expenditure for the four types of residential care in the financial year 2023/24,</w:t>
      </w:r>
      <w:r>
        <w:rPr>
          <w:spacing w:val="-2"/>
        </w:rPr>
        <w:t xml:space="preserve"> </w:t>
      </w:r>
      <w:r>
        <w:t>as</w:t>
      </w:r>
      <w:r>
        <w:rPr>
          <w:spacing w:val="-2"/>
        </w:rPr>
        <w:t xml:space="preserve"> </w:t>
      </w:r>
      <w:r>
        <w:t>well</w:t>
      </w:r>
      <w:r>
        <w:rPr>
          <w:spacing w:val="-2"/>
        </w:rPr>
        <w:t xml:space="preserve"> </w:t>
      </w:r>
      <w:r>
        <w:t>as</w:t>
      </w:r>
      <w:r>
        <w:rPr>
          <w:spacing w:val="-2"/>
        </w:rPr>
        <w:t xml:space="preserve"> </w:t>
      </w:r>
      <w:r>
        <w:t>the</w:t>
      </w:r>
      <w:r>
        <w:rPr>
          <w:spacing w:val="-3"/>
        </w:rPr>
        <w:t xml:space="preserve"> </w:t>
      </w:r>
      <w:r>
        <w:t>number</w:t>
      </w:r>
      <w:r>
        <w:rPr>
          <w:spacing w:val="-3"/>
        </w:rPr>
        <w:t xml:space="preserve"> </w:t>
      </w:r>
      <w:r>
        <w:t>of</w:t>
      </w:r>
      <w:r>
        <w:rPr>
          <w:spacing w:val="-3"/>
        </w:rPr>
        <w:t xml:space="preserve"> </w:t>
      </w:r>
      <w:r>
        <w:t>DSS</w:t>
      </w:r>
      <w:r>
        <w:rPr>
          <w:spacing w:val="-2"/>
        </w:rPr>
        <w:t xml:space="preserve"> </w:t>
      </w:r>
      <w:r>
        <w:t>funded</w:t>
      </w:r>
      <w:r>
        <w:rPr>
          <w:spacing w:val="-2"/>
        </w:rPr>
        <w:t xml:space="preserve"> </w:t>
      </w:r>
      <w:r>
        <w:t>individuals</w:t>
      </w:r>
      <w:r>
        <w:rPr>
          <w:spacing w:val="-3"/>
        </w:rPr>
        <w:t xml:space="preserve"> </w:t>
      </w:r>
      <w:r>
        <w:t>and</w:t>
      </w:r>
      <w:r>
        <w:rPr>
          <w:spacing w:val="-2"/>
        </w:rPr>
        <w:t xml:space="preserve"> </w:t>
      </w:r>
      <w:r>
        <w:t>providers</w:t>
      </w:r>
      <w:r>
        <w:rPr>
          <w:spacing w:val="-2"/>
        </w:rPr>
        <w:t xml:space="preserve"> </w:t>
      </w:r>
      <w:r>
        <w:t>as</w:t>
      </w:r>
      <w:r>
        <w:rPr>
          <w:spacing w:val="-2"/>
        </w:rPr>
        <w:t xml:space="preserve"> </w:t>
      </w:r>
      <w:r>
        <w:t>at</w:t>
      </w:r>
      <w:r>
        <w:rPr>
          <w:spacing w:val="-2"/>
        </w:rPr>
        <w:t xml:space="preserve"> </w:t>
      </w:r>
      <w:r>
        <w:t>31</w:t>
      </w:r>
      <w:r>
        <w:rPr>
          <w:spacing w:val="-2"/>
        </w:rPr>
        <w:t xml:space="preserve"> </w:t>
      </w:r>
      <w:r>
        <w:t>December 2024.</w:t>
      </w:r>
      <w:r>
        <w:rPr>
          <w:spacing w:val="-3"/>
        </w:rPr>
        <w:t xml:space="preserve"> </w:t>
      </w:r>
      <w:r>
        <w:t>Community</w:t>
      </w:r>
      <w:r>
        <w:rPr>
          <w:spacing w:val="-3"/>
        </w:rPr>
        <w:t xml:space="preserve"> </w:t>
      </w:r>
      <w:r>
        <w:t>group</w:t>
      </w:r>
      <w:r>
        <w:rPr>
          <w:spacing w:val="-6"/>
        </w:rPr>
        <w:t xml:space="preserve"> </w:t>
      </w:r>
      <w:r>
        <w:t>homes</w:t>
      </w:r>
      <w:r>
        <w:rPr>
          <w:spacing w:val="-3"/>
        </w:rPr>
        <w:t xml:space="preserve"> </w:t>
      </w:r>
      <w:r>
        <w:t>support</w:t>
      </w:r>
      <w:r>
        <w:rPr>
          <w:spacing w:val="-3"/>
        </w:rPr>
        <w:t xml:space="preserve"> </w:t>
      </w:r>
      <w:r>
        <w:t>most</w:t>
      </w:r>
      <w:r>
        <w:rPr>
          <w:spacing w:val="-3"/>
        </w:rPr>
        <w:t xml:space="preserve"> </w:t>
      </w:r>
      <w:r>
        <w:t>people</w:t>
      </w:r>
      <w:r>
        <w:rPr>
          <w:spacing w:val="-4"/>
        </w:rPr>
        <w:t xml:space="preserve"> </w:t>
      </w:r>
      <w:r>
        <w:t>accessing</w:t>
      </w:r>
      <w:r>
        <w:rPr>
          <w:spacing w:val="-3"/>
        </w:rPr>
        <w:t xml:space="preserve"> </w:t>
      </w:r>
      <w:r>
        <w:t>DSS-funded</w:t>
      </w:r>
      <w:r>
        <w:rPr>
          <w:spacing w:val="-3"/>
        </w:rPr>
        <w:t xml:space="preserve"> </w:t>
      </w:r>
      <w:r>
        <w:t>residential</w:t>
      </w:r>
      <w:r>
        <w:rPr>
          <w:spacing w:val="-3"/>
        </w:rPr>
        <w:t xml:space="preserve"> </w:t>
      </w:r>
      <w:r>
        <w:t>care and is the biggest expenditure line.</w:t>
      </w:r>
    </w:p>
    <w:p w14:paraId="627EE51B" w14:textId="77777777" w:rsidR="005C6D1F" w:rsidRDefault="002213E2">
      <w:pPr>
        <w:spacing w:before="162"/>
        <w:ind w:left="420"/>
        <w:rPr>
          <w:i/>
          <w:sz w:val="18"/>
        </w:rPr>
      </w:pPr>
      <w:r>
        <w:rPr>
          <w:i/>
          <w:color w:val="44536A"/>
          <w:sz w:val="18"/>
        </w:rPr>
        <w:t>Table</w:t>
      </w:r>
      <w:r>
        <w:rPr>
          <w:i/>
          <w:color w:val="44536A"/>
          <w:spacing w:val="-5"/>
          <w:sz w:val="18"/>
        </w:rPr>
        <w:t xml:space="preserve"> </w:t>
      </w:r>
      <w:r>
        <w:rPr>
          <w:i/>
          <w:color w:val="44536A"/>
          <w:sz w:val="18"/>
        </w:rPr>
        <w:t>2:</w:t>
      </w:r>
      <w:r>
        <w:rPr>
          <w:i/>
          <w:color w:val="44536A"/>
          <w:spacing w:val="-1"/>
          <w:sz w:val="18"/>
        </w:rPr>
        <w:t xml:space="preserve"> </w:t>
      </w:r>
      <w:r>
        <w:rPr>
          <w:i/>
          <w:color w:val="44536A"/>
          <w:sz w:val="18"/>
        </w:rPr>
        <w:t>Expenditure</w:t>
      </w:r>
      <w:r>
        <w:rPr>
          <w:i/>
          <w:color w:val="44536A"/>
          <w:spacing w:val="-2"/>
          <w:sz w:val="18"/>
        </w:rPr>
        <w:t xml:space="preserve"> </w:t>
      </w:r>
      <w:r>
        <w:rPr>
          <w:i/>
          <w:color w:val="44536A"/>
          <w:sz w:val="18"/>
        </w:rPr>
        <w:t>for</w:t>
      </w:r>
      <w:r>
        <w:rPr>
          <w:i/>
          <w:color w:val="44536A"/>
          <w:spacing w:val="-1"/>
          <w:sz w:val="18"/>
        </w:rPr>
        <w:t xml:space="preserve"> </w:t>
      </w:r>
      <w:r>
        <w:rPr>
          <w:i/>
          <w:color w:val="44536A"/>
          <w:sz w:val="18"/>
        </w:rPr>
        <w:t>the</w:t>
      </w:r>
      <w:r>
        <w:rPr>
          <w:i/>
          <w:color w:val="44536A"/>
          <w:spacing w:val="-2"/>
          <w:sz w:val="18"/>
        </w:rPr>
        <w:t xml:space="preserve"> </w:t>
      </w:r>
      <w:r>
        <w:rPr>
          <w:i/>
          <w:color w:val="44536A"/>
          <w:sz w:val="18"/>
        </w:rPr>
        <w:t>four</w:t>
      </w:r>
      <w:r>
        <w:rPr>
          <w:i/>
          <w:color w:val="44536A"/>
          <w:spacing w:val="-5"/>
          <w:sz w:val="18"/>
        </w:rPr>
        <w:t xml:space="preserve"> </w:t>
      </w:r>
      <w:r>
        <w:rPr>
          <w:i/>
          <w:color w:val="44536A"/>
          <w:sz w:val="18"/>
        </w:rPr>
        <w:t>residential</w:t>
      </w:r>
      <w:r>
        <w:rPr>
          <w:i/>
          <w:color w:val="44536A"/>
          <w:spacing w:val="-1"/>
          <w:sz w:val="18"/>
        </w:rPr>
        <w:t xml:space="preserve"> </w:t>
      </w:r>
      <w:r>
        <w:rPr>
          <w:i/>
          <w:color w:val="44536A"/>
          <w:sz w:val="18"/>
        </w:rPr>
        <w:t>care</w:t>
      </w:r>
      <w:r>
        <w:rPr>
          <w:i/>
          <w:color w:val="44536A"/>
          <w:spacing w:val="-2"/>
          <w:sz w:val="18"/>
        </w:rPr>
        <w:t xml:space="preserve"> </w:t>
      </w:r>
      <w:r>
        <w:rPr>
          <w:i/>
          <w:color w:val="44536A"/>
          <w:sz w:val="18"/>
        </w:rPr>
        <w:t>service</w:t>
      </w:r>
      <w:r>
        <w:rPr>
          <w:i/>
          <w:color w:val="44536A"/>
          <w:spacing w:val="-2"/>
          <w:sz w:val="18"/>
        </w:rPr>
        <w:t xml:space="preserve"> </w:t>
      </w:r>
      <w:r>
        <w:rPr>
          <w:i/>
          <w:color w:val="44536A"/>
          <w:sz w:val="18"/>
        </w:rPr>
        <w:t>lines</w:t>
      </w:r>
      <w:r>
        <w:rPr>
          <w:i/>
          <w:color w:val="44536A"/>
          <w:spacing w:val="-1"/>
          <w:sz w:val="18"/>
        </w:rPr>
        <w:t xml:space="preserve"> </w:t>
      </w:r>
      <w:r>
        <w:rPr>
          <w:i/>
          <w:color w:val="44536A"/>
          <w:spacing w:val="-2"/>
          <w:sz w:val="18"/>
        </w:rPr>
        <w:t>2023/24</w:t>
      </w:r>
    </w:p>
    <w:p w14:paraId="392838AA" w14:textId="77777777" w:rsidR="005C6D1F" w:rsidRDefault="005C6D1F">
      <w:pPr>
        <w:pStyle w:val="BodyText"/>
        <w:spacing w:before="3" w:after="1"/>
        <w:ind w:left="0"/>
        <w:rPr>
          <w:i/>
          <w:sz w:val="17"/>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1445"/>
        <w:gridCol w:w="1390"/>
        <w:gridCol w:w="1217"/>
        <w:gridCol w:w="1323"/>
        <w:gridCol w:w="1184"/>
      </w:tblGrid>
      <w:tr w:rsidR="005C6D1F" w14:paraId="679293A4" w14:textId="77777777">
        <w:trPr>
          <w:trHeight w:val="1516"/>
        </w:trPr>
        <w:tc>
          <w:tcPr>
            <w:tcW w:w="2830" w:type="dxa"/>
          </w:tcPr>
          <w:p w14:paraId="5712B543" w14:textId="77777777" w:rsidR="005C6D1F" w:rsidRDefault="002213E2">
            <w:pPr>
              <w:pStyle w:val="TableParagraph"/>
              <w:spacing w:line="251" w:lineRule="exact"/>
              <w:ind w:left="107"/>
              <w:rPr>
                <w:b/>
                <w:i/>
              </w:rPr>
            </w:pPr>
            <w:r>
              <w:rPr>
                <w:b/>
                <w:i/>
              </w:rPr>
              <w:t>Residential</w:t>
            </w:r>
            <w:r>
              <w:rPr>
                <w:b/>
                <w:i/>
                <w:spacing w:val="-4"/>
              </w:rPr>
              <w:t xml:space="preserve"> </w:t>
            </w:r>
            <w:r>
              <w:rPr>
                <w:b/>
                <w:i/>
              </w:rPr>
              <w:t>care</w:t>
            </w:r>
            <w:r>
              <w:rPr>
                <w:b/>
                <w:i/>
                <w:spacing w:val="-4"/>
              </w:rPr>
              <w:t xml:space="preserve"> </w:t>
            </w:r>
            <w:r>
              <w:rPr>
                <w:b/>
                <w:i/>
                <w:spacing w:val="-2"/>
              </w:rPr>
              <w:t>service</w:t>
            </w:r>
          </w:p>
        </w:tc>
        <w:tc>
          <w:tcPr>
            <w:tcW w:w="1445" w:type="dxa"/>
          </w:tcPr>
          <w:p w14:paraId="03C0AD93" w14:textId="77777777" w:rsidR="005C6D1F" w:rsidRDefault="002213E2">
            <w:pPr>
              <w:pStyle w:val="TableParagraph"/>
              <w:ind w:left="107"/>
              <w:rPr>
                <w:b/>
                <w:i/>
              </w:rPr>
            </w:pPr>
            <w:r>
              <w:rPr>
                <w:b/>
                <w:i/>
                <w:spacing w:val="-2"/>
              </w:rPr>
              <w:t xml:space="preserve">Actual expenditure </w:t>
            </w:r>
            <w:r>
              <w:rPr>
                <w:b/>
                <w:i/>
              </w:rPr>
              <w:t>2023/24</w:t>
            </w:r>
            <w:r>
              <w:rPr>
                <w:b/>
                <w:i/>
                <w:spacing w:val="-2"/>
              </w:rPr>
              <w:t xml:space="preserve"> </w:t>
            </w:r>
            <w:r>
              <w:rPr>
                <w:b/>
                <w:i/>
                <w:spacing w:val="-5"/>
              </w:rPr>
              <w:t>$m</w:t>
            </w:r>
          </w:p>
        </w:tc>
        <w:tc>
          <w:tcPr>
            <w:tcW w:w="1390" w:type="dxa"/>
          </w:tcPr>
          <w:p w14:paraId="11CF98E7" w14:textId="77777777" w:rsidR="005C6D1F" w:rsidRDefault="002213E2">
            <w:pPr>
              <w:pStyle w:val="TableParagraph"/>
              <w:ind w:left="104" w:right="118"/>
              <w:rPr>
                <w:b/>
                <w:i/>
              </w:rPr>
            </w:pPr>
            <w:r>
              <w:rPr>
                <w:b/>
                <w:i/>
                <w:spacing w:val="-2"/>
              </w:rPr>
              <w:t xml:space="preserve">Percentage </w:t>
            </w:r>
            <w:r>
              <w:rPr>
                <w:b/>
                <w:i/>
              </w:rPr>
              <w:t xml:space="preserve">of total </w:t>
            </w:r>
            <w:r>
              <w:rPr>
                <w:b/>
                <w:i/>
                <w:spacing w:val="-2"/>
              </w:rPr>
              <w:t>actual expenditure 2023/24</w:t>
            </w:r>
          </w:p>
        </w:tc>
        <w:tc>
          <w:tcPr>
            <w:tcW w:w="1217" w:type="dxa"/>
          </w:tcPr>
          <w:p w14:paraId="642987BE" w14:textId="77777777" w:rsidR="005C6D1F" w:rsidRDefault="002213E2">
            <w:pPr>
              <w:pStyle w:val="TableParagraph"/>
              <w:ind w:left="106" w:right="111"/>
              <w:rPr>
                <w:b/>
                <w:i/>
              </w:rPr>
            </w:pPr>
            <w:r>
              <w:rPr>
                <w:b/>
                <w:i/>
              </w:rPr>
              <w:t>Number</w:t>
            </w:r>
            <w:r>
              <w:rPr>
                <w:b/>
                <w:i/>
                <w:spacing w:val="-14"/>
              </w:rPr>
              <w:t xml:space="preserve"> </w:t>
            </w:r>
            <w:r>
              <w:rPr>
                <w:b/>
                <w:i/>
              </w:rPr>
              <w:t xml:space="preserve">of </w:t>
            </w:r>
            <w:r>
              <w:rPr>
                <w:b/>
                <w:i/>
                <w:spacing w:val="-2"/>
              </w:rPr>
              <w:t xml:space="preserve">people supported </w:t>
            </w:r>
            <w:r>
              <w:rPr>
                <w:b/>
                <w:i/>
              </w:rPr>
              <w:t xml:space="preserve">at 31 </w:t>
            </w:r>
            <w:r>
              <w:rPr>
                <w:b/>
                <w:i/>
                <w:spacing w:val="-2"/>
              </w:rPr>
              <w:t>December</w:t>
            </w:r>
          </w:p>
          <w:p w14:paraId="28497C36" w14:textId="77777777" w:rsidR="005C6D1F" w:rsidRDefault="002213E2">
            <w:pPr>
              <w:pStyle w:val="TableParagraph"/>
              <w:spacing w:line="233" w:lineRule="exact"/>
              <w:ind w:left="106"/>
              <w:rPr>
                <w:b/>
                <w:i/>
              </w:rPr>
            </w:pPr>
            <w:r>
              <w:rPr>
                <w:b/>
                <w:i/>
                <w:spacing w:val="-4"/>
              </w:rPr>
              <w:t>2024</w:t>
            </w:r>
          </w:p>
        </w:tc>
        <w:tc>
          <w:tcPr>
            <w:tcW w:w="1323" w:type="dxa"/>
          </w:tcPr>
          <w:p w14:paraId="262EE495" w14:textId="77777777" w:rsidR="005C6D1F" w:rsidRDefault="002213E2">
            <w:pPr>
              <w:pStyle w:val="TableParagraph"/>
              <w:ind w:left="106" w:right="49"/>
              <w:rPr>
                <w:b/>
                <w:i/>
              </w:rPr>
            </w:pPr>
            <w:r>
              <w:rPr>
                <w:b/>
                <w:i/>
                <w:spacing w:val="-2"/>
              </w:rPr>
              <w:t xml:space="preserve">Percentage </w:t>
            </w:r>
            <w:r>
              <w:rPr>
                <w:b/>
                <w:i/>
              </w:rPr>
              <w:t xml:space="preserve">of total </w:t>
            </w:r>
            <w:r>
              <w:rPr>
                <w:b/>
                <w:i/>
                <w:spacing w:val="-2"/>
              </w:rPr>
              <w:t>people supported</w:t>
            </w:r>
          </w:p>
        </w:tc>
        <w:tc>
          <w:tcPr>
            <w:tcW w:w="1184" w:type="dxa"/>
          </w:tcPr>
          <w:p w14:paraId="7003EE1C" w14:textId="77777777" w:rsidR="005C6D1F" w:rsidRDefault="002213E2">
            <w:pPr>
              <w:pStyle w:val="TableParagraph"/>
              <w:ind w:left="106" w:right="146"/>
              <w:rPr>
                <w:b/>
                <w:i/>
              </w:rPr>
            </w:pPr>
            <w:r>
              <w:rPr>
                <w:b/>
                <w:i/>
                <w:spacing w:val="-2"/>
              </w:rPr>
              <w:t>Number</w:t>
            </w:r>
            <w:r>
              <w:rPr>
                <w:b/>
                <w:i/>
                <w:spacing w:val="40"/>
              </w:rPr>
              <w:t xml:space="preserve"> </w:t>
            </w:r>
            <w:r>
              <w:rPr>
                <w:b/>
                <w:i/>
                <w:spacing w:val="-6"/>
              </w:rPr>
              <w:t xml:space="preserve">of </w:t>
            </w:r>
            <w:r>
              <w:rPr>
                <w:b/>
                <w:i/>
                <w:spacing w:val="-2"/>
              </w:rPr>
              <w:t xml:space="preserve">providers </w:t>
            </w:r>
            <w:r>
              <w:rPr>
                <w:b/>
                <w:i/>
              </w:rPr>
              <w:t xml:space="preserve">at 31 </w:t>
            </w:r>
            <w:r>
              <w:rPr>
                <w:b/>
                <w:i/>
                <w:spacing w:val="-2"/>
              </w:rPr>
              <w:t>December</w:t>
            </w:r>
          </w:p>
          <w:p w14:paraId="61D29B09" w14:textId="77777777" w:rsidR="005C6D1F" w:rsidRDefault="002213E2">
            <w:pPr>
              <w:pStyle w:val="TableParagraph"/>
              <w:spacing w:line="233" w:lineRule="exact"/>
              <w:ind w:left="106"/>
              <w:rPr>
                <w:b/>
                <w:i/>
              </w:rPr>
            </w:pPr>
            <w:r>
              <w:rPr>
                <w:b/>
                <w:i/>
                <w:spacing w:val="-4"/>
              </w:rPr>
              <w:t>2024</w:t>
            </w:r>
          </w:p>
        </w:tc>
      </w:tr>
      <w:tr w:rsidR="005C6D1F" w14:paraId="3C106514" w14:textId="77777777">
        <w:trPr>
          <w:trHeight w:val="253"/>
        </w:trPr>
        <w:tc>
          <w:tcPr>
            <w:tcW w:w="2830" w:type="dxa"/>
          </w:tcPr>
          <w:p w14:paraId="7D36DF94" w14:textId="77777777" w:rsidR="005C6D1F" w:rsidRDefault="002213E2">
            <w:pPr>
              <w:pStyle w:val="TableParagraph"/>
              <w:spacing w:before="1" w:line="233" w:lineRule="exact"/>
              <w:ind w:left="107"/>
            </w:pPr>
            <w:r>
              <w:t>Community</w:t>
            </w:r>
            <w:r>
              <w:rPr>
                <w:spacing w:val="-5"/>
              </w:rPr>
              <w:t xml:space="preserve"> </w:t>
            </w:r>
            <w:r>
              <w:t>group</w:t>
            </w:r>
            <w:r>
              <w:rPr>
                <w:spacing w:val="-3"/>
              </w:rPr>
              <w:t xml:space="preserve"> </w:t>
            </w:r>
            <w:r>
              <w:rPr>
                <w:spacing w:val="-4"/>
              </w:rPr>
              <w:t>homes</w:t>
            </w:r>
          </w:p>
        </w:tc>
        <w:tc>
          <w:tcPr>
            <w:tcW w:w="1445" w:type="dxa"/>
          </w:tcPr>
          <w:p w14:paraId="3D2C2B46" w14:textId="77777777" w:rsidR="005C6D1F" w:rsidRDefault="002213E2">
            <w:pPr>
              <w:pStyle w:val="TableParagraph"/>
              <w:spacing w:before="1" w:line="233" w:lineRule="exact"/>
              <w:ind w:right="96"/>
              <w:jc w:val="right"/>
            </w:pPr>
            <w:r>
              <w:rPr>
                <w:spacing w:val="-4"/>
              </w:rPr>
              <w:t>$910</w:t>
            </w:r>
          </w:p>
        </w:tc>
        <w:tc>
          <w:tcPr>
            <w:tcW w:w="1390" w:type="dxa"/>
          </w:tcPr>
          <w:p w14:paraId="6284F5AB" w14:textId="77777777" w:rsidR="005C6D1F" w:rsidRDefault="002213E2">
            <w:pPr>
              <w:pStyle w:val="TableParagraph"/>
              <w:spacing w:before="1" w:line="233" w:lineRule="exact"/>
              <w:ind w:right="98"/>
              <w:jc w:val="right"/>
            </w:pPr>
            <w:r>
              <w:rPr>
                <w:spacing w:val="-5"/>
              </w:rPr>
              <w:t>86%</w:t>
            </w:r>
          </w:p>
        </w:tc>
        <w:tc>
          <w:tcPr>
            <w:tcW w:w="1217" w:type="dxa"/>
          </w:tcPr>
          <w:p w14:paraId="21D187C6" w14:textId="77777777" w:rsidR="005C6D1F" w:rsidRDefault="002213E2">
            <w:pPr>
              <w:pStyle w:val="TableParagraph"/>
              <w:spacing w:before="1" w:line="233" w:lineRule="exact"/>
              <w:ind w:right="96"/>
              <w:jc w:val="right"/>
            </w:pPr>
            <w:r>
              <w:rPr>
                <w:spacing w:val="-2"/>
              </w:rPr>
              <w:t>6,154</w:t>
            </w:r>
          </w:p>
        </w:tc>
        <w:tc>
          <w:tcPr>
            <w:tcW w:w="1323" w:type="dxa"/>
          </w:tcPr>
          <w:p w14:paraId="7E528AEC" w14:textId="77777777" w:rsidR="005C6D1F" w:rsidRDefault="002213E2">
            <w:pPr>
              <w:pStyle w:val="TableParagraph"/>
              <w:spacing w:before="1" w:line="233" w:lineRule="exact"/>
              <w:ind w:right="96"/>
              <w:jc w:val="right"/>
            </w:pPr>
            <w:r>
              <w:rPr>
                <w:spacing w:val="-5"/>
              </w:rPr>
              <w:t>85%</w:t>
            </w:r>
          </w:p>
        </w:tc>
        <w:tc>
          <w:tcPr>
            <w:tcW w:w="1184" w:type="dxa"/>
          </w:tcPr>
          <w:p w14:paraId="3FA87153" w14:textId="77777777" w:rsidR="005C6D1F" w:rsidRDefault="002213E2">
            <w:pPr>
              <w:pStyle w:val="TableParagraph"/>
              <w:spacing w:before="1" w:line="233" w:lineRule="exact"/>
              <w:ind w:right="98"/>
              <w:jc w:val="right"/>
            </w:pPr>
            <w:r>
              <w:rPr>
                <w:spacing w:val="-5"/>
              </w:rPr>
              <w:t>88</w:t>
            </w:r>
          </w:p>
        </w:tc>
      </w:tr>
      <w:tr w:rsidR="005C6D1F" w14:paraId="1EA2AFCA" w14:textId="77777777">
        <w:trPr>
          <w:trHeight w:val="506"/>
        </w:trPr>
        <w:tc>
          <w:tcPr>
            <w:tcW w:w="2830" w:type="dxa"/>
          </w:tcPr>
          <w:p w14:paraId="5C0287A1" w14:textId="77777777" w:rsidR="005C6D1F" w:rsidRDefault="002213E2">
            <w:pPr>
              <w:pStyle w:val="TableParagraph"/>
              <w:spacing w:line="254" w:lineRule="exact"/>
              <w:ind w:left="107" w:right="113"/>
            </w:pPr>
            <w:r>
              <w:t>Aged</w:t>
            </w:r>
            <w:r>
              <w:rPr>
                <w:spacing w:val="-14"/>
              </w:rPr>
              <w:t xml:space="preserve"> </w:t>
            </w:r>
            <w:r>
              <w:t>Residential</w:t>
            </w:r>
            <w:r>
              <w:rPr>
                <w:spacing w:val="-14"/>
              </w:rPr>
              <w:t xml:space="preserve"> </w:t>
            </w:r>
            <w:r>
              <w:t xml:space="preserve">Care </w:t>
            </w:r>
            <w:r>
              <w:rPr>
                <w:spacing w:val="-2"/>
              </w:rPr>
              <w:t>settings</w:t>
            </w:r>
          </w:p>
        </w:tc>
        <w:tc>
          <w:tcPr>
            <w:tcW w:w="1445" w:type="dxa"/>
          </w:tcPr>
          <w:p w14:paraId="681A23BF" w14:textId="77777777" w:rsidR="005C6D1F" w:rsidRDefault="002213E2">
            <w:pPr>
              <w:pStyle w:val="TableParagraph"/>
              <w:spacing w:line="251" w:lineRule="exact"/>
              <w:ind w:right="99"/>
              <w:jc w:val="right"/>
            </w:pPr>
            <w:r>
              <w:rPr>
                <w:spacing w:val="-5"/>
              </w:rPr>
              <w:t>$75</w:t>
            </w:r>
          </w:p>
        </w:tc>
        <w:tc>
          <w:tcPr>
            <w:tcW w:w="1390" w:type="dxa"/>
          </w:tcPr>
          <w:p w14:paraId="4DDA44AE" w14:textId="77777777" w:rsidR="005C6D1F" w:rsidRDefault="002213E2">
            <w:pPr>
              <w:pStyle w:val="TableParagraph"/>
              <w:spacing w:line="251" w:lineRule="exact"/>
              <w:ind w:right="98"/>
              <w:jc w:val="right"/>
            </w:pPr>
            <w:r>
              <w:rPr>
                <w:spacing w:val="-5"/>
              </w:rPr>
              <w:t>7%</w:t>
            </w:r>
          </w:p>
        </w:tc>
        <w:tc>
          <w:tcPr>
            <w:tcW w:w="1217" w:type="dxa"/>
          </w:tcPr>
          <w:p w14:paraId="4989AF70" w14:textId="77777777" w:rsidR="005C6D1F" w:rsidRDefault="002213E2">
            <w:pPr>
              <w:pStyle w:val="TableParagraph"/>
              <w:spacing w:line="251" w:lineRule="exact"/>
              <w:ind w:right="97"/>
              <w:jc w:val="right"/>
            </w:pPr>
            <w:r>
              <w:rPr>
                <w:spacing w:val="-5"/>
              </w:rPr>
              <w:t>905</w:t>
            </w:r>
          </w:p>
        </w:tc>
        <w:tc>
          <w:tcPr>
            <w:tcW w:w="1323" w:type="dxa"/>
          </w:tcPr>
          <w:p w14:paraId="421C2890" w14:textId="77777777" w:rsidR="005C6D1F" w:rsidRDefault="002213E2">
            <w:pPr>
              <w:pStyle w:val="TableParagraph"/>
              <w:spacing w:line="251" w:lineRule="exact"/>
              <w:ind w:right="96"/>
              <w:jc w:val="right"/>
            </w:pPr>
            <w:r>
              <w:rPr>
                <w:spacing w:val="-5"/>
              </w:rPr>
              <w:t>12%</w:t>
            </w:r>
          </w:p>
        </w:tc>
        <w:tc>
          <w:tcPr>
            <w:tcW w:w="1184" w:type="dxa"/>
          </w:tcPr>
          <w:p w14:paraId="4D4D0416" w14:textId="77777777" w:rsidR="005C6D1F" w:rsidRDefault="002213E2">
            <w:pPr>
              <w:pStyle w:val="TableParagraph"/>
              <w:spacing w:line="251" w:lineRule="exact"/>
              <w:ind w:right="98"/>
              <w:jc w:val="right"/>
            </w:pPr>
            <w:r>
              <w:rPr>
                <w:spacing w:val="-5"/>
              </w:rPr>
              <w:t>160</w:t>
            </w:r>
          </w:p>
        </w:tc>
      </w:tr>
      <w:tr w:rsidR="005C6D1F" w14:paraId="0C793E26" w14:textId="77777777">
        <w:trPr>
          <w:trHeight w:val="1010"/>
        </w:trPr>
        <w:tc>
          <w:tcPr>
            <w:tcW w:w="2830" w:type="dxa"/>
          </w:tcPr>
          <w:p w14:paraId="623E8C28" w14:textId="77777777" w:rsidR="005C6D1F" w:rsidRDefault="002213E2">
            <w:pPr>
              <w:pStyle w:val="TableParagraph"/>
              <w:ind w:left="107"/>
            </w:pPr>
            <w:r>
              <w:t xml:space="preserve">Commissioned by </w:t>
            </w:r>
            <w:proofErr w:type="spellStart"/>
            <w:r>
              <w:t>Oranga</w:t>
            </w:r>
            <w:proofErr w:type="spellEnd"/>
            <w:r>
              <w:t xml:space="preserve"> Tamariki for children and young</w:t>
            </w:r>
            <w:r>
              <w:rPr>
                <w:spacing w:val="-9"/>
              </w:rPr>
              <w:t xml:space="preserve"> </w:t>
            </w:r>
            <w:r>
              <w:t>people</w:t>
            </w:r>
            <w:r>
              <w:rPr>
                <w:spacing w:val="-9"/>
              </w:rPr>
              <w:t xml:space="preserve"> </w:t>
            </w:r>
            <w:r>
              <w:t>under</w:t>
            </w:r>
            <w:r>
              <w:rPr>
                <w:spacing w:val="-8"/>
              </w:rPr>
              <w:t xml:space="preserve"> </w:t>
            </w:r>
            <w:r>
              <w:t>18</w:t>
            </w:r>
            <w:r>
              <w:rPr>
                <w:spacing w:val="-12"/>
              </w:rPr>
              <w:t xml:space="preserve"> </w:t>
            </w:r>
            <w:r>
              <w:t>years</w:t>
            </w:r>
          </w:p>
          <w:p w14:paraId="1493C814" w14:textId="77777777" w:rsidR="005C6D1F" w:rsidRDefault="002213E2">
            <w:pPr>
              <w:pStyle w:val="TableParagraph"/>
              <w:spacing w:line="235" w:lineRule="exact"/>
              <w:ind w:left="107"/>
            </w:pPr>
            <w:r>
              <w:rPr>
                <w:spacing w:val="-5"/>
              </w:rPr>
              <w:t>old</w:t>
            </w:r>
          </w:p>
        </w:tc>
        <w:tc>
          <w:tcPr>
            <w:tcW w:w="1445" w:type="dxa"/>
          </w:tcPr>
          <w:p w14:paraId="046F702D" w14:textId="77777777" w:rsidR="005C6D1F" w:rsidRDefault="002213E2">
            <w:pPr>
              <w:pStyle w:val="TableParagraph"/>
              <w:spacing w:line="249" w:lineRule="exact"/>
              <w:ind w:right="99"/>
              <w:jc w:val="right"/>
            </w:pPr>
            <w:r>
              <w:rPr>
                <w:spacing w:val="-5"/>
              </w:rPr>
              <w:t>$10</w:t>
            </w:r>
          </w:p>
        </w:tc>
        <w:tc>
          <w:tcPr>
            <w:tcW w:w="1390" w:type="dxa"/>
          </w:tcPr>
          <w:p w14:paraId="422F17B5" w14:textId="77777777" w:rsidR="005C6D1F" w:rsidRDefault="002213E2">
            <w:pPr>
              <w:pStyle w:val="TableParagraph"/>
              <w:spacing w:line="249" w:lineRule="exact"/>
              <w:ind w:right="98"/>
              <w:jc w:val="right"/>
            </w:pPr>
            <w:r>
              <w:rPr>
                <w:spacing w:val="-5"/>
              </w:rPr>
              <w:t>1%</w:t>
            </w:r>
          </w:p>
        </w:tc>
        <w:tc>
          <w:tcPr>
            <w:tcW w:w="1217" w:type="dxa"/>
          </w:tcPr>
          <w:p w14:paraId="23AD5EC9" w14:textId="77777777" w:rsidR="005C6D1F" w:rsidRDefault="002213E2">
            <w:pPr>
              <w:pStyle w:val="TableParagraph"/>
              <w:spacing w:line="249" w:lineRule="exact"/>
              <w:ind w:right="97"/>
              <w:jc w:val="right"/>
            </w:pPr>
            <w:r>
              <w:rPr>
                <w:spacing w:val="-5"/>
              </w:rPr>
              <w:t>98</w:t>
            </w:r>
          </w:p>
        </w:tc>
        <w:tc>
          <w:tcPr>
            <w:tcW w:w="1323" w:type="dxa"/>
          </w:tcPr>
          <w:p w14:paraId="4D1A0B4D" w14:textId="77777777" w:rsidR="005C6D1F" w:rsidRDefault="002213E2">
            <w:pPr>
              <w:pStyle w:val="TableParagraph"/>
              <w:spacing w:line="249" w:lineRule="exact"/>
              <w:ind w:right="96"/>
              <w:jc w:val="right"/>
            </w:pPr>
            <w:r>
              <w:rPr>
                <w:spacing w:val="-5"/>
              </w:rPr>
              <w:t>1%</w:t>
            </w:r>
          </w:p>
        </w:tc>
        <w:tc>
          <w:tcPr>
            <w:tcW w:w="1184" w:type="dxa"/>
          </w:tcPr>
          <w:p w14:paraId="7B307158" w14:textId="77777777" w:rsidR="005C6D1F" w:rsidRDefault="002213E2">
            <w:pPr>
              <w:pStyle w:val="TableParagraph"/>
              <w:spacing w:line="249" w:lineRule="exact"/>
              <w:ind w:right="98"/>
              <w:jc w:val="right"/>
            </w:pPr>
            <w:r>
              <w:rPr>
                <w:spacing w:val="-10"/>
              </w:rPr>
              <w:t>1</w:t>
            </w:r>
          </w:p>
        </w:tc>
      </w:tr>
      <w:tr w:rsidR="005C6D1F" w14:paraId="66EB088A" w14:textId="77777777">
        <w:trPr>
          <w:trHeight w:val="1264"/>
        </w:trPr>
        <w:tc>
          <w:tcPr>
            <w:tcW w:w="2830" w:type="dxa"/>
          </w:tcPr>
          <w:p w14:paraId="2251F0FA" w14:textId="77777777" w:rsidR="005C6D1F" w:rsidRDefault="002213E2">
            <w:pPr>
              <w:pStyle w:val="TableParagraph"/>
              <w:ind w:left="107" w:right="113"/>
            </w:pPr>
            <w:r>
              <w:t>Secure and supervised facilities for disabled people with</w:t>
            </w:r>
            <w:r>
              <w:rPr>
                <w:spacing w:val="-9"/>
              </w:rPr>
              <w:t xml:space="preserve"> </w:t>
            </w:r>
            <w:r>
              <w:t>high</w:t>
            </w:r>
            <w:r>
              <w:rPr>
                <w:spacing w:val="-11"/>
              </w:rPr>
              <w:t xml:space="preserve"> </w:t>
            </w:r>
            <w:r>
              <w:t>and</w:t>
            </w:r>
            <w:r>
              <w:rPr>
                <w:spacing w:val="-9"/>
              </w:rPr>
              <w:t xml:space="preserve"> </w:t>
            </w:r>
            <w:r>
              <w:t>complex</w:t>
            </w:r>
            <w:r>
              <w:rPr>
                <w:spacing w:val="-9"/>
              </w:rPr>
              <w:t xml:space="preserve"> </w:t>
            </w:r>
            <w:r>
              <w:t>needs who cannot be based in the</w:t>
            </w:r>
          </w:p>
          <w:p w14:paraId="3C967100" w14:textId="77777777" w:rsidR="005C6D1F" w:rsidRDefault="002213E2">
            <w:pPr>
              <w:pStyle w:val="TableParagraph"/>
              <w:spacing w:line="233" w:lineRule="exact"/>
              <w:ind w:left="107"/>
            </w:pPr>
            <w:r>
              <w:rPr>
                <w:spacing w:val="-2"/>
              </w:rPr>
              <w:t>community</w:t>
            </w:r>
          </w:p>
        </w:tc>
        <w:tc>
          <w:tcPr>
            <w:tcW w:w="1445" w:type="dxa"/>
          </w:tcPr>
          <w:p w14:paraId="7279E018" w14:textId="77777777" w:rsidR="005C6D1F" w:rsidRDefault="002213E2">
            <w:pPr>
              <w:pStyle w:val="TableParagraph"/>
              <w:spacing w:line="251" w:lineRule="exact"/>
              <w:ind w:right="99"/>
              <w:jc w:val="right"/>
            </w:pPr>
            <w:r>
              <w:rPr>
                <w:spacing w:val="-5"/>
              </w:rPr>
              <w:t>$67</w:t>
            </w:r>
          </w:p>
        </w:tc>
        <w:tc>
          <w:tcPr>
            <w:tcW w:w="1390" w:type="dxa"/>
          </w:tcPr>
          <w:p w14:paraId="4896E36B" w14:textId="77777777" w:rsidR="005C6D1F" w:rsidRDefault="002213E2">
            <w:pPr>
              <w:pStyle w:val="TableParagraph"/>
              <w:spacing w:line="251" w:lineRule="exact"/>
              <w:ind w:right="98"/>
              <w:jc w:val="right"/>
            </w:pPr>
            <w:r>
              <w:rPr>
                <w:spacing w:val="-5"/>
              </w:rPr>
              <w:t>6%</w:t>
            </w:r>
          </w:p>
        </w:tc>
        <w:tc>
          <w:tcPr>
            <w:tcW w:w="1217" w:type="dxa"/>
          </w:tcPr>
          <w:p w14:paraId="5F9F4C85" w14:textId="77777777" w:rsidR="005C6D1F" w:rsidRDefault="002213E2">
            <w:pPr>
              <w:pStyle w:val="TableParagraph"/>
              <w:spacing w:line="251" w:lineRule="exact"/>
              <w:ind w:right="97"/>
              <w:jc w:val="right"/>
            </w:pPr>
            <w:r>
              <w:rPr>
                <w:spacing w:val="-5"/>
              </w:rPr>
              <w:t>136</w:t>
            </w:r>
          </w:p>
        </w:tc>
        <w:tc>
          <w:tcPr>
            <w:tcW w:w="1323" w:type="dxa"/>
          </w:tcPr>
          <w:p w14:paraId="7D47838C" w14:textId="77777777" w:rsidR="005C6D1F" w:rsidRDefault="002213E2">
            <w:pPr>
              <w:pStyle w:val="TableParagraph"/>
              <w:spacing w:line="251" w:lineRule="exact"/>
              <w:ind w:right="96"/>
              <w:jc w:val="right"/>
            </w:pPr>
            <w:r>
              <w:rPr>
                <w:spacing w:val="-5"/>
              </w:rPr>
              <w:t>2%</w:t>
            </w:r>
          </w:p>
        </w:tc>
        <w:tc>
          <w:tcPr>
            <w:tcW w:w="1184" w:type="dxa"/>
          </w:tcPr>
          <w:p w14:paraId="3B8E8E04" w14:textId="77777777" w:rsidR="005C6D1F" w:rsidRDefault="002213E2">
            <w:pPr>
              <w:pStyle w:val="TableParagraph"/>
              <w:spacing w:line="251" w:lineRule="exact"/>
              <w:ind w:right="98"/>
              <w:jc w:val="right"/>
            </w:pPr>
            <w:r>
              <w:rPr>
                <w:spacing w:val="-10"/>
              </w:rPr>
              <w:t>8</w:t>
            </w:r>
          </w:p>
        </w:tc>
      </w:tr>
      <w:tr w:rsidR="005C6D1F" w14:paraId="0CF95455" w14:textId="77777777">
        <w:trPr>
          <w:trHeight w:val="253"/>
        </w:trPr>
        <w:tc>
          <w:tcPr>
            <w:tcW w:w="2830" w:type="dxa"/>
          </w:tcPr>
          <w:p w14:paraId="61B39536" w14:textId="77777777" w:rsidR="005C6D1F" w:rsidRDefault="002213E2">
            <w:pPr>
              <w:pStyle w:val="TableParagraph"/>
              <w:spacing w:line="234" w:lineRule="exact"/>
              <w:ind w:left="107"/>
              <w:rPr>
                <w:b/>
              </w:rPr>
            </w:pPr>
            <w:r>
              <w:rPr>
                <w:b/>
                <w:spacing w:val="-2"/>
              </w:rPr>
              <w:t>Total</w:t>
            </w:r>
          </w:p>
        </w:tc>
        <w:tc>
          <w:tcPr>
            <w:tcW w:w="1445" w:type="dxa"/>
          </w:tcPr>
          <w:p w14:paraId="417014DB" w14:textId="77777777" w:rsidR="005C6D1F" w:rsidRDefault="002213E2">
            <w:pPr>
              <w:pStyle w:val="TableParagraph"/>
              <w:spacing w:line="234" w:lineRule="exact"/>
              <w:ind w:right="96"/>
              <w:jc w:val="right"/>
              <w:rPr>
                <w:b/>
              </w:rPr>
            </w:pPr>
            <w:r>
              <w:rPr>
                <w:b/>
                <w:spacing w:val="-2"/>
              </w:rPr>
              <w:t>$1,062</w:t>
            </w:r>
          </w:p>
        </w:tc>
        <w:tc>
          <w:tcPr>
            <w:tcW w:w="1390" w:type="dxa"/>
          </w:tcPr>
          <w:p w14:paraId="03DCE00B" w14:textId="77777777" w:rsidR="005C6D1F" w:rsidRDefault="002213E2">
            <w:pPr>
              <w:pStyle w:val="TableParagraph"/>
              <w:spacing w:line="234" w:lineRule="exact"/>
              <w:ind w:right="97"/>
              <w:jc w:val="right"/>
              <w:rPr>
                <w:b/>
              </w:rPr>
            </w:pPr>
            <w:r>
              <w:rPr>
                <w:b/>
                <w:spacing w:val="-4"/>
              </w:rPr>
              <w:t>100%</w:t>
            </w:r>
          </w:p>
        </w:tc>
        <w:tc>
          <w:tcPr>
            <w:tcW w:w="1217" w:type="dxa"/>
          </w:tcPr>
          <w:p w14:paraId="4B8BA83D" w14:textId="77777777" w:rsidR="005C6D1F" w:rsidRDefault="002213E2">
            <w:pPr>
              <w:pStyle w:val="TableParagraph"/>
              <w:spacing w:line="234" w:lineRule="exact"/>
              <w:ind w:right="96"/>
              <w:jc w:val="right"/>
              <w:rPr>
                <w:b/>
              </w:rPr>
            </w:pPr>
            <w:r>
              <w:rPr>
                <w:b/>
                <w:spacing w:val="-2"/>
              </w:rPr>
              <w:t>7,293</w:t>
            </w:r>
          </w:p>
        </w:tc>
        <w:tc>
          <w:tcPr>
            <w:tcW w:w="1323" w:type="dxa"/>
          </w:tcPr>
          <w:p w14:paraId="47C20660" w14:textId="77777777" w:rsidR="005C6D1F" w:rsidRDefault="002213E2">
            <w:pPr>
              <w:pStyle w:val="TableParagraph"/>
              <w:spacing w:line="234" w:lineRule="exact"/>
              <w:ind w:right="95"/>
              <w:jc w:val="right"/>
              <w:rPr>
                <w:b/>
              </w:rPr>
            </w:pPr>
            <w:r>
              <w:rPr>
                <w:b/>
                <w:spacing w:val="-4"/>
              </w:rPr>
              <w:t>100%</w:t>
            </w:r>
          </w:p>
        </w:tc>
        <w:tc>
          <w:tcPr>
            <w:tcW w:w="1184" w:type="dxa"/>
          </w:tcPr>
          <w:p w14:paraId="797B5F06" w14:textId="77777777" w:rsidR="005C6D1F" w:rsidRDefault="002213E2">
            <w:pPr>
              <w:pStyle w:val="TableParagraph"/>
              <w:spacing w:line="234" w:lineRule="exact"/>
              <w:ind w:right="98"/>
              <w:jc w:val="right"/>
              <w:rPr>
                <w:b/>
              </w:rPr>
            </w:pPr>
            <w:r>
              <w:rPr>
                <w:b/>
                <w:spacing w:val="-5"/>
              </w:rPr>
              <w:t>257</w:t>
            </w:r>
          </w:p>
        </w:tc>
      </w:tr>
    </w:tbl>
    <w:p w14:paraId="5424EAC3" w14:textId="77777777" w:rsidR="005C6D1F" w:rsidRDefault="005C6D1F">
      <w:pPr>
        <w:pStyle w:val="BodyText"/>
        <w:spacing w:before="34"/>
        <w:ind w:left="0"/>
        <w:rPr>
          <w:i/>
          <w:sz w:val="18"/>
        </w:rPr>
      </w:pPr>
    </w:p>
    <w:p w14:paraId="274F2949" w14:textId="77777777" w:rsidR="005C6D1F" w:rsidRDefault="002213E2">
      <w:pPr>
        <w:pStyle w:val="BodyText"/>
        <w:spacing w:before="1" w:line="259" w:lineRule="auto"/>
        <w:ind w:left="420" w:right="662"/>
        <w:jc w:val="both"/>
      </w:pPr>
      <w:r>
        <w:t xml:space="preserve">Note: ‘Providers’ refers to the </w:t>
      </w:r>
      <w:proofErr w:type="spellStart"/>
      <w:r>
        <w:t>organisations</w:t>
      </w:r>
      <w:proofErr w:type="spellEnd"/>
      <w:r>
        <w:t xml:space="preserve"> that deliver residential care services, and many do</w:t>
      </w:r>
      <w:r>
        <w:rPr>
          <w:spacing w:val="-3"/>
        </w:rPr>
        <w:t xml:space="preserve"> </w:t>
      </w:r>
      <w:r>
        <w:t>so</w:t>
      </w:r>
      <w:r>
        <w:rPr>
          <w:spacing w:val="-3"/>
        </w:rPr>
        <w:t xml:space="preserve"> </w:t>
      </w:r>
      <w:r>
        <w:t>across</w:t>
      </w:r>
      <w:r>
        <w:rPr>
          <w:spacing w:val="-3"/>
        </w:rPr>
        <w:t xml:space="preserve"> </w:t>
      </w:r>
      <w:r>
        <w:t>multiple</w:t>
      </w:r>
      <w:r>
        <w:rPr>
          <w:spacing w:val="-4"/>
        </w:rPr>
        <w:t xml:space="preserve"> </w:t>
      </w:r>
      <w:r>
        <w:t>properties.</w:t>
      </w:r>
      <w:r>
        <w:rPr>
          <w:spacing w:val="-3"/>
        </w:rPr>
        <w:t xml:space="preserve"> </w:t>
      </w:r>
      <w:r>
        <w:t>These</w:t>
      </w:r>
      <w:r>
        <w:rPr>
          <w:spacing w:val="-2"/>
        </w:rPr>
        <w:t xml:space="preserve"> </w:t>
      </w:r>
      <w:r>
        <w:t>are</w:t>
      </w:r>
      <w:r>
        <w:rPr>
          <w:spacing w:val="-2"/>
        </w:rPr>
        <w:t xml:space="preserve"> </w:t>
      </w:r>
      <w:r>
        <w:t>a</w:t>
      </w:r>
      <w:r>
        <w:rPr>
          <w:spacing w:val="-4"/>
        </w:rPr>
        <w:t xml:space="preserve"> </w:t>
      </w:r>
      <w:r>
        <w:t>mixture</w:t>
      </w:r>
      <w:r>
        <w:rPr>
          <w:spacing w:val="-4"/>
        </w:rPr>
        <w:t xml:space="preserve"> </w:t>
      </w:r>
      <w:r>
        <w:t>of</w:t>
      </w:r>
      <w:r>
        <w:rPr>
          <w:spacing w:val="-4"/>
        </w:rPr>
        <w:t xml:space="preserve"> </w:t>
      </w:r>
      <w:r>
        <w:t>not-for-profit,</w:t>
      </w:r>
      <w:r>
        <w:rPr>
          <w:spacing w:val="-3"/>
        </w:rPr>
        <w:t xml:space="preserve"> </w:t>
      </w:r>
      <w:r>
        <w:t>for</w:t>
      </w:r>
      <w:r>
        <w:rPr>
          <w:spacing w:val="-2"/>
        </w:rPr>
        <w:t xml:space="preserve"> </w:t>
      </w:r>
      <w:r>
        <w:t>profit,</w:t>
      </w:r>
      <w:r>
        <w:rPr>
          <w:spacing w:val="-3"/>
        </w:rPr>
        <w:t xml:space="preserve"> </w:t>
      </w:r>
      <w:r>
        <w:t>and</w:t>
      </w:r>
      <w:r>
        <w:rPr>
          <w:spacing w:val="-3"/>
        </w:rPr>
        <w:t xml:space="preserve"> </w:t>
      </w:r>
      <w:r>
        <w:t xml:space="preserve">Crown </w:t>
      </w:r>
      <w:proofErr w:type="spellStart"/>
      <w:r>
        <w:rPr>
          <w:spacing w:val="-2"/>
        </w:rPr>
        <w:t>organisations</w:t>
      </w:r>
      <w:proofErr w:type="spellEnd"/>
      <w:r>
        <w:rPr>
          <w:spacing w:val="-2"/>
        </w:rPr>
        <w:t>.</w:t>
      </w:r>
    </w:p>
    <w:p w14:paraId="22EFA552" w14:textId="77777777" w:rsidR="005C6D1F" w:rsidRDefault="002213E2">
      <w:pPr>
        <w:pStyle w:val="BodyText"/>
        <w:spacing w:before="159" w:line="259" w:lineRule="auto"/>
        <w:ind w:left="420" w:right="793"/>
        <w:jc w:val="both"/>
      </w:pPr>
      <w:r>
        <w:t>Table</w:t>
      </w:r>
      <w:r>
        <w:rPr>
          <w:spacing w:val="-4"/>
        </w:rPr>
        <w:t xml:space="preserve"> </w:t>
      </w:r>
      <w:r>
        <w:t>3</w:t>
      </w:r>
      <w:r>
        <w:rPr>
          <w:spacing w:val="-3"/>
        </w:rPr>
        <w:t xml:space="preserve"> </w:t>
      </w:r>
      <w:r>
        <w:t>sets</w:t>
      </w:r>
      <w:r>
        <w:rPr>
          <w:spacing w:val="-3"/>
        </w:rPr>
        <w:t xml:space="preserve"> </w:t>
      </w:r>
      <w:r>
        <w:t>out</w:t>
      </w:r>
      <w:r>
        <w:rPr>
          <w:spacing w:val="-3"/>
        </w:rPr>
        <w:t xml:space="preserve"> </w:t>
      </w:r>
      <w:r>
        <w:t>residential</w:t>
      </w:r>
      <w:r>
        <w:rPr>
          <w:spacing w:val="-3"/>
        </w:rPr>
        <w:t xml:space="preserve"> </w:t>
      </w:r>
      <w:r>
        <w:t>care</w:t>
      </w:r>
      <w:r>
        <w:rPr>
          <w:spacing w:val="-4"/>
        </w:rPr>
        <w:t xml:space="preserve"> </w:t>
      </w:r>
      <w:r>
        <w:t>funding</w:t>
      </w:r>
      <w:r>
        <w:rPr>
          <w:spacing w:val="-3"/>
        </w:rPr>
        <w:t xml:space="preserve"> </w:t>
      </w:r>
      <w:r>
        <w:t>for</w:t>
      </w:r>
      <w:r>
        <w:rPr>
          <w:spacing w:val="-4"/>
        </w:rPr>
        <w:t xml:space="preserve"> </w:t>
      </w:r>
      <w:r>
        <w:t>the</w:t>
      </w:r>
      <w:r>
        <w:rPr>
          <w:spacing w:val="-4"/>
        </w:rPr>
        <w:t xml:space="preserve"> </w:t>
      </w:r>
      <w:r>
        <w:t>previous</w:t>
      </w:r>
      <w:r>
        <w:rPr>
          <w:spacing w:val="-3"/>
        </w:rPr>
        <w:t xml:space="preserve"> </w:t>
      </w:r>
      <w:r>
        <w:t>three</w:t>
      </w:r>
      <w:r>
        <w:rPr>
          <w:spacing w:val="-4"/>
        </w:rPr>
        <w:t xml:space="preserve"> </w:t>
      </w:r>
      <w:r>
        <w:t>financial</w:t>
      </w:r>
      <w:r>
        <w:rPr>
          <w:spacing w:val="-3"/>
        </w:rPr>
        <w:t xml:space="preserve"> </w:t>
      </w:r>
      <w:r>
        <w:t>years,</w:t>
      </w:r>
      <w:r>
        <w:rPr>
          <w:spacing w:val="-3"/>
        </w:rPr>
        <w:t xml:space="preserve"> </w:t>
      </w:r>
      <w:r>
        <w:t>showing</w:t>
      </w:r>
      <w:r>
        <w:rPr>
          <w:spacing w:val="-3"/>
        </w:rPr>
        <w:t xml:space="preserve"> </w:t>
      </w:r>
      <w:r>
        <w:t>the steady increase in the cost of residential care.</w:t>
      </w:r>
    </w:p>
    <w:p w14:paraId="5EA5FF6C" w14:textId="77777777" w:rsidR="005C6D1F" w:rsidRDefault="002213E2">
      <w:pPr>
        <w:spacing w:before="158"/>
        <w:ind w:left="420"/>
        <w:rPr>
          <w:i/>
          <w:sz w:val="18"/>
        </w:rPr>
      </w:pPr>
      <w:r>
        <w:rPr>
          <w:i/>
          <w:color w:val="44536A"/>
          <w:sz w:val="18"/>
        </w:rPr>
        <w:t>Table</w:t>
      </w:r>
      <w:r>
        <w:rPr>
          <w:i/>
          <w:color w:val="44536A"/>
          <w:spacing w:val="-8"/>
          <w:sz w:val="18"/>
        </w:rPr>
        <w:t xml:space="preserve"> </w:t>
      </w:r>
      <w:r>
        <w:rPr>
          <w:i/>
          <w:color w:val="44536A"/>
          <w:sz w:val="18"/>
        </w:rPr>
        <w:t>3:</w:t>
      </w:r>
      <w:r>
        <w:rPr>
          <w:i/>
          <w:color w:val="44536A"/>
          <w:spacing w:val="-3"/>
          <w:sz w:val="18"/>
        </w:rPr>
        <w:t xml:space="preserve"> </w:t>
      </w:r>
      <w:r>
        <w:rPr>
          <w:i/>
          <w:color w:val="44536A"/>
          <w:sz w:val="18"/>
        </w:rPr>
        <w:t>Residential-based</w:t>
      </w:r>
      <w:r>
        <w:rPr>
          <w:i/>
          <w:color w:val="44536A"/>
          <w:spacing w:val="-2"/>
          <w:sz w:val="18"/>
        </w:rPr>
        <w:t xml:space="preserve"> </w:t>
      </w:r>
      <w:r>
        <w:rPr>
          <w:i/>
          <w:color w:val="44536A"/>
          <w:sz w:val="18"/>
        </w:rPr>
        <w:t>support</w:t>
      </w:r>
      <w:r>
        <w:rPr>
          <w:i/>
          <w:color w:val="44536A"/>
          <w:spacing w:val="-3"/>
          <w:sz w:val="18"/>
        </w:rPr>
        <w:t xml:space="preserve"> </w:t>
      </w:r>
      <w:r>
        <w:rPr>
          <w:i/>
          <w:color w:val="44536A"/>
          <w:sz w:val="18"/>
        </w:rPr>
        <w:t>services</w:t>
      </w:r>
      <w:r>
        <w:rPr>
          <w:i/>
          <w:color w:val="44536A"/>
          <w:spacing w:val="-3"/>
          <w:sz w:val="18"/>
        </w:rPr>
        <w:t xml:space="preserve"> </w:t>
      </w:r>
      <w:r>
        <w:rPr>
          <w:i/>
          <w:color w:val="44536A"/>
          <w:sz w:val="18"/>
        </w:rPr>
        <w:t>expenditure</w:t>
      </w:r>
      <w:r>
        <w:rPr>
          <w:i/>
          <w:color w:val="44536A"/>
          <w:spacing w:val="-4"/>
          <w:sz w:val="18"/>
        </w:rPr>
        <w:t xml:space="preserve"> </w:t>
      </w:r>
      <w:r>
        <w:rPr>
          <w:i/>
          <w:color w:val="44536A"/>
          <w:sz w:val="18"/>
        </w:rPr>
        <w:t>(Vote</w:t>
      </w:r>
      <w:r>
        <w:rPr>
          <w:i/>
          <w:color w:val="44536A"/>
          <w:spacing w:val="-4"/>
          <w:sz w:val="18"/>
        </w:rPr>
        <w:t xml:space="preserve"> </w:t>
      </w:r>
      <w:r>
        <w:rPr>
          <w:i/>
          <w:color w:val="44536A"/>
          <w:sz w:val="18"/>
        </w:rPr>
        <w:t>Social</w:t>
      </w:r>
      <w:r>
        <w:rPr>
          <w:i/>
          <w:color w:val="44536A"/>
          <w:spacing w:val="-3"/>
          <w:sz w:val="18"/>
        </w:rPr>
        <w:t xml:space="preserve"> </w:t>
      </w:r>
      <w:r>
        <w:rPr>
          <w:i/>
          <w:color w:val="44536A"/>
          <w:sz w:val="18"/>
        </w:rPr>
        <w:t>Development</w:t>
      </w:r>
      <w:r>
        <w:rPr>
          <w:i/>
          <w:color w:val="44536A"/>
          <w:spacing w:val="-5"/>
          <w:sz w:val="18"/>
        </w:rPr>
        <w:t xml:space="preserve"> </w:t>
      </w:r>
      <w:r>
        <w:rPr>
          <w:i/>
          <w:color w:val="44536A"/>
          <w:sz w:val="18"/>
        </w:rPr>
        <w:t>Multicategory</w:t>
      </w:r>
      <w:r>
        <w:rPr>
          <w:i/>
          <w:color w:val="44536A"/>
          <w:spacing w:val="-3"/>
          <w:sz w:val="18"/>
        </w:rPr>
        <w:t xml:space="preserve"> </w:t>
      </w:r>
      <w:r>
        <w:rPr>
          <w:i/>
          <w:color w:val="44536A"/>
          <w:sz w:val="18"/>
        </w:rPr>
        <w:t>Appropriation</w:t>
      </w:r>
      <w:r>
        <w:rPr>
          <w:i/>
          <w:color w:val="44536A"/>
          <w:spacing w:val="-2"/>
          <w:sz w:val="18"/>
        </w:rPr>
        <w:t xml:space="preserve"> ‘Supporting</w:t>
      </w:r>
    </w:p>
    <w:p w14:paraId="2144BAC3" w14:textId="77777777" w:rsidR="005C6D1F" w:rsidRDefault="002213E2">
      <w:pPr>
        <w:spacing w:before="5"/>
        <w:ind w:left="419"/>
        <w:rPr>
          <w:i/>
          <w:sz w:val="18"/>
        </w:rPr>
      </w:pPr>
      <w:r>
        <w:rPr>
          <w:i/>
          <w:color w:val="44536A"/>
          <w:sz w:val="18"/>
        </w:rPr>
        <w:t>Tāngata</w:t>
      </w:r>
      <w:r>
        <w:rPr>
          <w:i/>
          <w:color w:val="44536A"/>
          <w:spacing w:val="-4"/>
          <w:sz w:val="18"/>
        </w:rPr>
        <w:t xml:space="preserve"> </w:t>
      </w:r>
      <w:r>
        <w:rPr>
          <w:i/>
          <w:color w:val="44536A"/>
          <w:sz w:val="18"/>
        </w:rPr>
        <w:t>Whaikaha</w:t>
      </w:r>
      <w:r>
        <w:rPr>
          <w:i/>
          <w:color w:val="44536A"/>
          <w:spacing w:val="-3"/>
          <w:sz w:val="18"/>
        </w:rPr>
        <w:t xml:space="preserve"> </w:t>
      </w:r>
      <w:r>
        <w:rPr>
          <w:i/>
          <w:color w:val="44536A"/>
          <w:sz w:val="18"/>
        </w:rPr>
        <w:t>Māori</w:t>
      </w:r>
      <w:r>
        <w:rPr>
          <w:i/>
          <w:color w:val="44536A"/>
          <w:spacing w:val="-3"/>
          <w:sz w:val="18"/>
        </w:rPr>
        <w:t xml:space="preserve"> </w:t>
      </w:r>
      <w:r>
        <w:rPr>
          <w:i/>
          <w:color w:val="44536A"/>
          <w:sz w:val="18"/>
        </w:rPr>
        <w:t>and</w:t>
      </w:r>
      <w:r>
        <w:rPr>
          <w:i/>
          <w:color w:val="44536A"/>
          <w:spacing w:val="-2"/>
          <w:sz w:val="18"/>
        </w:rPr>
        <w:t xml:space="preserve"> </w:t>
      </w:r>
      <w:r>
        <w:rPr>
          <w:i/>
          <w:color w:val="44536A"/>
          <w:sz w:val="18"/>
        </w:rPr>
        <w:t>Disabled</w:t>
      </w:r>
      <w:r>
        <w:rPr>
          <w:i/>
          <w:color w:val="44536A"/>
          <w:spacing w:val="-3"/>
          <w:sz w:val="18"/>
        </w:rPr>
        <w:t xml:space="preserve"> </w:t>
      </w:r>
      <w:r>
        <w:rPr>
          <w:i/>
          <w:color w:val="44536A"/>
          <w:sz w:val="18"/>
        </w:rPr>
        <w:t>People’</w:t>
      </w:r>
      <w:r>
        <w:rPr>
          <w:i/>
          <w:color w:val="44536A"/>
          <w:spacing w:val="-2"/>
          <w:sz w:val="18"/>
        </w:rPr>
        <w:t xml:space="preserve"> </w:t>
      </w:r>
      <w:r>
        <w:rPr>
          <w:i/>
          <w:color w:val="44536A"/>
          <w:sz w:val="18"/>
        </w:rPr>
        <w:t>(M23)</w:t>
      </w:r>
      <w:r>
        <w:rPr>
          <w:i/>
          <w:color w:val="44536A"/>
          <w:spacing w:val="-2"/>
          <w:sz w:val="18"/>
        </w:rPr>
        <w:t xml:space="preserve"> </w:t>
      </w:r>
      <w:r>
        <w:rPr>
          <w:i/>
          <w:color w:val="44536A"/>
          <w:sz w:val="18"/>
        </w:rPr>
        <w:t>(A25),</w:t>
      </w:r>
      <w:r>
        <w:rPr>
          <w:i/>
          <w:color w:val="44536A"/>
          <w:spacing w:val="-2"/>
          <w:sz w:val="18"/>
        </w:rPr>
        <w:t xml:space="preserve"> </w:t>
      </w:r>
      <w:r>
        <w:rPr>
          <w:i/>
          <w:color w:val="44536A"/>
          <w:sz w:val="18"/>
        </w:rPr>
        <w:t>non-departmental</w:t>
      </w:r>
      <w:r>
        <w:rPr>
          <w:i/>
          <w:color w:val="44536A"/>
          <w:spacing w:val="-3"/>
          <w:sz w:val="18"/>
        </w:rPr>
        <w:t xml:space="preserve"> </w:t>
      </w:r>
      <w:r>
        <w:rPr>
          <w:i/>
          <w:color w:val="44536A"/>
          <w:sz w:val="18"/>
        </w:rPr>
        <w:t>other</w:t>
      </w:r>
      <w:r>
        <w:rPr>
          <w:i/>
          <w:color w:val="44536A"/>
          <w:spacing w:val="-2"/>
          <w:sz w:val="18"/>
        </w:rPr>
        <w:t xml:space="preserve"> expense)</w:t>
      </w:r>
    </w:p>
    <w:p w14:paraId="64BD8D39" w14:textId="77777777" w:rsidR="005C6D1F" w:rsidRDefault="005C6D1F">
      <w:pPr>
        <w:pStyle w:val="BodyText"/>
        <w:spacing w:before="0"/>
        <w:ind w:left="0"/>
        <w:rPr>
          <w:i/>
          <w:sz w:val="17"/>
        </w:rPr>
      </w:pP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5"/>
        <w:gridCol w:w="1699"/>
        <w:gridCol w:w="1418"/>
        <w:gridCol w:w="1526"/>
      </w:tblGrid>
      <w:tr w:rsidR="005C6D1F" w14:paraId="51A55388" w14:textId="77777777">
        <w:trPr>
          <w:trHeight w:val="429"/>
        </w:trPr>
        <w:tc>
          <w:tcPr>
            <w:tcW w:w="4255" w:type="dxa"/>
            <w:tcBorders>
              <w:top w:val="nil"/>
              <w:left w:val="nil"/>
            </w:tcBorders>
          </w:tcPr>
          <w:p w14:paraId="56DFC15C" w14:textId="77777777" w:rsidR="005C6D1F" w:rsidRDefault="005C6D1F">
            <w:pPr>
              <w:pStyle w:val="TableParagraph"/>
            </w:pPr>
          </w:p>
        </w:tc>
        <w:tc>
          <w:tcPr>
            <w:tcW w:w="4643" w:type="dxa"/>
            <w:gridSpan w:val="3"/>
          </w:tcPr>
          <w:p w14:paraId="6109D7B6" w14:textId="77777777" w:rsidR="005C6D1F" w:rsidRDefault="002213E2">
            <w:pPr>
              <w:pStyle w:val="TableParagraph"/>
              <w:spacing w:line="275" w:lineRule="exact"/>
              <w:ind w:left="3"/>
              <w:jc w:val="center"/>
              <w:rPr>
                <w:b/>
                <w:i/>
                <w:sz w:val="24"/>
              </w:rPr>
            </w:pPr>
            <w:r>
              <w:rPr>
                <w:b/>
                <w:i/>
                <w:spacing w:val="-5"/>
                <w:sz w:val="24"/>
              </w:rPr>
              <w:t>$m</w:t>
            </w:r>
          </w:p>
        </w:tc>
      </w:tr>
      <w:tr w:rsidR="005C6D1F" w14:paraId="552B2F22" w14:textId="77777777">
        <w:trPr>
          <w:trHeight w:val="429"/>
        </w:trPr>
        <w:tc>
          <w:tcPr>
            <w:tcW w:w="4255" w:type="dxa"/>
          </w:tcPr>
          <w:p w14:paraId="4E827042" w14:textId="77777777" w:rsidR="005C6D1F" w:rsidRDefault="002213E2">
            <w:pPr>
              <w:pStyle w:val="TableParagraph"/>
              <w:spacing w:line="275" w:lineRule="exact"/>
              <w:ind w:left="107"/>
              <w:rPr>
                <w:b/>
                <w:i/>
                <w:sz w:val="24"/>
              </w:rPr>
            </w:pPr>
            <w:r>
              <w:rPr>
                <w:b/>
                <w:i/>
                <w:sz w:val="24"/>
              </w:rPr>
              <w:t>Funding</w:t>
            </w:r>
            <w:r>
              <w:rPr>
                <w:b/>
                <w:i/>
                <w:spacing w:val="-2"/>
                <w:sz w:val="24"/>
              </w:rPr>
              <w:t xml:space="preserve"> </w:t>
            </w:r>
            <w:r>
              <w:rPr>
                <w:b/>
                <w:i/>
                <w:spacing w:val="-4"/>
                <w:sz w:val="24"/>
              </w:rPr>
              <w:t>type</w:t>
            </w:r>
          </w:p>
        </w:tc>
        <w:tc>
          <w:tcPr>
            <w:tcW w:w="1699" w:type="dxa"/>
          </w:tcPr>
          <w:p w14:paraId="7D19645F" w14:textId="77777777" w:rsidR="005C6D1F" w:rsidRDefault="002213E2">
            <w:pPr>
              <w:pStyle w:val="TableParagraph"/>
              <w:spacing w:line="275" w:lineRule="exact"/>
              <w:ind w:left="105"/>
              <w:rPr>
                <w:b/>
                <w:i/>
                <w:sz w:val="24"/>
              </w:rPr>
            </w:pPr>
            <w:r>
              <w:rPr>
                <w:b/>
                <w:i/>
                <w:spacing w:val="-2"/>
                <w:sz w:val="24"/>
              </w:rPr>
              <w:t>2022/23</w:t>
            </w:r>
          </w:p>
        </w:tc>
        <w:tc>
          <w:tcPr>
            <w:tcW w:w="1418" w:type="dxa"/>
          </w:tcPr>
          <w:p w14:paraId="522C8CE4" w14:textId="77777777" w:rsidR="005C6D1F" w:rsidRDefault="002213E2">
            <w:pPr>
              <w:pStyle w:val="TableParagraph"/>
              <w:spacing w:line="275" w:lineRule="exact"/>
              <w:ind w:left="108"/>
              <w:rPr>
                <w:b/>
                <w:i/>
                <w:sz w:val="24"/>
              </w:rPr>
            </w:pPr>
            <w:r>
              <w:rPr>
                <w:b/>
                <w:i/>
                <w:spacing w:val="-2"/>
                <w:sz w:val="24"/>
              </w:rPr>
              <w:t>2023/24</w:t>
            </w:r>
          </w:p>
        </w:tc>
        <w:tc>
          <w:tcPr>
            <w:tcW w:w="1526" w:type="dxa"/>
          </w:tcPr>
          <w:p w14:paraId="1225F4C0" w14:textId="77777777" w:rsidR="005C6D1F" w:rsidRDefault="002213E2">
            <w:pPr>
              <w:pStyle w:val="TableParagraph"/>
              <w:spacing w:line="275" w:lineRule="exact"/>
              <w:ind w:left="106"/>
              <w:rPr>
                <w:b/>
                <w:i/>
                <w:sz w:val="24"/>
              </w:rPr>
            </w:pPr>
            <w:r>
              <w:rPr>
                <w:b/>
                <w:i/>
                <w:spacing w:val="-2"/>
                <w:sz w:val="24"/>
              </w:rPr>
              <w:t>2024/25</w:t>
            </w:r>
          </w:p>
        </w:tc>
      </w:tr>
      <w:tr w:rsidR="005C6D1F" w14:paraId="0EA3F237" w14:textId="77777777">
        <w:trPr>
          <w:trHeight w:val="419"/>
        </w:trPr>
        <w:tc>
          <w:tcPr>
            <w:tcW w:w="4255" w:type="dxa"/>
          </w:tcPr>
          <w:p w14:paraId="74BC0CD5" w14:textId="77777777" w:rsidR="005C6D1F" w:rsidRDefault="002213E2">
            <w:pPr>
              <w:pStyle w:val="TableParagraph"/>
              <w:spacing w:line="275" w:lineRule="exact"/>
              <w:ind w:left="107"/>
              <w:rPr>
                <w:sz w:val="24"/>
              </w:rPr>
            </w:pPr>
            <w:r>
              <w:rPr>
                <w:spacing w:val="-2"/>
                <w:sz w:val="24"/>
              </w:rPr>
              <w:t>Baseline</w:t>
            </w:r>
          </w:p>
        </w:tc>
        <w:tc>
          <w:tcPr>
            <w:tcW w:w="1699" w:type="dxa"/>
          </w:tcPr>
          <w:p w14:paraId="6D452D47" w14:textId="77777777" w:rsidR="005C6D1F" w:rsidRDefault="002213E2">
            <w:pPr>
              <w:pStyle w:val="TableParagraph"/>
              <w:spacing w:line="275" w:lineRule="exact"/>
              <w:ind w:right="95"/>
              <w:jc w:val="right"/>
              <w:rPr>
                <w:sz w:val="24"/>
              </w:rPr>
            </w:pPr>
            <w:r>
              <w:rPr>
                <w:spacing w:val="-4"/>
                <w:sz w:val="24"/>
              </w:rPr>
              <w:t>$901</w:t>
            </w:r>
          </w:p>
        </w:tc>
        <w:tc>
          <w:tcPr>
            <w:tcW w:w="1418" w:type="dxa"/>
          </w:tcPr>
          <w:p w14:paraId="11E6FE33" w14:textId="77777777" w:rsidR="005C6D1F" w:rsidRDefault="002213E2">
            <w:pPr>
              <w:pStyle w:val="TableParagraph"/>
              <w:spacing w:line="275" w:lineRule="exact"/>
              <w:ind w:right="97"/>
              <w:jc w:val="right"/>
              <w:rPr>
                <w:sz w:val="24"/>
              </w:rPr>
            </w:pPr>
            <w:r>
              <w:rPr>
                <w:spacing w:val="-2"/>
                <w:sz w:val="24"/>
              </w:rPr>
              <w:t>$1,002</w:t>
            </w:r>
          </w:p>
        </w:tc>
        <w:tc>
          <w:tcPr>
            <w:tcW w:w="1526" w:type="dxa"/>
          </w:tcPr>
          <w:p w14:paraId="65B29250" w14:textId="77777777" w:rsidR="005C6D1F" w:rsidRDefault="002213E2">
            <w:pPr>
              <w:pStyle w:val="TableParagraph"/>
              <w:spacing w:line="275" w:lineRule="exact"/>
              <w:ind w:right="97"/>
              <w:jc w:val="right"/>
              <w:rPr>
                <w:sz w:val="24"/>
              </w:rPr>
            </w:pPr>
            <w:r>
              <w:rPr>
                <w:spacing w:val="-2"/>
                <w:sz w:val="24"/>
              </w:rPr>
              <w:t>$1,015</w:t>
            </w:r>
          </w:p>
        </w:tc>
      </w:tr>
      <w:tr w:rsidR="005C6D1F" w14:paraId="1C852E40" w14:textId="77777777">
        <w:trPr>
          <w:trHeight w:val="429"/>
        </w:trPr>
        <w:tc>
          <w:tcPr>
            <w:tcW w:w="4255" w:type="dxa"/>
          </w:tcPr>
          <w:p w14:paraId="428FD1B7" w14:textId="77777777" w:rsidR="005C6D1F" w:rsidRDefault="002213E2">
            <w:pPr>
              <w:pStyle w:val="TableParagraph"/>
              <w:spacing w:line="275" w:lineRule="exact"/>
              <w:ind w:left="107"/>
              <w:rPr>
                <w:sz w:val="24"/>
              </w:rPr>
            </w:pPr>
            <w:r>
              <w:rPr>
                <w:sz w:val="24"/>
              </w:rPr>
              <w:t>Cost</w:t>
            </w:r>
            <w:r>
              <w:rPr>
                <w:spacing w:val="-1"/>
                <w:sz w:val="24"/>
              </w:rPr>
              <w:t xml:space="preserve"> </w:t>
            </w:r>
            <w:r>
              <w:rPr>
                <w:spacing w:val="-2"/>
                <w:sz w:val="24"/>
              </w:rPr>
              <w:t>pressures</w:t>
            </w:r>
          </w:p>
        </w:tc>
        <w:tc>
          <w:tcPr>
            <w:tcW w:w="1699" w:type="dxa"/>
          </w:tcPr>
          <w:p w14:paraId="226D39FE" w14:textId="77777777" w:rsidR="005C6D1F" w:rsidRDefault="002213E2">
            <w:pPr>
              <w:pStyle w:val="TableParagraph"/>
              <w:spacing w:line="275" w:lineRule="exact"/>
              <w:ind w:right="95"/>
              <w:jc w:val="right"/>
              <w:rPr>
                <w:sz w:val="24"/>
              </w:rPr>
            </w:pPr>
            <w:r>
              <w:rPr>
                <w:spacing w:val="-5"/>
                <w:sz w:val="24"/>
              </w:rPr>
              <w:t>$92</w:t>
            </w:r>
          </w:p>
        </w:tc>
        <w:tc>
          <w:tcPr>
            <w:tcW w:w="1418" w:type="dxa"/>
          </w:tcPr>
          <w:p w14:paraId="535676F3" w14:textId="77777777" w:rsidR="005C6D1F" w:rsidRDefault="002213E2">
            <w:pPr>
              <w:pStyle w:val="TableParagraph"/>
              <w:spacing w:line="275" w:lineRule="exact"/>
              <w:ind w:right="97"/>
              <w:jc w:val="right"/>
              <w:rPr>
                <w:sz w:val="24"/>
              </w:rPr>
            </w:pPr>
            <w:r>
              <w:rPr>
                <w:spacing w:val="-5"/>
                <w:sz w:val="24"/>
              </w:rPr>
              <w:t>$65</w:t>
            </w:r>
          </w:p>
        </w:tc>
        <w:tc>
          <w:tcPr>
            <w:tcW w:w="1526" w:type="dxa"/>
          </w:tcPr>
          <w:p w14:paraId="371E3287" w14:textId="77777777" w:rsidR="005C6D1F" w:rsidRDefault="002213E2">
            <w:pPr>
              <w:pStyle w:val="TableParagraph"/>
              <w:spacing w:line="275" w:lineRule="exact"/>
              <w:ind w:right="97"/>
              <w:jc w:val="right"/>
              <w:rPr>
                <w:sz w:val="24"/>
              </w:rPr>
            </w:pPr>
            <w:r>
              <w:rPr>
                <w:spacing w:val="-4"/>
                <w:sz w:val="24"/>
              </w:rPr>
              <w:t>$133</w:t>
            </w:r>
          </w:p>
        </w:tc>
      </w:tr>
      <w:tr w:rsidR="005C6D1F" w14:paraId="75D31F00" w14:textId="77777777">
        <w:trPr>
          <w:trHeight w:val="419"/>
        </w:trPr>
        <w:tc>
          <w:tcPr>
            <w:tcW w:w="4255" w:type="dxa"/>
          </w:tcPr>
          <w:p w14:paraId="3C4C127C" w14:textId="77777777" w:rsidR="005C6D1F" w:rsidRDefault="002213E2">
            <w:pPr>
              <w:pStyle w:val="TableParagraph"/>
              <w:spacing w:line="275" w:lineRule="exact"/>
              <w:ind w:left="107"/>
              <w:rPr>
                <w:sz w:val="24"/>
              </w:rPr>
            </w:pPr>
            <w:r>
              <w:rPr>
                <w:spacing w:val="-2"/>
                <w:sz w:val="24"/>
              </w:rPr>
              <w:t>Top-</w:t>
            </w:r>
            <w:r>
              <w:rPr>
                <w:spacing w:val="-5"/>
                <w:sz w:val="24"/>
              </w:rPr>
              <w:t>up</w:t>
            </w:r>
          </w:p>
        </w:tc>
        <w:tc>
          <w:tcPr>
            <w:tcW w:w="1699" w:type="dxa"/>
          </w:tcPr>
          <w:p w14:paraId="4D6DF297" w14:textId="77777777" w:rsidR="005C6D1F" w:rsidRDefault="002213E2">
            <w:pPr>
              <w:pStyle w:val="TableParagraph"/>
              <w:spacing w:line="275" w:lineRule="exact"/>
              <w:ind w:right="95"/>
              <w:jc w:val="right"/>
              <w:rPr>
                <w:sz w:val="24"/>
              </w:rPr>
            </w:pPr>
            <w:r>
              <w:rPr>
                <w:spacing w:val="-10"/>
                <w:sz w:val="24"/>
              </w:rPr>
              <w:t>-</w:t>
            </w:r>
          </w:p>
        </w:tc>
        <w:tc>
          <w:tcPr>
            <w:tcW w:w="1418" w:type="dxa"/>
          </w:tcPr>
          <w:p w14:paraId="0E007901" w14:textId="77777777" w:rsidR="005C6D1F" w:rsidRDefault="002213E2">
            <w:pPr>
              <w:pStyle w:val="TableParagraph"/>
              <w:spacing w:line="275" w:lineRule="exact"/>
              <w:ind w:right="97"/>
              <w:jc w:val="right"/>
              <w:rPr>
                <w:sz w:val="24"/>
              </w:rPr>
            </w:pPr>
            <w:r>
              <w:rPr>
                <w:spacing w:val="-5"/>
                <w:sz w:val="24"/>
              </w:rPr>
              <w:t>$30</w:t>
            </w:r>
          </w:p>
        </w:tc>
        <w:tc>
          <w:tcPr>
            <w:tcW w:w="1526" w:type="dxa"/>
          </w:tcPr>
          <w:p w14:paraId="432ECF4A" w14:textId="77777777" w:rsidR="005C6D1F" w:rsidRDefault="002213E2">
            <w:pPr>
              <w:pStyle w:val="TableParagraph"/>
              <w:spacing w:line="275" w:lineRule="exact"/>
              <w:ind w:right="96"/>
              <w:jc w:val="right"/>
              <w:rPr>
                <w:sz w:val="24"/>
              </w:rPr>
            </w:pPr>
            <w:r>
              <w:rPr>
                <w:spacing w:val="-10"/>
                <w:sz w:val="24"/>
              </w:rPr>
              <w:t>-</w:t>
            </w:r>
          </w:p>
        </w:tc>
      </w:tr>
      <w:tr w:rsidR="005C6D1F" w14:paraId="72EFBC5E" w14:textId="77777777">
        <w:trPr>
          <w:trHeight w:val="429"/>
        </w:trPr>
        <w:tc>
          <w:tcPr>
            <w:tcW w:w="4255" w:type="dxa"/>
          </w:tcPr>
          <w:p w14:paraId="3F592A07" w14:textId="77777777" w:rsidR="005C6D1F" w:rsidRDefault="002213E2">
            <w:pPr>
              <w:pStyle w:val="TableParagraph"/>
              <w:spacing w:before="1"/>
              <w:ind w:left="107"/>
              <w:rPr>
                <w:b/>
                <w:sz w:val="24"/>
              </w:rPr>
            </w:pPr>
            <w:r>
              <w:rPr>
                <w:b/>
                <w:spacing w:val="-2"/>
                <w:sz w:val="24"/>
              </w:rPr>
              <w:t>Total</w:t>
            </w:r>
          </w:p>
        </w:tc>
        <w:tc>
          <w:tcPr>
            <w:tcW w:w="1699" w:type="dxa"/>
          </w:tcPr>
          <w:p w14:paraId="5AAE1F17" w14:textId="77777777" w:rsidR="005C6D1F" w:rsidRDefault="002213E2">
            <w:pPr>
              <w:pStyle w:val="TableParagraph"/>
              <w:spacing w:before="1"/>
              <w:ind w:right="95"/>
              <w:jc w:val="right"/>
              <w:rPr>
                <w:b/>
                <w:sz w:val="24"/>
              </w:rPr>
            </w:pPr>
            <w:r>
              <w:rPr>
                <w:b/>
                <w:spacing w:val="-4"/>
                <w:sz w:val="24"/>
              </w:rPr>
              <w:t>$993</w:t>
            </w:r>
          </w:p>
        </w:tc>
        <w:tc>
          <w:tcPr>
            <w:tcW w:w="1418" w:type="dxa"/>
          </w:tcPr>
          <w:p w14:paraId="64EB994F" w14:textId="77777777" w:rsidR="005C6D1F" w:rsidRDefault="002213E2">
            <w:pPr>
              <w:pStyle w:val="TableParagraph"/>
              <w:spacing w:before="1"/>
              <w:ind w:right="97"/>
              <w:jc w:val="right"/>
              <w:rPr>
                <w:b/>
                <w:sz w:val="24"/>
              </w:rPr>
            </w:pPr>
            <w:r>
              <w:rPr>
                <w:b/>
                <w:spacing w:val="-2"/>
                <w:sz w:val="24"/>
              </w:rPr>
              <w:t>$1,097</w:t>
            </w:r>
          </w:p>
        </w:tc>
        <w:tc>
          <w:tcPr>
            <w:tcW w:w="1526" w:type="dxa"/>
          </w:tcPr>
          <w:p w14:paraId="3D655161" w14:textId="77777777" w:rsidR="005C6D1F" w:rsidRDefault="002213E2">
            <w:pPr>
              <w:pStyle w:val="TableParagraph"/>
              <w:spacing w:before="1"/>
              <w:ind w:right="97"/>
              <w:jc w:val="right"/>
              <w:rPr>
                <w:b/>
                <w:sz w:val="24"/>
              </w:rPr>
            </w:pPr>
            <w:r>
              <w:rPr>
                <w:b/>
                <w:spacing w:val="-2"/>
                <w:sz w:val="24"/>
              </w:rPr>
              <w:t>$1,148</w:t>
            </w:r>
          </w:p>
        </w:tc>
      </w:tr>
    </w:tbl>
    <w:p w14:paraId="721A62F3" w14:textId="77777777" w:rsidR="005C6D1F" w:rsidRDefault="005C6D1F">
      <w:pPr>
        <w:pStyle w:val="BodyText"/>
        <w:spacing w:before="33"/>
        <w:ind w:left="0"/>
        <w:rPr>
          <w:i/>
          <w:sz w:val="18"/>
        </w:rPr>
      </w:pPr>
    </w:p>
    <w:p w14:paraId="7952E768" w14:textId="77777777" w:rsidR="005C6D1F" w:rsidRDefault="002213E2">
      <w:pPr>
        <w:pStyle w:val="BodyText"/>
        <w:spacing w:before="0" w:line="261" w:lineRule="auto"/>
        <w:ind w:left="420"/>
      </w:pPr>
      <w:r>
        <w:t>Note:</w:t>
      </w:r>
      <w:r>
        <w:rPr>
          <w:spacing w:val="-3"/>
        </w:rPr>
        <w:t xml:space="preserve"> </w:t>
      </w:r>
      <w:r>
        <w:t>The</w:t>
      </w:r>
      <w:r>
        <w:rPr>
          <w:spacing w:val="-4"/>
        </w:rPr>
        <w:t xml:space="preserve"> </w:t>
      </w:r>
      <w:r>
        <w:t>total</w:t>
      </w:r>
      <w:r>
        <w:rPr>
          <w:spacing w:val="-3"/>
        </w:rPr>
        <w:t xml:space="preserve"> </w:t>
      </w:r>
      <w:r>
        <w:t>funding</w:t>
      </w:r>
      <w:r>
        <w:rPr>
          <w:spacing w:val="-3"/>
        </w:rPr>
        <w:t xml:space="preserve"> </w:t>
      </w:r>
      <w:r>
        <w:t>for</w:t>
      </w:r>
      <w:r>
        <w:rPr>
          <w:spacing w:val="-4"/>
        </w:rPr>
        <w:t xml:space="preserve"> </w:t>
      </w:r>
      <w:r>
        <w:t>the</w:t>
      </w:r>
      <w:r>
        <w:rPr>
          <w:spacing w:val="-4"/>
        </w:rPr>
        <w:t xml:space="preserve"> </w:t>
      </w:r>
      <w:r>
        <w:t>2023/24</w:t>
      </w:r>
      <w:r>
        <w:rPr>
          <w:spacing w:val="-3"/>
        </w:rPr>
        <w:t xml:space="preserve"> </w:t>
      </w:r>
      <w:r>
        <w:t>financial</w:t>
      </w:r>
      <w:r>
        <w:rPr>
          <w:spacing w:val="-1"/>
        </w:rPr>
        <w:t xml:space="preserve"> </w:t>
      </w:r>
      <w:r>
        <w:t>year</w:t>
      </w:r>
      <w:r>
        <w:rPr>
          <w:spacing w:val="-4"/>
        </w:rPr>
        <w:t xml:space="preserve"> </w:t>
      </w:r>
      <w:r>
        <w:t>is</w:t>
      </w:r>
      <w:r>
        <w:rPr>
          <w:spacing w:val="-3"/>
        </w:rPr>
        <w:t xml:space="preserve"> </w:t>
      </w:r>
      <w:r>
        <w:t>$35</w:t>
      </w:r>
      <w:r>
        <w:rPr>
          <w:spacing w:val="-3"/>
        </w:rPr>
        <w:t xml:space="preserve"> </w:t>
      </w:r>
      <w:r>
        <w:t>million</w:t>
      </w:r>
      <w:r>
        <w:rPr>
          <w:spacing w:val="-3"/>
        </w:rPr>
        <w:t xml:space="preserve"> </w:t>
      </w:r>
      <w:r>
        <w:t>more</w:t>
      </w:r>
      <w:r>
        <w:rPr>
          <w:spacing w:val="-4"/>
        </w:rPr>
        <w:t xml:space="preserve"> </w:t>
      </w:r>
      <w:r>
        <w:t>than</w:t>
      </w:r>
      <w:r>
        <w:rPr>
          <w:spacing w:val="-3"/>
        </w:rPr>
        <w:t xml:space="preserve"> </w:t>
      </w:r>
      <w:r>
        <w:t>the</w:t>
      </w:r>
      <w:r>
        <w:rPr>
          <w:spacing w:val="-4"/>
        </w:rPr>
        <w:t xml:space="preserve"> </w:t>
      </w:r>
      <w:r>
        <w:t>actual expenditure due to a funding top up that was allocated but not fully spent.</w:t>
      </w:r>
    </w:p>
    <w:p w14:paraId="7C84669B" w14:textId="77777777" w:rsidR="005C6D1F" w:rsidRDefault="005C6D1F">
      <w:pPr>
        <w:spacing w:line="261" w:lineRule="auto"/>
        <w:sectPr w:rsidR="005C6D1F">
          <w:pgSz w:w="11910" w:h="16840"/>
          <w:pgMar w:top="1340" w:right="960" w:bottom="1200" w:left="1020" w:header="715" w:footer="1005" w:gutter="0"/>
          <w:cols w:space="720"/>
        </w:sectPr>
      </w:pPr>
    </w:p>
    <w:p w14:paraId="7E6142D0" w14:textId="77777777" w:rsidR="005C6D1F" w:rsidRDefault="002213E2">
      <w:pPr>
        <w:pStyle w:val="Heading1"/>
        <w:ind w:right="599"/>
      </w:pPr>
      <w:bookmarkStart w:id="27" w:name="Appendix_two:_New_pricing_model_banded_r"/>
      <w:bookmarkEnd w:id="27"/>
      <w:r>
        <w:lastRenderedPageBreak/>
        <w:t>Appendix</w:t>
      </w:r>
      <w:r>
        <w:rPr>
          <w:spacing w:val="-3"/>
        </w:rPr>
        <w:t xml:space="preserve"> </w:t>
      </w:r>
      <w:r>
        <w:t>two:</w:t>
      </w:r>
      <w:r>
        <w:rPr>
          <w:spacing w:val="-6"/>
        </w:rPr>
        <w:t xml:space="preserve"> </w:t>
      </w:r>
      <w:r>
        <w:t>New</w:t>
      </w:r>
      <w:r>
        <w:rPr>
          <w:spacing w:val="-7"/>
        </w:rPr>
        <w:t xml:space="preserve"> </w:t>
      </w:r>
      <w:r>
        <w:t>pricing</w:t>
      </w:r>
      <w:r>
        <w:rPr>
          <w:spacing w:val="-3"/>
        </w:rPr>
        <w:t xml:space="preserve"> </w:t>
      </w:r>
      <w:r>
        <w:t>model</w:t>
      </w:r>
      <w:r>
        <w:rPr>
          <w:spacing w:val="-3"/>
        </w:rPr>
        <w:t xml:space="preserve"> </w:t>
      </w:r>
      <w:r>
        <w:t>banded</w:t>
      </w:r>
      <w:r>
        <w:rPr>
          <w:spacing w:val="-4"/>
        </w:rPr>
        <w:t xml:space="preserve"> </w:t>
      </w:r>
      <w:r>
        <w:t>rates</w:t>
      </w:r>
      <w:r>
        <w:rPr>
          <w:spacing w:val="-3"/>
        </w:rPr>
        <w:t xml:space="preserve"> </w:t>
      </w:r>
      <w:r>
        <w:t>for</w:t>
      </w:r>
      <w:r>
        <w:rPr>
          <w:spacing w:val="-4"/>
        </w:rPr>
        <w:t xml:space="preserve"> </w:t>
      </w:r>
      <w:r>
        <w:t>residential</w:t>
      </w:r>
      <w:r>
        <w:rPr>
          <w:spacing w:val="-3"/>
        </w:rPr>
        <w:t xml:space="preserve"> </w:t>
      </w:r>
      <w:r>
        <w:t>care</w:t>
      </w:r>
      <w:r>
        <w:rPr>
          <w:spacing w:val="-4"/>
        </w:rPr>
        <w:t xml:space="preserve"> </w:t>
      </w:r>
      <w:r>
        <w:t>in community group homes</w:t>
      </w:r>
    </w:p>
    <w:p w14:paraId="744D252A" w14:textId="77777777" w:rsidR="005C6D1F" w:rsidRDefault="002213E2">
      <w:pPr>
        <w:pStyle w:val="BodyText"/>
        <w:spacing w:before="238" w:line="259" w:lineRule="auto"/>
        <w:ind w:left="112" w:right="352"/>
      </w:pPr>
      <w:r>
        <w:t>The new pricing model uses a banded rates approach. This method groups the prices for each person in residential care into bands from which a weighted average price (banded rate) is calculated.</w:t>
      </w:r>
      <w:r>
        <w:rPr>
          <w:spacing w:val="-2"/>
        </w:rPr>
        <w:t xml:space="preserve"> </w:t>
      </w:r>
      <w:r>
        <w:t>A</w:t>
      </w:r>
      <w:r>
        <w:rPr>
          <w:spacing w:val="-5"/>
        </w:rPr>
        <w:t xml:space="preserve"> </w:t>
      </w:r>
      <w:r>
        <w:t>banded</w:t>
      </w:r>
      <w:r>
        <w:rPr>
          <w:spacing w:val="-2"/>
        </w:rPr>
        <w:t xml:space="preserve"> </w:t>
      </w:r>
      <w:r>
        <w:t>rate</w:t>
      </w:r>
      <w:r>
        <w:rPr>
          <w:spacing w:val="-3"/>
        </w:rPr>
        <w:t xml:space="preserve"> </w:t>
      </w:r>
      <w:r>
        <w:t>approach</w:t>
      </w:r>
      <w:r>
        <w:rPr>
          <w:spacing w:val="-2"/>
        </w:rPr>
        <w:t xml:space="preserve"> </w:t>
      </w:r>
      <w:r>
        <w:t>enhances</w:t>
      </w:r>
      <w:r>
        <w:rPr>
          <w:spacing w:val="-4"/>
        </w:rPr>
        <w:t xml:space="preserve"> </w:t>
      </w:r>
      <w:r>
        <w:t>fiscal</w:t>
      </w:r>
      <w:r>
        <w:rPr>
          <w:spacing w:val="-4"/>
        </w:rPr>
        <w:t xml:space="preserve"> </w:t>
      </w:r>
      <w:r>
        <w:t>management</w:t>
      </w:r>
      <w:r>
        <w:rPr>
          <w:spacing w:val="-3"/>
        </w:rPr>
        <w:t xml:space="preserve"> </w:t>
      </w:r>
      <w:r>
        <w:t>and</w:t>
      </w:r>
      <w:r>
        <w:rPr>
          <w:spacing w:val="-4"/>
        </w:rPr>
        <w:t xml:space="preserve"> </w:t>
      </w:r>
      <w:r>
        <w:t>improves</w:t>
      </w:r>
      <w:r>
        <w:rPr>
          <w:spacing w:val="-4"/>
        </w:rPr>
        <w:t xml:space="preserve"> </w:t>
      </w:r>
      <w:r>
        <w:t>transparency</w:t>
      </w:r>
      <w:r>
        <w:rPr>
          <w:spacing w:val="-2"/>
        </w:rPr>
        <w:t xml:space="preserve"> </w:t>
      </w:r>
      <w:r>
        <w:t xml:space="preserve">and consistency in pricing compared to other </w:t>
      </w:r>
      <w:proofErr w:type="spellStart"/>
      <w:r>
        <w:t>individualised</w:t>
      </w:r>
      <w:proofErr w:type="spellEnd"/>
      <w:r>
        <w:t xml:space="preserve"> or capacity-based pricing approaches.</w:t>
      </w:r>
    </w:p>
    <w:p w14:paraId="4E97A2FC" w14:textId="77777777" w:rsidR="005C6D1F" w:rsidRDefault="002213E2">
      <w:pPr>
        <w:pStyle w:val="BodyText"/>
        <w:spacing w:before="159" w:line="259" w:lineRule="auto"/>
        <w:ind w:left="112" w:right="226"/>
      </w:pPr>
      <w:r>
        <w:t>Use of banded rates creates a simpler system that is less dependent on precisely determining the needs</w:t>
      </w:r>
      <w:r>
        <w:rPr>
          <w:spacing w:val="-3"/>
        </w:rPr>
        <w:t xml:space="preserve"> </w:t>
      </w:r>
      <w:r>
        <w:t>of</w:t>
      </w:r>
      <w:r>
        <w:rPr>
          <w:spacing w:val="-3"/>
        </w:rPr>
        <w:t xml:space="preserve"> </w:t>
      </w:r>
      <w:r>
        <w:t>any</w:t>
      </w:r>
      <w:r>
        <w:rPr>
          <w:spacing w:val="-3"/>
        </w:rPr>
        <w:t xml:space="preserve"> </w:t>
      </w:r>
      <w:r>
        <w:t>one</w:t>
      </w:r>
      <w:r>
        <w:rPr>
          <w:spacing w:val="-3"/>
        </w:rPr>
        <w:t xml:space="preserve"> </w:t>
      </w:r>
      <w:r>
        <w:t>individual</w:t>
      </w:r>
      <w:r>
        <w:rPr>
          <w:spacing w:val="-3"/>
        </w:rPr>
        <w:t xml:space="preserve"> </w:t>
      </w:r>
      <w:r>
        <w:t>and</w:t>
      </w:r>
      <w:r>
        <w:rPr>
          <w:spacing w:val="-3"/>
        </w:rPr>
        <w:t xml:space="preserve"> </w:t>
      </w:r>
      <w:r>
        <w:t>is</w:t>
      </w:r>
      <w:r>
        <w:rPr>
          <w:spacing w:val="-3"/>
        </w:rPr>
        <w:t xml:space="preserve"> </w:t>
      </w:r>
      <w:r>
        <w:t>more</w:t>
      </w:r>
      <w:r>
        <w:rPr>
          <w:spacing w:val="-3"/>
        </w:rPr>
        <w:t xml:space="preserve"> </w:t>
      </w:r>
      <w:r>
        <w:t>stable</w:t>
      </w:r>
      <w:r>
        <w:rPr>
          <w:spacing w:val="-3"/>
        </w:rPr>
        <w:t xml:space="preserve"> </w:t>
      </w:r>
      <w:r>
        <w:t>because</w:t>
      </w:r>
      <w:r>
        <w:rPr>
          <w:spacing w:val="-3"/>
        </w:rPr>
        <w:t xml:space="preserve"> </w:t>
      </w:r>
      <w:r>
        <w:t>small</w:t>
      </w:r>
      <w:r>
        <w:rPr>
          <w:spacing w:val="-3"/>
        </w:rPr>
        <w:t xml:space="preserve"> </w:t>
      </w:r>
      <w:r>
        <w:t>changes</w:t>
      </w:r>
      <w:r>
        <w:rPr>
          <w:spacing w:val="-3"/>
        </w:rPr>
        <w:t xml:space="preserve"> </w:t>
      </w:r>
      <w:r>
        <w:t>in</w:t>
      </w:r>
      <w:r>
        <w:rPr>
          <w:spacing w:val="-3"/>
        </w:rPr>
        <w:t xml:space="preserve"> </w:t>
      </w:r>
      <w:r>
        <w:t>an</w:t>
      </w:r>
      <w:r>
        <w:rPr>
          <w:spacing w:val="-3"/>
        </w:rPr>
        <w:t xml:space="preserve"> </w:t>
      </w:r>
      <w:r>
        <w:t>individual’s</w:t>
      </w:r>
      <w:r>
        <w:rPr>
          <w:spacing w:val="-3"/>
        </w:rPr>
        <w:t xml:space="preserve"> </w:t>
      </w:r>
      <w:r>
        <w:t>assessment may not affect the price paid.</w:t>
      </w:r>
    </w:p>
    <w:p w14:paraId="2A547896" w14:textId="77777777" w:rsidR="005C6D1F" w:rsidRDefault="002213E2">
      <w:pPr>
        <w:pStyle w:val="BodyText"/>
        <w:spacing w:before="159" w:line="259" w:lineRule="auto"/>
        <w:ind w:left="112" w:right="599"/>
      </w:pPr>
      <w:r>
        <w:t>Building</w:t>
      </w:r>
      <w:r>
        <w:rPr>
          <w:spacing w:val="-3"/>
        </w:rPr>
        <w:t xml:space="preserve"> </w:t>
      </w:r>
      <w:r>
        <w:t>a</w:t>
      </w:r>
      <w:r>
        <w:rPr>
          <w:spacing w:val="-3"/>
        </w:rPr>
        <w:t xml:space="preserve"> </w:t>
      </w:r>
      <w:r>
        <w:t>pricing</w:t>
      </w:r>
      <w:r>
        <w:rPr>
          <w:spacing w:val="-3"/>
        </w:rPr>
        <w:t xml:space="preserve"> </w:t>
      </w:r>
      <w:r>
        <w:t>model</w:t>
      </w:r>
      <w:r>
        <w:rPr>
          <w:spacing w:val="-3"/>
        </w:rPr>
        <w:t xml:space="preserve"> </w:t>
      </w:r>
      <w:r>
        <w:t>on</w:t>
      </w:r>
      <w:r>
        <w:rPr>
          <w:spacing w:val="-3"/>
        </w:rPr>
        <w:t xml:space="preserve"> </w:t>
      </w:r>
      <w:r>
        <w:t>an</w:t>
      </w:r>
      <w:r>
        <w:rPr>
          <w:spacing w:val="-3"/>
        </w:rPr>
        <w:t xml:space="preserve"> </w:t>
      </w:r>
      <w:proofErr w:type="spellStart"/>
      <w:r>
        <w:t>individualised</w:t>
      </w:r>
      <w:proofErr w:type="spellEnd"/>
      <w:r>
        <w:rPr>
          <w:spacing w:val="-3"/>
        </w:rPr>
        <w:t xml:space="preserve"> </w:t>
      </w:r>
      <w:r>
        <w:t>basis</w:t>
      </w:r>
      <w:r>
        <w:rPr>
          <w:spacing w:val="-3"/>
        </w:rPr>
        <w:t xml:space="preserve"> </w:t>
      </w:r>
      <w:r>
        <w:t>that</w:t>
      </w:r>
      <w:r>
        <w:rPr>
          <w:spacing w:val="-3"/>
        </w:rPr>
        <w:t xml:space="preserve"> </w:t>
      </w:r>
      <w:r>
        <w:t>takes</w:t>
      </w:r>
      <w:r>
        <w:rPr>
          <w:spacing w:val="-3"/>
        </w:rPr>
        <w:t xml:space="preserve"> </w:t>
      </w:r>
      <w:r>
        <w:t>all</w:t>
      </w:r>
      <w:r>
        <w:rPr>
          <w:spacing w:val="-3"/>
        </w:rPr>
        <w:t xml:space="preserve"> </w:t>
      </w:r>
      <w:r>
        <w:t>the</w:t>
      </w:r>
      <w:r>
        <w:rPr>
          <w:spacing w:val="-3"/>
        </w:rPr>
        <w:t xml:space="preserve"> </w:t>
      </w:r>
      <w:r>
        <w:t>fixed</w:t>
      </w:r>
      <w:r>
        <w:rPr>
          <w:spacing w:val="-3"/>
        </w:rPr>
        <w:t xml:space="preserve"> </w:t>
      </w:r>
      <w:r>
        <w:t>and</w:t>
      </w:r>
      <w:r>
        <w:rPr>
          <w:spacing w:val="-3"/>
        </w:rPr>
        <w:t xml:space="preserve"> </w:t>
      </w:r>
      <w:r>
        <w:t>variable</w:t>
      </w:r>
      <w:r>
        <w:rPr>
          <w:spacing w:val="-3"/>
        </w:rPr>
        <w:t xml:space="preserve"> </w:t>
      </w:r>
      <w:r>
        <w:t>costs</w:t>
      </w:r>
      <w:r>
        <w:rPr>
          <w:spacing w:val="-3"/>
        </w:rPr>
        <w:t xml:space="preserve"> </w:t>
      </w:r>
      <w:r>
        <w:t>of residential care into account would be unwieldly and not efficient. Banded rates are a common method that account for all the costs and provide a way to cost-average in effect at a level that works for providers.</w:t>
      </w:r>
    </w:p>
    <w:p w14:paraId="05A2E092" w14:textId="77777777" w:rsidR="005C6D1F" w:rsidRDefault="002213E2">
      <w:pPr>
        <w:pStyle w:val="BodyText"/>
        <w:spacing w:before="159" w:line="259" w:lineRule="auto"/>
        <w:ind w:left="112" w:right="352"/>
      </w:pPr>
      <w:r>
        <w:t>Banded</w:t>
      </w:r>
      <w:r>
        <w:rPr>
          <w:spacing w:val="-3"/>
        </w:rPr>
        <w:t xml:space="preserve"> </w:t>
      </w:r>
      <w:r>
        <w:t>rates</w:t>
      </w:r>
      <w:r>
        <w:rPr>
          <w:spacing w:val="-1"/>
        </w:rPr>
        <w:t xml:space="preserve"> </w:t>
      </w:r>
      <w:r>
        <w:t>result</w:t>
      </w:r>
      <w:r>
        <w:rPr>
          <w:spacing w:val="-3"/>
        </w:rPr>
        <w:t xml:space="preserve"> </w:t>
      </w:r>
      <w:r>
        <w:t>in</w:t>
      </w:r>
      <w:r>
        <w:rPr>
          <w:spacing w:val="-3"/>
        </w:rPr>
        <w:t xml:space="preserve"> </w:t>
      </w:r>
      <w:r>
        <w:t>‘overs-and-</w:t>
      </w:r>
      <w:proofErr w:type="spellStart"/>
      <w:r>
        <w:t>unders</w:t>
      </w:r>
      <w:proofErr w:type="spellEnd"/>
      <w:r>
        <w:t>’</w:t>
      </w:r>
      <w:r>
        <w:rPr>
          <w:spacing w:val="-4"/>
        </w:rPr>
        <w:t xml:space="preserve"> </w:t>
      </w:r>
      <w:r>
        <w:t>for</w:t>
      </w:r>
      <w:r>
        <w:rPr>
          <w:spacing w:val="-4"/>
        </w:rPr>
        <w:t xml:space="preserve"> </w:t>
      </w:r>
      <w:r>
        <w:t>providers,</w:t>
      </w:r>
      <w:r>
        <w:rPr>
          <w:spacing w:val="-3"/>
        </w:rPr>
        <w:t xml:space="preserve"> </w:t>
      </w:r>
      <w:r>
        <w:t>where</w:t>
      </w:r>
      <w:r>
        <w:rPr>
          <w:spacing w:val="-4"/>
        </w:rPr>
        <w:t xml:space="preserve"> </w:t>
      </w:r>
      <w:r>
        <w:t>the</w:t>
      </w:r>
      <w:r>
        <w:rPr>
          <w:spacing w:val="-4"/>
        </w:rPr>
        <w:t xml:space="preserve"> </w:t>
      </w:r>
      <w:proofErr w:type="spellStart"/>
      <w:r>
        <w:t>averaged</w:t>
      </w:r>
      <w:proofErr w:type="spellEnd"/>
      <w:r>
        <w:rPr>
          <w:spacing w:val="-3"/>
        </w:rPr>
        <w:t xml:space="preserve"> </w:t>
      </w:r>
      <w:r>
        <w:t>price</w:t>
      </w:r>
      <w:r>
        <w:rPr>
          <w:spacing w:val="-4"/>
        </w:rPr>
        <w:t xml:space="preserve"> </w:t>
      </w:r>
      <w:r>
        <w:t>may</w:t>
      </w:r>
      <w:r>
        <w:rPr>
          <w:spacing w:val="-3"/>
        </w:rPr>
        <w:t xml:space="preserve"> </w:t>
      </w:r>
      <w:r>
        <w:t>be</w:t>
      </w:r>
      <w:r>
        <w:rPr>
          <w:spacing w:val="-4"/>
        </w:rPr>
        <w:t xml:space="preserve"> </w:t>
      </w:r>
      <w:r>
        <w:t>more</w:t>
      </w:r>
      <w:r>
        <w:rPr>
          <w:spacing w:val="-4"/>
        </w:rPr>
        <w:t xml:space="preserve"> </w:t>
      </w:r>
      <w:r>
        <w:t>or less than the funding allocation for any individual. For most providers these ‘overs-and-</w:t>
      </w:r>
      <w:proofErr w:type="spellStart"/>
      <w:r>
        <w:t>unders</w:t>
      </w:r>
      <w:proofErr w:type="spellEnd"/>
      <w:r>
        <w:t>’ average out over time with a mix of residents. There is, however, a risk especially for smaller providers who have fewer residents across which to ‘average out’ the banded rates.</w:t>
      </w:r>
    </w:p>
    <w:p w14:paraId="548DFEDB" w14:textId="77777777" w:rsidR="005C6D1F" w:rsidRDefault="002213E2">
      <w:pPr>
        <w:pStyle w:val="BodyText"/>
        <w:spacing w:before="159"/>
        <w:ind w:left="112"/>
      </w:pPr>
      <w:r>
        <w:t>Creating</w:t>
      </w:r>
      <w:r>
        <w:rPr>
          <w:spacing w:val="-3"/>
        </w:rPr>
        <w:t xml:space="preserve"> </w:t>
      </w:r>
      <w:r>
        <w:t>bands</w:t>
      </w:r>
      <w:r>
        <w:rPr>
          <w:spacing w:val="-2"/>
        </w:rPr>
        <w:t xml:space="preserve"> </w:t>
      </w:r>
      <w:r>
        <w:t>requires</w:t>
      </w:r>
      <w:r>
        <w:rPr>
          <w:spacing w:val="-2"/>
        </w:rPr>
        <w:t xml:space="preserve"> </w:t>
      </w:r>
      <w:r>
        <w:t>a</w:t>
      </w:r>
      <w:r>
        <w:rPr>
          <w:spacing w:val="-1"/>
        </w:rPr>
        <w:t xml:space="preserve"> </w:t>
      </w:r>
      <w:r>
        <w:t>trade-off</w:t>
      </w:r>
      <w:r>
        <w:rPr>
          <w:spacing w:val="-3"/>
        </w:rPr>
        <w:t xml:space="preserve"> </w:t>
      </w:r>
      <w:r>
        <w:t>between</w:t>
      </w:r>
      <w:r>
        <w:rPr>
          <w:spacing w:val="-2"/>
        </w:rPr>
        <w:t xml:space="preserve"> having:</w:t>
      </w:r>
    </w:p>
    <w:p w14:paraId="6676EBC7" w14:textId="77777777" w:rsidR="005C6D1F" w:rsidRDefault="002213E2">
      <w:pPr>
        <w:pStyle w:val="ListParagraph"/>
        <w:numPr>
          <w:ilvl w:val="0"/>
          <w:numId w:val="2"/>
        </w:numPr>
        <w:tabs>
          <w:tab w:val="left" w:pos="823"/>
          <w:tab w:val="left" w:pos="825"/>
        </w:tabs>
        <w:spacing w:before="182"/>
        <w:ind w:right="1036"/>
        <w:jc w:val="both"/>
        <w:rPr>
          <w:sz w:val="24"/>
        </w:rPr>
      </w:pPr>
      <w:r>
        <w:rPr>
          <w:sz w:val="24"/>
        </w:rPr>
        <w:t>a</w:t>
      </w:r>
      <w:r>
        <w:rPr>
          <w:spacing w:val="-4"/>
          <w:sz w:val="24"/>
        </w:rPr>
        <w:t xml:space="preserve"> </w:t>
      </w:r>
      <w:r>
        <w:rPr>
          <w:sz w:val="24"/>
        </w:rPr>
        <w:t>larger</w:t>
      </w:r>
      <w:r>
        <w:rPr>
          <w:spacing w:val="-4"/>
          <w:sz w:val="24"/>
        </w:rPr>
        <w:t xml:space="preserve"> </w:t>
      </w:r>
      <w:r>
        <w:rPr>
          <w:sz w:val="24"/>
        </w:rPr>
        <w:t>number</w:t>
      </w:r>
      <w:r>
        <w:rPr>
          <w:spacing w:val="-4"/>
          <w:sz w:val="24"/>
        </w:rPr>
        <w:t xml:space="preserve"> </w:t>
      </w:r>
      <w:r>
        <w:rPr>
          <w:sz w:val="24"/>
        </w:rPr>
        <w:t>of</w:t>
      </w:r>
      <w:r>
        <w:rPr>
          <w:spacing w:val="-4"/>
          <w:sz w:val="24"/>
        </w:rPr>
        <w:t xml:space="preserve"> </w:t>
      </w:r>
      <w:r>
        <w:rPr>
          <w:sz w:val="24"/>
        </w:rPr>
        <w:t>banded</w:t>
      </w:r>
      <w:r>
        <w:rPr>
          <w:spacing w:val="-3"/>
          <w:sz w:val="24"/>
        </w:rPr>
        <w:t xml:space="preserve"> </w:t>
      </w:r>
      <w:r>
        <w:rPr>
          <w:sz w:val="24"/>
        </w:rPr>
        <w:t>rates,</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averaged</w:t>
      </w:r>
      <w:r>
        <w:rPr>
          <w:spacing w:val="-3"/>
          <w:sz w:val="24"/>
        </w:rPr>
        <w:t xml:space="preserve"> </w:t>
      </w:r>
      <w:r>
        <w:rPr>
          <w:sz w:val="24"/>
        </w:rPr>
        <w:t>prices</w:t>
      </w:r>
      <w:r>
        <w:rPr>
          <w:spacing w:val="-3"/>
          <w:sz w:val="24"/>
        </w:rPr>
        <w:t xml:space="preserve"> </w:t>
      </w:r>
      <w:r>
        <w:rPr>
          <w:sz w:val="24"/>
        </w:rPr>
        <w:t>more</w:t>
      </w:r>
      <w:r>
        <w:rPr>
          <w:spacing w:val="-2"/>
          <w:sz w:val="24"/>
        </w:rPr>
        <w:t xml:space="preserve"> </w:t>
      </w:r>
      <w:r>
        <w:rPr>
          <w:sz w:val="24"/>
        </w:rPr>
        <w:t>closely</w:t>
      </w:r>
      <w:r>
        <w:rPr>
          <w:spacing w:val="-3"/>
          <w:sz w:val="24"/>
        </w:rPr>
        <w:t xml:space="preserve"> </w:t>
      </w:r>
      <w:r>
        <w:rPr>
          <w:sz w:val="24"/>
        </w:rPr>
        <w:t>reflecting</w:t>
      </w:r>
      <w:r>
        <w:rPr>
          <w:spacing w:val="-3"/>
          <w:sz w:val="24"/>
        </w:rPr>
        <w:t xml:space="preserve"> </w:t>
      </w:r>
      <w:r>
        <w:rPr>
          <w:sz w:val="24"/>
        </w:rPr>
        <w:t>an individual’s funding allocation; or</w:t>
      </w:r>
    </w:p>
    <w:p w14:paraId="7B40116C" w14:textId="77777777" w:rsidR="005C6D1F" w:rsidRDefault="002213E2">
      <w:pPr>
        <w:pStyle w:val="ListParagraph"/>
        <w:numPr>
          <w:ilvl w:val="0"/>
          <w:numId w:val="2"/>
        </w:numPr>
        <w:tabs>
          <w:tab w:val="left" w:pos="832"/>
        </w:tabs>
        <w:spacing w:before="119"/>
        <w:ind w:left="832" w:right="278" w:hanging="360"/>
        <w:jc w:val="both"/>
        <w:rPr>
          <w:sz w:val="24"/>
        </w:rPr>
      </w:pPr>
      <w:r>
        <w:rPr>
          <w:sz w:val="24"/>
        </w:rPr>
        <w:t>a</w:t>
      </w:r>
      <w:r>
        <w:rPr>
          <w:spacing w:val="-4"/>
          <w:sz w:val="24"/>
        </w:rPr>
        <w:t xml:space="preserve"> </w:t>
      </w:r>
      <w:r>
        <w:rPr>
          <w:sz w:val="24"/>
        </w:rPr>
        <w:t>smaller</w:t>
      </w:r>
      <w:r>
        <w:rPr>
          <w:spacing w:val="-4"/>
          <w:sz w:val="24"/>
        </w:rPr>
        <w:t xml:space="preserve"> </w:t>
      </w:r>
      <w:r>
        <w:rPr>
          <w:sz w:val="24"/>
        </w:rPr>
        <w:t>number</w:t>
      </w:r>
      <w:r>
        <w:rPr>
          <w:spacing w:val="-4"/>
          <w:sz w:val="24"/>
        </w:rPr>
        <w:t xml:space="preserve"> </w:t>
      </w:r>
      <w:r>
        <w:rPr>
          <w:sz w:val="24"/>
        </w:rPr>
        <w:t>of</w:t>
      </w:r>
      <w:r>
        <w:rPr>
          <w:spacing w:val="-4"/>
          <w:sz w:val="24"/>
        </w:rPr>
        <w:t xml:space="preserve"> </w:t>
      </w:r>
      <w:r>
        <w:rPr>
          <w:sz w:val="24"/>
        </w:rPr>
        <w:t>banded</w:t>
      </w:r>
      <w:r>
        <w:rPr>
          <w:spacing w:val="-3"/>
          <w:sz w:val="24"/>
        </w:rPr>
        <w:t xml:space="preserve"> </w:t>
      </w:r>
      <w:r>
        <w:rPr>
          <w:sz w:val="24"/>
        </w:rPr>
        <w:t>rates,</w:t>
      </w:r>
      <w:r>
        <w:rPr>
          <w:spacing w:val="-3"/>
          <w:sz w:val="24"/>
        </w:rPr>
        <w:t xml:space="preserve"> </w:t>
      </w:r>
      <w:r>
        <w:rPr>
          <w:sz w:val="24"/>
        </w:rPr>
        <w:t>which</w:t>
      </w:r>
      <w:r>
        <w:rPr>
          <w:spacing w:val="-3"/>
          <w:sz w:val="24"/>
        </w:rPr>
        <w:t xml:space="preserve"> </w:t>
      </w:r>
      <w:r>
        <w:rPr>
          <w:sz w:val="24"/>
        </w:rPr>
        <w:t>supports</w:t>
      </w:r>
      <w:r>
        <w:rPr>
          <w:spacing w:val="-1"/>
          <w:sz w:val="24"/>
        </w:rPr>
        <w:t xml:space="preserve"> </w:t>
      </w:r>
      <w:r>
        <w:rPr>
          <w:sz w:val="24"/>
        </w:rPr>
        <w:t>stronger</w:t>
      </w:r>
      <w:r>
        <w:rPr>
          <w:spacing w:val="-4"/>
          <w:sz w:val="24"/>
        </w:rPr>
        <w:t xml:space="preserve"> </w:t>
      </w:r>
      <w:r>
        <w:rPr>
          <w:sz w:val="24"/>
        </w:rPr>
        <w:t>administration</w:t>
      </w:r>
      <w:r>
        <w:rPr>
          <w:spacing w:val="-3"/>
          <w:sz w:val="24"/>
        </w:rPr>
        <w:t xml:space="preserve"> </w:t>
      </w:r>
      <w:r>
        <w:rPr>
          <w:sz w:val="24"/>
        </w:rPr>
        <w:t>but</w:t>
      </w:r>
      <w:r>
        <w:rPr>
          <w:spacing w:val="-3"/>
          <w:sz w:val="24"/>
        </w:rPr>
        <w:t xml:space="preserve"> </w:t>
      </w:r>
      <w:r>
        <w:rPr>
          <w:sz w:val="24"/>
        </w:rPr>
        <w:t>also</w:t>
      </w:r>
      <w:r>
        <w:rPr>
          <w:spacing w:val="-3"/>
          <w:sz w:val="24"/>
        </w:rPr>
        <w:t xml:space="preserve"> </w:t>
      </w:r>
      <w:r>
        <w:rPr>
          <w:sz w:val="24"/>
        </w:rPr>
        <w:t>results</w:t>
      </w:r>
      <w:r>
        <w:rPr>
          <w:spacing w:val="-3"/>
          <w:sz w:val="24"/>
        </w:rPr>
        <w:t xml:space="preserve"> </w:t>
      </w:r>
      <w:r>
        <w:rPr>
          <w:sz w:val="24"/>
        </w:rPr>
        <w:t>in a</w:t>
      </w:r>
      <w:r>
        <w:rPr>
          <w:spacing w:val="-3"/>
          <w:sz w:val="24"/>
        </w:rPr>
        <w:t xml:space="preserve"> </w:t>
      </w:r>
      <w:r>
        <w:rPr>
          <w:sz w:val="24"/>
        </w:rPr>
        <w:t>larger</w:t>
      </w:r>
      <w:r>
        <w:rPr>
          <w:spacing w:val="-3"/>
          <w:sz w:val="24"/>
        </w:rPr>
        <w:t xml:space="preserve"> </w:t>
      </w:r>
      <w:r>
        <w:rPr>
          <w:sz w:val="24"/>
        </w:rPr>
        <w:t>gap</w:t>
      </w:r>
      <w:r>
        <w:rPr>
          <w:spacing w:val="-2"/>
          <w:sz w:val="24"/>
        </w:rPr>
        <w:t xml:space="preserve"> </w:t>
      </w:r>
      <w:r>
        <w:rPr>
          <w:sz w:val="24"/>
        </w:rPr>
        <w:t>between averaged</w:t>
      </w:r>
      <w:r>
        <w:rPr>
          <w:spacing w:val="-2"/>
          <w:sz w:val="24"/>
        </w:rPr>
        <w:t xml:space="preserve"> </w:t>
      </w:r>
      <w:r>
        <w:rPr>
          <w:sz w:val="24"/>
        </w:rPr>
        <w:t>prices,</w:t>
      </w:r>
      <w:r>
        <w:rPr>
          <w:spacing w:val="-2"/>
          <w:sz w:val="24"/>
        </w:rPr>
        <w:t xml:space="preserve"> </w:t>
      </w:r>
      <w:r>
        <w:rPr>
          <w:sz w:val="24"/>
        </w:rPr>
        <w:t>reducing</w:t>
      </w:r>
      <w:r>
        <w:rPr>
          <w:spacing w:val="-2"/>
          <w:sz w:val="24"/>
        </w:rPr>
        <w:t xml:space="preserve"> </w:t>
      </w:r>
      <w:r>
        <w:rPr>
          <w:sz w:val="24"/>
        </w:rPr>
        <w:t>the</w:t>
      </w:r>
      <w:r>
        <w:rPr>
          <w:spacing w:val="-3"/>
          <w:sz w:val="24"/>
        </w:rPr>
        <w:t xml:space="preserve"> </w:t>
      </w:r>
      <w:r>
        <w:rPr>
          <w:sz w:val="24"/>
        </w:rPr>
        <w:t>exact</w:t>
      </w:r>
      <w:r>
        <w:rPr>
          <w:spacing w:val="-2"/>
          <w:sz w:val="24"/>
        </w:rPr>
        <w:t xml:space="preserve"> </w:t>
      </w:r>
      <w:r>
        <w:rPr>
          <w:sz w:val="24"/>
        </w:rPr>
        <w:t>match</w:t>
      </w:r>
      <w:r>
        <w:rPr>
          <w:spacing w:val="-2"/>
          <w:sz w:val="24"/>
        </w:rPr>
        <w:t xml:space="preserve"> </w:t>
      </w:r>
      <w:r>
        <w:rPr>
          <w:sz w:val="24"/>
        </w:rPr>
        <w:t>between</w:t>
      </w:r>
      <w:r>
        <w:rPr>
          <w:spacing w:val="-2"/>
          <w:sz w:val="24"/>
        </w:rPr>
        <w:t xml:space="preserve"> </w:t>
      </w:r>
      <w:r>
        <w:rPr>
          <w:sz w:val="24"/>
        </w:rPr>
        <w:t>price</w:t>
      </w:r>
      <w:r>
        <w:rPr>
          <w:spacing w:val="-3"/>
          <w:sz w:val="24"/>
        </w:rPr>
        <w:t xml:space="preserve"> </w:t>
      </w:r>
      <w:r>
        <w:rPr>
          <w:sz w:val="24"/>
        </w:rPr>
        <w:t>paid</w:t>
      </w:r>
      <w:r>
        <w:rPr>
          <w:spacing w:val="-2"/>
          <w:sz w:val="24"/>
        </w:rPr>
        <w:t xml:space="preserve"> </w:t>
      </w:r>
      <w:r>
        <w:rPr>
          <w:sz w:val="24"/>
        </w:rPr>
        <w:t>and cost for each individual resident.</w:t>
      </w:r>
    </w:p>
    <w:p w14:paraId="63E95E28" w14:textId="77777777" w:rsidR="005C6D1F" w:rsidRDefault="002213E2">
      <w:pPr>
        <w:pStyle w:val="BodyText"/>
        <w:spacing w:before="239" w:line="259" w:lineRule="auto"/>
        <w:ind w:left="112" w:right="662"/>
        <w:jc w:val="both"/>
      </w:pPr>
      <w:r>
        <w:t>Most</w:t>
      </w:r>
      <w:r>
        <w:rPr>
          <w:spacing w:val="-3"/>
        </w:rPr>
        <w:t xml:space="preserve"> </w:t>
      </w:r>
      <w:r>
        <w:t>costs</w:t>
      </w:r>
      <w:r>
        <w:rPr>
          <w:spacing w:val="-3"/>
        </w:rPr>
        <w:t xml:space="preserve"> </w:t>
      </w:r>
      <w:r>
        <w:t>relate</w:t>
      </w:r>
      <w:r>
        <w:rPr>
          <w:spacing w:val="-4"/>
        </w:rPr>
        <w:t xml:space="preserve"> </w:t>
      </w:r>
      <w:r>
        <w:t>to</w:t>
      </w:r>
      <w:r>
        <w:rPr>
          <w:spacing w:val="-3"/>
        </w:rPr>
        <w:t xml:space="preserve"> </w:t>
      </w:r>
      <w:r>
        <w:t>accommodating</w:t>
      </w:r>
      <w:r>
        <w:rPr>
          <w:spacing w:val="-4"/>
        </w:rPr>
        <w:t xml:space="preserve"> </w:t>
      </w:r>
      <w:r>
        <w:t>a</w:t>
      </w:r>
      <w:r>
        <w:rPr>
          <w:spacing w:val="-4"/>
        </w:rPr>
        <w:t xml:space="preserve"> </w:t>
      </w:r>
      <w:r>
        <w:t>person</w:t>
      </w:r>
      <w:r>
        <w:rPr>
          <w:spacing w:val="-3"/>
        </w:rPr>
        <w:t xml:space="preserve"> </w:t>
      </w:r>
      <w:r>
        <w:t>in</w:t>
      </w:r>
      <w:r>
        <w:rPr>
          <w:spacing w:val="-3"/>
        </w:rPr>
        <w:t xml:space="preserve"> </w:t>
      </w:r>
      <w:r>
        <w:t>residential</w:t>
      </w:r>
      <w:r>
        <w:rPr>
          <w:spacing w:val="-3"/>
        </w:rPr>
        <w:t xml:space="preserve"> </w:t>
      </w:r>
      <w:r>
        <w:t>care,</w:t>
      </w:r>
      <w:r>
        <w:rPr>
          <w:spacing w:val="-1"/>
        </w:rPr>
        <w:t xml:space="preserve"> </w:t>
      </w:r>
      <w:r>
        <w:t>which</w:t>
      </w:r>
      <w:r>
        <w:rPr>
          <w:spacing w:val="-3"/>
        </w:rPr>
        <w:t xml:space="preserve"> </w:t>
      </w:r>
      <w:r>
        <w:t>are</w:t>
      </w:r>
      <w:r>
        <w:rPr>
          <w:spacing w:val="-2"/>
        </w:rPr>
        <w:t xml:space="preserve"> </w:t>
      </w:r>
      <w:r>
        <w:t>relatively</w:t>
      </w:r>
      <w:r>
        <w:rPr>
          <w:spacing w:val="-3"/>
        </w:rPr>
        <w:t xml:space="preserve"> </w:t>
      </w:r>
      <w:r>
        <w:t>stable</w:t>
      </w:r>
      <w:r>
        <w:rPr>
          <w:spacing w:val="-4"/>
        </w:rPr>
        <w:t xml:space="preserve"> </w:t>
      </w:r>
      <w:r>
        <w:t>and predictable</w:t>
      </w:r>
      <w:r>
        <w:rPr>
          <w:spacing w:val="-2"/>
        </w:rPr>
        <w:t xml:space="preserve"> </w:t>
      </w:r>
      <w:r>
        <w:t>over</w:t>
      </w:r>
      <w:r>
        <w:rPr>
          <w:spacing w:val="-2"/>
        </w:rPr>
        <w:t xml:space="preserve"> </w:t>
      </w:r>
      <w:r>
        <w:t>time</w:t>
      </w:r>
      <w:r>
        <w:rPr>
          <w:spacing w:val="-2"/>
        </w:rPr>
        <w:t xml:space="preserve"> </w:t>
      </w:r>
      <w:r>
        <w:t>(with</w:t>
      </w:r>
      <w:r>
        <w:rPr>
          <w:spacing w:val="-1"/>
        </w:rPr>
        <w:t xml:space="preserve"> </w:t>
      </w:r>
      <w:r>
        <w:t>the</w:t>
      </w:r>
      <w:r>
        <w:rPr>
          <w:spacing w:val="-2"/>
        </w:rPr>
        <w:t xml:space="preserve"> </w:t>
      </w:r>
      <w:r>
        <w:t>difference</w:t>
      </w:r>
      <w:r>
        <w:rPr>
          <w:spacing w:val="-2"/>
        </w:rPr>
        <w:t xml:space="preserve"> </w:t>
      </w:r>
      <w:r>
        <w:t>between providers</w:t>
      </w:r>
      <w:r>
        <w:rPr>
          <w:spacing w:val="-1"/>
        </w:rPr>
        <w:t xml:space="preserve"> </w:t>
      </w:r>
      <w:r>
        <w:t>most</w:t>
      </w:r>
      <w:r>
        <w:rPr>
          <w:spacing w:val="-1"/>
        </w:rPr>
        <w:t xml:space="preserve"> </w:t>
      </w:r>
      <w:r>
        <w:t>likely</w:t>
      </w:r>
      <w:r>
        <w:rPr>
          <w:spacing w:val="-1"/>
        </w:rPr>
        <w:t xml:space="preserve"> </w:t>
      </w:r>
      <w:r>
        <w:t>accounted</w:t>
      </w:r>
      <w:r>
        <w:rPr>
          <w:spacing w:val="-1"/>
        </w:rPr>
        <w:t xml:space="preserve"> </w:t>
      </w:r>
      <w:r>
        <w:t>by</w:t>
      </w:r>
      <w:r>
        <w:rPr>
          <w:spacing w:val="-1"/>
        </w:rPr>
        <w:t xml:space="preserve"> </w:t>
      </w:r>
      <w:r>
        <w:t xml:space="preserve">regional </w:t>
      </w:r>
      <w:r>
        <w:rPr>
          <w:spacing w:val="-2"/>
        </w:rPr>
        <w:t>variations).</w:t>
      </w:r>
    </w:p>
    <w:p w14:paraId="0ACE238A" w14:textId="77777777" w:rsidR="005C6D1F" w:rsidRDefault="002213E2">
      <w:pPr>
        <w:pStyle w:val="BodyText"/>
        <w:spacing w:before="160" w:line="261" w:lineRule="auto"/>
        <w:ind w:left="112" w:right="679"/>
      </w:pPr>
      <w:r>
        <w:t>Analysis</w:t>
      </w:r>
      <w:r>
        <w:rPr>
          <w:spacing w:val="-3"/>
        </w:rPr>
        <w:t xml:space="preserve"> </w:t>
      </w:r>
      <w:r>
        <w:t>of</w:t>
      </w:r>
      <w:r>
        <w:rPr>
          <w:spacing w:val="-4"/>
        </w:rPr>
        <w:t xml:space="preserve"> </w:t>
      </w:r>
      <w:r>
        <w:t>funding</w:t>
      </w:r>
      <w:r>
        <w:rPr>
          <w:spacing w:val="-3"/>
        </w:rPr>
        <w:t xml:space="preserve"> </w:t>
      </w:r>
      <w:r>
        <w:t>for</w:t>
      </w:r>
      <w:r>
        <w:rPr>
          <w:spacing w:val="-4"/>
        </w:rPr>
        <w:t xml:space="preserve"> </w:t>
      </w:r>
      <w:r>
        <w:t>residential</w:t>
      </w:r>
      <w:r>
        <w:rPr>
          <w:spacing w:val="-3"/>
        </w:rPr>
        <w:t xml:space="preserve"> </w:t>
      </w:r>
      <w:r>
        <w:t>care</w:t>
      </w:r>
      <w:r>
        <w:rPr>
          <w:spacing w:val="-4"/>
        </w:rPr>
        <w:t xml:space="preserve"> </w:t>
      </w:r>
      <w:r>
        <w:t>in</w:t>
      </w:r>
      <w:r>
        <w:rPr>
          <w:spacing w:val="-3"/>
        </w:rPr>
        <w:t xml:space="preserve"> </w:t>
      </w:r>
      <w:r>
        <w:t>community</w:t>
      </w:r>
      <w:r>
        <w:rPr>
          <w:spacing w:val="-3"/>
        </w:rPr>
        <w:t xml:space="preserve"> </w:t>
      </w:r>
      <w:r>
        <w:t>group</w:t>
      </w:r>
      <w:r>
        <w:rPr>
          <w:spacing w:val="-3"/>
        </w:rPr>
        <w:t xml:space="preserve"> </w:t>
      </w:r>
      <w:r>
        <w:t>homes</w:t>
      </w:r>
      <w:r>
        <w:rPr>
          <w:spacing w:val="-3"/>
        </w:rPr>
        <w:t xml:space="preserve"> </w:t>
      </w:r>
      <w:r>
        <w:t>found</w:t>
      </w:r>
      <w:r>
        <w:rPr>
          <w:spacing w:val="-3"/>
        </w:rPr>
        <w:t xml:space="preserve"> </w:t>
      </w:r>
      <w:r>
        <w:t>that</w:t>
      </w:r>
      <w:r>
        <w:rPr>
          <w:spacing w:val="-3"/>
        </w:rPr>
        <w:t xml:space="preserve"> </w:t>
      </w:r>
      <w:r>
        <w:t>approximately 90</w:t>
      </w:r>
      <w:r>
        <w:rPr>
          <w:spacing w:val="-3"/>
        </w:rPr>
        <w:t xml:space="preserve"> </w:t>
      </w:r>
      <w:r>
        <w:t>percent</w:t>
      </w:r>
      <w:r>
        <w:rPr>
          <w:spacing w:val="-1"/>
        </w:rPr>
        <w:t xml:space="preserve"> </w:t>
      </w:r>
      <w:r>
        <w:t>of</w:t>
      </w:r>
      <w:r>
        <w:rPr>
          <w:spacing w:val="-2"/>
        </w:rPr>
        <w:t xml:space="preserve"> </w:t>
      </w:r>
      <w:r>
        <w:t>individuals</w:t>
      </w:r>
      <w:r>
        <w:rPr>
          <w:spacing w:val="-1"/>
        </w:rPr>
        <w:t xml:space="preserve"> </w:t>
      </w:r>
      <w:r>
        <w:t>lie</w:t>
      </w:r>
      <w:r>
        <w:rPr>
          <w:spacing w:val="-2"/>
        </w:rPr>
        <w:t xml:space="preserve"> </w:t>
      </w:r>
      <w:r>
        <w:t>in</w:t>
      </w:r>
      <w:r>
        <w:rPr>
          <w:spacing w:val="-1"/>
        </w:rPr>
        <w:t xml:space="preserve"> </w:t>
      </w:r>
      <w:r>
        <w:t>a</w:t>
      </w:r>
      <w:r>
        <w:rPr>
          <w:spacing w:val="-2"/>
        </w:rPr>
        <w:t xml:space="preserve"> </w:t>
      </w:r>
      <w:r>
        <w:t>predictable</w:t>
      </w:r>
      <w:r>
        <w:rPr>
          <w:spacing w:val="-2"/>
        </w:rPr>
        <w:t xml:space="preserve"> </w:t>
      </w:r>
      <w:r>
        <w:t>distribution.</w:t>
      </w:r>
      <w:r>
        <w:rPr>
          <w:spacing w:val="-1"/>
        </w:rPr>
        <w:t xml:space="preserve"> </w:t>
      </w:r>
      <w:r>
        <w:t>Extending</w:t>
      </w:r>
      <w:r>
        <w:rPr>
          <w:spacing w:val="-1"/>
        </w:rPr>
        <w:t xml:space="preserve"> </w:t>
      </w:r>
      <w:r>
        <w:t>the</w:t>
      </w:r>
      <w:r>
        <w:rPr>
          <w:spacing w:val="-2"/>
        </w:rPr>
        <w:t xml:space="preserve"> </w:t>
      </w:r>
      <w:r>
        <w:t>banded</w:t>
      </w:r>
      <w:r>
        <w:rPr>
          <w:spacing w:val="-1"/>
        </w:rPr>
        <w:t xml:space="preserve"> </w:t>
      </w:r>
      <w:r>
        <w:t>rates</w:t>
      </w:r>
      <w:r>
        <w:rPr>
          <w:spacing w:val="-1"/>
        </w:rPr>
        <w:t xml:space="preserve"> </w:t>
      </w:r>
      <w:r>
        <w:t xml:space="preserve">to </w:t>
      </w:r>
      <w:r>
        <w:rPr>
          <w:spacing w:val="-2"/>
        </w:rPr>
        <w:t>cover</w:t>
      </w:r>
    </w:p>
    <w:p w14:paraId="2136140A" w14:textId="77777777" w:rsidR="005C6D1F" w:rsidRDefault="002213E2">
      <w:pPr>
        <w:pStyle w:val="BodyText"/>
        <w:spacing w:before="0" w:line="259" w:lineRule="auto"/>
        <w:ind w:left="112" w:right="226"/>
      </w:pPr>
      <w:r>
        <w:t>100</w:t>
      </w:r>
      <w:r>
        <w:rPr>
          <w:spacing w:val="-2"/>
        </w:rPr>
        <w:t xml:space="preserve"> </w:t>
      </w:r>
      <w:r>
        <w:t>percent</w:t>
      </w:r>
      <w:r>
        <w:rPr>
          <w:spacing w:val="-2"/>
        </w:rPr>
        <w:t xml:space="preserve"> </w:t>
      </w:r>
      <w:r>
        <w:t>of</w:t>
      </w:r>
      <w:r>
        <w:rPr>
          <w:spacing w:val="-3"/>
        </w:rPr>
        <w:t xml:space="preserve"> </w:t>
      </w:r>
      <w:r>
        <w:t>individuals</w:t>
      </w:r>
      <w:r>
        <w:rPr>
          <w:spacing w:val="-2"/>
        </w:rPr>
        <w:t xml:space="preserve"> </w:t>
      </w:r>
      <w:r>
        <w:t>would</w:t>
      </w:r>
      <w:r>
        <w:rPr>
          <w:spacing w:val="-2"/>
        </w:rPr>
        <w:t xml:space="preserve"> </w:t>
      </w:r>
      <w:r>
        <w:t>result</w:t>
      </w:r>
      <w:r>
        <w:rPr>
          <w:spacing w:val="-2"/>
        </w:rPr>
        <w:t xml:space="preserve"> </w:t>
      </w:r>
      <w:r>
        <w:t>in</w:t>
      </w:r>
      <w:r>
        <w:rPr>
          <w:spacing w:val="-2"/>
        </w:rPr>
        <w:t xml:space="preserve"> </w:t>
      </w:r>
      <w:r>
        <w:t>a</w:t>
      </w:r>
      <w:r>
        <w:rPr>
          <w:spacing w:val="-3"/>
        </w:rPr>
        <w:t xml:space="preserve"> </w:t>
      </w:r>
      <w:r>
        <w:t>large</w:t>
      </w:r>
      <w:r>
        <w:rPr>
          <w:spacing w:val="-1"/>
        </w:rPr>
        <w:t xml:space="preserve"> </w:t>
      </w:r>
      <w:r>
        <w:t>number</w:t>
      </w:r>
      <w:r>
        <w:rPr>
          <w:spacing w:val="-3"/>
        </w:rPr>
        <w:t xml:space="preserve"> </w:t>
      </w:r>
      <w:r>
        <w:t>of</w:t>
      </w:r>
      <w:r>
        <w:rPr>
          <w:spacing w:val="-3"/>
        </w:rPr>
        <w:t xml:space="preserve"> </w:t>
      </w:r>
      <w:r>
        <w:t>bands at</w:t>
      </w:r>
      <w:r>
        <w:rPr>
          <w:spacing w:val="-2"/>
        </w:rPr>
        <w:t xml:space="preserve"> </w:t>
      </w:r>
      <w:r>
        <w:t>the</w:t>
      </w:r>
      <w:r>
        <w:rPr>
          <w:spacing w:val="-3"/>
        </w:rPr>
        <w:t xml:space="preserve"> </w:t>
      </w:r>
      <w:r>
        <w:t>top</w:t>
      </w:r>
      <w:r>
        <w:rPr>
          <w:spacing w:val="-2"/>
        </w:rPr>
        <w:t xml:space="preserve"> </w:t>
      </w:r>
      <w:r>
        <w:t>and</w:t>
      </w:r>
      <w:r>
        <w:rPr>
          <w:spacing w:val="-2"/>
        </w:rPr>
        <w:t xml:space="preserve"> </w:t>
      </w:r>
      <w:r>
        <w:t>lower</w:t>
      </w:r>
      <w:r>
        <w:rPr>
          <w:spacing w:val="-3"/>
        </w:rPr>
        <w:t xml:space="preserve"> </w:t>
      </w:r>
      <w:r>
        <w:t>ends.</w:t>
      </w:r>
      <w:r>
        <w:rPr>
          <w:spacing w:val="-2"/>
        </w:rPr>
        <w:t xml:space="preserve"> </w:t>
      </w:r>
      <w:r>
        <w:t>At</w:t>
      </w:r>
      <w:r>
        <w:rPr>
          <w:spacing w:val="-2"/>
        </w:rPr>
        <w:t xml:space="preserve"> </w:t>
      </w:r>
      <w:r>
        <w:t>the high end, costs for individuals are highly variable and not predictable and therefore challenging to be incorporated in a banded rates model. The bands would need to be wide and apply to a small number of individuals.</w:t>
      </w:r>
    </w:p>
    <w:p w14:paraId="32AB923C" w14:textId="77777777" w:rsidR="005C6D1F" w:rsidRDefault="002213E2">
      <w:pPr>
        <w:pStyle w:val="BodyText"/>
        <w:spacing w:before="155" w:line="259" w:lineRule="auto"/>
        <w:ind w:left="112"/>
      </w:pPr>
      <w:r>
        <w:t>A regional banded rate approach has been taken based on the location of each individual in a residential</w:t>
      </w:r>
      <w:r>
        <w:rPr>
          <w:spacing w:val="-2"/>
        </w:rPr>
        <w:t xml:space="preserve"> </w:t>
      </w:r>
      <w:r>
        <w:t>group</w:t>
      </w:r>
      <w:r>
        <w:rPr>
          <w:spacing w:val="-3"/>
        </w:rPr>
        <w:t xml:space="preserve"> </w:t>
      </w:r>
      <w:r>
        <w:t>home.</w:t>
      </w:r>
      <w:r>
        <w:rPr>
          <w:spacing w:val="-1"/>
        </w:rPr>
        <w:t xml:space="preserve"> </w:t>
      </w:r>
      <w:r>
        <w:t>A</w:t>
      </w:r>
      <w:r>
        <w:rPr>
          <w:spacing w:val="-3"/>
        </w:rPr>
        <w:t xml:space="preserve"> </w:t>
      </w:r>
      <w:r>
        <w:t>total</w:t>
      </w:r>
      <w:r>
        <w:rPr>
          <w:spacing w:val="-2"/>
        </w:rPr>
        <w:t xml:space="preserve"> </w:t>
      </w:r>
      <w:r>
        <w:t>of</w:t>
      </w:r>
      <w:r>
        <w:rPr>
          <w:spacing w:val="-3"/>
        </w:rPr>
        <w:t xml:space="preserve"> </w:t>
      </w:r>
      <w:r>
        <w:t>24</w:t>
      </w:r>
      <w:r>
        <w:rPr>
          <w:spacing w:val="-2"/>
        </w:rPr>
        <w:t xml:space="preserve"> </w:t>
      </w:r>
      <w:r>
        <w:t>banded</w:t>
      </w:r>
      <w:r>
        <w:rPr>
          <w:spacing w:val="-3"/>
        </w:rPr>
        <w:t xml:space="preserve"> </w:t>
      </w:r>
      <w:r>
        <w:t>rates</w:t>
      </w:r>
      <w:r>
        <w:rPr>
          <w:spacing w:val="-2"/>
        </w:rPr>
        <w:t xml:space="preserve"> </w:t>
      </w:r>
      <w:r>
        <w:t>will</w:t>
      </w:r>
      <w:r>
        <w:rPr>
          <w:spacing w:val="-3"/>
        </w:rPr>
        <w:t xml:space="preserve"> </w:t>
      </w:r>
      <w:r>
        <w:t>apply</w:t>
      </w:r>
      <w:r>
        <w:rPr>
          <w:spacing w:val="-2"/>
        </w:rPr>
        <w:t xml:space="preserve"> </w:t>
      </w:r>
      <w:r>
        <w:t>nationally</w:t>
      </w:r>
      <w:r>
        <w:rPr>
          <w:spacing w:val="-3"/>
        </w:rPr>
        <w:t xml:space="preserve"> </w:t>
      </w:r>
      <w:r>
        <w:t>across</w:t>
      </w:r>
      <w:r>
        <w:rPr>
          <w:spacing w:val="-2"/>
        </w:rPr>
        <w:t xml:space="preserve"> </w:t>
      </w:r>
      <w:r>
        <w:t>four</w:t>
      </w:r>
      <w:r>
        <w:rPr>
          <w:spacing w:val="-3"/>
        </w:rPr>
        <w:t xml:space="preserve"> </w:t>
      </w:r>
      <w:r>
        <w:t>regions,</w:t>
      </w:r>
      <w:r>
        <w:rPr>
          <w:spacing w:val="-2"/>
        </w:rPr>
        <w:t xml:space="preserve"> </w:t>
      </w:r>
      <w:r>
        <w:t>with</w:t>
      </w:r>
      <w:r>
        <w:rPr>
          <w:spacing w:val="-3"/>
        </w:rPr>
        <w:t xml:space="preserve"> </w:t>
      </w:r>
      <w:r>
        <w:t xml:space="preserve">six banded rates in each region. Using regions allows for responsiveness to geographic-specific costs, mostly for housing rental prices. The regions refer to the Health New Zealand defined regions (see </w:t>
      </w:r>
      <w:hyperlink r:id="rId11">
        <w:r>
          <w:rPr>
            <w:color w:val="005EA4"/>
          </w:rPr>
          <w:t>Map – Health New Zealand | Te Whatu Ora</w:t>
        </w:r>
      </w:hyperlink>
      <w:r>
        <w:t>).</w:t>
      </w:r>
    </w:p>
    <w:p w14:paraId="7B15D006" w14:textId="77777777" w:rsidR="005C6D1F" w:rsidRDefault="005C6D1F">
      <w:pPr>
        <w:spacing w:line="259" w:lineRule="auto"/>
        <w:sectPr w:rsidR="005C6D1F">
          <w:headerReference w:type="default" r:id="rId12"/>
          <w:footerReference w:type="default" r:id="rId13"/>
          <w:pgSz w:w="11910" w:h="16840"/>
          <w:pgMar w:top="1340" w:right="960" w:bottom="1200" w:left="1020" w:header="715" w:footer="1005" w:gutter="0"/>
          <w:cols w:space="720"/>
        </w:sectPr>
      </w:pPr>
    </w:p>
    <w:p w14:paraId="0EDA7A48" w14:textId="77777777" w:rsidR="005C6D1F" w:rsidRDefault="002213E2">
      <w:pPr>
        <w:pStyle w:val="BodyText"/>
        <w:spacing w:before="80" w:line="259" w:lineRule="auto"/>
        <w:ind w:left="112"/>
      </w:pPr>
      <w:r>
        <w:lastRenderedPageBreak/>
        <w:t>It</w:t>
      </w:r>
      <w:r>
        <w:rPr>
          <w:spacing w:val="-3"/>
        </w:rPr>
        <w:t xml:space="preserve"> </w:t>
      </w:r>
      <w:r>
        <w:t>is</w:t>
      </w:r>
      <w:r>
        <w:rPr>
          <w:spacing w:val="-3"/>
        </w:rPr>
        <w:t xml:space="preserve"> </w:t>
      </w:r>
      <w:r>
        <w:t>intended</w:t>
      </w:r>
      <w:r>
        <w:rPr>
          <w:spacing w:val="-3"/>
        </w:rPr>
        <w:t xml:space="preserve"> </w:t>
      </w:r>
      <w:r>
        <w:t>that</w:t>
      </w:r>
      <w:r>
        <w:rPr>
          <w:spacing w:val="-3"/>
        </w:rPr>
        <w:t xml:space="preserve"> </w:t>
      </w:r>
      <w:r>
        <w:t>no</w:t>
      </w:r>
      <w:r>
        <w:rPr>
          <w:spacing w:val="-3"/>
        </w:rPr>
        <w:t xml:space="preserve"> </w:t>
      </w:r>
      <w:r>
        <w:t>provider</w:t>
      </w:r>
      <w:r>
        <w:rPr>
          <w:spacing w:val="-3"/>
        </w:rPr>
        <w:t xml:space="preserve"> </w:t>
      </w:r>
      <w:r>
        <w:t>will</w:t>
      </w:r>
      <w:r>
        <w:rPr>
          <w:spacing w:val="-3"/>
        </w:rPr>
        <w:t xml:space="preserve"> </w:t>
      </w:r>
      <w:r>
        <w:t>receive</w:t>
      </w:r>
      <w:r>
        <w:rPr>
          <w:spacing w:val="-3"/>
        </w:rPr>
        <w:t xml:space="preserve"> </w:t>
      </w:r>
      <w:r>
        <w:t>less</w:t>
      </w:r>
      <w:r>
        <w:rPr>
          <w:spacing w:val="-3"/>
        </w:rPr>
        <w:t xml:space="preserve"> </w:t>
      </w:r>
      <w:r>
        <w:t>funding</w:t>
      </w:r>
      <w:r>
        <w:rPr>
          <w:spacing w:val="-3"/>
        </w:rPr>
        <w:t xml:space="preserve"> </w:t>
      </w:r>
      <w:r>
        <w:t>in</w:t>
      </w:r>
      <w:r>
        <w:rPr>
          <w:spacing w:val="-3"/>
        </w:rPr>
        <w:t xml:space="preserve"> </w:t>
      </w:r>
      <w:r>
        <w:t>2025/26,</w:t>
      </w:r>
      <w:r>
        <w:rPr>
          <w:spacing w:val="-3"/>
        </w:rPr>
        <w:t xml:space="preserve"> </w:t>
      </w:r>
      <w:r>
        <w:t>with</w:t>
      </w:r>
      <w:r>
        <w:rPr>
          <w:spacing w:val="-3"/>
        </w:rPr>
        <w:t xml:space="preserve"> </w:t>
      </w:r>
      <w:r>
        <w:t>most</w:t>
      </w:r>
      <w:r>
        <w:rPr>
          <w:spacing w:val="-3"/>
        </w:rPr>
        <w:t xml:space="preserve"> </w:t>
      </w:r>
      <w:r>
        <w:t>receiving</w:t>
      </w:r>
      <w:r>
        <w:rPr>
          <w:spacing w:val="-3"/>
        </w:rPr>
        <w:t xml:space="preserve"> </w:t>
      </w:r>
      <w:r>
        <w:t>an</w:t>
      </w:r>
      <w:r>
        <w:rPr>
          <w:spacing w:val="-3"/>
        </w:rPr>
        <w:t xml:space="preserve"> </w:t>
      </w:r>
      <w:r>
        <w:t>increase (see Table 4).</w:t>
      </w:r>
    </w:p>
    <w:p w14:paraId="30AEBA8F" w14:textId="2DDA2F8F" w:rsidR="005C6D1F" w:rsidRDefault="00410C4E" w:rsidP="00410C4E">
      <w:pPr>
        <w:spacing w:before="163"/>
        <w:ind w:left="112"/>
      </w:pPr>
      <w:r>
        <w:rPr>
          <w:sz w:val="24"/>
        </w:rPr>
        <w:t>[Redacted content]</w:t>
      </w:r>
      <w:r w:rsidR="002213E2">
        <w:t>.</w:t>
      </w:r>
    </w:p>
    <w:p w14:paraId="3A37DCC9" w14:textId="77777777" w:rsidR="005C6D1F" w:rsidRDefault="002213E2">
      <w:pPr>
        <w:pStyle w:val="BodyText"/>
        <w:spacing w:before="160" w:line="259" w:lineRule="auto"/>
        <w:ind w:left="112" w:right="352"/>
      </w:pPr>
      <w:r>
        <w:t>Table</w:t>
      </w:r>
      <w:r>
        <w:rPr>
          <w:spacing w:val="-3"/>
        </w:rPr>
        <w:t xml:space="preserve"> </w:t>
      </w:r>
      <w:r>
        <w:t>5</w:t>
      </w:r>
      <w:r>
        <w:rPr>
          <w:spacing w:val="-2"/>
        </w:rPr>
        <w:t xml:space="preserve"> </w:t>
      </w:r>
      <w:r>
        <w:t>sets</w:t>
      </w:r>
      <w:r>
        <w:rPr>
          <w:spacing w:val="-2"/>
        </w:rPr>
        <w:t xml:space="preserve"> </w:t>
      </w:r>
      <w:r>
        <w:t>out</w:t>
      </w:r>
      <w:r>
        <w:rPr>
          <w:spacing w:val="-2"/>
        </w:rPr>
        <w:t xml:space="preserve"> </w:t>
      </w:r>
      <w:r>
        <w:t>draft</w:t>
      </w:r>
      <w:r>
        <w:rPr>
          <w:spacing w:val="-2"/>
        </w:rPr>
        <w:t xml:space="preserve"> </w:t>
      </w:r>
      <w:r>
        <w:t>banded</w:t>
      </w:r>
      <w:r>
        <w:rPr>
          <w:spacing w:val="-3"/>
        </w:rPr>
        <w:t xml:space="preserve"> </w:t>
      </w:r>
      <w:r>
        <w:t>rates.</w:t>
      </w:r>
      <w:r>
        <w:rPr>
          <w:spacing w:val="-2"/>
        </w:rPr>
        <w:t xml:space="preserve"> </w:t>
      </w:r>
      <w:r>
        <w:t>These</w:t>
      </w:r>
      <w:r>
        <w:rPr>
          <w:spacing w:val="-3"/>
        </w:rPr>
        <w:t xml:space="preserve"> </w:t>
      </w:r>
      <w:r>
        <w:t>are</w:t>
      </w:r>
      <w:r>
        <w:rPr>
          <w:spacing w:val="-3"/>
        </w:rPr>
        <w:t xml:space="preserve"> </w:t>
      </w:r>
      <w:r>
        <w:t>a</w:t>
      </w:r>
      <w:r>
        <w:rPr>
          <w:spacing w:val="-3"/>
        </w:rPr>
        <w:t xml:space="preserve"> </w:t>
      </w:r>
      <w:r>
        <w:t>total</w:t>
      </w:r>
      <w:r>
        <w:rPr>
          <w:spacing w:val="-2"/>
        </w:rPr>
        <w:t xml:space="preserve"> </w:t>
      </w:r>
      <w:r>
        <w:t>price</w:t>
      </w:r>
      <w:r>
        <w:rPr>
          <w:spacing w:val="-3"/>
        </w:rPr>
        <w:t xml:space="preserve"> </w:t>
      </w:r>
      <w:r>
        <w:t>inclusive</w:t>
      </w:r>
      <w:r>
        <w:rPr>
          <w:spacing w:val="-3"/>
        </w:rPr>
        <w:t xml:space="preserve"> </w:t>
      </w:r>
      <w:r>
        <w:t>of:</w:t>
      </w:r>
      <w:r>
        <w:rPr>
          <w:spacing w:val="-2"/>
        </w:rPr>
        <w:t xml:space="preserve"> </w:t>
      </w:r>
      <w:r>
        <w:t>Advance</w:t>
      </w:r>
      <w:r>
        <w:rPr>
          <w:spacing w:val="-1"/>
        </w:rPr>
        <w:t xml:space="preserve"> </w:t>
      </w:r>
      <w:r>
        <w:t>Interim</w:t>
      </w:r>
      <w:r>
        <w:rPr>
          <w:spacing w:val="-2"/>
        </w:rPr>
        <w:t xml:space="preserve"> </w:t>
      </w:r>
      <w:r>
        <w:t>Payments for pay equity, sleepovers, and client contribution; and are provided on a GST exclusive basis.</w:t>
      </w:r>
    </w:p>
    <w:p w14:paraId="0C1DE6E3" w14:textId="77777777" w:rsidR="005C6D1F" w:rsidRDefault="002213E2">
      <w:pPr>
        <w:pStyle w:val="BodyText"/>
        <w:spacing w:before="0" w:line="275" w:lineRule="exact"/>
        <w:ind w:left="112"/>
      </w:pPr>
      <w:r>
        <w:t>These</w:t>
      </w:r>
      <w:r>
        <w:rPr>
          <w:spacing w:val="-5"/>
        </w:rPr>
        <w:t xml:space="preserve"> </w:t>
      </w:r>
      <w:r>
        <w:t>are</w:t>
      </w:r>
      <w:r>
        <w:rPr>
          <w:spacing w:val="-2"/>
        </w:rPr>
        <w:t xml:space="preserve"> </w:t>
      </w:r>
      <w:r>
        <w:t>on</w:t>
      </w:r>
      <w:r>
        <w:rPr>
          <w:spacing w:val="-2"/>
        </w:rPr>
        <w:t xml:space="preserve"> </w:t>
      </w:r>
      <w:r>
        <w:t>a ‘per-day, per-resident’</w:t>
      </w:r>
      <w:r>
        <w:rPr>
          <w:spacing w:val="-2"/>
        </w:rPr>
        <w:t xml:space="preserve"> basis.</w:t>
      </w:r>
    </w:p>
    <w:p w14:paraId="722F3A19" w14:textId="77777777" w:rsidR="005C6D1F" w:rsidRDefault="002213E2">
      <w:pPr>
        <w:pStyle w:val="BodyText"/>
        <w:spacing w:before="180" w:line="261" w:lineRule="auto"/>
        <w:ind w:left="112"/>
      </w:pPr>
      <w:r>
        <w:t>The</w:t>
      </w:r>
      <w:r>
        <w:rPr>
          <w:spacing w:val="-4"/>
        </w:rPr>
        <w:t xml:space="preserve"> </w:t>
      </w:r>
      <w:r>
        <w:t>banded</w:t>
      </w:r>
      <w:r>
        <w:rPr>
          <w:spacing w:val="-1"/>
        </w:rPr>
        <w:t xml:space="preserve"> </w:t>
      </w:r>
      <w:r>
        <w:t>rates</w:t>
      </w:r>
      <w:r>
        <w:rPr>
          <w:spacing w:val="-3"/>
        </w:rPr>
        <w:t xml:space="preserve"> </w:t>
      </w:r>
      <w:r>
        <w:t>are</w:t>
      </w:r>
      <w:r>
        <w:rPr>
          <w:spacing w:val="-4"/>
        </w:rPr>
        <w:t xml:space="preserve"> </w:t>
      </w:r>
      <w:r>
        <w:t>subject</w:t>
      </w:r>
      <w:r>
        <w:rPr>
          <w:spacing w:val="-3"/>
        </w:rPr>
        <w:t xml:space="preserve"> </w:t>
      </w:r>
      <w:r>
        <w:t>to</w:t>
      </w:r>
      <w:r>
        <w:rPr>
          <w:spacing w:val="-3"/>
        </w:rPr>
        <w:t xml:space="preserve"> </w:t>
      </w:r>
      <w:r>
        <w:t>change</w:t>
      </w:r>
      <w:r>
        <w:rPr>
          <w:spacing w:val="-4"/>
        </w:rPr>
        <w:t xml:space="preserve"> </w:t>
      </w:r>
      <w:r>
        <w:t>through</w:t>
      </w:r>
      <w:r>
        <w:rPr>
          <w:spacing w:val="-3"/>
        </w:rPr>
        <w:t xml:space="preserve"> </w:t>
      </w:r>
      <w:r>
        <w:t>implementation</w:t>
      </w:r>
      <w:r>
        <w:rPr>
          <w:spacing w:val="-3"/>
        </w:rPr>
        <w:t xml:space="preserve"> </w:t>
      </w:r>
      <w:r>
        <w:t>and</w:t>
      </w:r>
      <w:r>
        <w:rPr>
          <w:spacing w:val="-3"/>
        </w:rPr>
        <w:t xml:space="preserve"> </w:t>
      </w:r>
      <w:r>
        <w:t>will</w:t>
      </w:r>
      <w:r>
        <w:rPr>
          <w:spacing w:val="-3"/>
        </w:rPr>
        <w:t xml:space="preserve"> </w:t>
      </w:r>
      <w:r>
        <w:t>be</w:t>
      </w:r>
      <w:r>
        <w:rPr>
          <w:spacing w:val="-4"/>
        </w:rPr>
        <w:t xml:space="preserve"> </w:t>
      </w:r>
      <w:r>
        <w:t>delivered</w:t>
      </w:r>
      <w:r>
        <w:rPr>
          <w:spacing w:val="-3"/>
        </w:rPr>
        <w:t xml:space="preserve"> </w:t>
      </w:r>
      <w:r>
        <w:t>through</w:t>
      </w:r>
      <w:r>
        <w:rPr>
          <w:spacing w:val="-3"/>
        </w:rPr>
        <w:t xml:space="preserve"> </w:t>
      </w:r>
      <w:r>
        <w:t>new contracts with providers intended to come into effect from 1 December 2025.</w:t>
      </w:r>
    </w:p>
    <w:p w14:paraId="3D60C391" w14:textId="39D91867" w:rsidR="005C6D1F" w:rsidRDefault="00410C4E" w:rsidP="00410C4E">
      <w:pPr>
        <w:spacing w:before="157"/>
        <w:ind w:left="112"/>
        <w:rPr>
          <w:sz w:val="24"/>
        </w:rPr>
        <w:sectPr w:rsidR="005C6D1F">
          <w:pgSz w:w="11910" w:h="16840"/>
          <w:pgMar w:top="1340" w:right="960" w:bottom="1200" w:left="1020" w:header="715" w:footer="1005" w:gutter="0"/>
          <w:cols w:space="720"/>
        </w:sectPr>
      </w:pPr>
      <w:r>
        <w:rPr>
          <w:sz w:val="24"/>
        </w:rPr>
        <w:t>[Redacted content].</w:t>
      </w:r>
    </w:p>
    <w:p w14:paraId="443B54A9" w14:textId="77777777" w:rsidR="005C6D1F" w:rsidRDefault="002213E2">
      <w:pPr>
        <w:pStyle w:val="Heading1"/>
        <w:ind w:right="599"/>
      </w:pPr>
      <w:bookmarkStart w:id="28" w:name="Appendix_three:_Principles_underpinning_"/>
      <w:bookmarkEnd w:id="28"/>
      <w:r>
        <w:lastRenderedPageBreak/>
        <w:t>Appendix</w:t>
      </w:r>
      <w:r>
        <w:rPr>
          <w:spacing w:val="-3"/>
        </w:rPr>
        <w:t xml:space="preserve"> </w:t>
      </w:r>
      <w:r>
        <w:t>three:</w:t>
      </w:r>
      <w:r>
        <w:rPr>
          <w:spacing w:val="-4"/>
        </w:rPr>
        <w:t xml:space="preserve"> </w:t>
      </w:r>
      <w:r>
        <w:t>Principles</w:t>
      </w:r>
      <w:r>
        <w:rPr>
          <w:spacing w:val="-3"/>
        </w:rPr>
        <w:t xml:space="preserve"> </w:t>
      </w:r>
      <w:r>
        <w:t>underpinning</w:t>
      </w:r>
      <w:r>
        <w:rPr>
          <w:spacing w:val="-3"/>
        </w:rPr>
        <w:t xml:space="preserve"> </w:t>
      </w:r>
      <w:r>
        <w:t>the</w:t>
      </w:r>
      <w:r>
        <w:rPr>
          <w:spacing w:val="-4"/>
        </w:rPr>
        <w:t xml:space="preserve"> </w:t>
      </w:r>
      <w:r>
        <w:t>proposed</w:t>
      </w:r>
      <w:r>
        <w:rPr>
          <w:spacing w:val="-6"/>
        </w:rPr>
        <w:t xml:space="preserve"> </w:t>
      </w:r>
      <w:r>
        <w:t>change</w:t>
      </w:r>
      <w:r>
        <w:rPr>
          <w:spacing w:val="-4"/>
        </w:rPr>
        <w:t xml:space="preserve"> </w:t>
      </w:r>
      <w:r>
        <w:t>to</w:t>
      </w:r>
      <w:r>
        <w:rPr>
          <w:spacing w:val="-3"/>
        </w:rPr>
        <w:t xml:space="preserve"> </w:t>
      </w:r>
      <w:r>
        <w:t>the</w:t>
      </w:r>
      <w:r>
        <w:rPr>
          <w:spacing w:val="-4"/>
        </w:rPr>
        <w:t xml:space="preserve"> </w:t>
      </w:r>
      <w:r>
        <w:t>new pricing model</w:t>
      </w:r>
    </w:p>
    <w:p w14:paraId="332BC012" w14:textId="77777777" w:rsidR="005C6D1F" w:rsidRDefault="002213E2">
      <w:pPr>
        <w:pStyle w:val="BodyText"/>
        <w:spacing w:before="238" w:line="259" w:lineRule="auto"/>
        <w:ind w:left="112" w:right="446"/>
      </w:pPr>
      <w:r>
        <w:t>DSS</w:t>
      </w:r>
      <w:r>
        <w:rPr>
          <w:spacing w:val="-3"/>
        </w:rPr>
        <w:t xml:space="preserve"> </w:t>
      </w:r>
      <w:r>
        <w:t>is</w:t>
      </w:r>
      <w:r>
        <w:rPr>
          <w:spacing w:val="-3"/>
        </w:rPr>
        <w:t xml:space="preserve"> </w:t>
      </w:r>
      <w:r>
        <w:t>using</w:t>
      </w:r>
      <w:r>
        <w:rPr>
          <w:spacing w:val="-3"/>
        </w:rPr>
        <w:t xml:space="preserve"> </w:t>
      </w:r>
      <w:r>
        <w:t>the</w:t>
      </w:r>
      <w:r>
        <w:rPr>
          <w:spacing w:val="-4"/>
        </w:rPr>
        <w:t xml:space="preserve"> </w:t>
      </w:r>
      <w:r>
        <w:t>following</w:t>
      </w:r>
      <w:r>
        <w:rPr>
          <w:spacing w:val="-3"/>
        </w:rPr>
        <w:t xml:space="preserve"> </w:t>
      </w:r>
      <w:r>
        <w:t>principles</w:t>
      </w:r>
      <w:r>
        <w:rPr>
          <w:spacing w:val="-3"/>
        </w:rPr>
        <w:t xml:space="preserve"> </w:t>
      </w:r>
      <w:r>
        <w:t>to</w:t>
      </w:r>
      <w:r>
        <w:rPr>
          <w:spacing w:val="-3"/>
        </w:rPr>
        <w:t xml:space="preserve"> </w:t>
      </w:r>
      <w:r>
        <w:t>inform</w:t>
      </w:r>
      <w:r>
        <w:rPr>
          <w:spacing w:val="-3"/>
        </w:rPr>
        <w:t xml:space="preserve"> </w:t>
      </w:r>
      <w:r>
        <w:t>communications</w:t>
      </w:r>
      <w:r>
        <w:rPr>
          <w:spacing w:val="-3"/>
        </w:rPr>
        <w:t xml:space="preserve"> </w:t>
      </w:r>
      <w:r>
        <w:t>with</w:t>
      </w:r>
      <w:r>
        <w:rPr>
          <w:spacing w:val="-3"/>
        </w:rPr>
        <w:t xml:space="preserve"> </w:t>
      </w:r>
      <w:r>
        <w:t>service</w:t>
      </w:r>
      <w:r>
        <w:rPr>
          <w:spacing w:val="-4"/>
        </w:rPr>
        <w:t xml:space="preserve"> </w:t>
      </w:r>
      <w:r>
        <w:t>providers,</w:t>
      </w:r>
      <w:r>
        <w:rPr>
          <w:spacing w:val="-3"/>
        </w:rPr>
        <w:t xml:space="preserve"> </w:t>
      </w:r>
      <w:r>
        <w:t>disabled people and families, and other stakeholders on how the approach to change to the new pricing model, subject to Cabinet agreement, will be implemented.</w:t>
      </w:r>
    </w:p>
    <w:p w14:paraId="307442DD" w14:textId="77777777" w:rsidR="005C6D1F" w:rsidRDefault="002213E2">
      <w:pPr>
        <w:pStyle w:val="ListParagraph"/>
        <w:numPr>
          <w:ilvl w:val="0"/>
          <w:numId w:val="1"/>
        </w:numPr>
        <w:tabs>
          <w:tab w:val="left" w:pos="825"/>
        </w:tabs>
        <w:spacing w:before="159"/>
        <w:ind w:right="322"/>
        <w:rPr>
          <w:sz w:val="24"/>
        </w:rPr>
      </w:pPr>
      <w:r>
        <w:rPr>
          <w:b/>
          <w:sz w:val="24"/>
        </w:rPr>
        <w:t>Continuity</w:t>
      </w:r>
      <w:r>
        <w:rPr>
          <w:b/>
          <w:spacing w:val="-3"/>
          <w:sz w:val="24"/>
        </w:rPr>
        <w:t xml:space="preserve"> </w:t>
      </w:r>
      <w:r>
        <w:rPr>
          <w:b/>
          <w:sz w:val="24"/>
        </w:rPr>
        <w:t>of</w:t>
      </w:r>
      <w:r>
        <w:rPr>
          <w:b/>
          <w:spacing w:val="-4"/>
          <w:sz w:val="24"/>
        </w:rPr>
        <w:t xml:space="preserve"> </w:t>
      </w:r>
      <w:r>
        <w:rPr>
          <w:b/>
          <w:sz w:val="24"/>
        </w:rPr>
        <w:t>care</w:t>
      </w:r>
      <w:r>
        <w:rPr>
          <w:sz w:val="24"/>
        </w:rPr>
        <w:t>:</w:t>
      </w:r>
      <w:r>
        <w:rPr>
          <w:spacing w:val="-3"/>
          <w:sz w:val="24"/>
        </w:rPr>
        <w:t xml:space="preserve"> </w:t>
      </w:r>
      <w:r>
        <w:rPr>
          <w:sz w:val="24"/>
        </w:rPr>
        <w:t>Disabled</w:t>
      </w:r>
      <w:r>
        <w:rPr>
          <w:spacing w:val="-3"/>
          <w:sz w:val="24"/>
        </w:rPr>
        <w:t xml:space="preserve"> </w:t>
      </w:r>
      <w:r>
        <w:rPr>
          <w:sz w:val="24"/>
        </w:rPr>
        <w:t>people</w:t>
      </w:r>
      <w:r>
        <w:rPr>
          <w:spacing w:val="-4"/>
          <w:sz w:val="24"/>
        </w:rPr>
        <w:t xml:space="preserve"> </w:t>
      </w:r>
      <w:r>
        <w:rPr>
          <w:sz w:val="24"/>
        </w:rPr>
        <w:t>in</w:t>
      </w:r>
      <w:r>
        <w:rPr>
          <w:spacing w:val="-3"/>
          <w:sz w:val="24"/>
        </w:rPr>
        <w:t xml:space="preserve"> </w:t>
      </w:r>
      <w:r>
        <w:rPr>
          <w:sz w:val="24"/>
        </w:rPr>
        <w:t>residential</w:t>
      </w:r>
      <w:r>
        <w:rPr>
          <w:spacing w:val="-1"/>
          <w:sz w:val="24"/>
        </w:rPr>
        <w:t xml:space="preserve"> </w:t>
      </w:r>
      <w:r>
        <w:rPr>
          <w:sz w:val="24"/>
        </w:rPr>
        <w:t>care</w:t>
      </w:r>
      <w:r>
        <w:rPr>
          <w:spacing w:val="-2"/>
          <w:sz w:val="24"/>
        </w:rPr>
        <w:t xml:space="preserve"> </w:t>
      </w:r>
      <w:r>
        <w:rPr>
          <w:sz w:val="24"/>
        </w:rPr>
        <w:t>continue</w:t>
      </w:r>
      <w:r>
        <w:rPr>
          <w:spacing w:val="-4"/>
          <w:sz w:val="24"/>
        </w:rPr>
        <w:t xml:space="preserve"> </w:t>
      </w:r>
      <w:r>
        <w:rPr>
          <w:sz w:val="24"/>
        </w:rPr>
        <w:t>to</w:t>
      </w:r>
      <w:r>
        <w:rPr>
          <w:spacing w:val="-3"/>
          <w:sz w:val="24"/>
        </w:rPr>
        <w:t xml:space="preserve"> </w:t>
      </w:r>
      <w:r>
        <w:rPr>
          <w:sz w:val="24"/>
        </w:rPr>
        <w:t>receive</w:t>
      </w:r>
      <w:r>
        <w:rPr>
          <w:spacing w:val="-2"/>
          <w:sz w:val="24"/>
        </w:rPr>
        <w:t xml:space="preserve"> </w:t>
      </w:r>
      <w:r>
        <w:rPr>
          <w:sz w:val="24"/>
        </w:rPr>
        <w:t>quality</w:t>
      </w:r>
      <w:r>
        <w:rPr>
          <w:spacing w:val="-3"/>
          <w:sz w:val="24"/>
        </w:rPr>
        <w:t xml:space="preserve"> </w:t>
      </w:r>
      <w:r>
        <w:rPr>
          <w:sz w:val="24"/>
        </w:rPr>
        <w:t>and</w:t>
      </w:r>
      <w:r>
        <w:rPr>
          <w:spacing w:val="-3"/>
          <w:sz w:val="24"/>
        </w:rPr>
        <w:t xml:space="preserve"> </w:t>
      </w:r>
      <w:r>
        <w:rPr>
          <w:sz w:val="24"/>
        </w:rPr>
        <w:t>safe care in their usual place of residence.</w:t>
      </w:r>
    </w:p>
    <w:p w14:paraId="7735E755" w14:textId="77777777" w:rsidR="005C6D1F" w:rsidRDefault="002213E2">
      <w:pPr>
        <w:pStyle w:val="ListParagraph"/>
        <w:numPr>
          <w:ilvl w:val="0"/>
          <w:numId w:val="1"/>
        </w:numPr>
        <w:tabs>
          <w:tab w:val="left" w:pos="825"/>
        </w:tabs>
        <w:spacing w:before="119"/>
        <w:ind w:right="254"/>
        <w:rPr>
          <w:sz w:val="24"/>
        </w:rPr>
      </w:pPr>
      <w:r>
        <w:rPr>
          <w:b/>
          <w:sz w:val="24"/>
        </w:rPr>
        <w:t>Service capacity maintained</w:t>
      </w:r>
      <w:r>
        <w:rPr>
          <w:sz w:val="24"/>
        </w:rPr>
        <w:t>: Disabled people, their family and whānau maintain choice and</w:t>
      </w:r>
      <w:r>
        <w:rPr>
          <w:spacing w:val="-2"/>
          <w:sz w:val="24"/>
        </w:rPr>
        <w:t xml:space="preserve"> </w:t>
      </w:r>
      <w:r>
        <w:rPr>
          <w:sz w:val="24"/>
        </w:rPr>
        <w:t>control</w:t>
      </w:r>
      <w:r>
        <w:rPr>
          <w:spacing w:val="-2"/>
          <w:sz w:val="24"/>
        </w:rPr>
        <w:t xml:space="preserve"> </w:t>
      </w:r>
      <w:r>
        <w:rPr>
          <w:sz w:val="24"/>
        </w:rPr>
        <w:t>about</w:t>
      </w:r>
      <w:r>
        <w:rPr>
          <w:spacing w:val="-2"/>
          <w:sz w:val="24"/>
        </w:rPr>
        <w:t xml:space="preserve"> </w:t>
      </w:r>
      <w:r>
        <w:rPr>
          <w:sz w:val="24"/>
        </w:rPr>
        <w:t>where</w:t>
      </w:r>
      <w:r>
        <w:rPr>
          <w:spacing w:val="-3"/>
          <w:sz w:val="24"/>
        </w:rPr>
        <w:t xml:space="preserve"> </w:t>
      </w:r>
      <w:r>
        <w:rPr>
          <w:sz w:val="24"/>
        </w:rPr>
        <w:t>they</w:t>
      </w:r>
      <w:r>
        <w:rPr>
          <w:spacing w:val="-2"/>
          <w:sz w:val="24"/>
        </w:rPr>
        <w:t xml:space="preserve"> </w:t>
      </w:r>
      <w:r>
        <w:rPr>
          <w:sz w:val="24"/>
        </w:rPr>
        <w:t>live.</w:t>
      </w:r>
      <w:r>
        <w:rPr>
          <w:spacing w:val="-2"/>
          <w:sz w:val="24"/>
        </w:rPr>
        <w:t xml:space="preserve"> </w:t>
      </w:r>
      <w:r>
        <w:rPr>
          <w:sz w:val="24"/>
        </w:rPr>
        <w:t>NASCs</w:t>
      </w:r>
      <w:r>
        <w:rPr>
          <w:spacing w:val="-2"/>
          <w:sz w:val="24"/>
        </w:rPr>
        <w:t xml:space="preserve"> </w:t>
      </w:r>
      <w:r>
        <w:rPr>
          <w:sz w:val="24"/>
        </w:rPr>
        <w:t>and</w:t>
      </w:r>
      <w:r>
        <w:rPr>
          <w:spacing w:val="-2"/>
          <w:sz w:val="24"/>
        </w:rPr>
        <w:t xml:space="preserve"> </w:t>
      </w:r>
      <w:r>
        <w:rPr>
          <w:sz w:val="24"/>
        </w:rPr>
        <w:t>Enabling</w:t>
      </w:r>
      <w:r>
        <w:rPr>
          <w:spacing w:val="-2"/>
          <w:sz w:val="24"/>
        </w:rPr>
        <w:t xml:space="preserve"> </w:t>
      </w:r>
      <w:r>
        <w:rPr>
          <w:sz w:val="24"/>
        </w:rPr>
        <w:t>Good</w:t>
      </w:r>
      <w:r>
        <w:rPr>
          <w:spacing w:val="-2"/>
          <w:sz w:val="24"/>
        </w:rPr>
        <w:t xml:space="preserve"> </w:t>
      </w:r>
      <w:r>
        <w:rPr>
          <w:sz w:val="24"/>
        </w:rPr>
        <w:t>Lives</w:t>
      </w:r>
      <w:r>
        <w:rPr>
          <w:spacing w:val="-2"/>
          <w:sz w:val="24"/>
        </w:rPr>
        <w:t xml:space="preserve"> </w:t>
      </w:r>
      <w:r>
        <w:rPr>
          <w:sz w:val="24"/>
        </w:rPr>
        <w:t>(EGL)</w:t>
      </w:r>
      <w:r>
        <w:rPr>
          <w:spacing w:val="-3"/>
          <w:sz w:val="24"/>
        </w:rPr>
        <w:t xml:space="preserve"> </w:t>
      </w:r>
      <w:r>
        <w:rPr>
          <w:sz w:val="24"/>
        </w:rPr>
        <w:t>sites</w:t>
      </w:r>
      <w:r>
        <w:rPr>
          <w:spacing w:val="-2"/>
          <w:sz w:val="24"/>
        </w:rPr>
        <w:t xml:space="preserve"> </w:t>
      </w:r>
      <w:r>
        <w:rPr>
          <w:sz w:val="24"/>
        </w:rPr>
        <w:t>take</w:t>
      </w:r>
      <w:r>
        <w:rPr>
          <w:spacing w:val="-3"/>
          <w:sz w:val="24"/>
        </w:rPr>
        <w:t xml:space="preserve"> </w:t>
      </w:r>
      <w:r>
        <w:rPr>
          <w:sz w:val="24"/>
        </w:rPr>
        <w:t>a</w:t>
      </w:r>
      <w:r>
        <w:rPr>
          <w:spacing w:val="-3"/>
          <w:sz w:val="24"/>
        </w:rPr>
        <w:t xml:space="preserve"> </w:t>
      </w:r>
      <w:r>
        <w:rPr>
          <w:sz w:val="24"/>
        </w:rPr>
        <w:t>fair, consistent, and transparent approach to eligibility for residential care.</w:t>
      </w:r>
    </w:p>
    <w:p w14:paraId="69F899EB" w14:textId="77777777" w:rsidR="005C6D1F" w:rsidRDefault="002213E2">
      <w:pPr>
        <w:pStyle w:val="ListParagraph"/>
        <w:numPr>
          <w:ilvl w:val="0"/>
          <w:numId w:val="1"/>
        </w:numPr>
        <w:tabs>
          <w:tab w:val="left" w:pos="825"/>
        </w:tabs>
        <w:spacing w:before="123"/>
        <w:ind w:hanging="355"/>
        <w:rPr>
          <w:sz w:val="24"/>
        </w:rPr>
      </w:pPr>
      <w:r>
        <w:rPr>
          <w:b/>
          <w:sz w:val="24"/>
        </w:rPr>
        <w:t>Transition</w:t>
      </w:r>
      <w:r>
        <w:rPr>
          <w:b/>
          <w:spacing w:val="-4"/>
          <w:sz w:val="24"/>
        </w:rPr>
        <w:t xml:space="preserve"> </w:t>
      </w:r>
      <w:r>
        <w:rPr>
          <w:b/>
          <w:sz w:val="24"/>
        </w:rPr>
        <w:t>supported</w:t>
      </w:r>
      <w:r>
        <w:rPr>
          <w:sz w:val="24"/>
        </w:rPr>
        <w:t>:</w:t>
      </w:r>
      <w:r>
        <w:rPr>
          <w:spacing w:val="-2"/>
          <w:sz w:val="24"/>
        </w:rPr>
        <w:t xml:space="preserve"> </w:t>
      </w:r>
      <w:r>
        <w:rPr>
          <w:sz w:val="24"/>
        </w:rPr>
        <w:t>Providers</w:t>
      </w:r>
      <w:r>
        <w:rPr>
          <w:spacing w:val="-1"/>
          <w:sz w:val="24"/>
        </w:rPr>
        <w:t xml:space="preserve"> </w:t>
      </w:r>
      <w:r>
        <w:rPr>
          <w:sz w:val="24"/>
        </w:rPr>
        <w:t>will</w:t>
      </w:r>
      <w:r>
        <w:rPr>
          <w:spacing w:val="-2"/>
          <w:sz w:val="24"/>
        </w:rPr>
        <w:t xml:space="preserve"> </w:t>
      </w:r>
      <w:r>
        <w:rPr>
          <w:sz w:val="24"/>
        </w:rPr>
        <w:t>be</w:t>
      </w:r>
      <w:r>
        <w:rPr>
          <w:spacing w:val="-2"/>
          <w:sz w:val="24"/>
        </w:rPr>
        <w:t xml:space="preserve"> </w:t>
      </w:r>
      <w:r>
        <w:rPr>
          <w:sz w:val="24"/>
        </w:rPr>
        <w:t>supported</w:t>
      </w:r>
      <w:r>
        <w:rPr>
          <w:spacing w:val="-2"/>
          <w:sz w:val="24"/>
        </w:rPr>
        <w:t xml:space="preserve"> </w:t>
      </w:r>
      <w:r>
        <w:rPr>
          <w:sz w:val="24"/>
        </w:rPr>
        <w:t>to</w:t>
      </w:r>
      <w:r>
        <w:rPr>
          <w:spacing w:val="-2"/>
          <w:sz w:val="24"/>
        </w:rPr>
        <w:t xml:space="preserve"> </w:t>
      </w:r>
      <w:r>
        <w:rPr>
          <w:sz w:val="24"/>
        </w:rPr>
        <w:t>transition</w:t>
      </w:r>
      <w:r>
        <w:rPr>
          <w:spacing w:val="-1"/>
          <w:sz w:val="24"/>
        </w:rPr>
        <w:t xml:space="preserve"> </w:t>
      </w:r>
      <w:r>
        <w:rPr>
          <w:sz w:val="24"/>
        </w:rPr>
        <w:t>to</w:t>
      </w:r>
      <w:r>
        <w:rPr>
          <w:spacing w:val="-2"/>
          <w:sz w:val="24"/>
        </w:rPr>
        <w:t xml:space="preserve"> </w:t>
      </w:r>
      <w:r>
        <w:rPr>
          <w:sz w:val="24"/>
        </w:rPr>
        <w:t>the</w:t>
      </w:r>
      <w:r>
        <w:rPr>
          <w:spacing w:val="-2"/>
          <w:sz w:val="24"/>
        </w:rPr>
        <w:t xml:space="preserve"> </w:t>
      </w:r>
      <w:r>
        <w:rPr>
          <w:sz w:val="24"/>
        </w:rPr>
        <w:t>new</w:t>
      </w:r>
      <w:r>
        <w:rPr>
          <w:spacing w:val="-3"/>
          <w:sz w:val="24"/>
        </w:rPr>
        <w:t xml:space="preserve"> </w:t>
      </w:r>
      <w:r>
        <w:rPr>
          <w:sz w:val="24"/>
        </w:rPr>
        <w:t>pricing</w:t>
      </w:r>
      <w:r>
        <w:rPr>
          <w:spacing w:val="-1"/>
          <w:sz w:val="24"/>
        </w:rPr>
        <w:t xml:space="preserve"> </w:t>
      </w:r>
      <w:r>
        <w:rPr>
          <w:spacing w:val="-2"/>
          <w:sz w:val="24"/>
        </w:rPr>
        <w:t>model.</w:t>
      </w:r>
    </w:p>
    <w:p w14:paraId="0135B7E6" w14:textId="77777777" w:rsidR="005C6D1F" w:rsidRDefault="002213E2">
      <w:pPr>
        <w:pStyle w:val="ListParagraph"/>
        <w:numPr>
          <w:ilvl w:val="0"/>
          <w:numId w:val="1"/>
        </w:numPr>
        <w:tabs>
          <w:tab w:val="left" w:pos="825"/>
        </w:tabs>
        <w:spacing w:before="117"/>
        <w:ind w:right="352"/>
        <w:rPr>
          <w:sz w:val="24"/>
        </w:rPr>
      </w:pPr>
      <w:r>
        <w:rPr>
          <w:b/>
          <w:sz w:val="24"/>
        </w:rPr>
        <w:t>System efficiency improved</w:t>
      </w:r>
      <w:r>
        <w:rPr>
          <w:sz w:val="24"/>
        </w:rPr>
        <w:t xml:space="preserve">: The design of the new pricing model will contribute to </w:t>
      </w:r>
      <w:proofErr w:type="spellStart"/>
      <w:r>
        <w:rPr>
          <w:sz w:val="24"/>
        </w:rPr>
        <w:t>stabilising</w:t>
      </w:r>
      <w:proofErr w:type="spellEnd"/>
      <w:r>
        <w:rPr>
          <w:spacing w:val="-4"/>
          <w:sz w:val="24"/>
        </w:rPr>
        <w:t xml:space="preserve"> </w:t>
      </w:r>
      <w:r>
        <w:rPr>
          <w:sz w:val="24"/>
        </w:rPr>
        <w:t>disability</w:t>
      </w:r>
      <w:r>
        <w:rPr>
          <w:spacing w:val="-4"/>
          <w:sz w:val="24"/>
        </w:rPr>
        <w:t xml:space="preserve"> </w:t>
      </w:r>
      <w:r>
        <w:rPr>
          <w:sz w:val="24"/>
        </w:rPr>
        <w:t>support</w:t>
      </w:r>
      <w:r>
        <w:rPr>
          <w:spacing w:val="-4"/>
          <w:sz w:val="24"/>
        </w:rPr>
        <w:t xml:space="preserve"> </w:t>
      </w:r>
      <w:r>
        <w:rPr>
          <w:sz w:val="24"/>
        </w:rPr>
        <w:t>services</w:t>
      </w:r>
      <w:r>
        <w:rPr>
          <w:spacing w:val="-4"/>
          <w:sz w:val="24"/>
        </w:rPr>
        <w:t xml:space="preserve"> </w:t>
      </w:r>
      <w:r>
        <w:rPr>
          <w:sz w:val="24"/>
        </w:rPr>
        <w:t>by</w:t>
      </w:r>
      <w:r>
        <w:rPr>
          <w:spacing w:val="-4"/>
          <w:sz w:val="24"/>
        </w:rPr>
        <w:t xml:space="preserve"> </w:t>
      </w:r>
      <w:r>
        <w:rPr>
          <w:sz w:val="24"/>
        </w:rPr>
        <w:t>promoting</w:t>
      </w:r>
      <w:r>
        <w:rPr>
          <w:spacing w:val="-4"/>
          <w:sz w:val="24"/>
        </w:rPr>
        <w:t xml:space="preserve"> </w:t>
      </w:r>
      <w:r>
        <w:rPr>
          <w:sz w:val="24"/>
        </w:rPr>
        <w:t>efficiency</w:t>
      </w:r>
      <w:r>
        <w:rPr>
          <w:spacing w:val="-4"/>
          <w:sz w:val="24"/>
        </w:rPr>
        <w:t xml:space="preserve"> </w:t>
      </w:r>
      <w:r>
        <w:rPr>
          <w:sz w:val="24"/>
        </w:rPr>
        <w:t>gains</w:t>
      </w:r>
      <w:r>
        <w:rPr>
          <w:spacing w:val="-4"/>
          <w:sz w:val="24"/>
        </w:rPr>
        <w:t xml:space="preserve"> </w:t>
      </w:r>
      <w:r>
        <w:rPr>
          <w:sz w:val="24"/>
        </w:rPr>
        <w:t>(and</w:t>
      </w:r>
      <w:r>
        <w:rPr>
          <w:spacing w:val="-4"/>
          <w:sz w:val="24"/>
        </w:rPr>
        <w:t xml:space="preserve"> </w:t>
      </w:r>
      <w:r>
        <w:rPr>
          <w:sz w:val="24"/>
        </w:rPr>
        <w:t>avoid</w:t>
      </w:r>
      <w:r>
        <w:rPr>
          <w:spacing w:val="-4"/>
          <w:sz w:val="24"/>
        </w:rPr>
        <w:t xml:space="preserve"> </w:t>
      </w:r>
      <w:r>
        <w:rPr>
          <w:sz w:val="24"/>
        </w:rPr>
        <w:t>introducing any new inefficiencies).</w:t>
      </w:r>
    </w:p>
    <w:p w14:paraId="04DC98C6" w14:textId="77777777" w:rsidR="005C6D1F" w:rsidRDefault="002213E2">
      <w:pPr>
        <w:pStyle w:val="ListParagraph"/>
        <w:numPr>
          <w:ilvl w:val="0"/>
          <w:numId w:val="1"/>
        </w:numPr>
        <w:tabs>
          <w:tab w:val="left" w:pos="825"/>
        </w:tabs>
        <w:spacing w:before="118"/>
        <w:ind w:right="186"/>
        <w:rPr>
          <w:sz w:val="24"/>
        </w:rPr>
      </w:pPr>
      <w:r>
        <w:rPr>
          <w:b/>
          <w:sz w:val="24"/>
        </w:rPr>
        <w:t>Sustainable funding</w:t>
      </w:r>
      <w:r>
        <w:rPr>
          <w:sz w:val="24"/>
        </w:rPr>
        <w:t>: Implementation of the new pricing model must be affordable. [Note that</w:t>
      </w:r>
      <w:r>
        <w:rPr>
          <w:spacing w:val="-2"/>
          <w:sz w:val="24"/>
        </w:rPr>
        <w:t xml:space="preserve"> </w:t>
      </w:r>
      <w:r>
        <w:rPr>
          <w:sz w:val="24"/>
        </w:rPr>
        <w:t>this</w:t>
      </w:r>
      <w:r>
        <w:rPr>
          <w:spacing w:val="-2"/>
          <w:sz w:val="24"/>
        </w:rPr>
        <w:t xml:space="preserve"> </w:t>
      </w:r>
      <w:r>
        <w:rPr>
          <w:sz w:val="24"/>
        </w:rPr>
        <w:t>means</w:t>
      </w:r>
      <w:r>
        <w:rPr>
          <w:spacing w:val="-2"/>
          <w:sz w:val="24"/>
        </w:rPr>
        <w:t xml:space="preserve"> </w:t>
      </w:r>
      <w:r>
        <w:rPr>
          <w:sz w:val="24"/>
        </w:rPr>
        <w:t>within</w:t>
      </w:r>
      <w:r>
        <w:rPr>
          <w:spacing w:val="-2"/>
          <w:sz w:val="24"/>
        </w:rPr>
        <w:t xml:space="preserve"> </w:t>
      </w:r>
      <w:r>
        <w:rPr>
          <w:sz w:val="24"/>
        </w:rPr>
        <w:t>the</w:t>
      </w:r>
      <w:r>
        <w:rPr>
          <w:spacing w:val="-3"/>
          <w:sz w:val="24"/>
        </w:rPr>
        <w:t xml:space="preserve"> </w:t>
      </w:r>
      <w:r>
        <w:rPr>
          <w:sz w:val="24"/>
        </w:rPr>
        <w:t>Government’s</w:t>
      </w:r>
      <w:r>
        <w:rPr>
          <w:spacing w:val="-2"/>
          <w:sz w:val="24"/>
        </w:rPr>
        <w:t xml:space="preserve"> </w:t>
      </w:r>
      <w:r>
        <w:rPr>
          <w:sz w:val="24"/>
        </w:rPr>
        <w:t>overall</w:t>
      </w:r>
      <w:r>
        <w:rPr>
          <w:spacing w:val="-2"/>
          <w:sz w:val="24"/>
        </w:rPr>
        <w:t xml:space="preserve"> </w:t>
      </w:r>
      <w:r>
        <w:rPr>
          <w:sz w:val="24"/>
        </w:rPr>
        <w:t>cost</w:t>
      </w:r>
      <w:r>
        <w:rPr>
          <w:spacing w:val="-2"/>
          <w:sz w:val="24"/>
        </w:rPr>
        <w:t xml:space="preserve"> </w:t>
      </w:r>
      <w:r>
        <w:rPr>
          <w:sz w:val="24"/>
        </w:rPr>
        <w:t>envelope,</w:t>
      </w:r>
      <w:r>
        <w:rPr>
          <w:spacing w:val="-2"/>
          <w:sz w:val="24"/>
        </w:rPr>
        <w:t xml:space="preserve"> </w:t>
      </w:r>
      <w:r>
        <w:rPr>
          <w:sz w:val="24"/>
        </w:rPr>
        <w:t>which</w:t>
      </w:r>
      <w:r>
        <w:rPr>
          <w:spacing w:val="-2"/>
          <w:sz w:val="24"/>
        </w:rPr>
        <w:t xml:space="preserve"> </w:t>
      </w:r>
      <w:r>
        <w:rPr>
          <w:sz w:val="24"/>
        </w:rPr>
        <w:t>is</w:t>
      </w:r>
      <w:r>
        <w:rPr>
          <w:spacing w:val="-2"/>
          <w:sz w:val="24"/>
        </w:rPr>
        <w:t xml:space="preserve"> </w:t>
      </w:r>
      <w:r>
        <w:rPr>
          <w:sz w:val="24"/>
        </w:rPr>
        <w:t>2</w:t>
      </w:r>
      <w:r>
        <w:rPr>
          <w:spacing w:val="-2"/>
          <w:sz w:val="24"/>
        </w:rPr>
        <w:t xml:space="preserve"> </w:t>
      </w:r>
      <w:r>
        <w:rPr>
          <w:sz w:val="24"/>
        </w:rPr>
        <w:t>to</w:t>
      </w:r>
      <w:r>
        <w:rPr>
          <w:spacing w:val="-2"/>
          <w:sz w:val="24"/>
        </w:rPr>
        <w:t xml:space="preserve"> </w:t>
      </w:r>
      <w:r>
        <w:rPr>
          <w:sz w:val="24"/>
        </w:rPr>
        <w:t>6</w:t>
      </w:r>
      <w:r>
        <w:rPr>
          <w:spacing w:val="-2"/>
          <w:sz w:val="24"/>
        </w:rPr>
        <w:t xml:space="preserve"> </w:t>
      </w:r>
      <w:r>
        <w:rPr>
          <w:sz w:val="24"/>
        </w:rPr>
        <w:t>percent</w:t>
      </w:r>
      <w:r>
        <w:rPr>
          <w:spacing w:val="-2"/>
          <w:sz w:val="24"/>
        </w:rPr>
        <w:t xml:space="preserve"> </w:t>
      </w:r>
      <w:r>
        <w:rPr>
          <w:sz w:val="24"/>
        </w:rPr>
        <w:t>of</w:t>
      </w:r>
      <w:r>
        <w:rPr>
          <w:spacing w:val="-3"/>
          <w:sz w:val="24"/>
        </w:rPr>
        <w:t xml:space="preserve"> </w:t>
      </w:r>
      <w:r>
        <w:rPr>
          <w:sz w:val="24"/>
        </w:rPr>
        <w:t>the funding for residential care in community group homes in 2023/24, that is $20m to $60m].</w:t>
      </w:r>
    </w:p>
    <w:p w14:paraId="1DDD8979" w14:textId="77777777" w:rsidR="005C6D1F" w:rsidRDefault="002213E2">
      <w:pPr>
        <w:pStyle w:val="ListParagraph"/>
        <w:numPr>
          <w:ilvl w:val="0"/>
          <w:numId w:val="1"/>
        </w:numPr>
        <w:tabs>
          <w:tab w:val="left" w:pos="825"/>
        </w:tabs>
        <w:spacing w:before="119"/>
        <w:ind w:right="235"/>
        <w:rPr>
          <w:sz w:val="24"/>
        </w:rPr>
      </w:pPr>
      <w:r>
        <w:rPr>
          <w:b/>
          <w:sz w:val="24"/>
        </w:rPr>
        <w:t>Realistically</w:t>
      </w:r>
      <w:r>
        <w:rPr>
          <w:b/>
          <w:spacing w:val="-4"/>
          <w:sz w:val="24"/>
        </w:rPr>
        <w:t xml:space="preserve"> </w:t>
      </w:r>
      <w:r>
        <w:rPr>
          <w:b/>
          <w:sz w:val="24"/>
        </w:rPr>
        <w:t>deliverable</w:t>
      </w:r>
      <w:r>
        <w:rPr>
          <w:sz w:val="24"/>
        </w:rPr>
        <w:t>:</w:t>
      </w:r>
      <w:r>
        <w:rPr>
          <w:spacing w:val="-4"/>
          <w:sz w:val="24"/>
        </w:rPr>
        <w:t xml:space="preserve"> </w:t>
      </w:r>
      <w:r>
        <w:rPr>
          <w:sz w:val="24"/>
        </w:rPr>
        <w:t>The</w:t>
      </w:r>
      <w:r>
        <w:rPr>
          <w:spacing w:val="-5"/>
          <w:sz w:val="24"/>
        </w:rPr>
        <w:t xml:space="preserve"> </w:t>
      </w:r>
      <w:r>
        <w:rPr>
          <w:sz w:val="24"/>
        </w:rPr>
        <w:t>proposed</w:t>
      </w:r>
      <w:r>
        <w:rPr>
          <w:spacing w:val="-4"/>
          <w:sz w:val="24"/>
        </w:rPr>
        <w:t xml:space="preserve"> </w:t>
      </w:r>
      <w:r>
        <w:rPr>
          <w:sz w:val="24"/>
        </w:rPr>
        <w:t>changes</w:t>
      </w:r>
      <w:r>
        <w:rPr>
          <w:spacing w:val="-2"/>
          <w:sz w:val="24"/>
        </w:rPr>
        <w:t xml:space="preserve"> </w:t>
      </w:r>
      <w:r>
        <w:rPr>
          <w:sz w:val="24"/>
        </w:rPr>
        <w:t>must</w:t>
      </w:r>
      <w:r>
        <w:rPr>
          <w:spacing w:val="-4"/>
          <w:sz w:val="24"/>
        </w:rPr>
        <w:t xml:space="preserve"> </w:t>
      </w:r>
      <w:r>
        <w:rPr>
          <w:sz w:val="24"/>
        </w:rPr>
        <w:t>be</w:t>
      </w:r>
      <w:r>
        <w:rPr>
          <w:spacing w:val="-5"/>
          <w:sz w:val="24"/>
        </w:rPr>
        <w:t xml:space="preserve"> </w:t>
      </w:r>
      <w:r>
        <w:rPr>
          <w:sz w:val="24"/>
        </w:rPr>
        <w:t>practically</w:t>
      </w:r>
      <w:r>
        <w:rPr>
          <w:spacing w:val="-4"/>
          <w:sz w:val="24"/>
        </w:rPr>
        <w:t xml:space="preserve"> </w:t>
      </w:r>
      <w:r>
        <w:rPr>
          <w:sz w:val="24"/>
        </w:rPr>
        <w:t>implementable</w:t>
      </w:r>
      <w:r>
        <w:rPr>
          <w:spacing w:val="-5"/>
          <w:sz w:val="24"/>
        </w:rPr>
        <w:t xml:space="preserve"> </w:t>
      </w:r>
      <w:r>
        <w:rPr>
          <w:sz w:val="24"/>
        </w:rPr>
        <w:t>as</w:t>
      </w:r>
      <w:r>
        <w:rPr>
          <w:spacing w:val="-4"/>
          <w:sz w:val="24"/>
        </w:rPr>
        <w:t xml:space="preserve"> </w:t>
      </w:r>
      <w:r>
        <w:rPr>
          <w:sz w:val="24"/>
        </w:rPr>
        <w:t>soon as possible.</w:t>
      </w:r>
    </w:p>
    <w:p w14:paraId="56EFA601" w14:textId="77777777" w:rsidR="005C6D1F" w:rsidRDefault="002213E2">
      <w:pPr>
        <w:pStyle w:val="ListParagraph"/>
        <w:numPr>
          <w:ilvl w:val="0"/>
          <w:numId w:val="1"/>
        </w:numPr>
        <w:tabs>
          <w:tab w:val="left" w:pos="825"/>
        </w:tabs>
        <w:spacing w:before="119"/>
        <w:ind w:right="825"/>
        <w:rPr>
          <w:sz w:val="24"/>
        </w:rPr>
      </w:pPr>
      <w:proofErr w:type="spellStart"/>
      <w:r>
        <w:rPr>
          <w:b/>
          <w:sz w:val="24"/>
        </w:rPr>
        <w:t>Stabilisation</w:t>
      </w:r>
      <w:proofErr w:type="spellEnd"/>
      <w:r>
        <w:rPr>
          <w:b/>
          <w:spacing w:val="-4"/>
          <w:sz w:val="24"/>
        </w:rPr>
        <w:t xml:space="preserve"> </w:t>
      </w:r>
      <w:r>
        <w:rPr>
          <w:b/>
          <w:sz w:val="24"/>
        </w:rPr>
        <w:t>enhancing</w:t>
      </w:r>
      <w:r>
        <w:rPr>
          <w:sz w:val="24"/>
        </w:rPr>
        <w:t>:</w:t>
      </w:r>
      <w:r>
        <w:rPr>
          <w:spacing w:val="-4"/>
          <w:sz w:val="24"/>
        </w:rPr>
        <w:t xml:space="preserve"> </w:t>
      </w:r>
      <w:r>
        <w:rPr>
          <w:sz w:val="24"/>
        </w:rPr>
        <w:t>The</w:t>
      </w:r>
      <w:r>
        <w:rPr>
          <w:spacing w:val="-5"/>
          <w:sz w:val="24"/>
        </w:rPr>
        <w:t xml:space="preserve"> </w:t>
      </w:r>
      <w:r>
        <w:rPr>
          <w:sz w:val="24"/>
        </w:rPr>
        <w:t>pricing</w:t>
      </w:r>
      <w:r>
        <w:rPr>
          <w:spacing w:val="-4"/>
          <w:sz w:val="24"/>
        </w:rPr>
        <w:t xml:space="preserve"> </w:t>
      </w:r>
      <w:r>
        <w:rPr>
          <w:sz w:val="24"/>
        </w:rPr>
        <w:t>is</w:t>
      </w:r>
      <w:r>
        <w:rPr>
          <w:spacing w:val="-4"/>
          <w:sz w:val="24"/>
        </w:rPr>
        <w:t xml:space="preserve"> </w:t>
      </w:r>
      <w:r>
        <w:rPr>
          <w:sz w:val="24"/>
        </w:rPr>
        <w:t>fairer,</w:t>
      </w:r>
      <w:r>
        <w:rPr>
          <w:spacing w:val="-4"/>
          <w:sz w:val="24"/>
        </w:rPr>
        <w:t xml:space="preserve"> </w:t>
      </w:r>
      <w:r>
        <w:rPr>
          <w:sz w:val="24"/>
        </w:rPr>
        <w:t>more</w:t>
      </w:r>
      <w:r>
        <w:rPr>
          <w:spacing w:val="-5"/>
          <w:sz w:val="24"/>
        </w:rPr>
        <w:t xml:space="preserve"> </w:t>
      </w:r>
      <w:r>
        <w:rPr>
          <w:sz w:val="24"/>
        </w:rPr>
        <w:t>consistent,</w:t>
      </w:r>
      <w:r>
        <w:rPr>
          <w:spacing w:val="-4"/>
          <w:sz w:val="24"/>
        </w:rPr>
        <w:t xml:space="preserve"> </w:t>
      </w:r>
      <w:r>
        <w:rPr>
          <w:sz w:val="24"/>
        </w:rPr>
        <w:t>and</w:t>
      </w:r>
      <w:r>
        <w:rPr>
          <w:spacing w:val="-4"/>
          <w:sz w:val="24"/>
        </w:rPr>
        <w:t xml:space="preserve"> </w:t>
      </w:r>
      <w:r>
        <w:rPr>
          <w:sz w:val="24"/>
        </w:rPr>
        <w:t>more</w:t>
      </w:r>
      <w:r>
        <w:rPr>
          <w:spacing w:val="-3"/>
          <w:sz w:val="24"/>
        </w:rPr>
        <w:t xml:space="preserve"> </w:t>
      </w:r>
      <w:r>
        <w:rPr>
          <w:sz w:val="24"/>
        </w:rPr>
        <w:t>transparent. Through simplifying the pricing system, we do not constrain future design decisions.</w:t>
      </w:r>
    </w:p>
    <w:p w14:paraId="42C05402" w14:textId="77777777" w:rsidR="005C6D1F" w:rsidRDefault="005C6D1F">
      <w:pPr>
        <w:rPr>
          <w:sz w:val="24"/>
        </w:rPr>
        <w:sectPr w:rsidR="005C6D1F">
          <w:pgSz w:w="11910" w:h="16840"/>
          <w:pgMar w:top="1340" w:right="960" w:bottom="1200" w:left="1020" w:header="715" w:footer="1005" w:gutter="0"/>
          <w:cols w:space="720"/>
        </w:sectPr>
      </w:pPr>
    </w:p>
    <w:p w14:paraId="7799AD45" w14:textId="4FDE1CA0" w:rsidR="005C6D1F" w:rsidRDefault="00410C4E" w:rsidP="00410C4E">
      <w:pPr>
        <w:pStyle w:val="Heading1"/>
      </w:pPr>
      <w:bookmarkStart w:id="29" w:name="Appendix_four:_Summary_of_Budget_approac"/>
      <w:bookmarkEnd w:id="29"/>
      <w:r>
        <w:rPr>
          <w:sz w:val="24"/>
        </w:rPr>
        <w:lastRenderedPageBreak/>
        <w:t xml:space="preserve">[Redacted content]. </w:t>
      </w:r>
    </w:p>
    <w:sectPr w:rsidR="005C6D1F">
      <w:pgSz w:w="11910" w:h="16840"/>
      <w:pgMar w:top="1340" w:right="960" w:bottom="1200" w:left="1020" w:header="715" w:footer="10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23A9D" w14:textId="77777777" w:rsidR="00C72CB5" w:rsidRDefault="00C72CB5">
      <w:r>
        <w:separator/>
      </w:r>
    </w:p>
  </w:endnote>
  <w:endnote w:type="continuationSeparator" w:id="0">
    <w:p w14:paraId="5DB76461" w14:textId="77777777" w:rsidR="00C72CB5" w:rsidRDefault="00C72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D443B" w14:textId="77777777" w:rsidR="005C6D1F" w:rsidRDefault="002213E2">
    <w:pPr>
      <w:pStyle w:val="BodyText"/>
      <w:spacing w:before="0" w:line="14" w:lineRule="auto"/>
      <w:ind w:left="0"/>
      <w:rPr>
        <w:sz w:val="20"/>
      </w:rPr>
    </w:pPr>
    <w:r>
      <w:rPr>
        <w:noProof/>
      </w:rPr>
      <mc:AlternateContent>
        <mc:Choice Requires="wps">
          <w:drawing>
            <wp:anchor distT="0" distB="0" distL="0" distR="0" simplePos="0" relativeHeight="487017984" behindDoc="1" locked="0" layoutInCell="1" allowOverlap="1" wp14:anchorId="6FFEE871" wp14:editId="21281FBA">
              <wp:simplePos x="0" y="0"/>
              <wp:positionH relativeFrom="page">
                <wp:posOffset>6481064</wp:posOffset>
              </wp:positionH>
              <wp:positionV relativeFrom="page">
                <wp:posOffset>9914466</wp:posOffset>
              </wp:positionV>
              <wp:extent cx="2159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14:paraId="10C1E9EB" w14:textId="77777777" w:rsidR="005C6D1F" w:rsidRDefault="002213E2">
                          <w:pPr>
                            <w:pStyle w:val="BodyText"/>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6FFEE871" id="_x0000_t202" coordsize="21600,21600" o:spt="202" path="m,l,21600r21600,l21600,xe">
              <v:stroke joinstyle="miter"/>
              <v:path gradientshapeok="t" o:connecttype="rect"/>
            </v:shapetype>
            <v:shape id="Textbox 2" o:spid="_x0000_s1027" type="#_x0000_t202" style="position:absolute;margin-left:510.3pt;margin-top:780.65pt;width:17pt;height:15.3pt;z-index:-16298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" filled="f" stroked="f">
              <v:textbox inset="0,0,0,0">
                <w:txbxContent>
                  <w:p w14:paraId="10C1E9EB" w14:textId="77777777" w:rsidR="005C6D1F" w:rsidRDefault="002213E2">
                    <w:pPr>
                      <w:pStyle w:val="BodyText"/>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7018496" behindDoc="1" locked="0" layoutInCell="1" allowOverlap="1" wp14:anchorId="1B55F2F9" wp14:editId="4B56EA1C">
              <wp:simplePos x="0" y="0"/>
              <wp:positionH relativeFrom="page">
                <wp:posOffset>2844800</wp:posOffset>
              </wp:positionH>
              <wp:positionV relativeFrom="page">
                <wp:posOffset>10088161</wp:posOffset>
              </wp:positionV>
              <wp:extent cx="1868170" cy="1670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8170" cy="167005"/>
                      </a:xfrm>
                      <a:prstGeom prst="rect">
                        <a:avLst/>
                      </a:prstGeom>
                    </wps:spPr>
                    <wps:txbx>
                      <w:txbxContent>
                        <w:p w14:paraId="4387679F" w14:textId="77777777" w:rsidR="005C6D1F" w:rsidRDefault="002213E2">
                          <w:pPr>
                            <w:spacing w:before="12"/>
                            <w:ind w:left="20"/>
                            <w:rPr>
                              <w:rFonts w:ascii="Arial"/>
                              <w:b/>
                              <w:sz w:val="20"/>
                            </w:rPr>
                          </w:pPr>
                          <w:r>
                            <w:rPr>
                              <w:rFonts w:ascii="Arial"/>
                              <w:b/>
                              <w:sz w:val="20"/>
                            </w:rPr>
                            <w:t>B</w:t>
                          </w:r>
                          <w:r>
                            <w:rPr>
                              <w:rFonts w:ascii="Arial"/>
                              <w:b/>
                              <w:spacing w:val="3"/>
                              <w:sz w:val="20"/>
                            </w:rPr>
                            <w:t xml:space="preserve"> </w:t>
                          </w:r>
                          <w:r>
                            <w:rPr>
                              <w:rFonts w:ascii="Arial"/>
                              <w:b/>
                              <w:sz w:val="20"/>
                            </w:rPr>
                            <w:t>U</w:t>
                          </w:r>
                          <w:r>
                            <w:rPr>
                              <w:rFonts w:ascii="Arial"/>
                              <w:b/>
                              <w:spacing w:val="4"/>
                              <w:sz w:val="20"/>
                            </w:rPr>
                            <w:t xml:space="preserve"> </w:t>
                          </w:r>
                          <w:r>
                            <w:rPr>
                              <w:rFonts w:ascii="Arial"/>
                              <w:b/>
                              <w:sz w:val="20"/>
                            </w:rPr>
                            <w:t>D</w:t>
                          </w:r>
                          <w:r>
                            <w:rPr>
                              <w:rFonts w:ascii="Arial"/>
                              <w:b/>
                              <w:spacing w:val="4"/>
                              <w:sz w:val="20"/>
                            </w:rPr>
                            <w:t xml:space="preserve"> </w:t>
                          </w:r>
                          <w:r>
                            <w:rPr>
                              <w:rFonts w:ascii="Arial"/>
                              <w:b/>
                              <w:sz w:val="20"/>
                            </w:rPr>
                            <w:t>G</w:t>
                          </w:r>
                          <w:r>
                            <w:rPr>
                              <w:rFonts w:ascii="Arial"/>
                              <w:b/>
                              <w:spacing w:val="5"/>
                              <w:sz w:val="20"/>
                            </w:rPr>
                            <w:t xml:space="preserve"> </w:t>
                          </w:r>
                          <w:r>
                            <w:rPr>
                              <w:rFonts w:ascii="Arial"/>
                              <w:b/>
                              <w:sz w:val="20"/>
                            </w:rPr>
                            <w:t>E T</w:t>
                          </w:r>
                          <w:r>
                            <w:rPr>
                              <w:rFonts w:ascii="Arial"/>
                              <w:b/>
                              <w:spacing w:val="33"/>
                              <w:sz w:val="20"/>
                            </w:rPr>
                            <w:t xml:space="preserve">  </w:t>
                          </w:r>
                          <w:r>
                            <w:rPr>
                              <w:rFonts w:ascii="Arial"/>
                              <w:b/>
                              <w:sz w:val="20"/>
                            </w:rPr>
                            <w:t>S E</w:t>
                          </w:r>
                          <w:r>
                            <w:rPr>
                              <w:rFonts w:ascii="Arial"/>
                              <w:b/>
                              <w:spacing w:val="-1"/>
                              <w:sz w:val="20"/>
                            </w:rPr>
                            <w:t xml:space="preserve"> </w:t>
                          </w:r>
                          <w:r>
                            <w:rPr>
                              <w:rFonts w:ascii="Arial"/>
                              <w:b/>
                              <w:sz w:val="20"/>
                            </w:rPr>
                            <w:t>N</w:t>
                          </w:r>
                          <w:r>
                            <w:rPr>
                              <w:rFonts w:ascii="Arial"/>
                              <w:b/>
                              <w:spacing w:val="6"/>
                              <w:sz w:val="20"/>
                            </w:rPr>
                            <w:t xml:space="preserve"> </w:t>
                          </w:r>
                          <w:r>
                            <w:rPr>
                              <w:rFonts w:ascii="Arial"/>
                              <w:b/>
                              <w:sz w:val="20"/>
                            </w:rPr>
                            <w:t>S I</w:t>
                          </w:r>
                          <w:r>
                            <w:rPr>
                              <w:rFonts w:ascii="Arial"/>
                              <w:b/>
                              <w:spacing w:val="4"/>
                              <w:sz w:val="20"/>
                            </w:rPr>
                            <w:t xml:space="preserve"> </w:t>
                          </w:r>
                          <w:r>
                            <w:rPr>
                              <w:rFonts w:ascii="Arial"/>
                              <w:b/>
                              <w:sz w:val="20"/>
                            </w:rPr>
                            <w:t>T</w:t>
                          </w:r>
                          <w:r>
                            <w:rPr>
                              <w:rFonts w:ascii="Arial"/>
                              <w:b/>
                              <w:spacing w:val="7"/>
                              <w:sz w:val="20"/>
                            </w:rPr>
                            <w:t xml:space="preserve"> </w:t>
                          </w:r>
                          <w:r>
                            <w:rPr>
                              <w:rFonts w:ascii="Arial"/>
                              <w:b/>
                              <w:sz w:val="20"/>
                            </w:rPr>
                            <w:t>I</w:t>
                          </w:r>
                          <w:r>
                            <w:rPr>
                              <w:rFonts w:ascii="Arial"/>
                              <w:b/>
                              <w:spacing w:val="4"/>
                              <w:sz w:val="20"/>
                            </w:rPr>
                            <w:t xml:space="preserve"> </w:t>
                          </w:r>
                          <w:r>
                            <w:rPr>
                              <w:rFonts w:ascii="Arial"/>
                              <w:b/>
                              <w:sz w:val="20"/>
                            </w:rPr>
                            <w:t>V</w:t>
                          </w:r>
                          <w:r>
                            <w:rPr>
                              <w:rFonts w:ascii="Arial"/>
                              <w:b/>
                              <w:spacing w:val="-1"/>
                              <w:sz w:val="20"/>
                            </w:rPr>
                            <w:t xml:space="preserve"> </w:t>
                          </w:r>
                          <w:r>
                            <w:rPr>
                              <w:rFonts w:ascii="Arial"/>
                              <w:b/>
                              <w:spacing w:val="-10"/>
                              <w:sz w:val="20"/>
                            </w:rPr>
                            <w:t xml:space="preserve">E </w:t>
                          </w:r>
                        </w:p>
                      </w:txbxContent>
                    </wps:txbx>
                    <wps:bodyPr wrap="square" lIns="0" tIns="0" rIns="0" bIns="0" rtlCol="0">
                      <a:noAutofit/>
                    </wps:bodyPr>
                  </wps:wsp>
                </a:graphicData>
              </a:graphic>
            </wp:anchor>
          </w:drawing>
        </mc:Choice>
        <mc:Fallback>
          <w:pict>
            <v:shape w14:anchorId="1B55F2F9" id="Textbox 3" o:spid="_x0000_s1028" type="#_x0000_t202" style="position:absolute;margin-left:224pt;margin-top:794.35pt;width:147.1pt;height:13.15pt;z-index:-16297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" filled="f" stroked="f">
              <v:textbox inset="0,0,0,0">
                <w:txbxContent>
                  <w:p w14:paraId="4387679F" w14:textId="77777777" w:rsidR="005C6D1F" w:rsidRDefault="002213E2">
                    <w:pPr>
                      <w:spacing w:before="12"/>
                      <w:ind w:left="20"/>
                      <w:rPr>
                        <w:rFonts w:ascii="Arial"/>
                        <w:b/>
                        <w:sz w:val="20"/>
                      </w:rPr>
                    </w:pPr>
                    <w:r>
                      <w:rPr>
                        <w:rFonts w:ascii="Arial"/>
                        <w:b/>
                        <w:sz w:val="20"/>
                      </w:rPr>
                      <w:t>B</w:t>
                    </w:r>
                    <w:r>
                      <w:rPr>
                        <w:rFonts w:ascii="Arial"/>
                        <w:b/>
                        <w:spacing w:val="3"/>
                        <w:sz w:val="20"/>
                      </w:rPr>
                      <w:t xml:space="preserve"> </w:t>
                    </w:r>
                    <w:r>
                      <w:rPr>
                        <w:rFonts w:ascii="Arial"/>
                        <w:b/>
                        <w:sz w:val="20"/>
                      </w:rPr>
                      <w:t>U</w:t>
                    </w:r>
                    <w:r>
                      <w:rPr>
                        <w:rFonts w:ascii="Arial"/>
                        <w:b/>
                        <w:spacing w:val="4"/>
                        <w:sz w:val="20"/>
                      </w:rPr>
                      <w:t xml:space="preserve"> </w:t>
                    </w:r>
                    <w:r>
                      <w:rPr>
                        <w:rFonts w:ascii="Arial"/>
                        <w:b/>
                        <w:sz w:val="20"/>
                      </w:rPr>
                      <w:t>D</w:t>
                    </w:r>
                    <w:r>
                      <w:rPr>
                        <w:rFonts w:ascii="Arial"/>
                        <w:b/>
                        <w:spacing w:val="4"/>
                        <w:sz w:val="20"/>
                      </w:rPr>
                      <w:t xml:space="preserve"> </w:t>
                    </w:r>
                    <w:r>
                      <w:rPr>
                        <w:rFonts w:ascii="Arial"/>
                        <w:b/>
                        <w:sz w:val="20"/>
                      </w:rPr>
                      <w:t>G</w:t>
                    </w:r>
                    <w:r>
                      <w:rPr>
                        <w:rFonts w:ascii="Arial"/>
                        <w:b/>
                        <w:spacing w:val="5"/>
                        <w:sz w:val="20"/>
                      </w:rPr>
                      <w:t xml:space="preserve"> </w:t>
                    </w:r>
                    <w:r>
                      <w:rPr>
                        <w:rFonts w:ascii="Arial"/>
                        <w:b/>
                        <w:sz w:val="20"/>
                      </w:rPr>
                      <w:t>E T</w:t>
                    </w:r>
                    <w:r>
                      <w:rPr>
                        <w:rFonts w:ascii="Arial"/>
                        <w:b/>
                        <w:spacing w:val="33"/>
                        <w:sz w:val="20"/>
                      </w:rPr>
                      <w:t xml:space="preserve">  </w:t>
                    </w:r>
                    <w:r>
                      <w:rPr>
                        <w:rFonts w:ascii="Arial"/>
                        <w:b/>
                        <w:sz w:val="20"/>
                      </w:rPr>
                      <w:t>S E</w:t>
                    </w:r>
                    <w:r>
                      <w:rPr>
                        <w:rFonts w:ascii="Arial"/>
                        <w:b/>
                        <w:spacing w:val="-1"/>
                        <w:sz w:val="20"/>
                      </w:rPr>
                      <w:t xml:space="preserve"> </w:t>
                    </w:r>
                    <w:r>
                      <w:rPr>
                        <w:rFonts w:ascii="Arial"/>
                        <w:b/>
                        <w:sz w:val="20"/>
                      </w:rPr>
                      <w:t>N</w:t>
                    </w:r>
                    <w:r>
                      <w:rPr>
                        <w:rFonts w:ascii="Arial"/>
                        <w:b/>
                        <w:spacing w:val="6"/>
                        <w:sz w:val="20"/>
                      </w:rPr>
                      <w:t xml:space="preserve"> </w:t>
                    </w:r>
                    <w:r>
                      <w:rPr>
                        <w:rFonts w:ascii="Arial"/>
                        <w:b/>
                        <w:sz w:val="20"/>
                      </w:rPr>
                      <w:t>S I</w:t>
                    </w:r>
                    <w:r>
                      <w:rPr>
                        <w:rFonts w:ascii="Arial"/>
                        <w:b/>
                        <w:spacing w:val="4"/>
                        <w:sz w:val="20"/>
                      </w:rPr>
                      <w:t xml:space="preserve"> </w:t>
                    </w:r>
                    <w:r>
                      <w:rPr>
                        <w:rFonts w:ascii="Arial"/>
                        <w:b/>
                        <w:sz w:val="20"/>
                      </w:rPr>
                      <w:t>T</w:t>
                    </w:r>
                    <w:r>
                      <w:rPr>
                        <w:rFonts w:ascii="Arial"/>
                        <w:b/>
                        <w:spacing w:val="7"/>
                        <w:sz w:val="20"/>
                      </w:rPr>
                      <w:t xml:space="preserve"> </w:t>
                    </w:r>
                    <w:r>
                      <w:rPr>
                        <w:rFonts w:ascii="Arial"/>
                        <w:b/>
                        <w:sz w:val="20"/>
                      </w:rPr>
                      <w:t>I</w:t>
                    </w:r>
                    <w:r>
                      <w:rPr>
                        <w:rFonts w:ascii="Arial"/>
                        <w:b/>
                        <w:spacing w:val="4"/>
                        <w:sz w:val="20"/>
                      </w:rPr>
                      <w:t xml:space="preserve"> </w:t>
                    </w:r>
                    <w:r>
                      <w:rPr>
                        <w:rFonts w:ascii="Arial"/>
                        <w:b/>
                        <w:sz w:val="20"/>
                      </w:rPr>
                      <w:t>V</w:t>
                    </w:r>
                    <w:r>
                      <w:rPr>
                        <w:rFonts w:ascii="Arial"/>
                        <w:b/>
                        <w:spacing w:val="-1"/>
                        <w:sz w:val="20"/>
                      </w:rPr>
                      <w:t xml:space="preserve"> </w:t>
                    </w:r>
                    <w:r>
                      <w:rPr>
                        <w:rFonts w:ascii="Arial"/>
                        <w:b/>
                        <w:spacing w:val="-10"/>
                        <w:sz w:val="20"/>
                      </w:rPr>
                      <w:t xml:space="preserve">E </w:t>
                    </w:r>
                  </w:p>
                </w:txbxContent>
              </v:textbox>
              <w10:wrap anchorx="page" anchory="page"/>
            </v:shape>
          </w:pict>
        </mc:Fallback>
      </mc:AlternateContent>
    </w:r>
    <w:r>
      <w:rPr>
        <w:noProof/>
      </w:rPr>
      <mc:AlternateContent>
        <mc:Choice Requires="wps">
          <w:drawing>
            <wp:anchor distT="0" distB="0" distL="0" distR="0" simplePos="0" relativeHeight="487019008" behindDoc="1" locked="0" layoutInCell="1" allowOverlap="1" wp14:anchorId="60602217" wp14:editId="6308B81A">
              <wp:simplePos x="0" y="0"/>
              <wp:positionH relativeFrom="page">
                <wp:posOffset>190500</wp:posOffset>
              </wp:positionH>
              <wp:positionV relativeFrom="page">
                <wp:posOffset>10373011</wp:posOffset>
              </wp:positionV>
              <wp:extent cx="1785620"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5620" cy="153670"/>
                      </a:xfrm>
                      <a:prstGeom prst="rect">
                        <a:avLst/>
                      </a:prstGeom>
                    </wps:spPr>
                    <wps:txbx>
                      <w:txbxContent>
                        <w:p w14:paraId="3D99A7F7" w14:textId="77777777" w:rsidR="005C6D1F" w:rsidRDefault="002213E2">
                          <w:pPr>
                            <w:spacing w:before="14"/>
                            <w:ind w:left="20"/>
                            <w:rPr>
                              <w:rFonts w:ascii="Arial"/>
                              <w:sz w:val="18"/>
                            </w:rPr>
                          </w:pPr>
                          <w:r>
                            <w:rPr>
                              <w:rFonts w:ascii="Arial"/>
                              <w:sz w:val="18"/>
                            </w:rPr>
                            <w:t>72vh7ewzmz</w:t>
                          </w:r>
                          <w:r>
                            <w:rPr>
                              <w:rFonts w:ascii="Arial"/>
                              <w:spacing w:val="-5"/>
                              <w:sz w:val="18"/>
                            </w:rPr>
                            <w:t xml:space="preserve"> </w:t>
                          </w:r>
                          <w:r>
                            <w:rPr>
                              <w:rFonts w:ascii="Arial"/>
                              <w:sz w:val="18"/>
                            </w:rPr>
                            <w:t>2025-03-04</w:t>
                          </w:r>
                          <w:r>
                            <w:rPr>
                              <w:rFonts w:ascii="Arial"/>
                              <w:spacing w:val="-4"/>
                              <w:sz w:val="18"/>
                            </w:rPr>
                            <w:t xml:space="preserve"> </w:t>
                          </w:r>
                          <w:r>
                            <w:rPr>
                              <w:rFonts w:ascii="Arial"/>
                              <w:spacing w:val="-2"/>
                              <w:sz w:val="18"/>
                            </w:rPr>
                            <w:t>12:49:48</w:t>
                          </w:r>
                        </w:p>
                      </w:txbxContent>
                    </wps:txbx>
                    <wps:bodyPr wrap="square" lIns="0" tIns="0" rIns="0" bIns="0" rtlCol="0">
                      <a:noAutofit/>
                    </wps:bodyPr>
                  </wps:wsp>
                </a:graphicData>
              </a:graphic>
            </wp:anchor>
          </w:drawing>
        </mc:Choice>
        <mc:Fallback>
          <w:pict>
            <v:shape w14:anchorId="60602217" id="Textbox 4" o:spid="_x0000_s1029" type="#_x0000_t202" style="position:absolute;margin-left:15pt;margin-top:816.75pt;width:140.6pt;height:12.1pt;z-index:-16297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" filled="f" stroked="f">
              <v:textbox inset="0,0,0,0">
                <w:txbxContent>
                  <w:p w14:paraId="3D99A7F7" w14:textId="77777777" w:rsidR="005C6D1F" w:rsidRDefault="002213E2">
                    <w:pPr>
                      <w:spacing w:before="14"/>
                      <w:ind w:left="20"/>
                      <w:rPr>
                        <w:rFonts w:ascii="Arial"/>
                        <w:sz w:val="18"/>
                      </w:rPr>
                    </w:pPr>
                    <w:r>
                      <w:rPr>
                        <w:rFonts w:ascii="Arial"/>
                        <w:sz w:val="18"/>
                      </w:rPr>
                      <w:t>72vh7ewzmz</w:t>
                    </w:r>
                    <w:r>
                      <w:rPr>
                        <w:rFonts w:ascii="Arial"/>
                        <w:spacing w:val="-5"/>
                        <w:sz w:val="18"/>
                      </w:rPr>
                      <w:t xml:space="preserve"> </w:t>
                    </w:r>
                    <w:r>
                      <w:rPr>
                        <w:rFonts w:ascii="Arial"/>
                        <w:sz w:val="18"/>
                      </w:rPr>
                      <w:t>2025-03-04</w:t>
                    </w:r>
                    <w:r>
                      <w:rPr>
                        <w:rFonts w:ascii="Arial"/>
                        <w:spacing w:val="-4"/>
                        <w:sz w:val="18"/>
                      </w:rPr>
                      <w:t xml:space="preserve"> </w:t>
                    </w:r>
                    <w:r>
                      <w:rPr>
                        <w:rFonts w:ascii="Arial"/>
                        <w:spacing w:val="-2"/>
                        <w:sz w:val="18"/>
                      </w:rPr>
                      <w:t>12:49:48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8C59A" w14:textId="77777777" w:rsidR="005C6D1F" w:rsidRDefault="002213E2">
    <w:pPr>
      <w:pStyle w:val="BodyText"/>
      <w:spacing w:before="0" w:line="14" w:lineRule="auto"/>
      <w:ind w:left="0"/>
      <w:rPr>
        <w:sz w:val="20"/>
      </w:rPr>
    </w:pPr>
    <w:r>
      <w:rPr>
        <w:noProof/>
      </w:rPr>
      <mc:AlternateContent>
        <mc:Choice Requires="wps">
          <w:drawing>
            <wp:anchor distT="0" distB="0" distL="0" distR="0" simplePos="0" relativeHeight="487020032" behindDoc="1" locked="0" layoutInCell="1" allowOverlap="1" wp14:anchorId="6EA46B09" wp14:editId="34AB2CB6">
              <wp:simplePos x="0" y="0"/>
              <wp:positionH relativeFrom="page">
                <wp:posOffset>6649211</wp:posOffset>
              </wp:positionH>
              <wp:positionV relativeFrom="page">
                <wp:posOffset>9914466</wp:posOffset>
              </wp:positionV>
              <wp:extent cx="241300"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056DEB10" w14:textId="77777777" w:rsidR="005C6D1F" w:rsidRDefault="002213E2">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wps:txbx>
                    <wps:bodyPr wrap="square" lIns="0" tIns="0" rIns="0" bIns="0" rtlCol="0">
                      <a:noAutofit/>
                    </wps:bodyPr>
                  </wps:wsp>
                </a:graphicData>
              </a:graphic>
            </wp:anchor>
          </w:drawing>
        </mc:Choice>
        <mc:Fallback>
          <w:pict>
            <v:shapetype w14:anchorId="6EA46B09" id="_x0000_t202" coordsize="21600,21600" o:spt="202" path="m,l,21600r21600,l21600,xe">
              <v:stroke joinstyle="miter"/>
              <v:path gradientshapeok="t" o:connecttype="rect"/>
            </v:shapetype>
            <v:shape id="Textbox 9" o:spid="_x0000_s1031" type="#_x0000_t202" style="position:absolute;margin-left:523.55pt;margin-top:780.65pt;width:19pt;height:15.3pt;z-index:-16296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" filled="f" stroked="f">
              <v:textbox inset="0,0,0,0">
                <w:txbxContent>
                  <w:p w14:paraId="056DEB10" w14:textId="77777777" w:rsidR="005C6D1F" w:rsidRDefault="002213E2">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7020544" behindDoc="1" locked="0" layoutInCell="1" allowOverlap="1" wp14:anchorId="25DF0016" wp14:editId="771307C8">
              <wp:simplePos x="0" y="0"/>
              <wp:positionH relativeFrom="page">
                <wp:posOffset>2844800</wp:posOffset>
              </wp:positionH>
              <wp:positionV relativeFrom="page">
                <wp:posOffset>10086637</wp:posOffset>
              </wp:positionV>
              <wp:extent cx="1868170" cy="16700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8170" cy="167005"/>
                      </a:xfrm>
                      <a:prstGeom prst="rect">
                        <a:avLst/>
                      </a:prstGeom>
                    </wps:spPr>
                    <wps:txbx>
                      <w:txbxContent>
                        <w:p w14:paraId="6DAEAE30" w14:textId="77777777" w:rsidR="005C6D1F" w:rsidRDefault="002213E2">
                          <w:pPr>
                            <w:spacing w:before="12"/>
                            <w:ind w:left="20"/>
                            <w:rPr>
                              <w:rFonts w:ascii="Arial"/>
                              <w:b/>
                              <w:sz w:val="20"/>
                            </w:rPr>
                          </w:pPr>
                          <w:r>
                            <w:rPr>
                              <w:rFonts w:ascii="Arial"/>
                              <w:b/>
                              <w:sz w:val="20"/>
                            </w:rPr>
                            <w:t>B</w:t>
                          </w:r>
                          <w:r>
                            <w:rPr>
                              <w:rFonts w:ascii="Arial"/>
                              <w:b/>
                              <w:spacing w:val="3"/>
                              <w:sz w:val="20"/>
                            </w:rPr>
                            <w:t xml:space="preserve"> </w:t>
                          </w:r>
                          <w:r>
                            <w:rPr>
                              <w:rFonts w:ascii="Arial"/>
                              <w:b/>
                              <w:sz w:val="20"/>
                            </w:rPr>
                            <w:t>U</w:t>
                          </w:r>
                          <w:r>
                            <w:rPr>
                              <w:rFonts w:ascii="Arial"/>
                              <w:b/>
                              <w:spacing w:val="4"/>
                              <w:sz w:val="20"/>
                            </w:rPr>
                            <w:t xml:space="preserve"> </w:t>
                          </w:r>
                          <w:r>
                            <w:rPr>
                              <w:rFonts w:ascii="Arial"/>
                              <w:b/>
                              <w:sz w:val="20"/>
                            </w:rPr>
                            <w:t>D</w:t>
                          </w:r>
                          <w:r>
                            <w:rPr>
                              <w:rFonts w:ascii="Arial"/>
                              <w:b/>
                              <w:spacing w:val="4"/>
                              <w:sz w:val="20"/>
                            </w:rPr>
                            <w:t xml:space="preserve"> </w:t>
                          </w:r>
                          <w:r>
                            <w:rPr>
                              <w:rFonts w:ascii="Arial"/>
                              <w:b/>
                              <w:sz w:val="20"/>
                            </w:rPr>
                            <w:t>G</w:t>
                          </w:r>
                          <w:r>
                            <w:rPr>
                              <w:rFonts w:ascii="Arial"/>
                              <w:b/>
                              <w:spacing w:val="5"/>
                              <w:sz w:val="20"/>
                            </w:rPr>
                            <w:t xml:space="preserve"> </w:t>
                          </w:r>
                          <w:r>
                            <w:rPr>
                              <w:rFonts w:ascii="Arial"/>
                              <w:b/>
                              <w:sz w:val="20"/>
                            </w:rPr>
                            <w:t>E T</w:t>
                          </w:r>
                          <w:r>
                            <w:rPr>
                              <w:rFonts w:ascii="Arial"/>
                              <w:b/>
                              <w:spacing w:val="33"/>
                              <w:sz w:val="20"/>
                            </w:rPr>
                            <w:t xml:space="preserve">  </w:t>
                          </w:r>
                          <w:r>
                            <w:rPr>
                              <w:rFonts w:ascii="Arial"/>
                              <w:b/>
                              <w:sz w:val="20"/>
                            </w:rPr>
                            <w:t>S E</w:t>
                          </w:r>
                          <w:r>
                            <w:rPr>
                              <w:rFonts w:ascii="Arial"/>
                              <w:b/>
                              <w:spacing w:val="-1"/>
                              <w:sz w:val="20"/>
                            </w:rPr>
                            <w:t xml:space="preserve"> </w:t>
                          </w:r>
                          <w:r>
                            <w:rPr>
                              <w:rFonts w:ascii="Arial"/>
                              <w:b/>
                              <w:sz w:val="20"/>
                            </w:rPr>
                            <w:t>N</w:t>
                          </w:r>
                          <w:r>
                            <w:rPr>
                              <w:rFonts w:ascii="Arial"/>
                              <w:b/>
                              <w:spacing w:val="6"/>
                              <w:sz w:val="20"/>
                            </w:rPr>
                            <w:t xml:space="preserve"> </w:t>
                          </w:r>
                          <w:r>
                            <w:rPr>
                              <w:rFonts w:ascii="Arial"/>
                              <w:b/>
                              <w:sz w:val="20"/>
                            </w:rPr>
                            <w:t>S I</w:t>
                          </w:r>
                          <w:r>
                            <w:rPr>
                              <w:rFonts w:ascii="Arial"/>
                              <w:b/>
                              <w:spacing w:val="4"/>
                              <w:sz w:val="20"/>
                            </w:rPr>
                            <w:t xml:space="preserve"> </w:t>
                          </w:r>
                          <w:r>
                            <w:rPr>
                              <w:rFonts w:ascii="Arial"/>
                              <w:b/>
                              <w:sz w:val="20"/>
                            </w:rPr>
                            <w:t>T</w:t>
                          </w:r>
                          <w:r>
                            <w:rPr>
                              <w:rFonts w:ascii="Arial"/>
                              <w:b/>
                              <w:spacing w:val="7"/>
                              <w:sz w:val="20"/>
                            </w:rPr>
                            <w:t xml:space="preserve"> </w:t>
                          </w:r>
                          <w:r>
                            <w:rPr>
                              <w:rFonts w:ascii="Arial"/>
                              <w:b/>
                              <w:sz w:val="20"/>
                            </w:rPr>
                            <w:t>I</w:t>
                          </w:r>
                          <w:r>
                            <w:rPr>
                              <w:rFonts w:ascii="Arial"/>
                              <w:b/>
                              <w:spacing w:val="4"/>
                              <w:sz w:val="20"/>
                            </w:rPr>
                            <w:t xml:space="preserve"> </w:t>
                          </w:r>
                          <w:r>
                            <w:rPr>
                              <w:rFonts w:ascii="Arial"/>
                              <w:b/>
                              <w:sz w:val="20"/>
                            </w:rPr>
                            <w:t>V</w:t>
                          </w:r>
                          <w:r>
                            <w:rPr>
                              <w:rFonts w:ascii="Arial"/>
                              <w:b/>
                              <w:spacing w:val="-1"/>
                              <w:sz w:val="20"/>
                            </w:rPr>
                            <w:t xml:space="preserve"> </w:t>
                          </w:r>
                          <w:r>
                            <w:rPr>
                              <w:rFonts w:ascii="Arial"/>
                              <w:b/>
                              <w:spacing w:val="-10"/>
                              <w:sz w:val="20"/>
                            </w:rPr>
                            <w:t xml:space="preserve">E </w:t>
                          </w:r>
                        </w:p>
                      </w:txbxContent>
                    </wps:txbx>
                    <wps:bodyPr wrap="square" lIns="0" tIns="0" rIns="0" bIns="0" rtlCol="0">
                      <a:noAutofit/>
                    </wps:bodyPr>
                  </wps:wsp>
                </a:graphicData>
              </a:graphic>
            </wp:anchor>
          </w:drawing>
        </mc:Choice>
        <mc:Fallback>
          <w:pict>
            <v:shape w14:anchorId="25DF0016" id="Textbox 10" o:spid="_x0000_s1032" type="#_x0000_t202" style="position:absolute;margin-left:224pt;margin-top:794.2pt;width:147.1pt;height:13.15pt;z-index:-16295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" filled="f" stroked="f">
              <v:textbox inset="0,0,0,0">
                <w:txbxContent>
                  <w:p w14:paraId="6DAEAE30" w14:textId="77777777" w:rsidR="005C6D1F" w:rsidRDefault="002213E2">
                    <w:pPr>
                      <w:spacing w:before="12"/>
                      <w:ind w:left="20"/>
                      <w:rPr>
                        <w:rFonts w:ascii="Arial"/>
                        <w:b/>
                        <w:sz w:val="20"/>
                      </w:rPr>
                    </w:pPr>
                    <w:r>
                      <w:rPr>
                        <w:rFonts w:ascii="Arial"/>
                        <w:b/>
                        <w:sz w:val="20"/>
                      </w:rPr>
                      <w:t>B</w:t>
                    </w:r>
                    <w:r>
                      <w:rPr>
                        <w:rFonts w:ascii="Arial"/>
                        <w:b/>
                        <w:spacing w:val="3"/>
                        <w:sz w:val="20"/>
                      </w:rPr>
                      <w:t xml:space="preserve"> </w:t>
                    </w:r>
                    <w:r>
                      <w:rPr>
                        <w:rFonts w:ascii="Arial"/>
                        <w:b/>
                        <w:sz w:val="20"/>
                      </w:rPr>
                      <w:t>U</w:t>
                    </w:r>
                    <w:r>
                      <w:rPr>
                        <w:rFonts w:ascii="Arial"/>
                        <w:b/>
                        <w:spacing w:val="4"/>
                        <w:sz w:val="20"/>
                      </w:rPr>
                      <w:t xml:space="preserve"> </w:t>
                    </w:r>
                    <w:r>
                      <w:rPr>
                        <w:rFonts w:ascii="Arial"/>
                        <w:b/>
                        <w:sz w:val="20"/>
                      </w:rPr>
                      <w:t>D</w:t>
                    </w:r>
                    <w:r>
                      <w:rPr>
                        <w:rFonts w:ascii="Arial"/>
                        <w:b/>
                        <w:spacing w:val="4"/>
                        <w:sz w:val="20"/>
                      </w:rPr>
                      <w:t xml:space="preserve"> </w:t>
                    </w:r>
                    <w:r>
                      <w:rPr>
                        <w:rFonts w:ascii="Arial"/>
                        <w:b/>
                        <w:sz w:val="20"/>
                      </w:rPr>
                      <w:t>G</w:t>
                    </w:r>
                    <w:r>
                      <w:rPr>
                        <w:rFonts w:ascii="Arial"/>
                        <w:b/>
                        <w:spacing w:val="5"/>
                        <w:sz w:val="20"/>
                      </w:rPr>
                      <w:t xml:space="preserve"> </w:t>
                    </w:r>
                    <w:r>
                      <w:rPr>
                        <w:rFonts w:ascii="Arial"/>
                        <w:b/>
                        <w:sz w:val="20"/>
                      </w:rPr>
                      <w:t>E T</w:t>
                    </w:r>
                    <w:r>
                      <w:rPr>
                        <w:rFonts w:ascii="Arial"/>
                        <w:b/>
                        <w:spacing w:val="33"/>
                        <w:sz w:val="20"/>
                      </w:rPr>
                      <w:t xml:space="preserve">  </w:t>
                    </w:r>
                    <w:r>
                      <w:rPr>
                        <w:rFonts w:ascii="Arial"/>
                        <w:b/>
                        <w:sz w:val="20"/>
                      </w:rPr>
                      <w:t>S E</w:t>
                    </w:r>
                    <w:r>
                      <w:rPr>
                        <w:rFonts w:ascii="Arial"/>
                        <w:b/>
                        <w:spacing w:val="-1"/>
                        <w:sz w:val="20"/>
                      </w:rPr>
                      <w:t xml:space="preserve"> </w:t>
                    </w:r>
                    <w:r>
                      <w:rPr>
                        <w:rFonts w:ascii="Arial"/>
                        <w:b/>
                        <w:sz w:val="20"/>
                      </w:rPr>
                      <w:t>N</w:t>
                    </w:r>
                    <w:r>
                      <w:rPr>
                        <w:rFonts w:ascii="Arial"/>
                        <w:b/>
                        <w:spacing w:val="6"/>
                        <w:sz w:val="20"/>
                      </w:rPr>
                      <w:t xml:space="preserve"> </w:t>
                    </w:r>
                    <w:r>
                      <w:rPr>
                        <w:rFonts w:ascii="Arial"/>
                        <w:b/>
                        <w:sz w:val="20"/>
                      </w:rPr>
                      <w:t>S I</w:t>
                    </w:r>
                    <w:r>
                      <w:rPr>
                        <w:rFonts w:ascii="Arial"/>
                        <w:b/>
                        <w:spacing w:val="4"/>
                        <w:sz w:val="20"/>
                      </w:rPr>
                      <w:t xml:space="preserve"> </w:t>
                    </w:r>
                    <w:r>
                      <w:rPr>
                        <w:rFonts w:ascii="Arial"/>
                        <w:b/>
                        <w:sz w:val="20"/>
                      </w:rPr>
                      <w:t>T</w:t>
                    </w:r>
                    <w:r>
                      <w:rPr>
                        <w:rFonts w:ascii="Arial"/>
                        <w:b/>
                        <w:spacing w:val="7"/>
                        <w:sz w:val="20"/>
                      </w:rPr>
                      <w:t xml:space="preserve"> </w:t>
                    </w:r>
                    <w:r>
                      <w:rPr>
                        <w:rFonts w:ascii="Arial"/>
                        <w:b/>
                        <w:sz w:val="20"/>
                      </w:rPr>
                      <w:t>I</w:t>
                    </w:r>
                    <w:r>
                      <w:rPr>
                        <w:rFonts w:ascii="Arial"/>
                        <w:b/>
                        <w:spacing w:val="4"/>
                        <w:sz w:val="20"/>
                      </w:rPr>
                      <w:t xml:space="preserve"> </w:t>
                    </w:r>
                    <w:r>
                      <w:rPr>
                        <w:rFonts w:ascii="Arial"/>
                        <w:b/>
                        <w:sz w:val="20"/>
                      </w:rPr>
                      <w:t>V</w:t>
                    </w:r>
                    <w:r>
                      <w:rPr>
                        <w:rFonts w:ascii="Arial"/>
                        <w:b/>
                        <w:spacing w:val="-1"/>
                        <w:sz w:val="20"/>
                      </w:rPr>
                      <w:t xml:space="preserve"> </w:t>
                    </w:r>
                    <w:r>
                      <w:rPr>
                        <w:rFonts w:ascii="Arial"/>
                        <w:b/>
                        <w:spacing w:val="-10"/>
                        <w:sz w:val="20"/>
                      </w:rPr>
                      <w:t xml:space="preserve">E </w:t>
                    </w:r>
                  </w:p>
                </w:txbxContent>
              </v:textbox>
              <w10:wrap anchorx="page" anchory="page"/>
            </v:shape>
          </w:pict>
        </mc:Fallback>
      </mc:AlternateContent>
    </w:r>
    <w:r>
      <w:rPr>
        <w:noProof/>
      </w:rPr>
      <mc:AlternateContent>
        <mc:Choice Requires="wps">
          <w:drawing>
            <wp:anchor distT="0" distB="0" distL="0" distR="0" simplePos="0" relativeHeight="487021056" behindDoc="1" locked="0" layoutInCell="1" allowOverlap="1" wp14:anchorId="301E81E9" wp14:editId="1D6AA409">
              <wp:simplePos x="0" y="0"/>
              <wp:positionH relativeFrom="page">
                <wp:posOffset>190500</wp:posOffset>
              </wp:positionH>
              <wp:positionV relativeFrom="page">
                <wp:posOffset>10373011</wp:posOffset>
              </wp:positionV>
              <wp:extent cx="1785620" cy="15367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5620" cy="153670"/>
                      </a:xfrm>
                      <a:prstGeom prst="rect">
                        <a:avLst/>
                      </a:prstGeom>
                    </wps:spPr>
                    <wps:txbx>
                      <w:txbxContent>
                        <w:p w14:paraId="55D6E1EA" w14:textId="77777777" w:rsidR="005C6D1F" w:rsidRDefault="002213E2">
                          <w:pPr>
                            <w:spacing w:before="14"/>
                            <w:ind w:left="20"/>
                            <w:rPr>
                              <w:rFonts w:ascii="Arial"/>
                              <w:sz w:val="18"/>
                            </w:rPr>
                          </w:pPr>
                          <w:r>
                            <w:rPr>
                              <w:rFonts w:ascii="Arial"/>
                              <w:sz w:val="18"/>
                            </w:rPr>
                            <w:t>72vh7ewzmz</w:t>
                          </w:r>
                          <w:r>
                            <w:rPr>
                              <w:rFonts w:ascii="Arial"/>
                              <w:spacing w:val="-5"/>
                              <w:sz w:val="18"/>
                            </w:rPr>
                            <w:t xml:space="preserve"> </w:t>
                          </w:r>
                          <w:r>
                            <w:rPr>
                              <w:rFonts w:ascii="Arial"/>
                              <w:sz w:val="18"/>
                            </w:rPr>
                            <w:t>2025-03-04</w:t>
                          </w:r>
                          <w:r>
                            <w:rPr>
                              <w:rFonts w:ascii="Arial"/>
                              <w:spacing w:val="-4"/>
                              <w:sz w:val="18"/>
                            </w:rPr>
                            <w:t xml:space="preserve"> </w:t>
                          </w:r>
                          <w:r>
                            <w:rPr>
                              <w:rFonts w:ascii="Arial"/>
                              <w:spacing w:val="-2"/>
                              <w:sz w:val="18"/>
                            </w:rPr>
                            <w:t>12:49:48</w:t>
                          </w:r>
                        </w:p>
                      </w:txbxContent>
                    </wps:txbx>
                    <wps:bodyPr wrap="square" lIns="0" tIns="0" rIns="0" bIns="0" rtlCol="0">
                      <a:noAutofit/>
                    </wps:bodyPr>
                  </wps:wsp>
                </a:graphicData>
              </a:graphic>
            </wp:anchor>
          </w:drawing>
        </mc:Choice>
        <mc:Fallback>
          <w:pict>
            <v:shape w14:anchorId="301E81E9" id="Textbox 11" o:spid="_x0000_s1033" type="#_x0000_t202" style="position:absolute;margin-left:15pt;margin-top:816.75pt;width:140.6pt;height:12.1pt;z-index:-16295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" filled="f" stroked="f">
              <v:textbox inset="0,0,0,0">
                <w:txbxContent>
                  <w:p w14:paraId="55D6E1EA" w14:textId="77777777" w:rsidR="005C6D1F" w:rsidRDefault="002213E2">
                    <w:pPr>
                      <w:spacing w:before="14"/>
                      <w:ind w:left="20"/>
                      <w:rPr>
                        <w:rFonts w:ascii="Arial"/>
                        <w:sz w:val="18"/>
                      </w:rPr>
                    </w:pPr>
                    <w:r>
                      <w:rPr>
                        <w:rFonts w:ascii="Arial"/>
                        <w:sz w:val="18"/>
                      </w:rPr>
                      <w:t>72vh7ewzmz</w:t>
                    </w:r>
                    <w:r>
                      <w:rPr>
                        <w:rFonts w:ascii="Arial"/>
                        <w:spacing w:val="-5"/>
                        <w:sz w:val="18"/>
                      </w:rPr>
                      <w:t xml:space="preserve"> </w:t>
                    </w:r>
                    <w:r>
                      <w:rPr>
                        <w:rFonts w:ascii="Arial"/>
                        <w:sz w:val="18"/>
                      </w:rPr>
                      <w:t>2025-03-04</w:t>
                    </w:r>
                    <w:r>
                      <w:rPr>
                        <w:rFonts w:ascii="Arial"/>
                        <w:spacing w:val="-4"/>
                        <w:sz w:val="18"/>
                      </w:rPr>
                      <w:t xml:space="preserve"> </w:t>
                    </w:r>
                    <w:r>
                      <w:rPr>
                        <w:rFonts w:ascii="Arial"/>
                        <w:spacing w:val="-2"/>
                        <w:sz w:val="18"/>
                      </w:rPr>
                      <w:t>12:49:48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CD3C0" w14:textId="77777777" w:rsidR="00C72CB5" w:rsidRDefault="00C72CB5">
      <w:r>
        <w:separator/>
      </w:r>
    </w:p>
  </w:footnote>
  <w:footnote w:type="continuationSeparator" w:id="0">
    <w:p w14:paraId="190806DE" w14:textId="77777777" w:rsidR="00C72CB5" w:rsidRDefault="00C72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BAFC7" w14:textId="77777777" w:rsidR="005C6D1F" w:rsidRDefault="002213E2">
    <w:pPr>
      <w:pStyle w:val="BodyText"/>
      <w:spacing w:before="0" w:line="14" w:lineRule="auto"/>
      <w:ind w:left="0"/>
      <w:rPr>
        <w:sz w:val="20"/>
      </w:rPr>
    </w:pPr>
    <w:r>
      <w:rPr>
        <w:noProof/>
      </w:rPr>
      <mc:AlternateContent>
        <mc:Choice Requires="wps">
          <w:drawing>
            <wp:anchor distT="0" distB="0" distL="0" distR="0" simplePos="0" relativeHeight="487017472" behindDoc="1" locked="0" layoutInCell="1" allowOverlap="1" wp14:anchorId="0F6F0393" wp14:editId="30E8D9F9">
              <wp:simplePos x="0" y="0"/>
              <wp:positionH relativeFrom="page">
                <wp:posOffset>2844800</wp:posOffset>
              </wp:positionH>
              <wp:positionV relativeFrom="page">
                <wp:posOffset>441241</wp:posOffset>
              </wp:positionV>
              <wp:extent cx="1868170"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8170" cy="167005"/>
                      </a:xfrm>
                      <a:prstGeom prst="rect">
                        <a:avLst/>
                      </a:prstGeom>
                    </wps:spPr>
                    <wps:txbx>
                      <w:txbxContent>
                        <w:p w14:paraId="1F239F53" w14:textId="77777777" w:rsidR="005C6D1F" w:rsidRDefault="002213E2">
                          <w:pPr>
                            <w:spacing w:before="12"/>
                            <w:ind w:left="20"/>
                            <w:rPr>
                              <w:rFonts w:ascii="Arial"/>
                              <w:b/>
                              <w:sz w:val="20"/>
                            </w:rPr>
                          </w:pPr>
                          <w:r>
                            <w:rPr>
                              <w:rFonts w:ascii="Arial"/>
                              <w:b/>
                              <w:sz w:val="20"/>
                            </w:rPr>
                            <w:t>B</w:t>
                          </w:r>
                          <w:r>
                            <w:rPr>
                              <w:rFonts w:ascii="Arial"/>
                              <w:b/>
                              <w:spacing w:val="3"/>
                              <w:sz w:val="20"/>
                            </w:rPr>
                            <w:t xml:space="preserve"> </w:t>
                          </w:r>
                          <w:r>
                            <w:rPr>
                              <w:rFonts w:ascii="Arial"/>
                              <w:b/>
                              <w:sz w:val="20"/>
                            </w:rPr>
                            <w:t>U</w:t>
                          </w:r>
                          <w:r>
                            <w:rPr>
                              <w:rFonts w:ascii="Arial"/>
                              <w:b/>
                              <w:spacing w:val="4"/>
                              <w:sz w:val="20"/>
                            </w:rPr>
                            <w:t xml:space="preserve"> </w:t>
                          </w:r>
                          <w:r>
                            <w:rPr>
                              <w:rFonts w:ascii="Arial"/>
                              <w:b/>
                              <w:sz w:val="20"/>
                            </w:rPr>
                            <w:t>D</w:t>
                          </w:r>
                          <w:r>
                            <w:rPr>
                              <w:rFonts w:ascii="Arial"/>
                              <w:b/>
                              <w:spacing w:val="4"/>
                              <w:sz w:val="20"/>
                            </w:rPr>
                            <w:t xml:space="preserve"> </w:t>
                          </w:r>
                          <w:r>
                            <w:rPr>
                              <w:rFonts w:ascii="Arial"/>
                              <w:b/>
                              <w:sz w:val="20"/>
                            </w:rPr>
                            <w:t>G</w:t>
                          </w:r>
                          <w:r>
                            <w:rPr>
                              <w:rFonts w:ascii="Arial"/>
                              <w:b/>
                              <w:spacing w:val="5"/>
                              <w:sz w:val="20"/>
                            </w:rPr>
                            <w:t xml:space="preserve"> </w:t>
                          </w:r>
                          <w:r>
                            <w:rPr>
                              <w:rFonts w:ascii="Arial"/>
                              <w:b/>
                              <w:sz w:val="20"/>
                            </w:rPr>
                            <w:t>E T</w:t>
                          </w:r>
                          <w:r>
                            <w:rPr>
                              <w:rFonts w:ascii="Arial"/>
                              <w:b/>
                              <w:spacing w:val="33"/>
                              <w:sz w:val="20"/>
                            </w:rPr>
                            <w:t xml:space="preserve">  </w:t>
                          </w:r>
                          <w:r>
                            <w:rPr>
                              <w:rFonts w:ascii="Arial"/>
                              <w:b/>
                              <w:sz w:val="20"/>
                            </w:rPr>
                            <w:t>S E</w:t>
                          </w:r>
                          <w:r>
                            <w:rPr>
                              <w:rFonts w:ascii="Arial"/>
                              <w:b/>
                              <w:spacing w:val="-1"/>
                              <w:sz w:val="20"/>
                            </w:rPr>
                            <w:t xml:space="preserve"> </w:t>
                          </w:r>
                          <w:r>
                            <w:rPr>
                              <w:rFonts w:ascii="Arial"/>
                              <w:b/>
                              <w:sz w:val="20"/>
                            </w:rPr>
                            <w:t>N</w:t>
                          </w:r>
                          <w:r>
                            <w:rPr>
                              <w:rFonts w:ascii="Arial"/>
                              <w:b/>
                              <w:spacing w:val="6"/>
                              <w:sz w:val="20"/>
                            </w:rPr>
                            <w:t xml:space="preserve"> </w:t>
                          </w:r>
                          <w:r>
                            <w:rPr>
                              <w:rFonts w:ascii="Arial"/>
                              <w:b/>
                              <w:sz w:val="20"/>
                            </w:rPr>
                            <w:t>S I</w:t>
                          </w:r>
                          <w:r>
                            <w:rPr>
                              <w:rFonts w:ascii="Arial"/>
                              <w:b/>
                              <w:spacing w:val="4"/>
                              <w:sz w:val="20"/>
                            </w:rPr>
                            <w:t xml:space="preserve"> </w:t>
                          </w:r>
                          <w:r>
                            <w:rPr>
                              <w:rFonts w:ascii="Arial"/>
                              <w:b/>
                              <w:sz w:val="20"/>
                            </w:rPr>
                            <w:t>T</w:t>
                          </w:r>
                          <w:r>
                            <w:rPr>
                              <w:rFonts w:ascii="Arial"/>
                              <w:b/>
                              <w:spacing w:val="7"/>
                              <w:sz w:val="20"/>
                            </w:rPr>
                            <w:t xml:space="preserve"> </w:t>
                          </w:r>
                          <w:r>
                            <w:rPr>
                              <w:rFonts w:ascii="Arial"/>
                              <w:b/>
                              <w:sz w:val="20"/>
                            </w:rPr>
                            <w:t>I</w:t>
                          </w:r>
                          <w:r>
                            <w:rPr>
                              <w:rFonts w:ascii="Arial"/>
                              <w:b/>
                              <w:spacing w:val="4"/>
                              <w:sz w:val="20"/>
                            </w:rPr>
                            <w:t xml:space="preserve"> </w:t>
                          </w:r>
                          <w:r>
                            <w:rPr>
                              <w:rFonts w:ascii="Arial"/>
                              <w:b/>
                              <w:sz w:val="20"/>
                            </w:rPr>
                            <w:t>V</w:t>
                          </w:r>
                          <w:r>
                            <w:rPr>
                              <w:rFonts w:ascii="Arial"/>
                              <w:b/>
                              <w:spacing w:val="-1"/>
                              <w:sz w:val="20"/>
                            </w:rPr>
                            <w:t xml:space="preserve"> </w:t>
                          </w:r>
                          <w:r>
                            <w:rPr>
                              <w:rFonts w:ascii="Arial"/>
                              <w:b/>
                              <w:spacing w:val="-10"/>
                              <w:sz w:val="20"/>
                            </w:rPr>
                            <w:t xml:space="preserve">E </w:t>
                          </w:r>
                        </w:p>
                      </w:txbxContent>
                    </wps:txbx>
                    <wps:bodyPr wrap="square" lIns="0" tIns="0" rIns="0" bIns="0" rtlCol="0">
                      <a:noAutofit/>
                    </wps:bodyPr>
                  </wps:wsp>
                </a:graphicData>
              </a:graphic>
            </wp:anchor>
          </w:drawing>
        </mc:Choice>
        <mc:Fallback>
          <w:pict>
            <v:shapetype w14:anchorId="0F6F0393" id="_x0000_t202" coordsize="21600,21600" o:spt="202" path="m,l,21600r21600,l21600,xe">
              <v:stroke joinstyle="miter"/>
              <v:path gradientshapeok="t" o:connecttype="rect"/>
            </v:shapetype>
            <v:shape id="Textbox 1" o:spid="_x0000_s1026" type="#_x0000_t202" style="position:absolute;margin-left:224pt;margin-top:34.75pt;width:147.1pt;height:13.15pt;z-index:-16299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" filled="f" stroked="f">
              <v:textbox inset="0,0,0,0">
                <w:txbxContent>
                  <w:p w14:paraId="1F239F53" w14:textId="77777777" w:rsidR="005C6D1F" w:rsidRDefault="002213E2">
                    <w:pPr>
                      <w:spacing w:before="12"/>
                      <w:ind w:left="20"/>
                      <w:rPr>
                        <w:rFonts w:ascii="Arial"/>
                        <w:b/>
                        <w:sz w:val="20"/>
                      </w:rPr>
                    </w:pPr>
                    <w:r>
                      <w:rPr>
                        <w:rFonts w:ascii="Arial"/>
                        <w:b/>
                        <w:sz w:val="20"/>
                      </w:rPr>
                      <w:t>B</w:t>
                    </w:r>
                    <w:r>
                      <w:rPr>
                        <w:rFonts w:ascii="Arial"/>
                        <w:b/>
                        <w:spacing w:val="3"/>
                        <w:sz w:val="20"/>
                      </w:rPr>
                      <w:t xml:space="preserve"> </w:t>
                    </w:r>
                    <w:r>
                      <w:rPr>
                        <w:rFonts w:ascii="Arial"/>
                        <w:b/>
                        <w:sz w:val="20"/>
                      </w:rPr>
                      <w:t>U</w:t>
                    </w:r>
                    <w:r>
                      <w:rPr>
                        <w:rFonts w:ascii="Arial"/>
                        <w:b/>
                        <w:spacing w:val="4"/>
                        <w:sz w:val="20"/>
                      </w:rPr>
                      <w:t xml:space="preserve"> </w:t>
                    </w:r>
                    <w:r>
                      <w:rPr>
                        <w:rFonts w:ascii="Arial"/>
                        <w:b/>
                        <w:sz w:val="20"/>
                      </w:rPr>
                      <w:t>D</w:t>
                    </w:r>
                    <w:r>
                      <w:rPr>
                        <w:rFonts w:ascii="Arial"/>
                        <w:b/>
                        <w:spacing w:val="4"/>
                        <w:sz w:val="20"/>
                      </w:rPr>
                      <w:t xml:space="preserve"> </w:t>
                    </w:r>
                    <w:r>
                      <w:rPr>
                        <w:rFonts w:ascii="Arial"/>
                        <w:b/>
                        <w:sz w:val="20"/>
                      </w:rPr>
                      <w:t>G</w:t>
                    </w:r>
                    <w:r>
                      <w:rPr>
                        <w:rFonts w:ascii="Arial"/>
                        <w:b/>
                        <w:spacing w:val="5"/>
                        <w:sz w:val="20"/>
                      </w:rPr>
                      <w:t xml:space="preserve"> </w:t>
                    </w:r>
                    <w:r>
                      <w:rPr>
                        <w:rFonts w:ascii="Arial"/>
                        <w:b/>
                        <w:sz w:val="20"/>
                      </w:rPr>
                      <w:t>E T</w:t>
                    </w:r>
                    <w:r>
                      <w:rPr>
                        <w:rFonts w:ascii="Arial"/>
                        <w:b/>
                        <w:spacing w:val="33"/>
                        <w:sz w:val="20"/>
                      </w:rPr>
                      <w:t xml:space="preserve">  </w:t>
                    </w:r>
                    <w:r>
                      <w:rPr>
                        <w:rFonts w:ascii="Arial"/>
                        <w:b/>
                        <w:sz w:val="20"/>
                      </w:rPr>
                      <w:t>S E</w:t>
                    </w:r>
                    <w:r>
                      <w:rPr>
                        <w:rFonts w:ascii="Arial"/>
                        <w:b/>
                        <w:spacing w:val="-1"/>
                        <w:sz w:val="20"/>
                      </w:rPr>
                      <w:t xml:space="preserve"> </w:t>
                    </w:r>
                    <w:r>
                      <w:rPr>
                        <w:rFonts w:ascii="Arial"/>
                        <w:b/>
                        <w:sz w:val="20"/>
                      </w:rPr>
                      <w:t>N</w:t>
                    </w:r>
                    <w:r>
                      <w:rPr>
                        <w:rFonts w:ascii="Arial"/>
                        <w:b/>
                        <w:spacing w:val="6"/>
                        <w:sz w:val="20"/>
                      </w:rPr>
                      <w:t xml:space="preserve"> </w:t>
                    </w:r>
                    <w:r>
                      <w:rPr>
                        <w:rFonts w:ascii="Arial"/>
                        <w:b/>
                        <w:sz w:val="20"/>
                      </w:rPr>
                      <w:t>S I</w:t>
                    </w:r>
                    <w:r>
                      <w:rPr>
                        <w:rFonts w:ascii="Arial"/>
                        <w:b/>
                        <w:spacing w:val="4"/>
                        <w:sz w:val="20"/>
                      </w:rPr>
                      <w:t xml:space="preserve"> </w:t>
                    </w:r>
                    <w:r>
                      <w:rPr>
                        <w:rFonts w:ascii="Arial"/>
                        <w:b/>
                        <w:sz w:val="20"/>
                      </w:rPr>
                      <w:t>T</w:t>
                    </w:r>
                    <w:r>
                      <w:rPr>
                        <w:rFonts w:ascii="Arial"/>
                        <w:b/>
                        <w:spacing w:val="7"/>
                        <w:sz w:val="20"/>
                      </w:rPr>
                      <w:t xml:space="preserve"> </w:t>
                    </w:r>
                    <w:r>
                      <w:rPr>
                        <w:rFonts w:ascii="Arial"/>
                        <w:b/>
                        <w:sz w:val="20"/>
                      </w:rPr>
                      <w:t>I</w:t>
                    </w:r>
                    <w:r>
                      <w:rPr>
                        <w:rFonts w:ascii="Arial"/>
                        <w:b/>
                        <w:spacing w:val="4"/>
                        <w:sz w:val="20"/>
                      </w:rPr>
                      <w:t xml:space="preserve"> </w:t>
                    </w:r>
                    <w:r>
                      <w:rPr>
                        <w:rFonts w:ascii="Arial"/>
                        <w:b/>
                        <w:sz w:val="20"/>
                      </w:rPr>
                      <w:t>V</w:t>
                    </w:r>
                    <w:r>
                      <w:rPr>
                        <w:rFonts w:ascii="Arial"/>
                        <w:b/>
                        <w:spacing w:val="-1"/>
                        <w:sz w:val="20"/>
                      </w:rPr>
                      <w:t xml:space="preserve"> </w:t>
                    </w:r>
                    <w:r>
                      <w:rPr>
                        <w:rFonts w:ascii="Arial"/>
                        <w:b/>
                        <w:spacing w:val="-10"/>
                        <w:sz w:val="20"/>
                      </w:rPr>
                      <w:t xml:space="preserve">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114CA" w14:textId="77777777" w:rsidR="005C6D1F" w:rsidRDefault="002213E2">
    <w:pPr>
      <w:pStyle w:val="BodyText"/>
      <w:spacing w:before="0" w:line="14" w:lineRule="auto"/>
      <w:ind w:left="0"/>
      <w:rPr>
        <w:sz w:val="20"/>
      </w:rPr>
    </w:pPr>
    <w:r>
      <w:rPr>
        <w:noProof/>
      </w:rPr>
      <mc:AlternateContent>
        <mc:Choice Requires="wps">
          <w:drawing>
            <wp:anchor distT="0" distB="0" distL="0" distR="0" simplePos="0" relativeHeight="487019520" behindDoc="1" locked="0" layoutInCell="1" allowOverlap="1" wp14:anchorId="608B9EED" wp14:editId="675CD000">
              <wp:simplePos x="0" y="0"/>
              <wp:positionH relativeFrom="page">
                <wp:posOffset>2844800</wp:posOffset>
              </wp:positionH>
              <wp:positionV relativeFrom="page">
                <wp:posOffset>441241</wp:posOffset>
              </wp:positionV>
              <wp:extent cx="1868170" cy="16700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8170" cy="167005"/>
                      </a:xfrm>
                      <a:prstGeom prst="rect">
                        <a:avLst/>
                      </a:prstGeom>
                    </wps:spPr>
                    <wps:txbx>
                      <w:txbxContent>
                        <w:p w14:paraId="4795F663" w14:textId="77777777" w:rsidR="005C6D1F" w:rsidRDefault="002213E2">
                          <w:pPr>
                            <w:spacing w:before="12"/>
                            <w:ind w:left="20"/>
                            <w:rPr>
                              <w:rFonts w:ascii="Arial"/>
                              <w:b/>
                              <w:sz w:val="20"/>
                            </w:rPr>
                          </w:pPr>
                          <w:r>
                            <w:rPr>
                              <w:rFonts w:ascii="Arial"/>
                              <w:b/>
                              <w:sz w:val="20"/>
                            </w:rPr>
                            <w:t>B</w:t>
                          </w:r>
                          <w:r>
                            <w:rPr>
                              <w:rFonts w:ascii="Arial"/>
                              <w:b/>
                              <w:spacing w:val="3"/>
                              <w:sz w:val="20"/>
                            </w:rPr>
                            <w:t xml:space="preserve"> </w:t>
                          </w:r>
                          <w:r>
                            <w:rPr>
                              <w:rFonts w:ascii="Arial"/>
                              <w:b/>
                              <w:sz w:val="20"/>
                            </w:rPr>
                            <w:t>U</w:t>
                          </w:r>
                          <w:r>
                            <w:rPr>
                              <w:rFonts w:ascii="Arial"/>
                              <w:b/>
                              <w:spacing w:val="4"/>
                              <w:sz w:val="20"/>
                            </w:rPr>
                            <w:t xml:space="preserve"> </w:t>
                          </w:r>
                          <w:r>
                            <w:rPr>
                              <w:rFonts w:ascii="Arial"/>
                              <w:b/>
                              <w:sz w:val="20"/>
                            </w:rPr>
                            <w:t>D</w:t>
                          </w:r>
                          <w:r>
                            <w:rPr>
                              <w:rFonts w:ascii="Arial"/>
                              <w:b/>
                              <w:spacing w:val="4"/>
                              <w:sz w:val="20"/>
                            </w:rPr>
                            <w:t xml:space="preserve"> </w:t>
                          </w:r>
                          <w:r>
                            <w:rPr>
                              <w:rFonts w:ascii="Arial"/>
                              <w:b/>
                              <w:sz w:val="20"/>
                            </w:rPr>
                            <w:t>G</w:t>
                          </w:r>
                          <w:r>
                            <w:rPr>
                              <w:rFonts w:ascii="Arial"/>
                              <w:b/>
                              <w:spacing w:val="5"/>
                              <w:sz w:val="20"/>
                            </w:rPr>
                            <w:t xml:space="preserve"> </w:t>
                          </w:r>
                          <w:r>
                            <w:rPr>
                              <w:rFonts w:ascii="Arial"/>
                              <w:b/>
                              <w:sz w:val="20"/>
                            </w:rPr>
                            <w:t>E T</w:t>
                          </w:r>
                          <w:r>
                            <w:rPr>
                              <w:rFonts w:ascii="Arial"/>
                              <w:b/>
                              <w:spacing w:val="33"/>
                              <w:sz w:val="20"/>
                            </w:rPr>
                            <w:t xml:space="preserve">  </w:t>
                          </w:r>
                          <w:r>
                            <w:rPr>
                              <w:rFonts w:ascii="Arial"/>
                              <w:b/>
                              <w:sz w:val="20"/>
                            </w:rPr>
                            <w:t>S E</w:t>
                          </w:r>
                          <w:r>
                            <w:rPr>
                              <w:rFonts w:ascii="Arial"/>
                              <w:b/>
                              <w:spacing w:val="-1"/>
                              <w:sz w:val="20"/>
                            </w:rPr>
                            <w:t xml:space="preserve"> </w:t>
                          </w:r>
                          <w:r>
                            <w:rPr>
                              <w:rFonts w:ascii="Arial"/>
                              <w:b/>
                              <w:sz w:val="20"/>
                            </w:rPr>
                            <w:t>N</w:t>
                          </w:r>
                          <w:r>
                            <w:rPr>
                              <w:rFonts w:ascii="Arial"/>
                              <w:b/>
                              <w:spacing w:val="6"/>
                              <w:sz w:val="20"/>
                            </w:rPr>
                            <w:t xml:space="preserve"> </w:t>
                          </w:r>
                          <w:r>
                            <w:rPr>
                              <w:rFonts w:ascii="Arial"/>
                              <w:b/>
                              <w:sz w:val="20"/>
                            </w:rPr>
                            <w:t>S I</w:t>
                          </w:r>
                          <w:r>
                            <w:rPr>
                              <w:rFonts w:ascii="Arial"/>
                              <w:b/>
                              <w:spacing w:val="4"/>
                              <w:sz w:val="20"/>
                            </w:rPr>
                            <w:t xml:space="preserve"> </w:t>
                          </w:r>
                          <w:r>
                            <w:rPr>
                              <w:rFonts w:ascii="Arial"/>
                              <w:b/>
                              <w:sz w:val="20"/>
                            </w:rPr>
                            <w:t>T</w:t>
                          </w:r>
                          <w:r>
                            <w:rPr>
                              <w:rFonts w:ascii="Arial"/>
                              <w:b/>
                              <w:spacing w:val="7"/>
                              <w:sz w:val="20"/>
                            </w:rPr>
                            <w:t xml:space="preserve"> </w:t>
                          </w:r>
                          <w:r>
                            <w:rPr>
                              <w:rFonts w:ascii="Arial"/>
                              <w:b/>
                              <w:sz w:val="20"/>
                            </w:rPr>
                            <w:t>I</w:t>
                          </w:r>
                          <w:r>
                            <w:rPr>
                              <w:rFonts w:ascii="Arial"/>
                              <w:b/>
                              <w:spacing w:val="4"/>
                              <w:sz w:val="20"/>
                            </w:rPr>
                            <w:t xml:space="preserve"> </w:t>
                          </w:r>
                          <w:r>
                            <w:rPr>
                              <w:rFonts w:ascii="Arial"/>
                              <w:b/>
                              <w:sz w:val="20"/>
                            </w:rPr>
                            <w:t>V</w:t>
                          </w:r>
                          <w:r>
                            <w:rPr>
                              <w:rFonts w:ascii="Arial"/>
                              <w:b/>
                              <w:spacing w:val="-1"/>
                              <w:sz w:val="20"/>
                            </w:rPr>
                            <w:t xml:space="preserve"> </w:t>
                          </w:r>
                          <w:r>
                            <w:rPr>
                              <w:rFonts w:ascii="Arial"/>
                              <w:b/>
                              <w:spacing w:val="-10"/>
                              <w:sz w:val="20"/>
                            </w:rPr>
                            <w:t xml:space="preserve">E </w:t>
                          </w:r>
                        </w:p>
                      </w:txbxContent>
                    </wps:txbx>
                    <wps:bodyPr wrap="square" lIns="0" tIns="0" rIns="0" bIns="0" rtlCol="0">
                      <a:noAutofit/>
                    </wps:bodyPr>
                  </wps:wsp>
                </a:graphicData>
              </a:graphic>
            </wp:anchor>
          </w:drawing>
        </mc:Choice>
        <mc:Fallback>
          <w:pict>
            <v:shapetype w14:anchorId="608B9EED" id="_x0000_t202" coordsize="21600,21600" o:spt="202" path="m,l,21600r21600,l21600,xe">
              <v:stroke joinstyle="miter"/>
              <v:path gradientshapeok="t" o:connecttype="rect"/>
            </v:shapetype>
            <v:shape id="Textbox 8" o:spid="_x0000_s1030" type="#_x0000_t202" style="position:absolute;margin-left:224pt;margin-top:34.75pt;width:147.1pt;height:13.15pt;z-index:-16296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" filled="f" stroked="f">
              <v:textbox inset="0,0,0,0">
                <w:txbxContent>
                  <w:p w14:paraId="4795F663" w14:textId="77777777" w:rsidR="005C6D1F" w:rsidRDefault="002213E2">
                    <w:pPr>
                      <w:spacing w:before="12"/>
                      <w:ind w:left="20"/>
                      <w:rPr>
                        <w:rFonts w:ascii="Arial"/>
                        <w:b/>
                        <w:sz w:val="20"/>
                      </w:rPr>
                    </w:pPr>
                    <w:r>
                      <w:rPr>
                        <w:rFonts w:ascii="Arial"/>
                        <w:b/>
                        <w:sz w:val="20"/>
                      </w:rPr>
                      <w:t>B</w:t>
                    </w:r>
                    <w:r>
                      <w:rPr>
                        <w:rFonts w:ascii="Arial"/>
                        <w:b/>
                        <w:spacing w:val="3"/>
                        <w:sz w:val="20"/>
                      </w:rPr>
                      <w:t xml:space="preserve"> </w:t>
                    </w:r>
                    <w:r>
                      <w:rPr>
                        <w:rFonts w:ascii="Arial"/>
                        <w:b/>
                        <w:sz w:val="20"/>
                      </w:rPr>
                      <w:t>U</w:t>
                    </w:r>
                    <w:r>
                      <w:rPr>
                        <w:rFonts w:ascii="Arial"/>
                        <w:b/>
                        <w:spacing w:val="4"/>
                        <w:sz w:val="20"/>
                      </w:rPr>
                      <w:t xml:space="preserve"> </w:t>
                    </w:r>
                    <w:r>
                      <w:rPr>
                        <w:rFonts w:ascii="Arial"/>
                        <w:b/>
                        <w:sz w:val="20"/>
                      </w:rPr>
                      <w:t>D</w:t>
                    </w:r>
                    <w:r>
                      <w:rPr>
                        <w:rFonts w:ascii="Arial"/>
                        <w:b/>
                        <w:spacing w:val="4"/>
                        <w:sz w:val="20"/>
                      </w:rPr>
                      <w:t xml:space="preserve"> </w:t>
                    </w:r>
                    <w:r>
                      <w:rPr>
                        <w:rFonts w:ascii="Arial"/>
                        <w:b/>
                        <w:sz w:val="20"/>
                      </w:rPr>
                      <w:t>G</w:t>
                    </w:r>
                    <w:r>
                      <w:rPr>
                        <w:rFonts w:ascii="Arial"/>
                        <w:b/>
                        <w:spacing w:val="5"/>
                        <w:sz w:val="20"/>
                      </w:rPr>
                      <w:t xml:space="preserve"> </w:t>
                    </w:r>
                    <w:r>
                      <w:rPr>
                        <w:rFonts w:ascii="Arial"/>
                        <w:b/>
                        <w:sz w:val="20"/>
                      </w:rPr>
                      <w:t>E T</w:t>
                    </w:r>
                    <w:r>
                      <w:rPr>
                        <w:rFonts w:ascii="Arial"/>
                        <w:b/>
                        <w:spacing w:val="33"/>
                        <w:sz w:val="20"/>
                      </w:rPr>
                      <w:t xml:space="preserve">  </w:t>
                    </w:r>
                    <w:r>
                      <w:rPr>
                        <w:rFonts w:ascii="Arial"/>
                        <w:b/>
                        <w:sz w:val="20"/>
                      </w:rPr>
                      <w:t>S E</w:t>
                    </w:r>
                    <w:r>
                      <w:rPr>
                        <w:rFonts w:ascii="Arial"/>
                        <w:b/>
                        <w:spacing w:val="-1"/>
                        <w:sz w:val="20"/>
                      </w:rPr>
                      <w:t xml:space="preserve"> </w:t>
                    </w:r>
                    <w:r>
                      <w:rPr>
                        <w:rFonts w:ascii="Arial"/>
                        <w:b/>
                        <w:sz w:val="20"/>
                      </w:rPr>
                      <w:t>N</w:t>
                    </w:r>
                    <w:r>
                      <w:rPr>
                        <w:rFonts w:ascii="Arial"/>
                        <w:b/>
                        <w:spacing w:val="6"/>
                        <w:sz w:val="20"/>
                      </w:rPr>
                      <w:t xml:space="preserve"> </w:t>
                    </w:r>
                    <w:r>
                      <w:rPr>
                        <w:rFonts w:ascii="Arial"/>
                        <w:b/>
                        <w:sz w:val="20"/>
                      </w:rPr>
                      <w:t>S I</w:t>
                    </w:r>
                    <w:r>
                      <w:rPr>
                        <w:rFonts w:ascii="Arial"/>
                        <w:b/>
                        <w:spacing w:val="4"/>
                        <w:sz w:val="20"/>
                      </w:rPr>
                      <w:t xml:space="preserve"> </w:t>
                    </w:r>
                    <w:r>
                      <w:rPr>
                        <w:rFonts w:ascii="Arial"/>
                        <w:b/>
                        <w:sz w:val="20"/>
                      </w:rPr>
                      <w:t>T</w:t>
                    </w:r>
                    <w:r>
                      <w:rPr>
                        <w:rFonts w:ascii="Arial"/>
                        <w:b/>
                        <w:spacing w:val="7"/>
                        <w:sz w:val="20"/>
                      </w:rPr>
                      <w:t xml:space="preserve"> </w:t>
                    </w:r>
                    <w:r>
                      <w:rPr>
                        <w:rFonts w:ascii="Arial"/>
                        <w:b/>
                        <w:sz w:val="20"/>
                      </w:rPr>
                      <w:t>I</w:t>
                    </w:r>
                    <w:r>
                      <w:rPr>
                        <w:rFonts w:ascii="Arial"/>
                        <w:b/>
                        <w:spacing w:val="4"/>
                        <w:sz w:val="20"/>
                      </w:rPr>
                      <w:t xml:space="preserve"> </w:t>
                    </w:r>
                    <w:r>
                      <w:rPr>
                        <w:rFonts w:ascii="Arial"/>
                        <w:b/>
                        <w:sz w:val="20"/>
                      </w:rPr>
                      <w:t>V</w:t>
                    </w:r>
                    <w:r>
                      <w:rPr>
                        <w:rFonts w:ascii="Arial"/>
                        <w:b/>
                        <w:spacing w:val="-1"/>
                        <w:sz w:val="20"/>
                      </w:rPr>
                      <w:t xml:space="preserve"> </w:t>
                    </w:r>
                    <w:r>
                      <w:rPr>
                        <w:rFonts w:ascii="Arial"/>
                        <w:b/>
                        <w:spacing w:val="-10"/>
                        <w:sz w:val="20"/>
                      </w:rPr>
                      <w:t xml:space="preserve">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C69A0"/>
    <w:multiLevelType w:val="hybridMultilevel"/>
    <w:tmpl w:val="E05493BC"/>
    <w:lvl w:ilvl="0" w:tplc="37A075BE">
      <w:numFmt w:val="bullet"/>
      <w:lvlText w:val=""/>
      <w:lvlJc w:val="left"/>
      <w:pPr>
        <w:ind w:left="825" w:hanging="356"/>
      </w:pPr>
      <w:rPr>
        <w:rFonts w:ascii="Symbol" w:eastAsia="Symbol" w:hAnsi="Symbol" w:cs="Symbol" w:hint="default"/>
        <w:b w:val="0"/>
        <w:bCs w:val="0"/>
        <w:i w:val="0"/>
        <w:iCs w:val="0"/>
        <w:spacing w:val="0"/>
        <w:w w:val="100"/>
        <w:sz w:val="24"/>
        <w:szCs w:val="24"/>
        <w:lang w:val="en-US" w:eastAsia="en-US" w:bidi="ar-SA"/>
      </w:rPr>
    </w:lvl>
    <w:lvl w:ilvl="1" w:tplc="5F965080">
      <w:numFmt w:val="bullet"/>
      <w:lvlText w:val="•"/>
      <w:lvlJc w:val="left"/>
      <w:pPr>
        <w:ind w:left="1730" w:hanging="356"/>
      </w:pPr>
      <w:rPr>
        <w:rFonts w:hint="default"/>
        <w:lang w:val="en-US" w:eastAsia="en-US" w:bidi="ar-SA"/>
      </w:rPr>
    </w:lvl>
    <w:lvl w:ilvl="2" w:tplc="C474532C">
      <w:numFmt w:val="bullet"/>
      <w:lvlText w:val="•"/>
      <w:lvlJc w:val="left"/>
      <w:pPr>
        <w:ind w:left="2641" w:hanging="356"/>
      </w:pPr>
      <w:rPr>
        <w:rFonts w:hint="default"/>
        <w:lang w:val="en-US" w:eastAsia="en-US" w:bidi="ar-SA"/>
      </w:rPr>
    </w:lvl>
    <w:lvl w:ilvl="3" w:tplc="16066D44">
      <w:numFmt w:val="bullet"/>
      <w:lvlText w:val="•"/>
      <w:lvlJc w:val="left"/>
      <w:pPr>
        <w:ind w:left="3551" w:hanging="356"/>
      </w:pPr>
      <w:rPr>
        <w:rFonts w:hint="default"/>
        <w:lang w:val="en-US" w:eastAsia="en-US" w:bidi="ar-SA"/>
      </w:rPr>
    </w:lvl>
    <w:lvl w:ilvl="4" w:tplc="48AA2A72">
      <w:numFmt w:val="bullet"/>
      <w:lvlText w:val="•"/>
      <w:lvlJc w:val="left"/>
      <w:pPr>
        <w:ind w:left="4462" w:hanging="356"/>
      </w:pPr>
      <w:rPr>
        <w:rFonts w:hint="default"/>
        <w:lang w:val="en-US" w:eastAsia="en-US" w:bidi="ar-SA"/>
      </w:rPr>
    </w:lvl>
    <w:lvl w:ilvl="5" w:tplc="D076C08E">
      <w:numFmt w:val="bullet"/>
      <w:lvlText w:val="•"/>
      <w:lvlJc w:val="left"/>
      <w:pPr>
        <w:ind w:left="5373" w:hanging="356"/>
      </w:pPr>
      <w:rPr>
        <w:rFonts w:hint="default"/>
        <w:lang w:val="en-US" w:eastAsia="en-US" w:bidi="ar-SA"/>
      </w:rPr>
    </w:lvl>
    <w:lvl w:ilvl="6" w:tplc="A5E855EA">
      <w:numFmt w:val="bullet"/>
      <w:lvlText w:val="•"/>
      <w:lvlJc w:val="left"/>
      <w:pPr>
        <w:ind w:left="6283" w:hanging="356"/>
      </w:pPr>
      <w:rPr>
        <w:rFonts w:hint="default"/>
        <w:lang w:val="en-US" w:eastAsia="en-US" w:bidi="ar-SA"/>
      </w:rPr>
    </w:lvl>
    <w:lvl w:ilvl="7" w:tplc="5CF462D6">
      <w:numFmt w:val="bullet"/>
      <w:lvlText w:val="•"/>
      <w:lvlJc w:val="left"/>
      <w:pPr>
        <w:ind w:left="7194" w:hanging="356"/>
      </w:pPr>
      <w:rPr>
        <w:rFonts w:hint="default"/>
        <w:lang w:val="en-US" w:eastAsia="en-US" w:bidi="ar-SA"/>
      </w:rPr>
    </w:lvl>
    <w:lvl w:ilvl="8" w:tplc="26C8200A">
      <w:numFmt w:val="bullet"/>
      <w:lvlText w:val="•"/>
      <w:lvlJc w:val="left"/>
      <w:pPr>
        <w:ind w:left="8105" w:hanging="356"/>
      </w:pPr>
      <w:rPr>
        <w:rFonts w:hint="default"/>
        <w:lang w:val="en-US" w:eastAsia="en-US" w:bidi="ar-SA"/>
      </w:rPr>
    </w:lvl>
  </w:abstractNum>
  <w:abstractNum w:abstractNumId="1" w15:restartNumberingAfterBreak="0">
    <w:nsid w:val="28143040"/>
    <w:multiLevelType w:val="multilevel"/>
    <w:tmpl w:val="68388D80"/>
    <w:lvl w:ilvl="0">
      <w:start w:val="1"/>
      <w:numFmt w:val="decimal"/>
      <w:lvlText w:val="%1"/>
      <w:lvlJc w:val="left"/>
      <w:pPr>
        <w:ind w:left="114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86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756" w:hanging="720"/>
      </w:pPr>
      <w:rPr>
        <w:rFonts w:hint="default"/>
        <w:lang w:val="en-US" w:eastAsia="en-US" w:bidi="ar-SA"/>
      </w:rPr>
    </w:lvl>
    <w:lvl w:ilvl="3">
      <w:numFmt w:val="bullet"/>
      <w:lvlText w:val="•"/>
      <w:lvlJc w:val="left"/>
      <w:pPr>
        <w:ind w:left="3652" w:hanging="720"/>
      </w:pPr>
      <w:rPr>
        <w:rFonts w:hint="default"/>
        <w:lang w:val="en-US" w:eastAsia="en-US" w:bidi="ar-SA"/>
      </w:rPr>
    </w:lvl>
    <w:lvl w:ilvl="4">
      <w:numFmt w:val="bullet"/>
      <w:lvlText w:val="•"/>
      <w:lvlJc w:val="left"/>
      <w:pPr>
        <w:ind w:left="4548" w:hanging="720"/>
      </w:pPr>
      <w:rPr>
        <w:rFonts w:hint="default"/>
        <w:lang w:val="en-US" w:eastAsia="en-US" w:bidi="ar-SA"/>
      </w:rPr>
    </w:lvl>
    <w:lvl w:ilvl="5">
      <w:numFmt w:val="bullet"/>
      <w:lvlText w:val="•"/>
      <w:lvlJc w:val="left"/>
      <w:pPr>
        <w:ind w:left="5445" w:hanging="720"/>
      </w:pPr>
      <w:rPr>
        <w:rFonts w:hint="default"/>
        <w:lang w:val="en-US" w:eastAsia="en-US" w:bidi="ar-SA"/>
      </w:rPr>
    </w:lvl>
    <w:lvl w:ilvl="6">
      <w:numFmt w:val="bullet"/>
      <w:lvlText w:val="•"/>
      <w:lvlJc w:val="left"/>
      <w:pPr>
        <w:ind w:left="6341" w:hanging="720"/>
      </w:pPr>
      <w:rPr>
        <w:rFonts w:hint="default"/>
        <w:lang w:val="en-US" w:eastAsia="en-US" w:bidi="ar-SA"/>
      </w:rPr>
    </w:lvl>
    <w:lvl w:ilvl="7">
      <w:numFmt w:val="bullet"/>
      <w:lvlText w:val="•"/>
      <w:lvlJc w:val="left"/>
      <w:pPr>
        <w:ind w:left="7237" w:hanging="720"/>
      </w:pPr>
      <w:rPr>
        <w:rFonts w:hint="default"/>
        <w:lang w:val="en-US" w:eastAsia="en-US" w:bidi="ar-SA"/>
      </w:rPr>
    </w:lvl>
    <w:lvl w:ilvl="8">
      <w:numFmt w:val="bullet"/>
      <w:lvlText w:val="•"/>
      <w:lvlJc w:val="left"/>
      <w:pPr>
        <w:ind w:left="8133" w:hanging="720"/>
      </w:pPr>
      <w:rPr>
        <w:rFonts w:hint="default"/>
        <w:lang w:val="en-US" w:eastAsia="en-US" w:bidi="ar-SA"/>
      </w:rPr>
    </w:lvl>
  </w:abstractNum>
  <w:abstractNum w:abstractNumId="2" w15:restartNumberingAfterBreak="0">
    <w:nsid w:val="44B92AA0"/>
    <w:multiLevelType w:val="hybridMultilevel"/>
    <w:tmpl w:val="CB2612F0"/>
    <w:lvl w:ilvl="0" w:tplc="E0A0E61E">
      <w:numFmt w:val="bullet"/>
      <w:lvlText w:val=""/>
      <w:lvlJc w:val="left"/>
      <w:pPr>
        <w:ind w:left="825" w:hanging="356"/>
      </w:pPr>
      <w:rPr>
        <w:rFonts w:ascii="Symbol" w:eastAsia="Symbol" w:hAnsi="Symbol" w:cs="Symbol" w:hint="default"/>
        <w:b w:val="0"/>
        <w:bCs w:val="0"/>
        <w:i w:val="0"/>
        <w:iCs w:val="0"/>
        <w:spacing w:val="0"/>
        <w:w w:val="100"/>
        <w:sz w:val="24"/>
        <w:szCs w:val="24"/>
        <w:lang w:val="en-US" w:eastAsia="en-US" w:bidi="ar-SA"/>
      </w:rPr>
    </w:lvl>
    <w:lvl w:ilvl="1" w:tplc="BB02EA56">
      <w:numFmt w:val="bullet"/>
      <w:lvlText w:val="•"/>
      <w:lvlJc w:val="left"/>
      <w:pPr>
        <w:ind w:left="1730" w:hanging="356"/>
      </w:pPr>
      <w:rPr>
        <w:rFonts w:hint="default"/>
        <w:lang w:val="en-US" w:eastAsia="en-US" w:bidi="ar-SA"/>
      </w:rPr>
    </w:lvl>
    <w:lvl w:ilvl="2" w:tplc="99028F5C">
      <w:numFmt w:val="bullet"/>
      <w:lvlText w:val="•"/>
      <w:lvlJc w:val="left"/>
      <w:pPr>
        <w:ind w:left="2641" w:hanging="356"/>
      </w:pPr>
      <w:rPr>
        <w:rFonts w:hint="default"/>
        <w:lang w:val="en-US" w:eastAsia="en-US" w:bidi="ar-SA"/>
      </w:rPr>
    </w:lvl>
    <w:lvl w:ilvl="3" w:tplc="4BD6C9FE">
      <w:numFmt w:val="bullet"/>
      <w:lvlText w:val="•"/>
      <w:lvlJc w:val="left"/>
      <w:pPr>
        <w:ind w:left="3551" w:hanging="356"/>
      </w:pPr>
      <w:rPr>
        <w:rFonts w:hint="default"/>
        <w:lang w:val="en-US" w:eastAsia="en-US" w:bidi="ar-SA"/>
      </w:rPr>
    </w:lvl>
    <w:lvl w:ilvl="4" w:tplc="A3800AE4">
      <w:numFmt w:val="bullet"/>
      <w:lvlText w:val="•"/>
      <w:lvlJc w:val="left"/>
      <w:pPr>
        <w:ind w:left="4462" w:hanging="356"/>
      </w:pPr>
      <w:rPr>
        <w:rFonts w:hint="default"/>
        <w:lang w:val="en-US" w:eastAsia="en-US" w:bidi="ar-SA"/>
      </w:rPr>
    </w:lvl>
    <w:lvl w:ilvl="5" w:tplc="16A8A38C">
      <w:numFmt w:val="bullet"/>
      <w:lvlText w:val="•"/>
      <w:lvlJc w:val="left"/>
      <w:pPr>
        <w:ind w:left="5373" w:hanging="356"/>
      </w:pPr>
      <w:rPr>
        <w:rFonts w:hint="default"/>
        <w:lang w:val="en-US" w:eastAsia="en-US" w:bidi="ar-SA"/>
      </w:rPr>
    </w:lvl>
    <w:lvl w:ilvl="6" w:tplc="BCC68F5C">
      <w:numFmt w:val="bullet"/>
      <w:lvlText w:val="•"/>
      <w:lvlJc w:val="left"/>
      <w:pPr>
        <w:ind w:left="6283" w:hanging="356"/>
      </w:pPr>
      <w:rPr>
        <w:rFonts w:hint="default"/>
        <w:lang w:val="en-US" w:eastAsia="en-US" w:bidi="ar-SA"/>
      </w:rPr>
    </w:lvl>
    <w:lvl w:ilvl="7" w:tplc="370C2D28">
      <w:numFmt w:val="bullet"/>
      <w:lvlText w:val="•"/>
      <w:lvlJc w:val="left"/>
      <w:pPr>
        <w:ind w:left="7194" w:hanging="356"/>
      </w:pPr>
      <w:rPr>
        <w:rFonts w:hint="default"/>
        <w:lang w:val="en-US" w:eastAsia="en-US" w:bidi="ar-SA"/>
      </w:rPr>
    </w:lvl>
    <w:lvl w:ilvl="8" w:tplc="B0EAA008">
      <w:numFmt w:val="bullet"/>
      <w:lvlText w:val="•"/>
      <w:lvlJc w:val="left"/>
      <w:pPr>
        <w:ind w:left="8105" w:hanging="356"/>
      </w:pPr>
      <w:rPr>
        <w:rFonts w:hint="default"/>
        <w:lang w:val="en-US" w:eastAsia="en-US" w:bidi="ar-SA"/>
      </w:rPr>
    </w:lvl>
  </w:abstractNum>
  <w:abstractNum w:abstractNumId="3" w15:restartNumberingAfterBreak="0">
    <w:nsid w:val="5B976F85"/>
    <w:multiLevelType w:val="multilevel"/>
    <w:tmpl w:val="3794A266"/>
    <w:lvl w:ilvl="0">
      <w:start w:val="1"/>
      <w:numFmt w:val="decimal"/>
      <w:lvlText w:val="%1."/>
      <w:lvlJc w:val="left"/>
      <w:pPr>
        <w:ind w:left="986" w:hanging="56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696" w:hanging="71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614" w:hanging="711"/>
      </w:pPr>
      <w:rPr>
        <w:rFonts w:hint="default"/>
        <w:lang w:val="en-US" w:eastAsia="en-US" w:bidi="ar-SA"/>
      </w:rPr>
    </w:lvl>
    <w:lvl w:ilvl="3">
      <w:numFmt w:val="bullet"/>
      <w:lvlText w:val="•"/>
      <w:lvlJc w:val="left"/>
      <w:pPr>
        <w:ind w:left="3528" w:hanging="711"/>
      </w:pPr>
      <w:rPr>
        <w:rFonts w:hint="default"/>
        <w:lang w:val="en-US" w:eastAsia="en-US" w:bidi="ar-SA"/>
      </w:rPr>
    </w:lvl>
    <w:lvl w:ilvl="4">
      <w:numFmt w:val="bullet"/>
      <w:lvlText w:val="•"/>
      <w:lvlJc w:val="left"/>
      <w:pPr>
        <w:ind w:left="4442" w:hanging="711"/>
      </w:pPr>
      <w:rPr>
        <w:rFonts w:hint="default"/>
        <w:lang w:val="en-US" w:eastAsia="en-US" w:bidi="ar-SA"/>
      </w:rPr>
    </w:lvl>
    <w:lvl w:ilvl="5">
      <w:numFmt w:val="bullet"/>
      <w:lvlText w:val="•"/>
      <w:lvlJc w:val="left"/>
      <w:pPr>
        <w:ind w:left="5356" w:hanging="711"/>
      </w:pPr>
      <w:rPr>
        <w:rFonts w:hint="default"/>
        <w:lang w:val="en-US" w:eastAsia="en-US" w:bidi="ar-SA"/>
      </w:rPr>
    </w:lvl>
    <w:lvl w:ilvl="6">
      <w:numFmt w:val="bullet"/>
      <w:lvlText w:val="•"/>
      <w:lvlJc w:val="left"/>
      <w:pPr>
        <w:ind w:left="6270" w:hanging="711"/>
      </w:pPr>
      <w:rPr>
        <w:rFonts w:hint="default"/>
        <w:lang w:val="en-US" w:eastAsia="en-US" w:bidi="ar-SA"/>
      </w:rPr>
    </w:lvl>
    <w:lvl w:ilvl="7">
      <w:numFmt w:val="bullet"/>
      <w:lvlText w:val="•"/>
      <w:lvlJc w:val="left"/>
      <w:pPr>
        <w:ind w:left="7184" w:hanging="711"/>
      </w:pPr>
      <w:rPr>
        <w:rFonts w:hint="default"/>
        <w:lang w:val="en-US" w:eastAsia="en-US" w:bidi="ar-SA"/>
      </w:rPr>
    </w:lvl>
    <w:lvl w:ilvl="8">
      <w:numFmt w:val="bullet"/>
      <w:lvlText w:val="•"/>
      <w:lvlJc w:val="left"/>
      <w:pPr>
        <w:ind w:left="8098" w:hanging="711"/>
      </w:pPr>
      <w:rPr>
        <w:rFonts w:hint="default"/>
        <w:lang w:val="en-US" w:eastAsia="en-US" w:bidi="ar-SA"/>
      </w:rPr>
    </w:lvl>
  </w:abstractNum>
  <w:num w:numId="1" w16cid:durableId="1435902042">
    <w:abstractNumId w:val="0"/>
  </w:num>
  <w:num w:numId="2" w16cid:durableId="1449618462">
    <w:abstractNumId w:val="2"/>
  </w:num>
  <w:num w:numId="3" w16cid:durableId="1969624393">
    <w:abstractNumId w:val="1"/>
  </w:num>
  <w:num w:numId="4" w16cid:durableId="16371828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C6D1F"/>
    <w:rsid w:val="002213E2"/>
    <w:rsid w:val="00410C4E"/>
    <w:rsid w:val="005C6D1F"/>
    <w:rsid w:val="006F139D"/>
    <w:rsid w:val="00C72CB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6A3ED"/>
  <w15:docId w15:val="{A9BA639E-2552-4715-B113-67538C6E5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1"/>
      <w:ind w:left="112"/>
      <w:outlineLvl w:val="0"/>
    </w:pPr>
    <w:rPr>
      <w:b/>
      <w:bCs/>
      <w:sz w:val="28"/>
      <w:szCs w:val="28"/>
    </w:rPr>
  </w:style>
  <w:style w:type="paragraph" w:styleId="Heading2">
    <w:name w:val="heading 2"/>
    <w:basedOn w:val="Normal"/>
    <w:uiPriority w:val="9"/>
    <w:unhideWhenUsed/>
    <w:qFormat/>
    <w:pPr>
      <w:spacing w:before="240"/>
      <w:ind w:left="4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0"/>
      <w:ind w:left="986"/>
    </w:pPr>
    <w:rPr>
      <w:sz w:val="24"/>
      <w:szCs w:val="24"/>
    </w:rPr>
  </w:style>
  <w:style w:type="paragraph" w:styleId="ListParagraph">
    <w:name w:val="List Paragraph"/>
    <w:basedOn w:val="Normal"/>
    <w:uiPriority w:val="1"/>
    <w:qFormat/>
    <w:pPr>
      <w:spacing w:before="240"/>
      <w:ind w:left="986" w:hanging="56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whatuora.govt.nz/corporate-information/about-us/ma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5063</Words>
  <Characters>28865</Characters>
  <Application>Microsoft Office Word</Application>
  <DocSecurity>0</DocSecurity>
  <Lines>240</Lines>
  <Paragraphs>67</Paragraphs>
  <ScaleCrop>false</ScaleCrop>
  <Company>Central Agencies Shared Services</Company>
  <LinksUpToDate>false</LinksUpToDate>
  <CharactersWithSpaces>33861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Vickers [DPMC]</dc:creator>
  <dc:description/>
  <cp:lastModifiedBy>Carolyn Vasta</cp:lastModifiedBy>
  <cp:revision>2</cp:revision>
  <dcterms:created xsi:type="dcterms:W3CDTF">2025-04-15T19:06:00Z</dcterms:created>
  <dcterms:modified xsi:type="dcterms:W3CDTF">2025-05-23T02:34:00Z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FontProps">
    <vt:lpwstr>#000000,10,Calibri</vt:lpwstr>
  </property>
  <property fmtid="{D5CDD505-2E9C-101B-9397-08002B2CF9AE}" pid="3" name="ClassificationContentMarkingHeaderShapeIds">
    <vt:lpwstr>2e411770,f65596,21095b99</vt:lpwstr>
  </property>
  <property fmtid="{D5CDD505-2E9C-101B-9397-08002B2CF9AE}" pid="4" name="ClassificationContentMarkingHeaderText">
    <vt:lpwstr>IN-CONFIDENCE</vt:lpwstr>
  </property>
  <property fmtid="{D5CDD505-2E9C-101B-9397-08002B2CF9AE}" pid="5" name="ContentTypeId">
    <vt:lpwstr>0x010100D255826E6036C84DAA2D7C16BD0D9BF6</vt:lpwstr>
  </property>
  <property fmtid="{D5CDD505-2E9C-101B-9397-08002B2CF9AE}" pid="6" name="Created">
    <vt:filetime>2025-02-27T00:00:00Z</vt:filetime>
  </property>
  <property fmtid="{D5CDD505-2E9C-101B-9397-08002B2CF9AE}" pid="7" name="Creator">
    <vt:lpwstr>Acrobat PDFMaker 24 for Word</vt:lpwstr>
  </property>
  <property fmtid="{D5CDD505-2E9C-101B-9397-08002B2CF9AE}" pid="8" name="LastSaved">
    <vt:filetime>2025-04-15T00:00:00Z</vt:filetime>
  </property>
  <property fmtid="{D5CDD505-2E9C-101B-9397-08002B2CF9AE}" pid="9" name="MSIP_Label_f43e46a9-9901-46e9-bfae-bb6189d4cb66_ActionId">
    <vt:lpwstr>1aaacca2-1c7d-4f54-804c-75923d051825</vt:lpwstr>
  </property>
  <property fmtid="{D5CDD505-2E9C-101B-9397-08002B2CF9AE}" pid="10" name="MSIP_Label_f43e46a9-9901-46e9-bfae-bb6189d4cb66_ContentBits">
    <vt:lpwstr>1</vt:lpwstr>
  </property>
  <property fmtid="{D5CDD505-2E9C-101B-9397-08002B2CF9AE}" pid="11" name="MSIP_Label_f43e46a9-9901-46e9-bfae-bb6189d4cb66_Enabled">
    <vt:lpwstr>true</vt:lpwstr>
  </property>
  <property fmtid="{D5CDD505-2E9C-101B-9397-08002B2CF9AE}" pid="12" name="MSIP_Label_f43e46a9-9901-46e9-bfae-bb6189d4cb66_Method">
    <vt:lpwstr>Standard</vt:lpwstr>
  </property>
  <property fmtid="{D5CDD505-2E9C-101B-9397-08002B2CF9AE}" pid="13" name="MSIP_Label_f43e46a9-9901-46e9-bfae-bb6189d4cb66_Name">
    <vt:lpwstr>In-confidence</vt:lpwstr>
  </property>
  <property fmtid="{D5CDD505-2E9C-101B-9397-08002B2CF9AE}" pid="14" name="MSIP_Label_f43e46a9-9901-46e9-bfae-bb6189d4cb66_SetDate">
    <vt:lpwstr>2024-12-12T23:54:14Z</vt:lpwstr>
  </property>
  <property fmtid="{D5CDD505-2E9C-101B-9397-08002B2CF9AE}" pid="15" name="MSIP_Label_f43e46a9-9901-46e9-bfae-bb6189d4cb66_SiteId">
    <vt:lpwstr>e40c4f52-99bd-4d4f-bf7e-d001a2ca6556</vt:lpwstr>
  </property>
  <property fmtid="{D5CDD505-2E9C-101B-9397-08002B2CF9AE}" pid="16" name="MediaServiceImageTags">
    <vt:lpwstr/>
  </property>
  <property fmtid="{D5CDD505-2E9C-101B-9397-08002B2CF9AE}" pid="17" name="Producer">
    <vt:lpwstr>Adobe PDF Library 24.5.190; modified using iText® 5.5.12 ©2000-2017 iText Group NV (AGPL-version)</vt:lpwstr>
  </property>
  <property fmtid="{D5CDD505-2E9C-101B-9397-08002B2CF9AE}" pid="18" name="SourceModified">
    <vt:lpwstr>D:20250226182240</vt:lpwstr>
  </property>
  <property fmtid="{D5CDD505-2E9C-101B-9397-08002B2CF9AE}" pid="19" name="_dlc_DocIdItemGuid">
    <vt:lpwstr>523a0fa5-6411-4894-9a2a-be52d9854b9d</vt:lpwstr>
  </property>
</Properties>
</file>