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11A0" w14:textId="77777777" w:rsidR="00857F50" w:rsidRDefault="009A17A9">
      <w:pPr>
        <w:pStyle w:val="BodyText"/>
        <w:spacing w:before="81" w:line="398" w:lineRule="auto"/>
        <w:ind w:left="25" w:right="2363" w:firstLine="0"/>
      </w:pPr>
      <w:r>
        <w:t>Office</w:t>
      </w:r>
      <w:r>
        <w:rPr>
          <w:spacing w:val="-5"/>
        </w:rPr>
        <w:t xml:space="preserve"> </w:t>
      </w:r>
      <w:r>
        <w:t>of</w:t>
      </w:r>
      <w:r>
        <w:rPr>
          <w:spacing w:val="-6"/>
        </w:rPr>
        <w:t xml:space="preserve"> </w:t>
      </w:r>
      <w:r>
        <w:t>the</w:t>
      </w:r>
      <w:r>
        <w:rPr>
          <w:spacing w:val="-7"/>
        </w:rPr>
        <w:t xml:space="preserve"> </w:t>
      </w:r>
      <w:r>
        <w:t>Minister</w:t>
      </w:r>
      <w:r>
        <w:rPr>
          <w:spacing w:val="-5"/>
        </w:rPr>
        <w:t xml:space="preserve"> </w:t>
      </w:r>
      <w:r>
        <w:t>for</w:t>
      </w:r>
      <w:r>
        <w:rPr>
          <w:spacing w:val="-6"/>
        </w:rPr>
        <w:t xml:space="preserve"> </w:t>
      </w:r>
      <w:r>
        <w:t>Social</w:t>
      </w:r>
      <w:r>
        <w:rPr>
          <w:spacing w:val="-5"/>
        </w:rPr>
        <w:t xml:space="preserve"> </w:t>
      </w:r>
      <w:r>
        <w:t>Development</w:t>
      </w:r>
      <w:r>
        <w:rPr>
          <w:spacing w:val="-5"/>
        </w:rPr>
        <w:t xml:space="preserve"> </w:t>
      </w:r>
      <w:r>
        <w:t>and</w:t>
      </w:r>
      <w:r>
        <w:rPr>
          <w:spacing w:val="-5"/>
        </w:rPr>
        <w:t xml:space="preserve"> </w:t>
      </w:r>
      <w:r>
        <w:t>Employment Chair, Cabinet Legislation Committee</w:t>
      </w:r>
    </w:p>
    <w:p w14:paraId="1B0DF07B" w14:textId="77777777" w:rsidR="00857F50" w:rsidRDefault="00857F50">
      <w:pPr>
        <w:pStyle w:val="BodyText"/>
        <w:ind w:firstLine="0"/>
      </w:pPr>
    </w:p>
    <w:p w14:paraId="00CF71DC" w14:textId="77777777" w:rsidR="00857F50" w:rsidRDefault="00857F50">
      <w:pPr>
        <w:pStyle w:val="BodyText"/>
        <w:spacing w:before="9"/>
        <w:ind w:firstLine="0"/>
      </w:pPr>
    </w:p>
    <w:p w14:paraId="314FA9DD" w14:textId="77777777" w:rsidR="00857F50" w:rsidRDefault="009A17A9">
      <w:pPr>
        <w:pStyle w:val="Heading1"/>
      </w:pPr>
      <w:bookmarkStart w:id="0" w:name="Social_Security_(Youth_Money_Management)"/>
      <w:bookmarkEnd w:id="0"/>
      <w:r>
        <w:t>Social</w:t>
      </w:r>
      <w:r>
        <w:rPr>
          <w:spacing w:val="-6"/>
        </w:rPr>
        <w:t xml:space="preserve"> </w:t>
      </w:r>
      <w:r>
        <w:t>Security</w:t>
      </w:r>
      <w:r>
        <w:rPr>
          <w:spacing w:val="-4"/>
        </w:rPr>
        <w:t xml:space="preserve"> </w:t>
      </w:r>
      <w:r>
        <w:t>(Youth</w:t>
      </w:r>
      <w:r>
        <w:rPr>
          <w:spacing w:val="-5"/>
        </w:rPr>
        <w:t xml:space="preserve"> </w:t>
      </w:r>
      <w:r>
        <w:t>Money</w:t>
      </w:r>
      <w:r>
        <w:rPr>
          <w:spacing w:val="-4"/>
        </w:rPr>
        <w:t xml:space="preserve"> </w:t>
      </w:r>
      <w:r>
        <w:t>Management)</w:t>
      </w:r>
      <w:r>
        <w:rPr>
          <w:spacing w:val="-6"/>
        </w:rPr>
        <w:t xml:space="preserve"> </w:t>
      </w:r>
      <w:r>
        <w:t>Amendment</w:t>
      </w:r>
      <w:r>
        <w:rPr>
          <w:spacing w:val="-5"/>
        </w:rPr>
        <w:t xml:space="preserve"> </w:t>
      </w:r>
      <w:r>
        <w:t>Regulations</w:t>
      </w:r>
      <w:r>
        <w:rPr>
          <w:spacing w:val="-4"/>
        </w:rPr>
        <w:t xml:space="preserve"> 2025</w:t>
      </w:r>
    </w:p>
    <w:p w14:paraId="58344BD1" w14:textId="77777777" w:rsidR="00857F50" w:rsidRDefault="009A17A9">
      <w:pPr>
        <w:pStyle w:val="Heading2"/>
        <w:spacing w:before="240"/>
      </w:pPr>
      <w:bookmarkStart w:id="1" w:name="Proposal"/>
      <w:bookmarkEnd w:id="1"/>
      <w:r>
        <w:rPr>
          <w:spacing w:val="-2"/>
        </w:rPr>
        <w:t>Proposal</w:t>
      </w:r>
    </w:p>
    <w:p w14:paraId="694D6FAC" w14:textId="77777777" w:rsidR="00857F50" w:rsidRDefault="009A17A9">
      <w:pPr>
        <w:pStyle w:val="ListParagraph"/>
        <w:numPr>
          <w:ilvl w:val="0"/>
          <w:numId w:val="2"/>
        </w:numPr>
        <w:tabs>
          <w:tab w:val="left" w:pos="745"/>
        </w:tabs>
        <w:spacing w:before="241"/>
        <w:ind w:right="149"/>
        <w:rPr>
          <w:sz w:val="24"/>
        </w:rPr>
      </w:pPr>
      <w:r>
        <w:rPr>
          <w:sz w:val="24"/>
        </w:rPr>
        <w:t>This paper seeks agreement to the attached Social Security (Youth Money Management)</w:t>
      </w:r>
      <w:r>
        <w:rPr>
          <w:spacing w:val="-4"/>
          <w:sz w:val="24"/>
        </w:rPr>
        <w:t xml:space="preserve"> </w:t>
      </w:r>
      <w:r>
        <w:rPr>
          <w:sz w:val="24"/>
        </w:rPr>
        <w:t>Amendment</w:t>
      </w:r>
      <w:r>
        <w:rPr>
          <w:spacing w:val="-5"/>
          <w:sz w:val="24"/>
        </w:rPr>
        <w:t xml:space="preserve"> </w:t>
      </w:r>
      <w:r>
        <w:rPr>
          <w:sz w:val="24"/>
        </w:rPr>
        <w:t>Regulations</w:t>
      </w:r>
      <w:r>
        <w:rPr>
          <w:spacing w:val="-5"/>
          <w:sz w:val="24"/>
        </w:rPr>
        <w:t xml:space="preserve"> </w:t>
      </w:r>
      <w:r>
        <w:rPr>
          <w:sz w:val="24"/>
        </w:rPr>
        <w:t>2025.</w:t>
      </w:r>
      <w:r>
        <w:rPr>
          <w:spacing w:val="-6"/>
          <w:sz w:val="24"/>
        </w:rPr>
        <w:t xml:space="preserve"> </w:t>
      </w:r>
      <w:r>
        <w:rPr>
          <w:sz w:val="24"/>
        </w:rPr>
        <w:t>Amending</w:t>
      </w:r>
      <w:r>
        <w:rPr>
          <w:spacing w:val="-6"/>
          <w:sz w:val="24"/>
        </w:rPr>
        <w:t xml:space="preserve"> </w:t>
      </w:r>
      <w:r>
        <w:rPr>
          <w:sz w:val="24"/>
        </w:rPr>
        <w:t>the</w:t>
      </w:r>
      <w:r>
        <w:rPr>
          <w:spacing w:val="-5"/>
          <w:sz w:val="24"/>
        </w:rPr>
        <w:t xml:space="preserve"> </w:t>
      </w:r>
      <w:r>
        <w:rPr>
          <w:sz w:val="24"/>
        </w:rPr>
        <w:t>regulations</w:t>
      </w:r>
      <w:r>
        <w:rPr>
          <w:spacing w:val="-5"/>
          <w:sz w:val="24"/>
        </w:rPr>
        <w:t xml:space="preserve"> </w:t>
      </w:r>
      <w:r>
        <w:rPr>
          <w:sz w:val="24"/>
        </w:rPr>
        <w:t>will</w:t>
      </w:r>
      <w:r>
        <w:rPr>
          <w:spacing w:val="-4"/>
          <w:sz w:val="24"/>
        </w:rPr>
        <w:t xml:space="preserve"> </w:t>
      </w:r>
      <w:r>
        <w:rPr>
          <w:sz w:val="24"/>
        </w:rPr>
        <w:t>exclude Flexible Childcare Assistance (FCA) and the Training Incentive Allowance (TIA) payments from being paid in the Youth Money Management manner, enabling their direct payment to eligible clients, as intended by the respective policy intents.</w:t>
      </w:r>
    </w:p>
    <w:p w14:paraId="5AC1FA71" w14:textId="77777777" w:rsidR="00857F50" w:rsidRDefault="009A17A9">
      <w:pPr>
        <w:pStyle w:val="ListParagraph"/>
        <w:numPr>
          <w:ilvl w:val="0"/>
          <w:numId w:val="2"/>
        </w:numPr>
        <w:tabs>
          <w:tab w:val="left" w:pos="745"/>
        </w:tabs>
        <w:ind w:right="295"/>
        <w:rPr>
          <w:sz w:val="24"/>
        </w:rPr>
      </w:pPr>
      <w:r>
        <w:rPr>
          <w:sz w:val="24"/>
        </w:rPr>
        <w:t>There</w:t>
      </w:r>
      <w:r>
        <w:rPr>
          <w:spacing w:val="-5"/>
          <w:sz w:val="24"/>
        </w:rPr>
        <w:t xml:space="preserve"> </w:t>
      </w:r>
      <w:r>
        <w:rPr>
          <w:sz w:val="24"/>
        </w:rPr>
        <w:t>are</w:t>
      </w:r>
      <w:r>
        <w:rPr>
          <w:spacing w:val="-5"/>
          <w:sz w:val="24"/>
        </w:rPr>
        <w:t xml:space="preserve"> </w:t>
      </w:r>
      <w:r>
        <w:rPr>
          <w:sz w:val="24"/>
        </w:rPr>
        <w:t>time-critical</w:t>
      </w:r>
      <w:r>
        <w:rPr>
          <w:spacing w:val="-3"/>
          <w:sz w:val="24"/>
        </w:rPr>
        <w:t xml:space="preserve"> </w:t>
      </w:r>
      <w:r>
        <w:rPr>
          <w:sz w:val="24"/>
        </w:rPr>
        <w:t>interdependencies</w:t>
      </w:r>
      <w:r>
        <w:rPr>
          <w:spacing w:val="-4"/>
          <w:sz w:val="24"/>
        </w:rPr>
        <w:t xml:space="preserve"> </w:t>
      </w:r>
      <w:r>
        <w:rPr>
          <w:sz w:val="24"/>
        </w:rPr>
        <w:t>between</w:t>
      </w:r>
      <w:r>
        <w:rPr>
          <w:spacing w:val="-5"/>
          <w:sz w:val="24"/>
        </w:rPr>
        <w:t xml:space="preserve"> </w:t>
      </w:r>
      <w:r>
        <w:rPr>
          <w:sz w:val="24"/>
        </w:rPr>
        <w:t>the</w:t>
      </w:r>
      <w:r>
        <w:rPr>
          <w:spacing w:val="-6"/>
          <w:sz w:val="24"/>
        </w:rPr>
        <w:t xml:space="preserve"> </w:t>
      </w:r>
      <w:r>
        <w:rPr>
          <w:sz w:val="24"/>
        </w:rPr>
        <w:t>changes</w:t>
      </w:r>
      <w:r>
        <w:rPr>
          <w:spacing w:val="-4"/>
          <w:sz w:val="24"/>
        </w:rPr>
        <w:t xml:space="preserve"> </w:t>
      </w:r>
      <w:r>
        <w:rPr>
          <w:sz w:val="24"/>
        </w:rPr>
        <w:t>in</w:t>
      </w:r>
      <w:r>
        <w:rPr>
          <w:spacing w:val="-5"/>
          <w:sz w:val="24"/>
        </w:rPr>
        <w:t xml:space="preserve"> </w:t>
      </w:r>
      <w:r>
        <w:rPr>
          <w:sz w:val="24"/>
        </w:rPr>
        <w:t>Ministry</w:t>
      </w:r>
      <w:r>
        <w:rPr>
          <w:spacing w:val="-5"/>
          <w:sz w:val="24"/>
        </w:rPr>
        <w:t xml:space="preserve"> </w:t>
      </w:r>
      <w:r>
        <w:rPr>
          <w:sz w:val="24"/>
        </w:rPr>
        <w:t>of</w:t>
      </w:r>
      <w:r>
        <w:rPr>
          <w:spacing w:val="-5"/>
          <w:sz w:val="24"/>
        </w:rPr>
        <w:t xml:space="preserve"> </w:t>
      </w:r>
      <w:r>
        <w:rPr>
          <w:sz w:val="24"/>
        </w:rPr>
        <w:t>Social Development (MSD) IT systems that are required to implement the FCA-related changes, and the implementation of aspects of the Traffic Light System. That is, delaying the “go live” date for the FCA changes could have a negative knock-on effect for IT changes for the Traffic Light System.</w:t>
      </w:r>
    </w:p>
    <w:p w14:paraId="5EB19C89" w14:textId="77777777" w:rsidR="00857F50" w:rsidRDefault="009A17A9">
      <w:pPr>
        <w:pStyle w:val="Heading2"/>
        <w:spacing w:before="239"/>
      </w:pPr>
      <w:bookmarkStart w:id="2" w:name="Previous_policy_decisions_by_Cabinet"/>
      <w:bookmarkEnd w:id="2"/>
      <w:r>
        <w:t>Previous</w:t>
      </w:r>
      <w:r>
        <w:rPr>
          <w:spacing w:val="-2"/>
        </w:rPr>
        <w:t xml:space="preserve"> </w:t>
      </w:r>
      <w:r>
        <w:t>policy</w:t>
      </w:r>
      <w:r>
        <w:rPr>
          <w:spacing w:val="-3"/>
        </w:rPr>
        <w:t xml:space="preserve"> </w:t>
      </w:r>
      <w:r>
        <w:t>decisions</w:t>
      </w:r>
      <w:r>
        <w:rPr>
          <w:spacing w:val="-3"/>
        </w:rPr>
        <w:t xml:space="preserve"> </w:t>
      </w:r>
      <w:r>
        <w:t>by</w:t>
      </w:r>
      <w:r>
        <w:rPr>
          <w:spacing w:val="-4"/>
        </w:rPr>
        <w:t xml:space="preserve"> </w:t>
      </w:r>
      <w:r>
        <w:rPr>
          <w:spacing w:val="-2"/>
        </w:rPr>
        <w:t>Cabinet</w:t>
      </w:r>
    </w:p>
    <w:p w14:paraId="5ECF2BA7" w14:textId="77777777" w:rsidR="00857F50" w:rsidRDefault="009A17A9">
      <w:pPr>
        <w:pStyle w:val="ListParagraph"/>
        <w:numPr>
          <w:ilvl w:val="0"/>
          <w:numId w:val="2"/>
        </w:numPr>
        <w:tabs>
          <w:tab w:val="left" w:pos="744"/>
        </w:tabs>
        <w:spacing w:before="242"/>
        <w:ind w:left="744" w:hanging="719"/>
        <w:rPr>
          <w:sz w:val="24"/>
        </w:rPr>
      </w:pPr>
      <w:r>
        <w:rPr>
          <w:sz w:val="24"/>
        </w:rPr>
        <w:t>On</w:t>
      </w:r>
      <w:r>
        <w:rPr>
          <w:spacing w:val="-3"/>
          <w:sz w:val="24"/>
        </w:rPr>
        <w:t xml:space="preserve"> </w:t>
      </w:r>
      <w:r>
        <w:rPr>
          <w:sz w:val="24"/>
        </w:rPr>
        <w:t>26</w:t>
      </w:r>
      <w:r>
        <w:rPr>
          <w:spacing w:val="-3"/>
          <w:sz w:val="24"/>
        </w:rPr>
        <w:t xml:space="preserve"> </w:t>
      </w:r>
      <w:r>
        <w:rPr>
          <w:sz w:val="24"/>
        </w:rPr>
        <w:t>May</w:t>
      </w:r>
      <w:r>
        <w:rPr>
          <w:spacing w:val="-3"/>
          <w:sz w:val="24"/>
        </w:rPr>
        <w:t xml:space="preserve"> </w:t>
      </w:r>
      <w:r>
        <w:rPr>
          <w:sz w:val="24"/>
        </w:rPr>
        <w:t>2025,</w:t>
      </w:r>
      <w:r>
        <w:rPr>
          <w:spacing w:val="-3"/>
          <w:sz w:val="24"/>
        </w:rPr>
        <w:t xml:space="preserve"> </w:t>
      </w:r>
      <w:r>
        <w:rPr>
          <w:sz w:val="24"/>
        </w:rPr>
        <w:t>Cabinet</w:t>
      </w:r>
      <w:r>
        <w:rPr>
          <w:spacing w:val="-2"/>
          <w:sz w:val="24"/>
        </w:rPr>
        <w:t xml:space="preserve"> </w:t>
      </w:r>
      <w:r>
        <w:rPr>
          <w:sz w:val="24"/>
        </w:rPr>
        <w:t>agreed</w:t>
      </w:r>
      <w:r>
        <w:rPr>
          <w:spacing w:val="-2"/>
          <w:sz w:val="24"/>
        </w:rPr>
        <w:t xml:space="preserve"> </w:t>
      </w:r>
      <w:r>
        <w:rPr>
          <w:sz w:val="24"/>
        </w:rPr>
        <w:t>that,</w:t>
      </w:r>
      <w:r>
        <w:rPr>
          <w:spacing w:val="-2"/>
          <w:sz w:val="24"/>
        </w:rPr>
        <w:t xml:space="preserve"> </w:t>
      </w:r>
      <w:r>
        <w:rPr>
          <w:sz w:val="24"/>
        </w:rPr>
        <w:t>as</w:t>
      </w:r>
      <w:r>
        <w:rPr>
          <w:spacing w:val="-3"/>
          <w:sz w:val="24"/>
        </w:rPr>
        <w:t xml:space="preserve"> </w:t>
      </w:r>
      <w:r>
        <w:rPr>
          <w:sz w:val="24"/>
        </w:rPr>
        <w:t>per</w:t>
      </w:r>
      <w:r>
        <w:rPr>
          <w:spacing w:val="-3"/>
          <w:sz w:val="24"/>
        </w:rPr>
        <w:t xml:space="preserve"> </w:t>
      </w:r>
      <w:r>
        <w:rPr>
          <w:sz w:val="24"/>
        </w:rPr>
        <w:t>their</w:t>
      </w:r>
      <w:r>
        <w:rPr>
          <w:spacing w:val="-2"/>
          <w:sz w:val="24"/>
        </w:rPr>
        <w:t xml:space="preserve"> </w:t>
      </w:r>
      <w:r>
        <w:rPr>
          <w:sz w:val="24"/>
        </w:rPr>
        <w:t>respective</w:t>
      </w:r>
      <w:r>
        <w:rPr>
          <w:spacing w:val="-2"/>
          <w:sz w:val="24"/>
        </w:rPr>
        <w:t xml:space="preserve"> </w:t>
      </w:r>
      <w:r>
        <w:rPr>
          <w:sz w:val="24"/>
        </w:rPr>
        <w:t>policy</w:t>
      </w:r>
      <w:r>
        <w:rPr>
          <w:spacing w:val="-2"/>
          <w:sz w:val="24"/>
        </w:rPr>
        <w:t xml:space="preserve"> intents:</w:t>
      </w:r>
    </w:p>
    <w:p w14:paraId="4CCA977C" w14:textId="77777777" w:rsidR="00857F50" w:rsidRDefault="009A17A9">
      <w:pPr>
        <w:pStyle w:val="ListParagraph"/>
        <w:numPr>
          <w:ilvl w:val="1"/>
          <w:numId w:val="2"/>
        </w:numPr>
        <w:tabs>
          <w:tab w:val="left" w:pos="1465"/>
        </w:tabs>
        <w:ind w:right="99"/>
        <w:jc w:val="both"/>
        <w:rPr>
          <w:sz w:val="24"/>
        </w:rPr>
      </w:pPr>
      <w:r>
        <w:rPr>
          <w:sz w:val="24"/>
        </w:rPr>
        <w:t>FCA</w:t>
      </w:r>
      <w:r>
        <w:rPr>
          <w:spacing w:val="-3"/>
          <w:sz w:val="24"/>
        </w:rPr>
        <w:t xml:space="preserve"> </w:t>
      </w:r>
      <w:r>
        <w:rPr>
          <w:sz w:val="24"/>
        </w:rPr>
        <w:t>payments</w:t>
      </w:r>
      <w:r>
        <w:rPr>
          <w:spacing w:val="-1"/>
          <w:sz w:val="24"/>
        </w:rPr>
        <w:t xml:space="preserve"> </w:t>
      </w:r>
      <w:r>
        <w:rPr>
          <w:sz w:val="24"/>
        </w:rPr>
        <w:t>be</w:t>
      </w:r>
      <w:r>
        <w:rPr>
          <w:spacing w:val="-4"/>
          <w:sz w:val="24"/>
        </w:rPr>
        <w:t xml:space="preserve"> </w:t>
      </w:r>
      <w:r>
        <w:rPr>
          <w:sz w:val="24"/>
        </w:rPr>
        <w:t>excluded</w:t>
      </w:r>
      <w:r>
        <w:rPr>
          <w:spacing w:val="-2"/>
          <w:sz w:val="24"/>
        </w:rPr>
        <w:t xml:space="preserve"> </w:t>
      </w:r>
      <w:r>
        <w:rPr>
          <w:sz w:val="24"/>
        </w:rPr>
        <w:t>from</w:t>
      </w:r>
      <w:r>
        <w:rPr>
          <w:spacing w:val="-4"/>
          <w:sz w:val="24"/>
        </w:rPr>
        <w:t xml:space="preserve"> </w:t>
      </w:r>
      <w:r>
        <w:rPr>
          <w:sz w:val="24"/>
        </w:rPr>
        <w:t>being</w:t>
      </w:r>
      <w:r>
        <w:rPr>
          <w:spacing w:val="-2"/>
          <w:sz w:val="24"/>
        </w:rPr>
        <w:t xml:space="preserve"> </w:t>
      </w:r>
      <w:r>
        <w:rPr>
          <w:sz w:val="24"/>
        </w:rPr>
        <w:t>paid</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Money</w:t>
      </w:r>
      <w:r>
        <w:rPr>
          <w:spacing w:val="-3"/>
          <w:sz w:val="24"/>
        </w:rPr>
        <w:t xml:space="preserve"> </w:t>
      </w:r>
      <w:r>
        <w:rPr>
          <w:sz w:val="24"/>
        </w:rPr>
        <w:t>Management</w:t>
      </w:r>
      <w:r>
        <w:rPr>
          <w:spacing w:val="-2"/>
          <w:sz w:val="24"/>
        </w:rPr>
        <w:t xml:space="preserve"> </w:t>
      </w:r>
      <w:r>
        <w:rPr>
          <w:sz w:val="24"/>
        </w:rPr>
        <w:t>manner as</w:t>
      </w:r>
      <w:r>
        <w:rPr>
          <w:spacing w:val="-4"/>
          <w:sz w:val="24"/>
        </w:rPr>
        <w:t xml:space="preserve"> </w:t>
      </w:r>
      <w:r>
        <w:rPr>
          <w:sz w:val="24"/>
        </w:rPr>
        <w:t>administered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Youth</w:t>
      </w:r>
      <w:r>
        <w:rPr>
          <w:spacing w:val="-3"/>
          <w:sz w:val="24"/>
        </w:rPr>
        <w:t xml:space="preserve"> </w:t>
      </w:r>
      <w:r>
        <w:rPr>
          <w:sz w:val="24"/>
        </w:rPr>
        <w:t>Service,</w:t>
      </w:r>
      <w:r>
        <w:rPr>
          <w:spacing w:val="-4"/>
          <w:sz w:val="24"/>
        </w:rPr>
        <w:t xml:space="preserve"> </w:t>
      </w:r>
      <w:r>
        <w:rPr>
          <w:sz w:val="24"/>
        </w:rPr>
        <w:t>so</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payments</w:t>
      </w:r>
      <w:r>
        <w:rPr>
          <w:spacing w:val="-4"/>
          <w:sz w:val="24"/>
        </w:rPr>
        <w:t xml:space="preserve"> </w:t>
      </w:r>
      <w:r>
        <w:rPr>
          <w:sz w:val="24"/>
        </w:rPr>
        <w:t>can</w:t>
      </w:r>
      <w:r>
        <w:rPr>
          <w:spacing w:val="-3"/>
          <w:sz w:val="24"/>
        </w:rPr>
        <w:t xml:space="preserve"> </w:t>
      </w:r>
      <w:r>
        <w:rPr>
          <w:sz w:val="24"/>
        </w:rPr>
        <w:t>be</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pay for costs of informal childcare, and</w:t>
      </w:r>
    </w:p>
    <w:p w14:paraId="13224684" w14:textId="77777777" w:rsidR="00857F50" w:rsidRDefault="009A17A9">
      <w:pPr>
        <w:pStyle w:val="ListParagraph"/>
        <w:numPr>
          <w:ilvl w:val="1"/>
          <w:numId w:val="2"/>
        </w:numPr>
        <w:tabs>
          <w:tab w:val="left" w:pos="1465"/>
        </w:tabs>
        <w:ind w:right="287"/>
        <w:jc w:val="both"/>
        <w:rPr>
          <w:sz w:val="24"/>
        </w:rPr>
      </w:pPr>
      <w:r>
        <w:rPr>
          <w:sz w:val="24"/>
        </w:rPr>
        <w:t>TIA</w:t>
      </w:r>
      <w:r>
        <w:rPr>
          <w:spacing w:val="-6"/>
          <w:sz w:val="24"/>
        </w:rPr>
        <w:t xml:space="preserve"> </w:t>
      </w:r>
      <w:r>
        <w:rPr>
          <w:sz w:val="24"/>
        </w:rPr>
        <w:t>payments</w:t>
      </w:r>
      <w:r>
        <w:rPr>
          <w:spacing w:val="-4"/>
          <w:sz w:val="24"/>
        </w:rPr>
        <w:t xml:space="preserve"> </w:t>
      </w:r>
      <w:r>
        <w:rPr>
          <w:sz w:val="24"/>
        </w:rPr>
        <w:t>made</w:t>
      </w:r>
      <w:r>
        <w:rPr>
          <w:spacing w:val="-5"/>
          <w:sz w:val="24"/>
        </w:rPr>
        <w:t xml:space="preserve"> </w:t>
      </w:r>
      <w:r>
        <w:rPr>
          <w:sz w:val="24"/>
        </w:rPr>
        <w:t>under</w:t>
      </w:r>
      <w:r>
        <w:rPr>
          <w:spacing w:val="-6"/>
          <w:sz w:val="24"/>
        </w:rPr>
        <w:t xml:space="preserve"> </w:t>
      </w:r>
      <w:r>
        <w:rPr>
          <w:sz w:val="24"/>
        </w:rPr>
        <w:t>the</w:t>
      </w:r>
      <w:r>
        <w:rPr>
          <w:spacing w:val="-5"/>
          <w:sz w:val="24"/>
        </w:rPr>
        <w:t xml:space="preserve"> </w:t>
      </w:r>
      <w:r>
        <w:rPr>
          <w:sz w:val="24"/>
        </w:rPr>
        <w:t>Training</w:t>
      </w:r>
      <w:r>
        <w:rPr>
          <w:spacing w:val="-5"/>
          <w:sz w:val="24"/>
        </w:rPr>
        <w:t xml:space="preserve"> </w:t>
      </w:r>
      <w:r>
        <w:rPr>
          <w:sz w:val="24"/>
        </w:rPr>
        <w:t>Incentive</w:t>
      </w:r>
      <w:r>
        <w:rPr>
          <w:spacing w:val="-5"/>
          <w:sz w:val="24"/>
        </w:rPr>
        <w:t xml:space="preserve"> </w:t>
      </w:r>
      <w:r>
        <w:rPr>
          <w:sz w:val="24"/>
        </w:rPr>
        <w:t>Allowance</w:t>
      </w:r>
      <w:r>
        <w:rPr>
          <w:spacing w:val="-5"/>
          <w:sz w:val="24"/>
        </w:rPr>
        <w:t xml:space="preserve"> </w:t>
      </w:r>
      <w:r>
        <w:rPr>
          <w:sz w:val="24"/>
        </w:rPr>
        <w:t>Programme</w:t>
      </w:r>
      <w:r>
        <w:rPr>
          <w:spacing w:val="-5"/>
          <w:sz w:val="24"/>
        </w:rPr>
        <w:t xml:space="preserve"> </w:t>
      </w:r>
      <w:r>
        <w:rPr>
          <w:sz w:val="24"/>
        </w:rPr>
        <w:t>be excluded</w:t>
      </w:r>
      <w:r>
        <w:rPr>
          <w:spacing w:val="-4"/>
          <w:sz w:val="24"/>
        </w:rPr>
        <w:t xml:space="preserve"> </w:t>
      </w:r>
      <w:r>
        <w:rPr>
          <w:sz w:val="24"/>
        </w:rPr>
        <w:t>from</w:t>
      </w:r>
      <w:r>
        <w:rPr>
          <w:spacing w:val="-4"/>
          <w:sz w:val="24"/>
        </w:rPr>
        <w:t xml:space="preserve"> </w:t>
      </w:r>
      <w:r>
        <w:rPr>
          <w:sz w:val="24"/>
        </w:rPr>
        <w:t>being</w:t>
      </w:r>
      <w:r>
        <w:rPr>
          <w:spacing w:val="-5"/>
          <w:sz w:val="24"/>
        </w:rPr>
        <w:t xml:space="preserve"> </w:t>
      </w:r>
      <w:bookmarkStart w:id="3" w:name="_bookmark0"/>
      <w:bookmarkEnd w:id="3"/>
      <w:r>
        <w:rPr>
          <w:sz w:val="24"/>
        </w:rPr>
        <w:t>paid</w:t>
      </w:r>
      <w:r>
        <w:rPr>
          <w:spacing w:val="-4"/>
          <w:sz w:val="24"/>
        </w:rPr>
        <w:t xml:space="preserve"> </w:t>
      </w:r>
      <w:r>
        <w:rPr>
          <w:sz w:val="24"/>
        </w:rPr>
        <w:t>in</w:t>
      </w:r>
      <w:r>
        <w:rPr>
          <w:spacing w:val="-5"/>
          <w:sz w:val="24"/>
        </w:rPr>
        <w:t xml:space="preserve"> </w:t>
      </w:r>
      <w:r>
        <w:rPr>
          <w:sz w:val="24"/>
        </w:rPr>
        <w:t>a</w:t>
      </w:r>
      <w:r>
        <w:rPr>
          <w:spacing w:val="-6"/>
          <w:sz w:val="24"/>
        </w:rPr>
        <w:t xml:space="preserve"> </w:t>
      </w:r>
      <w:r>
        <w:rPr>
          <w:sz w:val="24"/>
        </w:rPr>
        <w:t>Money</w:t>
      </w:r>
      <w:r>
        <w:rPr>
          <w:spacing w:val="-5"/>
          <w:sz w:val="24"/>
        </w:rPr>
        <w:t xml:space="preserve"> </w:t>
      </w:r>
      <w:r>
        <w:rPr>
          <w:sz w:val="24"/>
        </w:rPr>
        <w:t>Management</w:t>
      </w:r>
      <w:r>
        <w:rPr>
          <w:spacing w:val="-2"/>
          <w:sz w:val="24"/>
        </w:rPr>
        <w:t xml:space="preserve"> </w:t>
      </w:r>
      <w:r>
        <w:rPr>
          <w:sz w:val="24"/>
        </w:rPr>
        <w:t>manner,</w:t>
      </w:r>
      <w:r>
        <w:rPr>
          <w:spacing w:val="-4"/>
          <w:sz w:val="24"/>
        </w:rPr>
        <w:t xml:space="preserve"> </w:t>
      </w:r>
      <w:r>
        <w:rPr>
          <w:sz w:val="24"/>
        </w:rPr>
        <w:t>as</w:t>
      </w:r>
      <w:r>
        <w:rPr>
          <w:spacing w:val="-5"/>
          <w:sz w:val="24"/>
        </w:rPr>
        <w:t xml:space="preserve"> </w:t>
      </w:r>
      <w:r>
        <w:rPr>
          <w:sz w:val="24"/>
        </w:rPr>
        <w:t>administered by the Youth Service.</w:t>
      </w:r>
      <w:hyperlink w:anchor="_bookmark2" w:history="1">
        <w:r>
          <w:rPr>
            <w:sz w:val="24"/>
            <w:vertAlign w:val="superscript"/>
          </w:rPr>
          <w:t>1</w:t>
        </w:r>
      </w:hyperlink>
    </w:p>
    <w:p w14:paraId="24F800F5" w14:textId="77777777" w:rsidR="00857F50" w:rsidRDefault="009A17A9">
      <w:pPr>
        <w:pStyle w:val="Heading2"/>
        <w:spacing w:before="239"/>
      </w:pPr>
      <w:bookmarkStart w:id="4" w:name="Youth_Money_Management,_Flexible_Childca"/>
      <w:bookmarkEnd w:id="4"/>
      <w:r>
        <w:t>Youth</w:t>
      </w:r>
      <w:r>
        <w:rPr>
          <w:spacing w:val="-4"/>
        </w:rPr>
        <w:t xml:space="preserve"> </w:t>
      </w:r>
      <w:r>
        <w:t>Money</w:t>
      </w:r>
      <w:r>
        <w:rPr>
          <w:spacing w:val="-7"/>
        </w:rPr>
        <w:t xml:space="preserve"> </w:t>
      </w:r>
      <w:r>
        <w:t>Management,</w:t>
      </w:r>
      <w:r>
        <w:rPr>
          <w:spacing w:val="-6"/>
        </w:rPr>
        <w:t xml:space="preserve"> </w:t>
      </w:r>
      <w:r>
        <w:t>Flexible</w:t>
      </w:r>
      <w:r>
        <w:rPr>
          <w:spacing w:val="-3"/>
        </w:rPr>
        <w:t xml:space="preserve"> </w:t>
      </w:r>
      <w:r>
        <w:t>Childcare</w:t>
      </w:r>
      <w:r>
        <w:rPr>
          <w:spacing w:val="-7"/>
        </w:rPr>
        <w:t xml:space="preserve"> </w:t>
      </w:r>
      <w:r>
        <w:t>Assistance</w:t>
      </w:r>
      <w:r>
        <w:rPr>
          <w:spacing w:val="-7"/>
        </w:rPr>
        <w:t xml:space="preserve"> </w:t>
      </w:r>
      <w:r>
        <w:t>(FCA),</w:t>
      </w:r>
      <w:r>
        <w:rPr>
          <w:spacing w:val="-8"/>
        </w:rPr>
        <w:t xml:space="preserve"> </w:t>
      </w:r>
      <w:r>
        <w:t>and</w:t>
      </w:r>
      <w:r>
        <w:rPr>
          <w:spacing w:val="-6"/>
        </w:rPr>
        <w:t xml:space="preserve"> </w:t>
      </w:r>
      <w:r>
        <w:t>the Training Incentive Allowance (TIA)</w:t>
      </w:r>
    </w:p>
    <w:p w14:paraId="59498A06" w14:textId="77777777" w:rsidR="00857F50" w:rsidRDefault="009A17A9">
      <w:pPr>
        <w:pStyle w:val="ListParagraph"/>
        <w:numPr>
          <w:ilvl w:val="0"/>
          <w:numId w:val="2"/>
        </w:numPr>
        <w:tabs>
          <w:tab w:val="left" w:pos="745"/>
        </w:tabs>
        <w:spacing w:before="241"/>
        <w:ind w:right="92"/>
        <w:rPr>
          <w:sz w:val="24"/>
        </w:rPr>
      </w:pPr>
      <w:r>
        <w:rPr>
          <w:sz w:val="24"/>
        </w:rPr>
        <w:t>Youth Money Management is used by MSD’s Youth Service to help young people</w:t>
      </w:r>
      <w:bookmarkStart w:id="5" w:name="_bookmark1"/>
      <w:bookmarkEnd w:id="5"/>
      <w:r>
        <w:fldChar w:fldCharType="begin"/>
      </w:r>
      <w:r>
        <w:instrText>HYPERLINK \l "_bookmark3"</w:instrText>
      </w:r>
      <w:r>
        <w:fldChar w:fldCharType="separate"/>
      </w:r>
      <w:r>
        <w:rPr>
          <w:sz w:val="24"/>
          <w:vertAlign w:val="superscript"/>
        </w:rPr>
        <w:t>2</w:t>
      </w:r>
      <w:r>
        <w:fldChar w:fldCharType="end"/>
      </w:r>
      <w:r>
        <w:rPr>
          <w:sz w:val="24"/>
        </w:rPr>
        <w:t xml:space="preserve"> manage</w:t>
      </w:r>
      <w:r>
        <w:rPr>
          <w:spacing w:val="-3"/>
          <w:sz w:val="24"/>
        </w:rPr>
        <w:t xml:space="preserve"> </w:t>
      </w:r>
      <w:r>
        <w:rPr>
          <w:sz w:val="24"/>
        </w:rPr>
        <w:t>their</w:t>
      </w:r>
      <w:r>
        <w:rPr>
          <w:spacing w:val="-3"/>
          <w:sz w:val="24"/>
        </w:rPr>
        <w:t xml:space="preserve"> </w:t>
      </w:r>
      <w:r>
        <w:rPr>
          <w:sz w:val="24"/>
        </w:rPr>
        <w:t>MSD</w:t>
      </w:r>
      <w:r>
        <w:rPr>
          <w:spacing w:val="-4"/>
          <w:sz w:val="24"/>
        </w:rPr>
        <w:t xml:space="preserve"> </w:t>
      </w:r>
      <w:r>
        <w:rPr>
          <w:sz w:val="24"/>
        </w:rPr>
        <w:t>payments</w:t>
      </w:r>
      <w:r>
        <w:rPr>
          <w:spacing w:val="-2"/>
          <w:sz w:val="24"/>
        </w:rPr>
        <w:t xml:space="preserve"> </w:t>
      </w:r>
      <w:r>
        <w:rPr>
          <w:sz w:val="24"/>
        </w:rPr>
        <w:t>by</w:t>
      </w:r>
      <w:r>
        <w:rPr>
          <w:spacing w:val="-4"/>
          <w:sz w:val="24"/>
        </w:rPr>
        <w:t xml:space="preserve"> </w:t>
      </w:r>
      <w:proofErr w:type="spellStart"/>
      <w:r>
        <w:rPr>
          <w:sz w:val="24"/>
        </w:rPr>
        <w:t>prioritising</w:t>
      </w:r>
      <w:proofErr w:type="spellEnd"/>
      <w:r>
        <w:rPr>
          <w:spacing w:val="-1"/>
          <w:sz w:val="24"/>
        </w:rPr>
        <w:t xml:space="preserve"> </w:t>
      </w:r>
      <w:r>
        <w:rPr>
          <w:sz w:val="24"/>
        </w:rPr>
        <w:t>the</w:t>
      </w:r>
      <w:r>
        <w:rPr>
          <w:spacing w:val="-5"/>
          <w:sz w:val="24"/>
        </w:rPr>
        <w:t xml:space="preserve"> </w:t>
      </w:r>
      <w:r>
        <w:rPr>
          <w:sz w:val="24"/>
        </w:rPr>
        <w:t>payment</w:t>
      </w:r>
      <w:r>
        <w:rPr>
          <w:spacing w:val="-3"/>
          <w:sz w:val="24"/>
        </w:rPr>
        <w:t xml:space="preserve"> </w:t>
      </w:r>
      <w:r>
        <w:rPr>
          <w:sz w:val="24"/>
        </w:rPr>
        <w:t>of</w:t>
      </w:r>
      <w:r>
        <w:rPr>
          <w:spacing w:val="-4"/>
          <w:sz w:val="24"/>
        </w:rPr>
        <w:t xml:space="preserve"> </w:t>
      </w:r>
      <w:r>
        <w:rPr>
          <w:sz w:val="24"/>
        </w:rPr>
        <w:t>living</w:t>
      </w:r>
      <w:r>
        <w:rPr>
          <w:spacing w:val="-3"/>
          <w:sz w:val="24"/>
        </w:rPr>
        <w:t xml:space="preserve"> </w:t>
      </w:r>
      <w:r>
        <w:rPr>
          <w:sz w:val="24"/>
        </w:rPr>
        <w:t>costs</w:t>
      </w:r>
      <w:r>
        <w:rPr>
          <w:spacing w:val="-4"/>
          <w:sz w:val="24"/>
        </w:rPr>
        <w:t xml:space="preserve"> </w:t>
      </w:r>
      <w:r>
        <w:rPr>
          <w:sz w:val="24"/>
        </w:rPr>
        <w:t>and</w:t>
      </w:r>
      <w:r>
        <w:rPr>
          <w:spacing w:val="-4"/>
          <w:sz w:val="24"/>
        </w:rPr>
        <w:t xml:space="preserve"> </w:t>
      </w:r>
      <w:r>
        <w:rPr>
          <w:sz w:val="24"/>
        </w:rPr>
        <w:t>any</w:t>
      </w:r>
      <w:r>
        <w:rPr>
          <w:spacing w:val="-3"/>
          <w:sz w:val="24"/>
        </w:rPr>
        <w:t xml:space="preserve"> </w:t>
      </w:r>
      <w:r>
        <w:rPr>
          <w:sz w:val="24"/>
        </w:rPr>
        <w:t>debt.</w:t>
      </w:r>
    </w:p>
    <w:p w14:paraId="7540EBE8" w14:textId="77777777" w:rsidR="00857F50" w:rsidRDefault="009A17A9">
      <w:pPr>
        <w:pStyle w:val="ListParagraph"/>
        <w:numPr>
          <w:ilvl w:val="0"/>
          <w:numId w:val="2"/>
        </w:numPr>
        <w:tabs>
          <w:tab w:val="left" w:pos="745"/>
        </w:tabs>
        <w:ind w:right="41"/>
        <w:rPr>
          <w:sz w:val="24"/>
        </w:rPr>
      </w:pPr>
      <w:r>
        <w:rPr>
          <w:sz w:val="24"/>
        </w:rPr>
        <w:t>FCA is a form of childcare assistance administered by MSD and provides financial support</w:t>
      </w:r>
      <w:r>
        <w:rPr>
          <w:spacing w:val="-6"/>
          <w:sz w:val="24"/>
        </w:rPr>
        <w:t xml:space="preserve"> </w:t>
      </w:r>
      <w:r>
        <w:rPr>
          <w:sz w:val="24"/>
        </w:rPr>
        <w:t>to</w:t>
      </w:r>
      <w:r>
        <w:rPr>
          <w:spacing w:val="-4"/>
          <w:sz w:val="24"/>
        </w:rPr>
        <w:t xml:space="preserve"> </w:t>
      </w:r>
      <w:r>
        <w:rPr>
          <w:sz w:val="24"/>
        </w:rPr>
        <w:t>caregivers</w:t>
      </w:r>
      <w:r>
        <w:rPr>
          <w:spacing w:val="-3"/>
          <w:sz w:val="24"/>
        </w:rPr>
        <w:t xml:space="preserve"> </w:t>
      </w:r>
      <w:r>
        <w:rPr>
          <w:sz w:val="24"/>
        </w:rPr>
        <w:t>who</w:t>
      </w:r>
      <w:r>
        <w:rPr>
          <w:spacing w:val="-5"/>
          <w:sz w:val="24"/>
        </w:rPr>
        <w:t xml:space="preserve"> </w:t>
      </w:r>
      <w:r>
        <w:rPr>
          <w:sz w:val="24"/>
        </w:rPr>
        <w:t>use</w:t>
      </w:r>
      <w:r>
        <w:rPr>
          <w:spacing w:val="-6"/>
          <w:sz w:val="24"/>
        </w:rPr>
        <w:t xml:space="preserve"> </w:t>
      </w:r>
      <w:r>
        <w:rPr>
          <w:sz w:val="24"/>
        </w:rPr>
        <w:t>informal</w:t>
      </w:r>
      <w:r>
        <w:rPr>
          <w:spacing w:val="-4"/>
          <w:sz w:val="24"/>
        </w:rPr>
        <w:t xml:space="preserve"> </w:t>
      </w:r>
      <w:r>
        <w:rPr>
          <w:sz w:val="24"/>
        </w:rPr>
        <w:t>childcare</w:t>
      </w:r>
      <w:r>
        <w:rPr>
          <w:spacing w:val="-4"/>
          <w:sz w:val="24"/>
        </w:rPr>
        <w:t xml:space="preserve"> </w:t>
      </w:r>
      <w:r>
        <w:rPr>
          <w:sz w:val="24"/>
        </w:rPr>
        <w:t>arrangements.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expansion</w:t>
      </w:r>
      <w:r>
        <w:rPr>
          <w:spacing w:val="-5"/>
          <w:sz w:val="24"/>
        </w:rPr>
        <w:t xml:space="preserve"> </w:t>
      </w:r>
      <w:r>
        <w:rPr>
          <w:sz w:val="24"/>
        </w:rPr>
        <w:t>of the FCA eligibility criteria on 1 April 2024, beneficiary parents who are subject to Youth Money Management are now eligible for FCA. Amending the regulations will enable caregivers who are receiving FCA, and who are also subject to Youth Money Management, to access FCA payments to pay for informal childcare costs, as per the original policy intent.</w:t>
      </w:r>
    </w:p>
    <w:p w14:paraId="56A71A6B" w14:textId="77777777" w:rsidR="00857F50" w:rsidRDefault="009A17A9">
      <w:pPr>
        <w:pStyle w:val="BodyText"/>
        <w:spacing w:before="35"/>
        <w:ind w:firstLine="0"/>
        <w:rPr>
          <w:sz w:val="20"/>
        </w:rPr>
      </w:pPr>
      <w:r>
        <w:rPr>
          <w:noProof/>
          <w:sz w:val="20"/>
        </w:rPr>
        <mc:AlternateContent>
          <mc:Choice Requires="wpg">
            <w:drawing>
              <wp:anchor distT="0" distB="0" distL="0" distR="0" simplePos="0" relativeHeight="487587840" behindDoc="1" locked="0" layoutInCell="1" allowOverlap="1" wp14:anchorId="42035D56" wp14:editId="1620967E">
                <wp:simplePos x="0" y="0"/>
                <wp:positionH relativeFrom="page">
                  <wp:posOffset>913764</wp:posOffset>
                </wp:positionH>
                <wp:positionV relativeFrom="paragraph">
                  <wp:posOffset>183704</wp:posOffset>
                </wp:positionV>
                <wp:extent cx="143383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6" name="Graphic 6"/>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0DB29E" id="Group 5" o:spid="_x0000_s1026" style="position:absolute;margin-left:71.95pt;margin-top:14.45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AC0QIAAFsJAAAOAAAAZHJzL2Uyb0RvYy54bWzkVl1v0zAUfUfiP1h+Z+narR3R0gltrEKa&#10;YNKGeHYd50M4sbHdpvv3XF/HadQNxAY8IPKQXMfH9+P4XCfnF7tGkq0wtlZtRo+PJpSIlqu8bsuM&#10;fr6/fnNGiXWszZlUrcjog7D0Yvn61XmnUzFVlZK5MASctDbtdEYr53SaJJZXomH2SGnRwmShTMMc&#10;DE2Z5IZ14L2RyXQymSedMrk2igtr4e1VmKRL9F8UgrtPRWGFIzKjkJvDu8H72t+T5TlLS8N0VfM+&#10;DfaCLBpWtxB0cHXFHCMbUz9y1dTcKKsKd8RVk6iiqLnAGqCa48lBNSujNhprKdOu1ANNQO0BTy92&#10;yz9uV0bf6VsTsgfzRvGvFnhJOl2m43k/LvfgXWEavwiKIDtk9GFgVOwc4fDy+GQ2O5sB8RzmFvNp&#10;TzivYFceLeLV+58tS1gaQmJiQyKdBuXYPTn298i5q5gWyLn1xd8aUucZnVPSsgb0u+qlMvfK8aEB&#10;49nrR7Yn8oCb+eyUEmDAP1FxI36mp/OeH5hFfoZCWco31q2EQp7Z9sY6XF3m0WJVtPiujaYB1Xu9&#10;S9S7owT0bigBva9DdM2cX+c3z5ukw40KiVSY5QTF3KituFcIc363YDcDKG40ZLrHyHaMhZpGqDgX&#10;nxr9Bcx8dvLW5wXO4nR8Btg47LPAkc3ojktlRYjk68aQAxcQfsy2VbLOr2spffnWlOtLaciW+WME&#10;rz7jEQxkadMgAG+tVf4A6ulAMBm13zbMCErkhxb0CXW7aJhorKNhnLxUeFwh88a6+90XZjTRYGbU&#10;gXY+qihTlkZZQP4eELB+ZavebZwqaq8ZzC1k1A+gZYKA/3rvLA57Z+G5+99655HWf9Q4f0ztUfXj&#10;XjvsiKcwT7TYcxpHtnieTBfhDBk1yC/2UdDxFbNV6Df0MBwQvXz/rT7DLxZ8wfHE6f82/C/CeIyF&#10;7f+Jlt8BAAD//wMAUEsDBBQABgAIAAAAIQBM7RPL4AAAAAkBAAAPAAAAZHJzL2Rvd25yZXYueG1s&#10;TI9BT8JAEIXvJv6HzZh4k22pItRuCSHqiZAIJoTb0B3ahu5u013a8u8dT3qaeXkvb77JlqNpRE+d&#10;r51VEE8iEGQLp2tbKvjefzzNQfiAVmPjLCm4kYdlfn+XYardYL+o34VScIn1KSqoQmhTKX1RkUE/&#10;cS1Z9s6uMxhYdqXUHQ5cbho5jaKZNFhbvlBhS+uKisvuahR8Djiskvi931zO69tx/7I9bGJS6vFh&#10;XL2BCDSGvzD84jM65Mx0clervWhYPycLjiqYznlyIJktXkGceIlikHkm/3+Q/wAAAP//AwBQSwEC&#10;LQAUAAYACAAAACEAtoM4kv4AAADhAQAAEwAAAAAAAAAAAAAAAAAAAAAAW0NvbnRlbnRfVHlwZXNd&#10;LnhtbFBLAQItABQABgAIAAAAIQA4/SH/1gAAAJQBAAALAAAAAAAAAAAAAAAAAC8BAABfcmVscy8u&#10;cmVsc1BLAQItABQABgAIAAAAIQADsGAC0QIAAFsJAAAOAAAAAAAAAAAAAAAAAC4CAABkcnMvZTJv&#10;RG9jLnhtbFBLAQItABQABgAIAAAAIQBM7RPL4AAAAAkBAAAPAAAAAAAAAAAAAAAAACsFAABkcnMv&#10;ZG93bnJldi54bWxQSwUGAAAAAAQABADzAAAAOAYAAAAA&#10;">
                <v:shape id="Graphic 6"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GexAAAANoAAAAPAAAAZHJzL2Rvd25yZXYueG1sRI/NasMw&#10;EITvhbyD2EJvjdwSQnGthDjgkhJoyc/Ft8Xa2ibWSliKY799VCj0OMzMN0y2Hk0nBup9a1nByzwB&#10;QVxZ3XKt4Hwqnt9A+ICssbNMCibysF7NHjJMtb3xgYZjqEWEsE9RQROCS6X0VUMG/dw64uj92N5g&#10;iLKvpe7xFuGmk69JspQGW44LDTraNlRdjlejYOHkx9d+sO67zC+fi00+lVhMSj09jpt3EIHG8B/+&#10;a++0giX8Xok3QK7uAAAA//8DAFBLAQItABQABgAIAAAAIQDb4fbL7gAAAIUBAAATAAAAAAAAAAAA&#10;AAAAAAAAAABbQ29udGVudF9UeXBlc10ueG1sUEsBAi0AFAAGAAgAAAAhAFr0LFu/AAAAFQEAAAsA&#10;AAAAAAAAAAAAAAAAHwEAAF9yZWxzLy5yZWxzUEsBAi0AFAAGAAgAAAAhAAHxEZ7EAAAA2gAAAA8A&#10;AAAAAAAAAAAAAAAABwIAAGRycy9kb3ducmV2LnhtbFBLBQYAAAAAAwADALcAAAD4AgAAAAA=&#10;" path="m1432560,l,,,6349r1432560,l1432560,xe" fillcolor="black" stroked="f">
                  <v:path arrowok="t"/>
                </v:shape>
                <v:shape id="Graphic 7"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DsxAAAANoAAAAPAAAAZHJzL2Rvd25yZXYueG1sRI9Pa8JA&#10;FMTvgt9heYI33bRQLWlWKUqLtl5MS/H4yL78abJvQ3bV5Nt3C4LHYWZ+wyTr3jTiQp2rLCt4mEcg&#10;iDOrKy4UfH+9zZ5BOI+ssbFMCgZysF6NRwnG2l75SJfUFyJA2MWooPS+jaV0WUkG3dy2xMHLbWfQ&#10;B9kVUnd4DXDTyMcoWkiDFYeFElvalJTV6dko+Bxo/5RHP/XHcTidDu+L37qVW6Wmk/71BYSn3t/D&#10;t/ZOK1jC/5VwA+TqDwAA//8DAFBLAQItABQABgAIAAAAIQDb4fbL7gAAAIUBAAATAAAAAAAAAAAA&#10;AAAAAAAAAABbQ29udGVudF9UeXBlc10ueG1sUEsBAi0AFAAGAAgAAAAhAFr0LFu/AAAAFQEAAAsA&#10;AAAAAAAAAAAAAAAAHwEAAF9yZWxzLy5yZWxzUEsBAi0AFAAGAAgAAAAhACvFAOzEAAAA2gAAAA8A&#10;AAAAAAAAAAAAAAAABwIAAGRycy9kb3ducmV2LnhtbFBLBQYAAAAAAwADALcAAAD4AgAAAAA=&#10;" path="m,6349r1432560,l1432560,,,,,6349xe" filled="f" strokeweight=".1pt">
                  <v:path arrowok="t"/>
                </v:shape>
                <w10:wrap type="topAndBottom" anchorx="page"/>
              </v:group>
            </w:pict>
          </mc:Fallback>
        </mc:AlternateContent>
      </w:r>
    </w:p>
    <w:bookmarkStart w:id="6" w:name="_bookmark2"/>
    <w:bookmarkEnd w:id="6"/>
    <w:p w14:paraId="63AD4D84" w14:textId="77777777" w:rsidR="00857F50" w:rsidRDefault="009A17A9">
      <w:pPr>
        <w:spacing w:before="56"/>
        <w:ind w:left="25"/>
        <w:rPr>
          <w:sz w:val="20"/>
        </w:rPr>
      </w:pPr>
      <w:r>
        <w:fldChar w:fldCharType="begin"/>
      </w:r>
      <w:r>
        <w:instrText>HYPERLINK \l "_bookmark0"</w:instrText>
      </w:r>
      <w:r>
        <w:fldChar w:fldCharType="separate"/>
      </w:r>
      <w:r>
        <w:rPr>
          <w:sz w:val="20"/>
          <w:vertAlign w:val="superscript"/>
        </w:rPr>
        <w:t>1</w:t>
      </w:r>
      <w:r>
        <w:fldChar w:fldCharType="end"/>
      </w:r>
      <w:r>
        <w:rPr>
          <w:spacing w:val="-4"/>
          <w:sz w:val="20"/>
        </w:rPr>
        <w:t xml:space="preserve"> </w:t>
      </w:r>
      <w:r>
        <w:rPr>
          <w:sz w:val="20"/>
        </w:rPr>
        <w:t>SOU-25-MIN-0059</w:t>
      </w:r>
      <w:r>
        <w:rPr>
          <w:spacing w:val="-3"/>
          <w:sz w:val="20"/>
        </w:rPr>
        <w:t xml:space="preserve"> </w:t>
      </w:r>
      <w:r>
        <w:rPr>
          <w:spacing w:val="-2"/>
          <w:sz w:val="20"/>
        </w:rPr>
        <w:t>refers.</w:t>
      </w:r>
    </w:p>
    <w:bookmarkStart w:id="7" w:name="_bookmark3"/>
    <w:bookmarkEnd w:id="7"/>
    <w:p w14:paraId="0A83A835" w14:textId="77777777" w:rsidR="00857F50" w:rsidRDefault="009A17A9">
      <w:pPr>
        <w:spacing w:before="2"/>
        <w:ind w:left="25"/>
        <w:rPr>
          <w:sz w:val="20"/>
        </w:rPr>
      </w:pPr>
      <w:r>
        <w:fldChar w:fldCharType="begin"/>
      </w:r>
      <w:r>
        <w:instrText>HYPERLINK \l "_bookmark1"</w:instrText>
      </w:r>
      <w:r>
        <w:fldChar w:fldCharType="separate"/>
      </w:r>
      <w:r>
        <w:rPr>
          <w:sz w:val="20"/>
          <w:vertAlign w:val="superscript"/>
        </w:rPr>
        <w:t>2</w:t>
      </w:r>
      <w:r>
        <w:fldChar w:fldCharType="end"/>
      </w:r>
      <w:r>
        <w:rPr>
          <w:spacing w:val="-2"/>
          <w:sz w:val="20"/>
        </w:rPr>
        <w:t xml:space="preserve"> </w:t>
      </w:r>
      <w:r>
        <w:rPr>
          <w:sz w:val="20"/>
        </w:rPr>
        <w:t>Young</w:t>
      </w:r>
      <w:r>
        <w:rPr>
          <w:spacing w:val="-1"/>
          <w:sz w:val="20"/>
        </w:rPr>
        <w:t xml:space="preserve"> </w:t>
      </w:r>
      <w:r>
        <w:rPr>
          <w:sz w:val="20"/>
        </w:rPr>
        <w:t>people</w:t>
      </w:r>
      <w:r>
        <w:rPr>
          <w:spacing w:val="-3"/>
          <w:sz w:val="20"/>
        </w:rPr>
        <w:t xml:space="preserve"> </w:t>
      </w:r>
      <w:r>
        <w:rPr>
          <w:sz w:val="20"/>
        </w:rPr>
        <w:t>in</w:t>
      </w:r>
      <w:r>
        <w:rPr>
          <w:spacing w:val="-2"/>
          <w:sz w:val="20"/>
        </w:rPr>
        <w:t xml:space="preserve"> </w:t>
      </w:r>
      <w:r>
        <w:rPr>
          <w:sz w:val="20"/>
        </w:rPr>
        <w:t>receipt of</w:t>
      </w:r>
      <w:r>
        <w:rPr>
          <w:spacing w:val="-3"/>
          <w:sz w:val="20"/>
        </w:rPr>
        <w:t xml:space="preserve"> </w:t>
      </w:r>
      <w:r>
        <w:rPr>
          <w:sz w:val="20"/>
        </w:rPr>
        <w:t>Youth</w:t>
      </w:r>
      <w:r>
        <w:rPr>
          <w:spacing w:val="-2"/>
          <w:sz w:val="20"/>
        </w:rPr>
        <w:t xml:space="preserve"> </w:t>
      </w:r>
      <w:r>
        <w:rPr>
          <w:sz w:val="20"/>
        </w:rPr>
        <w:t>Payment,</w:t>
      </w:r>
      <w:r>
        <w:rPr>
          <w:spacing w:val="-2"/>
          <w:sz w:val="20"/>
        </w:rPr>
        <w:t xml:space="preserve"> </w:t>
      </w:r>
      <w:r>
        <w:rPr>
          <w:sz w:val="20"/>
        </w:rPr>
        <w:t>Young</w:t>
      </w:r>
      <w:r>
        <w:rPr>
          <w:spacing w:val="-2"/>
          <w:sz w:val="20"/>
        </w:rPr>
        <w:t xml:space="preserve"> </w:t>
      </w:r>
      <w:r>
        <w:rPr>
          <w:sz w:val="20"/>
        </w:rPr>
        <w:t>Parent Payment</w:t>
      </w:r>
      <w:r>
        <w:rPr>
          <w:spacing w:val="-2"/>
          <w:sz w:val="20"/>
        </w:rPr>
        <w:t xml:space="preserve"> </w:t>
      </w:r>
      <w:r>
        <w:rPr>
          <w:sz w:val="20"/>
        </w:rPr>
        <w:t>and</w:t>
      </w:r>
      <w:r>
        <w:rPr>
          <w:spacing w:val="-2"/>
          <w:sz w:val="20"/>
        </w:rPr>
        <w:t xml:space="preserve"> </w:t>
      </w:r>
      <w:r>
        <w:rPr>
          <w:sz w:val="20"/>
        </w:rPr>
        <w:t>young</w:t>
      </w:r>
      <w:r>
        <w:rPr>
          <w:spacing w:val="-2"/>
          <w:sz w:val="20"/>
        </w:rPr>
        <w:t xml:space="preserve"> </w:t>
      </w:r>
      <w:r>
        <w:rPr>
          <w:sz w:val="20"/>
        </w:rPr>
        <w:t>partners</w:t>
      </w:r>
      <w:r>
        <w:rPr>
          <w:spacing w:val="-1"/>
          <w:sz w:val="20"/>
        </w:rPr>
        <w:t xml:space="preserve"> </w:t>
      </w:r>
      <w:r>
        <w:rPr>
          <w:sz w:val="20"/>
        </w:rPr>
        <w:t>(aged 16</w:t>
      </w:r>
      <w:r>
        <w:rPr>
          <w:spacing w:val="-2"/>
          <w:sz w:val="20"/>
        </w:rPr>
        <w:t xml:space="preserve"> </w:t>
      </w:r>
      <w:r>
        <w:rPr>
          <w:sz w:val="20"/>
        </w:rPr>
        <w:t>–</w:t>
      </w:r>
      <w:r>
        <w:rPr>
          <w:spacing w:val="-2"/>
          <w:sz w:val="20"/>
        </w:rPr>
        <w:t xml:space="preserve"> </w:t>
      </w:r>
      <w:r>
        <w:rPr>
          <w:sz w:val="20"/>
        </w:rPr>
        <w:t>19</w:t>
      </w:r>
      <w:r>
        <w:rPr>
          <w:spacing w:val="-2"/>
          <w:sz w:val="20"/>
        </w:rPr>
        <w:t xml:space="preserve"> </w:t>
      </w:r>
      <w:r>
        <w:rPr>
          <w:sz w:val="20"/>
        </w:rPr>
        <w:t>years)</w:t>
      </w:r>
      <w:r>
        <w:rPr>
          <w:spacing w:val="-1"/>
          <w:sz w:val="20"/>
        </w:rPr>
        <w:t xml:space="preserve"> </w:t>
      </w:r>
      <w:r>
        <w:rPr>
          <w:sz w:val="20"/>
        </w:rPr>
        <w:t>of people</w:t>
      </w:r>
      <w:r>
        <w:rPr>
          <w:spacing w:val="-3"/>
          <w:sz w:val="20"/>
        </w:rPr>
        <w:t xml:space="preserve"> </w:t>
      </w:r>
      <w:r>
        <w:rPr>
          <w:sz w:val="20"/>
        </w:rPr>
        <w:t>getting</w:t>
      </w:r>
      <w:r>
        <w:rPr>
          <w:spacing w:val="-4"/>
          <w:sz w:val="20"/>
        </w:rPr>
        <w:t xml:space="preserve"> </w:t>
      </w:r>
      <w:r>
        <w:rPr>
          <w:sz w:val="20"/>
        </w:rPr>
        <w:t>Jobseeker</w:t>
      </w:r>
      <w:r>
        <w:rPr>
          <w:spacing w:val="-2"/>
          <w:sz w:val="20"/>
        </w:rPr>
        <w:t xml:space="preserve"> </w:t>
      </w:r>
      <w:r>
        <w:rPr>
          <w:sz w:val="20"/>
        </w:rPr>
        <w:t>Support,</w:t>
      </w:r>
      <w:r>
        <w:rPr>
          <w:spacing w:val="-4"/>
          <w:sz w:val="20"/>
        </w:rPr>
        <w:t xml:space="preserve"> </w:t>
      </w:r>
      <w:r>
        <w:rPr>
          <w:sz w:val="20"/>
        </w:rPr>
        <w:t>Supported</w:t>
      </w:r>
      <w:r>
        <w:rPr>
          <w:spacing w:val="-3"/>
          <w:sz w:val="20"/>
        </w:rPr>
        <w:t xml:space="preserve"> </w:t>
      </w:r>
      <w:r>
        <w:rPr>
          <w:sz w:val="20"/>
        </w:rPr>
        <w:t>Living</w:t>
      </w:r>
      <w:r>
        <w:rPr>
          <w:spacing w:val="-4"/>
          <w:sz w:val="20"/>
        </w:rPr>
        <w:t xml:space="preserve"> </w:t>
      </w:r>
      <w:r>
        <w:rPr>
          <w:sz w:val="20"/>
        </w:rPr>
        <w:t>Payment</w:t>
      </w:r>
      <w:r>
        <w:rPr>
          <w:spacing w:val="-4"/>
          <w:sz w:val="20"/>
        </w:rPr>
        <w:t xml:space="preserve"> </w:t>
      </w:r>
      <w:r>
        <w:rPr>
          <w:sz w:val="20"/>
        </w:rPr>
        <w:t>or</w:t>
      </w:r>
      <w:r>
        <w:rPr>
          <w:spacing w:val="-3"/>
          <w:sz w:val="20"/>
        </w:rPr>
        <w:t xml:space="preserve"> </w:t>
      </w:r>
      <w:r>
        <w:rPr>
          <w:sz w:val="20"/>
        </w:rPr>
        <w:t>Emergency</w:t>
      </w:r>
      <w:r>
        <w:rPr>
          <w:spacing w:val="-2"/>
          <w:sz w:val="20"/>
        </w:rPr>
        <w:t xml:space="preserve"> </w:t>
      </w:r>
      <w:r>
        <w:rPr>
          <w:sz w:val="20"/>
        </w:rPr>
        <w:t>Benefit</w:t>
      </w:r>
      <w:r>
        <w:rPr>
          <w:spacing w:val="-4"/>
          <w:sz w:val="20"/>
        </w:rPr>
        <w:t xml:space="preserve"> </w:t>
      </w:r>
      <w:r>
        <w:rPr>
          <w:sz w:val="20"/>
        </w:rPr>
        <w:t>are</w:t>
      </w:r>
      <w:r>
        <w:rPr>
          <w:spacing w:val="-3"/>
          <w:sz w:val="20"/>
        </w:rPr>
        <w:t xml:space="preserve"> </w:t>
      </w:r>
      <w:r>
        <w:rPr>
          <w:sz w:val="20"/>
        </w:rPr>
        <w:t>subject</w:t>
      </w:r>
      <w:r>
        <w:rPr>
          <w:spacing w:val="-3"/>
          <w:sz w:val="20"/>
        </w:rPr>
        <w:t xml:space="preserve"> </w:t>
      </w:r>
      <w:r>
        <w:rPr>
          <w:sz w:val="20"/>
        </w:rPr>
        <w:t>to</w:t>
      </w:r>
      <w:r>
        <w:rPr>
          <w:spacing w:val="-4"/>
          <w:sz w:val="20"/>
        </w:rPr>
        <w:t xml:space="preserve"> </w:t>
      </w:r>
      <w:r>
        <w:rPr>
          <w:sz w:val="20"/>
        </w:rPr>
        <w:t>Youth</w:t>
      </w:r>
      <w:r>
        <w:rPr>
          <w:spacing w:val="-4"/>
          <w:sz w:val="20"/>
        </w:rPr>
        <w:t xml:space="preserve"> </w:t>
      </w:r>
      <w:r>
        <w:rPr>
          <w:sz w:val="20"/>
        </w:rPr>
        <w:t>Money Management, unless the person is over 20 years old and have chosen to opt out or they are assessed as being financially competent after continued compliance with their obligations.</w:t>
      </w:r>
    </w:p>
    <w:p w14:paraId="77D8B844" w14:textId="77777777" w:rsidR="00857F50" w:rsidRDefault="00857F50">
      <w:pPr>
        <w:rPr>
          <w:sz w:val="20"/>
        </w:rPr>
        <w:sectPr w:rsidR="00857F50">
          <w:headerReference w:type="default" r:id="rId7"/>
          <w:footerReference w:type="default" r:id="rId8"/>
          <w:type w:val="continuous"/>
          <w:pgSz w:w="11910" w:h="16840"/>
          <w:pgMar w:top="1340" w:right="1417" w:bottom="1180" w:left="1417" w:header="717" w:footer="985" w:gutter="0"/>
          <w:pgNumType w:start="1"/>
          <w:cols w:space="720"/>
        </w:sectPr>
      </w:pPr>
    </w:p>
    <w:p w14:paraId="5021FFB0" w14:textId="77777777" w:rsidR="00857F50" w:rsidRDefault="009A17A9">
      <w:pPr>
        <w:pStyle w:val="ListParagraph"/>
        <w:numPr>
          <w:ilvl w:val="0"/>
          <w:numId w:val="2"/>
        </w:numPr>
        <w:tabs>
          <w:tab w:val="left" w:pos="745"/>
        </w:tabs>
        <w:spacing w:before="81"/>
        <w:ind w:right="190"/>
        <w:rPr>
          <w:sz w:val="24"/>
        </w:rPr>
      </w:pPr>
      <w:r>
        <w:rPr>
          <w:sz w:val="24"/>
        </w:rPr>
        <w:t>The TIA provides extra help to sole parents, carers and disabled people receiving certain types of benefits to undertake training that will increase their skills and opportunities</w:t>
      </w:r>
      <w:r>
        <w:rPr>
          <w:spacing w:val="-1"/>
          <w:sz w:val="24"/>
        </w:rPr>
        <w:t xml:space="preserve"> </w:t>
      </w:r>
      <w:r>
        <w:rPr>
          <w:sz w:val="24"/>
        </w:rPr>
        <w:t>for</w:t>
      </w:r>
      <w:r>
        <w:rPr>
          <w:spacing w:val="-5"/>
          <w:sz w:val="24"/>
        </w:rPr>
        <w:t xml:space="preserve"> </w:t>
      </w:r>
      <w:r>
        <w:rPr>
          <w:sz w:val="24"/>
        </w:rPr>
        <w:t>employment.</w:t>
      </w:r>
      <w:r>
        <w:rPr>
          <w:spacing w:val="-4"/>
          <w:sz w:val="24"/>
        </w:rPr>
        <w:t xml:space="preserve"> </w:t>
      </w:r>
      <w:r>
        <w:rPr>
          <w:sz w:val="24"/>
        </w:rPr>
        <w:t>It</w:t>
      </w:r>
      <w:r>
        <w:rPr>
          <w:spacing w:val="-4"/>
          <w:sz w:val="24"/>
        </w:rPr>
        <w:t xml:space="preserve"> </w:t>
      </w:r>
      <w:r>
        <w:rPr>
          <w:sz w:val="24"/>
        </w:rPr>
        <w:t>helps</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upfront</w:t>
      </w:r>
      <w:r>
        <w:rPr>
          <w:spacing w:val="-6"/>
          <w:sz w:val="24"/>
        </w:rPr>
        <w:t xml:space="preserve"> </w:t>
      </w:r>
      <w:r>
        <w:rPr>
          <w:sz w:val="24"/>
        </w:rPr>
        <w:t>and</w:t>
      </w:r>
      <w:r>
        <w:rPr>
          <w:spacing w:val="-5"/>
          <w:sz w:val="24"/>
        </w:rPr>
        <w:t xml:space="preserve"> </w:t>
      </w:r>
      <w:r>
        <w:rPr>
          <w:sz w:val="24"/>
        </w:rPr>
        <w:t>ongoing</w:t>
      </w:r>
      <w:r>
        <w:rPr>
          <w:spacing w:val="-4"/>
          <w:sz w:val="24"/>
        </w:rPr>
        <w:t xml:space="preserve"> </w:t>
      </w:r>
      <w:r>
        <w:rPr>
          <w:sz w:val="24"/>
        </w:rPr>
        <w:t>costs</w:t>
      </w:r>
      <w:r>
        <w:rPr>
          <w:spacing w:val="-5"/>
          <w:sz w:val="24"/>
        </w:rPr>
        <w:t xml:space="preserve"> </w:t>
      </w:r>
      <w:r>
        <w:rPr>
          <w:sz w:val="24"/>
        </w:rPr>
        <w:t>associated with study, which can include care costs and transport.</w:t>
      </w:r>
    </w:p>
    <w:p w14:paraId="435AEDDC" w14:textId="77777777" w:rsidR="00857F50" w:rsidRDefault="009A17A9">
      <w:pPr>
        <w:pStyle w:val="ListParagraph"/>
        <w:numPr>
          <w:ilvl w:val="0"/>
          <w:numId w:val="2"/>
        </w:numPr>
        <w:tabs>
          <w:tab w:val="left" w:pos="745"/>
        </w:tabs>
        <w:ind w:right="85"/>
        <w:rPr>
          <w:sz w:val="24"/>
        </w:rPr>
      </w:pPr>
      <w:r>
        <w:rPr>
          <w:sz w:val="24"/>
        </w:rPr>
        <w:t>Originally, the TIA was paid under the Employment and Work Readiness Assistance Programme</w:t>
      </w:r>
      <w:r>
        <w:rPr>
          <w:spacing w:val="-3"/>
          <w:sz w:val="24"/>
        </w:rPr>
        <w:t xml:space="preserve"> </w:t>
      </w:r>
      <w:r>
        <w:rPr>
          <w:sz w:val="24"/>
        </w:rPr>
        <w:t>(EWRAP),</w:t>
      </w:r>
      <w:r>
        <w:rPr>
          <w:spacing w:val="-4"/>
          <w:sz w:val="24"/>
        </w:rPr>
        <w:t xml:space="preserve"> </w:t>
      </w:r>
      <w:r>
        <w:rPr>
          <w:sz w:val="24"/>
        </w:rPr>
        <w:t>but</w:t>
      </w:r>
      <w:r>
        <w:rPr>
          <w:spacing w:val="-3"/>
          <w:sz w:val="24"/>
        </w:rPr>
        <w:t xml:space="preserve"> </w:t>
      </w:r>
      <w:r>
        <w:rPr>
          <w:sz w:val="24"/>
        </w:rPr>
        <w:t>since</w:t>
      </w:r>
      <w:r>
        <w:rPr>
          <w:spacing w:val="-5"/>
          <w:sz w:val="24"/>
        </w:rPr>
        <w:t xml:space="preserve"> </w:t>
      </w:r>
      <w:r>
        <w:rPr>
          <w:sz w:val="24"/>
        </w:rPr>
        <w:t>1</w:t>
      </w:r>
      <w:r>
        <w:rPr>
          <w:spacing w:val="-4"/>
          <w:sz w:val="24"/>
        </w:rPr>
        <w:t xml:space="preserve"> </w:t>
      </w:r>
      <w:r>
        <w:rPr>
          <w:sz w:val="24"/>
        </w:rPr>
        <w:t>July</w:t>
      </w:r>
      <w:r>
        <w:rPr>
          <w:spacing w:val="-4"/>
          <w:sz w:val="24"/>
        </w:rPr>
        <w:t xml:space="preserve"> </w:t>
      </w:r>
      <w:r>
        <w:rPr>
          <w:sz w:val="24"/>
        </w:rPr>
        <w:t>2021,</w:t>
      </w:r>
      <w:r>
        <w:rPr>
          <w:spacing w:val="-4"/>
          <w:sz w:val="24"/>
        </w:rPr>
        <w:t xml:space="preserve"> </w:t>
      </w:r>
      <w:r>
        <w:rPr>
          <w:sz w:val="24"/>
        </w:rPr>
        <w:t>it</w:t>
      </w:r>
      <w:r>
        <w:rPr>
          <w:spacing w:val="-3"/>
          <w:sz w:val="24"/>
        </w:rPr>
        <w:t xml:space="preserve"> </w:t>
      </w:r>
      <w:r>
        <w:rPr>
          <w:sz w:val="24"/>
        </w:rPr>
        <w:t>has</w:t>
      </w:r>
      <w:r>
        <w:rPr>
          <w:spacing w:val="-4"/>
          <w:sz w:val="24"/>
        </w:rPr>
        <w:t xml:space="preserve"> </w:t>
      </w:r>
      <w:r>
        <w:rPr>
          <w:sz w:val="24"/>
        </w:rPr>
        <w:t>been</w:t>
      </w:r>
      <w:r>
        <w:rPr>
          <w:spacing w:val="-4"/>
          <w:sz w:val="24"/>
        </w:rPr>
        <w:t xml:space="preserve"> </w:t>
      </w:r>
      <w:r>
        <w:rPr>
          <w:sz w:val="24"/>
        </w:rPr>
        <w:t>provided</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Training Incentive Allowance Programme. When the instrument was changed, the requisite amendment to regulation 195(1)(c)</w:t>
      </w:r>
      <w:bookmarkStart w:id="8" w:name="_bookmark4"/>
      <w:bookmarkEnd w:id="8"/>
      <w:r>
        <w:fldChar w:fldCharType="begin"/>
      </w:r>
      <w:r>
        <w:instrText>HYPERLINK \l "_bookmark5"</w:instrText>
      </w:r>
      <w:r>
        <w:fldChar w:fldCharType="separate"/>
      </w:r>
      <w:r>
        <w:rPr>
          <w:sz w:val="24"/>
          <w:vertAlign w:val="superscript"/>
        </w:rPr>
        <w:t>3</w:t>
      </w:r>
      <w:r>
        <w:fldChar w:fldCharType="end"/>
      </w:r>
      <w:r>
        <w:rPr>
          <w:sz w:val="24"/>
        </w:rPr>
        <w:t xml:space="preserve"> of the Social Security Regulations 2018 was overlooked. This means that currently, regular TIA payments must be paid in the Youth Money Management manner of payment.</w:t>
      </w:r>
    </w:p>
    <w:p w14:paraId="1263F27B" w14:textId="77777777" w:rsidR="00857F50" w:rsidRDefault="009A17A9">
      <w:pPr>
        <w:pStyle w:val="Heading2"/>
      </w:pPr>
      <w:bookmarkStart w:id="9" w:name="Timing_and_28-day_rule"/>
      <w:bookmarkEnd w:id="9"/>
      <w:r>
        <w:t>Timing</w:t>
      </w:r>
      <w:r>
        <w:rPr>
          <w:spacing w:val="-2"/>
        </w:rPr>
        <w:t xml:space="preserve"> </w:t>
      </w:r>
      <w:r>
        <w:t>and</w:t>
      </w:r>
      <w:r>
        <w:rPr>
          <w:spacing w:val="-3"/>
        </w:rPr>
        <w:t xml:space="preserve"> </w:t>
      </w:r>
      <w:r>
        <w:t>28-day</w:t>
      </w:r>
      <w:r>
        <w:rPr>
          <w:spacing w:val="-3"/>
        </w:rPr>
        <w:t xml:space="preserve"> </w:t>
      </w:r>
      <w:r>
        <w:rPr>
          <w:spacing w:val="-4"/>
        </w:rPr>
        <w:t>rule</w:t>
      </w:r>
    </w:p>
    <w:p w14:paraId="1F5A1F32" w14:textId="77777777" w:rsidR="00857F50" w:rsidRDefault="009A17A9">
      <w:pPr>
        <w:pStyle w:val="ListParagraph"/>
        <w:numPr>
          <w:ilvl w:val="0"/>
          <w:numId w:val="2"/>
        </w:numPr>
        <w:tabs>
          <w:tab w:val="left" w:pos="745"/>
        </w:tabs>
        <w:spacing w:before="239"/>
        <w:ind w:right="87"/>
        <w:rPr>
          <w:sz w:val="24"/>
        </w:rPr>
      </w:pPr>
      <w:r>
        <w:rPr>
          <w:sz w:val="24"/>
        </w:rPr>
        <w:t>The Social Security (Youth Money Management) Amendment Regulations 2025, if approved,</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submitted</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Executive</w:t>
      </w:r>
      <w:r>
        <w:rPr>
          <w:spacing w:val="-2"/>
          <w:sz w:val="24"/>
        </w:rPr>
        <w:t xml:space="preserve"> </w:t>
      </w:r>
      <w:r>
        <w:rPr>
          <w:sz w:val="24"/>
        </w:rPr>
        <w:t>Council</w:t>
      </w:r>
      <w:r>
        <w:rPr>
          <w:spacing w:val="-4"/>
          <w:sz w:val="24"/>
        </w:rPr>
        <w:t xml:space="preserve"> </w:t>
      </w:r>
      <w:r>
        <w:rPr>
          <w:sz w:val="24"/>
        </w:rPr>
        <w:t>for</w:t>
      </w:r>
      <w:r>
        <w:rPr>
          <w:spacing w:val="-5"/>
          <w:sz w:val="24"/>
        </w:rPr>
        <w:t xml:space="preserve"> </w:t>
      </w:r>
      <w:r>
        <w:rPr>
          <w:sz w:val="24"/>
        </w:rPr>
        <w:t>consideration</w:t>
      </w:r>
      <w:r>
        <w:rPr>
          <w:spacing w:val="-2"/>
          <w:sz w:val="24"/>
        </w:rPr>
        <w:t xml:space="preserve"> </w:t>
      </w:r>
      <w:r>
        <w:rPr>
          <w:sz w:val="24"/>
        </w:rPr>
        <w:t>on</w:t>
      </w:r>
      <w:r>
        <w:rPr>
          <w:spacing w:val="-5"/>
          <w:sz w:val="24"/>
        </w:rPr>
        <w:t xml:space="preserve"> </w:t>
      </w:r>
      <w:r>
        <w:rPr>
          <w:sz w:val="24"/>
        </w:rPr>
        <w:t>13</w:t>
      </w:r>
      <w:r>
        <w:rPr>
          <w:spacing w:val="-5"/>
          <w:sz w:val="24"/>
        </w:rPr>
        <w:t xml:space="preserve"> </w:t>
      </w:r>
      <w:r>
        <w:rPr>
          <w:sz w:val="24"/>
        </w:rPr>
        <w:t>October 2025, published in the New Zealand Gazette by 17 October 2025 to comply with the 28-day rule, and will come into force on 17 November 2025.</w:t>
      </w:r>
    </w:p>
    <w:p w14:paraId="5F6B71B7" w14:textId="77777777" w:rsidR="00857F50" w:rsidRDefault="009A17A9">
      <w:pPr>
        <w:pStyle w:val="Heading2"/>
      </w:pPr>
      <w:bookmarkStart w:id="10" w:name="Publicity"/>
      <w:bookmarkEnd w:id="10"/>
      <w:r>
        <w:rPr>
          <w:spacing w:val="-2"/>
        </w:rPr>
        <w:t>Publicity</w:t>
      </w:r>
    </w:p>
    <w:p w14:paraId="37F66E4B" w14:textId="77777777" w:rsidR="00857F50" w:rsidRDefault="009A17A9">
      <w:pPr>
        <w:pStyle w:val="ListParagraph"/>
        <w:numPr>
          <w:ilvl w:val="0"/>
          <w:numId w:val="2"/>
        </w:numPr>
        <w:tabs>
          <w:tab w:val="left" w:pos="745"/>
        </w:tabs>
        <w:spacing w:before="239"/>
        <w:ind w:right="292"/>
        <w:jc w:val="both"/>
        <w:rPr>
          <w:sz w:val="24"/>
        </w:rPr>
      </w:pPr>
      <w:r>
        <w:rPr>
          <w:sz w:val="24"/>
        </w:rPr>
        <w:t>The</w:t>
      </w:r>
      <w:r>
        <w:rPr>
          <w:spacing w:val="-3"/>
          <w:sz w:val="24"/>
        </w:rPr>
        <w:t xml:space="preserve"> </w:t>
      </w:r>
      <w:r>
        <w:rPr>
          <w:sz w:val="24"/>
        </w:rPr>
        <w:t>exemption</w:t>
      </w:r>
      <w:r>
        <w:rPr>
          <w:spacing w:val="-3"/>
          <w:sz w:val="24"/>
        </w:rPr>
        <w:t xml:space="preserve"> </w:t>
      </w:r>
      <w:r>
        <w:rPr>
          <w:sz w:val="24"/>
        </w:rPr>
        <w:t>of</w:t>
      </w:r>
      <w:r>
        <w:rPr>
          <w:spacing w:val="-4"/>
          <w:sz w:val="24"/>
        </w:rPr>
        <w:t xml:space="preserve"> </w:t>
      </w:r>
      <w:r>
        <w:rPr>
          <w:sz w:val="24"/>
        </w:rPr>
        <w:t>FCA</w:t>
      </w:r>
      <w:r>
        <w:rPr>
          <w:spacing w:val="-4"/>
          <w:sz w:val="24"/>
        </w:rPr>
        <w:t xml:space="preserve"> </w:t>
      </w:r>
      <w:r>
        <w:rPr>
          <w:sz w:val="24"/>
        </w:rPr>
        <w:t>and</w:t>
      </w:r>
      <w:r>
        <w:rPr>
          <w:spacing w:val="-4"/>
          <w:sz w:val="24"/>
        </w:rPr>
        <w:t xml:space="preserve"> </w:t>
      </w:r>
      <w:r>
        <w:rPr>
          <w:sz w:val="24"/>
        </w:rPr>
        <w:t>TIA</w:t>
      </w:r>
      <w:r>
        <w:rPr>
          <w:spacing w:val="-4"/>
          <w:sz w:val="24"/>
        </w:rPr>
        <w:t xml:space="preserve"> </w:t>
      </w:r>
      <w:r>
        <w:rPr>
          <w:sz w:val="24"/>
        </w:rPr>
        <w:t>payments</w:t>
      </w:r>
      <w:r>
        <w:rPr>
          <w:spacing w:val="-2"/>
          <w:sz w:val="24"/>
        </w:rPr>
        <w:t xml:space="preserve"> </w:t>
      </w:r>
      <w:r>
        <w:rPr>
          <w:sz w:val="24"/>
        </w:rPr>
        <w:t>from</w:t>
      </w:r>
      <w:r>
        <w:rPr>
          <w:spacing w:val="-5"/>
          <w:sz w:val="24"/>
        </w:rPr>
        <w:t xml:space="preserve"> </w:t>
      </w:r>
      <w:r>
        <w:rPr>
          <w:sz w:val="24"/>
        </w:rPr>
        <w:t>Youth</w:t>
      </w:r>
      <w:r>
        <w:rPr>
          <w:spacing w:val="-4"/>
          <w:sz w:val="24"/>
        </w:rPr>
        <w:t xml:space="preserve"> </w:t>
      </w:r>
      <w:r>
        <w:rPr>
          <w:sz w:val="24"/>
        </w:rPr>
        <w:t>Money</w:t>
      </w:r>
      <w:r>
        <w:rPr>
          <w:spacing w:val="-4"/>
          <w:sz w:val="24"/>
        </w:rPr>
        <w:t xml:space="preserve"> </w:t>
      </w:r>
      <w:r>
        <w:rPr>
          <w:sz w:val="24"/>
        </w:rPr>
        <w:t>Management</w:t>
      </w:r>
      <w:r>
        <w:rPr>
          <w:spacing w:val="-3"/>
          <w:sz w:val="24"/>
        </w:rPr>
        <w:t xml:space="preserve"> </w:t>
      </w:r>
      <w:r>
        <w:rPr>
          <w:sz w:val="24"/>
        </w:rPr>
        <w:t>will</w:t>
      </w:r>
      <w:r>
        <w:rPr>
          <w:spacing w:val="-3"/>
          <w:sz w:val="24"/>
        </w:rPr>
        <w:t xml:space="preserve"> </w:t>
      </w:r>
      <w:r>
        <w:rPr>
          <w:sz w:val="24"/>
        </w:rPr>
        <w:t xml:space="preserve">be </w:t>
      </w:r>
      <w:proofErr w:type="spellStart"/>
      <w:r>
        <w:rPr>
          <w:sz w:val="24"/>
        </w:rPr>
        <w:t>publicised</w:t>
      </w:r>
      <w:proofErr w:type="spellEnd"/>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MSD</w:t>
      </w:r>
      <w:r>
        <w:rPr>
          <w:spacing w:val="-2"/>
          <w:sz w:val="24"/>
        </w:rPr>
        <w:t xml:space="preserve"> </w:t>
      </w:r>
      <w:r>
        <w:rPr>
          <w:sz w:val="24"/>
        </w:rPr>
        <w:t>website.</w:t>
      </w:r>
      <w:r>
        <w:rPr>
          <w:spacing w:val="-1"/>
          <w:sz w:val="24"/>
        </w:rPr>
        <w:t xml:space="preserve"> </w:t>
      </w:r>
      <w:r>
        <w:rPr>
          <w:sz w:val="24"/>
        </w:rPr>
        <w:t>Young</w:t>
      </w:r>
      <w:r>
        <w:rPr>
          <w:spacing w:val="-2"/>
          <w:sz w:val="24"/>
        </w:rPr>
        <w:t xml:space="preserve"> </w:t>
      </w:r>
      <w:r>
        <w:rPr>
          <w:sz w:val="24"/>
        </w:rPr>
        <w:t>Parent</w:t>
      </w:r>
      <w:r>
        <w:rPr>
          <w:spacing w:val="-1"/>
          <w:sz w:val="24"/>
        </w:rPr>
        <w:t xml:space="preserve"> </w:t>
      </w:r>
      <w:r>
        <w:rPr>
          <w:sz w:val="24"/>
        </w:rPr>
        <w:t>Payment</w:t>
      </w:r>
      <w:r>
        <w:rPr>
          <w:spacing w:val="-1"/>
          <w:sz w:val="24"/>
        </w:rPr>
        <w:t xml:space="preserve"> </w:t>
      </w:r>
      <w:r>
        <w:rPr>
          <w:sz w:val="24"/>
        </w:rPr>
        <w:t>recipients will</w:t>
      </w:r>
      <w:r>
        <w:rPr>
          <w:spacing w:val="-1"/>
          <w:sz w:val="24"/>
        </w:rPr>
        <w:t xml:space="preserve"> </w:t>
      </w:r>
      <w:r>
        <w:rPr>
          <w:sz w:val="24"/>
        </w:rPr>
        <w:t>be</w:t>
      </w:r>
      <w:r>
        <w:rPr>
          <w:spacing w:val="-3"/>
          <w:sz w:val="24"/>
        </w:rPr>
        <w:t xml:space="preserve"> </w:t>
      </w:r>
      <w:r>
        <w:rPr>
          <w:sz w:val="24"/>
        </w:rPr>
        <w:t xml:space="preserve">informed </w:t>
      </w:r>
      <w:r>
        <w:rPr>
          <w:spacing w:val="-2"/>
          <w:sz w:val="24"/>
        </w:rPr>
        <w:t>directly.</w:t>
      </w:r>
    </w:p>
    <w:p w14:paraId="03F213E8" w14:textId="77777777" w:rsidR="00857F50" w:rsidRDefault="009A17A9">
      <w:pPr>
        <w:pStyle w:val="Heading2"/>
      </w:pPr>
      <w:bookmarkStart w:id="11" w:name="Compliance"/>
      <w:bookmarkEnd w:id="11"/>
      <w:r>
        <w:rPr>
          <w:spacing w:val="-2"/>
        </w:rPr>
        <w:t>Compliance</w:t>
      </w:r>
    </w:p>
    <w:p w14:paraId="78F26AE4" w14:textId="77777777" w:rsidR="00857F50" w:rsidRDefault="009A17A9">
      <w:pPr>
        <w:pStyle w:val="ListParagraph"/>
        <w:numPr>
          <w:ilvl w:val="0"/>
          <w:numId w:val="2"/>
        </w:numPr>
        <w:tabs>
          <w:tab w:val="left" w:pos="745"/>
        </w:tabs>
        <w:spacing w:before="239"/>
        <w:ind w:right="573"/>
        <w:rPr>
          <w:sz w:val="24"/>
        </w:rPr>
      </w:pPr>
      <w:r>
        <w:rPr>
          <w:sz w:val="24"/>
        </w:rPr>
        <w:t>The</w:t>
      </w:r>
      <w:r>
        <w:rPr>
          <w:spacing w:val="-6"/>
          <w:sz w:val="24"/>
        </w:rPr>
        <w:t xml:space="preserve"> </w:t>
      </w:r>
      <w:r>
        <w:rPr>
          <w:sz w:val="24"/>
        </w:rPr>
        <w:t>Social</w:t>
      </w:r>
      <w:r>
        <w:rPr>
          <w:spacing w:val="-6"/>
          <w:sz w:val="24"/>
        </w:rPr>
        <w:t xml:space="preserve"> </w:t>
      </w:r>
      <w:r>
        <w:rPr>
          <w:sz w:val="24"/>
        </w:rPr>
        <w:t>Security</w:t>
      </w:r>
      <w:r>
        <w:rPr>
          <w:spacing w:val="-6"/>
          <w:sz w:val="24"/>
        </w:rPr>
        <w:t xml:space="preserve"> </w:t>
      </w:r>
      <w:r>
        <w:rPr>
          <w:sz w:val="24"/>
        </w:rPr>
        <w:t>(Youth</w:t>
      </w:r>
      <w:r>
        <w:rPr>
          <w:spacing w:val="-6"/>
          <w:sz w:val="24"/>
        </w:rPr>
        <w:t xml:space="preserve"> </w:t>
      </w:r>
      <w:r>
        <w:rPr>
          <w:sz w:val="24"/>
        </w:rPr>
        <w:t>Money</w:t>
      </w:r>
      <w:r>
        <w:rPr>
          <w:spacing w:val="-6"/>
          <w:sz w:val="24"/>
        </w:rPr>
        <w:t xml:space="preserve"> </w:t>
      </w:r>
      <w:r>
        <w:rPr>
          <w:sz w:val="24"/>
        </w:rPr>
        <w:t>Management)</w:t>
      </w:r>
      <w:r>
        <w:rPr>
          <w:spacing w:val="-6"/>
          <w:sz w:val="24"/>
        </w:rPr>
        <w:t xml:space="preserve"> </w:t>
      </w:r>
      <w:r>
        <w:rPr>
          <w:sz w:val="24"/>
        </w:rPr>
        <w:t>Amendment</w:t>
      </w:r>
      <w:r>
        <w:rPr>
          <w:spacing w:val="-6"/>
          <w:sz w:val="24"/>
        </w:rPr>
        <w:t xml:space="preserve"> </w:t>
      </w:r>
      <w:r>
        <w:rPr>
          <w:sz w:val="24"/>
        </w:rPr>
        <w:t>Regulations</w:t>
      </w:r>
      <w:r>
        <w:rPr>
          <w:spacing w:val="-5"/>
          <w:sz w:val="24"/>
        </w:rPr>
        <w:t xml:space="preserve"> </w:t>
      </w:r>
      <w:r>
        <w:rPr>
          <w:sz w:val="24"/>
        </w:rPr>
        <w:t>2025 comply, where applicable, with the following:</w:t>
      </w:r>
    </w:p>
    <w:p w14:paraId="06FBB534" w14:textId="77777777" w:rsidR="00857F50" w:rsidRDefault="009A17A9">
      <w:pPr>
        <w:pStyle w:val="ListParagraph"/>
        <w:numPr>
          <w:ilvl w:val="1"/>
          <w:numId w:val="2"/>
        </w:numPr>
        <w:tabs>
          <w:tab w:val="left" w:pos="1464"/>
        </w:tabs>
        <w:spacing w:before="160"/>
        <w:ind w:left="1464" w:hanging="719"/>
        <w:rPr>
          <w:sz w:val="24"/>
        </w:rPr>
      </w:pPr>
      <w:r>
        <w:rPr>
          <w:sz w:val="24"/>
        </w:rPr>
        <w:t>the</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Treaty</w:t>
      </w:r>
      <w:r>
        <w:rPr>
          <w:spacing w:val="-2"/>
          <w:sz w:val="24"/>
        </w:rPr>
        <w:t xml:space="preserve"> </w:t>
      </w:r>
      <w:r>
        <w:rPr>
          <w:sz w:val="24"/>
        </w:rPr>
        <w:t>of</w:t>
      </w:r>
      <w:r>
        <w:rPr>
          <w:spacing w:val="-2"/>
          <w:sz w:val="24"/>
        </w:rPr>
        <w:t xml:space="preserve"> Waitangi</w:t>
      </w:r>
    </w:p>
    <w:p w14:paraId="01632F7C" w14:textId="77777777" w:rsidR="00857F50" w:rsidRDefault="009A17A9">
      <w:pPr>
        <w:pStyle w:val="ListParagraph"/>
        <w:numPr>
          <w:ilvl w:val="1"/>
          <w:numId w:val="2"/>
        </w:numPr>
        <w:tabs>
          <w:tab w:val="left" w:pos="1465"/>
        </w:tabs>
        <w:spacing w:before="60"/>
        <w:ind w:right="98"/>
        <w:rPr>
          <w:sz w:val="24"/>
        </w:rPr>
      </w:pPr>
      <w:r>
        <w:rPr>
          <w:sz w:val="24"/>
        </w:rPr>
        <w:t>the</w:t>
      </w:r>
      <w:r>
        <w:rPr>
          <w:spacing w:val="-3"/>
          <w:sz w:val="24"/>
        </w:rPr>
        <w:t xml:space="preserve"> </w:t>
      </w:r>
      <w:r>
        <w:rPr>
          <w:sz w:val="24"/>
        </w:rPr>
        <w:t>rights</w:t>
      </w:r>
      <w:r>
        <w:rPr>
          <w:spacing w:val="-4"/>
          <w:sz w:val="24"/>
        </w:rPr>
        <w:t xml:space="preserve"> </w:t>
      </w:r>
      <w:r>
        <w:rPr>
          <w:sz w:val="24"/>
        </w:rPr>
        <w:t>and</w:t>
      </w:r>
      <w:r>
        <w:rPr>
          <w:spacing w:val="-4"/>
          <w:sz w:val="24"/>
        </w:rPr>
        <w:t xml:space="preserve"> </w:t>
      </w:r>
      <w:r>
        <w:rPr>
          <w:sz w:val="24"/>
        </w:rPr>
        <w:t>freedoms</w:t>
      </w:r>
      <w:r>
        <w:rPr>
          <w:spacing w:val="-2"/>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2"/>
          <w:sz w:val="24"/>
        </w:rPr>
        <w:t xml:space="preserve"> </w:t>
      </w:r>
      <w:r>
        <w:rPr>
          <w:sz w:val="24"/>
        </w:rPr>
        <w:t>Act</w:t>
      </w:r>
      <w:r>
        <w:rPr>
          <w:spacing w:val="-5"/>
          <w:sz w:val="24"/>
        </w:rPr>
        <w:t xml:space="preserve"> </w:t>
      </w:r>
      <w:r>
        <w:rPr>
          <w:sz w:val="24"/>
        </w:rPr>
        <w:t>1990 and the Human Rights Act 1993</w:t>
      </w:r>
    </w:p>
    <w:p w14:paraId="5521663D" w14:textId="77777777" w:rsidR="00857F50" w:rsidRDefault="009A17A9">
      <w:pPr>
        <w:pStyle w:val="ListParagraph"/>
        <w:numPr>
          <w:ilvl w:val="1"/>
          <w:numId w:val="2"/>
        </w:numPr>
        <w:tabs>
          <w:tab w:val="left" w:pos="1464"/>
        </w:tabs>
        <w:spacing w:before="60"/>
        <w:ind w:left="1464" w:hanging="719"/>
        <w:rPr>
          <w:sz w:val="24"/>
        </w:rPr>
      </w:pPr>
      <w:r>
        <w:rPr>
          <w:sz w:val="24"/>
        </w:rPr>
        <w:t>the</w:t>
      </w:r>
      <w:r>
        <w:rPr>
          <w:spacing w:val="-3"/>
          <w:sz w:val="24"/>
        </w:rPr>
        <w:t xml:space="preserve"> </w:t>
      </w:r>
      <w:r>
        <w:rPr>
          <w:sz w:val="24"/>
        </w:rPr>
        <w:t>principles</w:t>
      </w:r>
      <w:r>
        <w:rPr>
          <w:spacing w:val="-2"/>
          <w:sz w:val="24"/>
        </w:rPr>
        <w:t xml:space="preserve"> </w:t>
      </w:r>
      <w:r>
        <w:rPr>
          <w:sz w:val="24"/>
        </w:rPr>
        <w:t>and</w:t>
      </w:r>
      <w:r>
        <w:rPr>
          <w:spacing w:val="-3"/>
          <w:sz w:val="24"/>
        </w:rPr>
        <w:t xml:space="preserve"> </w:t>
      </w:r>
      <w:r>
        <w:rPr>
          <w:sz w:val="24"/>
        </w:rPr>
        <w:t>guidelines</w:t>
      </w:r>
      <w:r>
        <w:rPr>
          <w:spacing w:val="-2"/>
          <w:sz w:val="24"/>
        </w:rPr>
        <w:t xml:space="preserve"> </w:t>
      </w:r>
      <w:r>
        <w:rPr>
          <w:sz w:val="24"/>
        </w:rPr>
        <w:t>set</w:t>
      </w:r>
      <w:r>
        <w:rPr>
          <w:spacing w:val="-2"/>
          <w:sz w:val="24"/>
        </w:rPr>
        <w:t xml:space="preserve"> </w:t>
      </w:r>
      <w:r>
        <w:rPr>
          <w:sz w:val="24"/>
        </w:rPr>
        <w:t>out</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Privacy</w:t>
      </w:r>
      <w:r>
        <w:rPr>
          <w:spacing w:val="-3"/>
          <w:sz w:val="24"/>
        </w:rPr>
        <w:t xml:space="preserve"> </w:t>
      </w:r>
      <w:r>
        <w:rPr>
          <w:sz w:val="24"/>
        </w:rPr>
        <w:t>Act</w:t>
      </w:r>
      <w:r>
        <w:rPr>
          <w:spacing w:val="-2"/>
          <w:sz w:val="24"/>
        </w:rPr>
        <w:t xml:space="preserve"> </w:t>
      </w:r>
      <w:r>
        <w:rPr>
          <w:spacing w:val="-4"/>
          <w:sz w:val="24"/>
        </w:rPr>
        <w:t>2020</w:t>
      </w:r>
    </w:p>
    <w:p w14:paraId="7D5C02DB" w14:textId="77777777" w:rsidR="00857F50" w:rsidRDefault="009A17A9">
      <w:pPr>
        <w:pStyle w:val="ListParagraph"/>
        <w:numPr>
          <w:ilvl w:val="1"/>
          <w:numId w:val="2"/>
        </w:numPr>
        <w:tabs>
          <w:tab w:val="left" w:pos="1465"/>
        </w:tabs>
        <w:spacing w:before="61"/>
        <w:ind w:right="810"/>
        <w:rPr>
          <w:sz w:val="24"/>
        </w:rPr>
      </w:pPr>
      <w:r>
        <w:rPr>
          <w:sz w:val="24"/>
        </w:rPr>
        <w:t>the</w:t>
      </w:r>
      <w:r>
        <w:rPr>
          <w:spacing w:val="-5"/>
          <w:sz w:val="24"/>
        </w:rPr>
        <w:t xml:space="preserve"> </w:t>
      </w:r>
      <w:r>
        <w:rPr>
          <w:sz w:val="24"/>
        </w:rPr>
        <w:t>Legislation</w:t>
      </w:r>
      <w:r>
        <w:rPr>
          <w:spacing w:val="-3"/>
          <w:sz w:val="24"/>
        </w:rPr>
        <w:t xml:space="preserve"> </w:t>
      </w:r>
      <w:r>
        <w:rPr>
          <w:sz w:val="24"/>
        </w:rPr>
        <w:t>Guidelines</w:t>
      </w:r>
      <w:r>
        <w:rPr>
          <w:spacing w:val="-2"/>
          <w:sz w:val="24"/>
        </w:rPr>
        <w:t xml:space="preserve"> </w:t>
      </w:r>
      <w:r>
        <w:rPr>
          <w:sz w:val="24"/>
        </w:rPr>
        <w:t>(2021</w:t>
      </w:r>
      <w:r>
        <w:rPr>
          <w:spacing w:val="-6"/>
          <w:sz w:val="24"/>
        </w:rPr>
        <w:t xml:space="preserve"> </w:t>
      </w:r>
      <w:r>
        <w:rPr>
          <w:sz w:val="24"/>
        </w:rPr>
        <w:t>edition),</w:t>
      </w:r>
      <w:r>
        <w:rPr>
          <w:spacing w:val="-5"/>
          <w:sz w:val="24"/>
        </w:rPr>
        <w:t xml:space="preserve"> </w:t>
      </w:r>
      <w:r>
        <w:rPr>
          <w:sz w:val="24"/>
        </w:rPr>
        <w:t>which</w:t>
      </w:r>
      <w:r>
        <w:rPr>
          <w:spacing w:val="-5"/>
          <w:sz w:val="24"/>
        </w:rPr>
        <w:t xml:space="preserve"> </w:t>
      </w:r>
      <w:r>
        <w:rPr>
          <w:sz w:val="24"/>
        </w:rPr>
        <w:t>are</w:t>
      </w:r>
      <w:r>
        <w:rPr>
          <w:spacing w:val="-5"/>
          <w:sz w:val="24"/>
        </w:rPr>
        <w:t xml:space="preserve"> </w:t>
      </w:r>
      <w:r>
        <w:rPr>
          <w:sz w:val="24"/>
        </w:rPr>
        <w:t>maintained</w:t>
      </w:r>
      <w:r>
        <w:rPr>
          <w:spacing w:val="-3"/>
          <w:sz w:val="24"/>
        </w:rPr>
        <w:t xml:space="preserve"> </w:t>
      </w:r>
      <w:r>
        <w:rPr>
          <w:sz w:val="24"/>
        </w:rPr>
        <w:t>by</w:t>
      </w:r>
      <w:r>
        <w:rPr>
          <w:spacing w:val="-6"/>
          <w:sz w:val="24"/>
        </w:rPr>
        <w:t xml:space="preserve"> </w:t>
      </w:r>
      <w:r>
        <w:rPr>
          <w:sz w:val="24"/>
        </w:rPr>
        <w:t>the Legislation Design and Advisory Committee.</w:t>
      </w:r>
    </w:p>
    <w:p w14:paraId="4DE688EA" w14:textId="77777777" w:rsidR="00857F50" w:rsidRDefault="009A17A9">
      <w:pPr>
        <w:pStyle w:val="Heading2"/>
      </w:pPr>
      <w:bookmarkStart w:id="12" w:name="Regulations_Review_Committee"/>
      <w:bookmarkEnd w:id="12"/>
      <w:r>
        <w:t>Regulations</w:t>
      </w:r>
      <w:r>
        <w:rPr>
          <w:spacing w:val="-3"/>
        </w:rPr>
        <w:t xml:space="preserve"> </w:t>
      </w:r>
      <w:r>
        <w:t>Review</w:t>
      </w:r>
      <w:r>
        <w:rPr>
          <w:spacing w:val="-6"/>
        </w:rPr>
        <w:t xml:space="preserve"> </w:t>
      </w:r>
      <w:r>
        <w:rPr>
          <w:spacing w:val="-2"/>
        </w:rPr>
        <w:t>Committee</w:t>
      </w:r>
    </w:p>
    <w:p w14:paraId="201F4E81" w14:textId="77777777" w:rsidR="00857F50" w:rsidRDefault="009A17A9">
      <w:pPr>
        <w:pStyle w:val="ListParagraph"/>
        <w:numPr>
          <w:ilvl w:val="0"/>
          <w:numId w:val="2"/>
        </w:numPr>
        <w:tabs>
          <w:tab w:val="left" w:pos="745"/>
        </w:tabs>
        <w:spacing w:before="239"/>
        <w:ind w:right="167"/>
        <w:rPr>
          <w:sz w:val="24"/>
        </w:rPr>
      </w:pPr>
      <w:r>
        <w:rPr>
          <w:sz w:val="24"/>
        </w:rPr>
        <w:t>There are no grounds for the Regulations Review Committee to draw the Social Security</w:t>
      </w:r>
      <w:r>
        <w:rPr>
          <w:spacing w:val="-5"/>
          <w:sz w:val="24"/>
        </w:rPr>
        <w:t xml:space="preserve"> </w:t>
      </w:r>
      <w:r>
        <w:rPr>
          <w:sz w:val="24"/>
        </w:rPr>
        <w:t>(Youth</w:t>
      </w:r>
      <w:r>
        <w:rPr>
          <w:spacing w:val="-6"/>
          <w:sz w:val="24"/>
        </w:rPr>
        <w:t xml:space="preserve"> </w:t>
      </w:r>
      <w:r>
        <w:rPr>
          <w:sz w:val="24"/>
        </w:rPr>
        <w:t>Money</w:t>
      </w:r>
      <w:r>
        <w:rPr>
          <w:spacing w:val="-6"/>
          <w:sz w:val="24"/>
        </w:rPr>
        <w:t xml:space="preserve"> </w:t>
      </w:r>
      <w:r>
        <w:rPr>
          <w:sz w:val="24"/>
        </w:rPr>
        <w:t>Management)</w:t>
      </w:r>
      <w:r>
        <w:rPr>
          <w:spacing w:val="-5"/>
          <w:sz w:val="24"/>
        </w:rPr>
        <w:t xml:space="preserve"> </w:t>
      </w:r>
      <w:r>
        <w:rPr>
          <w:sz w:val="24"/>
        </w:rPr>
        <w:t>Amendment</w:t>
      </w:r>
      <w:r>
        <w:rPr>
          <w:spacing w:val="-3"/>
          <w:sz w:val="24"/>
        </w:rPr>
        <w:t xml:space="preserve"> </w:t>
      </w:r>
      <w:r>
        <w:rPr>
          <w:sz w:val="24"/>
        </w:rPr>
        <w:t>Regulations</w:t>
      </w:r>
      <w:r>
        <w:rPr>
          <w:spacing w:val="-4"/>
          <w:sz w:val="24"/>
        </w:rPr>
        <w:t xml:space="preserve"> </w:t>
      </w:r>
      <w:r>
        <w:rPr>
          <w:sz w:val="24"/>
        </w:rPr>
        <w:t>2025</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attention of the House of Representatives under Standing Order 327.</w:t>
      </w:r>
    </w:p>
    <w:p w14:paraId="6C136801" w14:textId="77777777" w:rsidR="00857F50" w:rsidRDefault="009A17A9">
      <w:pPr>
        <w:pStyle w:val="Heading2"/>
      </w:pPr>
      <w:r>
        <w:t>Certification</w:t>
      </w:r>
      <w:r>
        <w:rPr>
          <w:spacing w:val="-4"/>
        </w:rPr>
        <w:t xml:space="preserve"> </w:t>
      </w:r>
      <w:r>
        <w:t>by</w:t>
      </w:r>
      <w:r>
        <w:rPr>
          <w:spacing w:val="-7"/>
        </w:rPr>
        <w:t xml:space="preserve"> </w:t>
      </w:r>
      <w:r>
        <w:t>Parliamentary</w:t>
      </w:r>
      <w:r>
        <w:rPr>
          <w:spacing w:val="-6"/>
        </w:rPr>
        <w:t xml:space="preserve"> </w:t>
      </w:r>
      <w:r>
        <w:rPr>
          <w:spacing w:val="-2"/>
        </w:rPr>
        <w:t>Counsel</w:t>
      </w:r>
    </w:p>
    <w:p w14:paraId="3F89D098" w14:textId="77777777" w:rsidR="00857F50" w:rsidRDefault="009A17A9">
      <w:pPr>
        <w:pStyle w:val="ListParagraph"/>
        <w:numPr>
          <w:ilvl w:val="0"/>
          <w:numId w:val="2"/>
        </w:numPr>
        <w:tabs>
          <w:tab w:val="left" w:pos="745"/>
        </w:tabs>
        <w:spacing w:before="239"/>
        <w:ind w:right="46"/>
        <w:jc w:val="both"/>
        <w:rPr>
          <w:sz w:val="24"/>
        </w:rPr>
      </w:pPr>
      <w:r>
        <w:rPr>
          <w:sz w:val="24"/>
        </w:rPr>
        <w:t>The</w:t>
      </w:r>
      <w:r>
        <w:rPr>
          <w:spacing w:val="-3"/>
          <w:sz w:val="24"/>
        </w:rPr>
        <w:t xml:space="preserve"> </w:t>
      </w:r>
      <w:r>
        <w:rPr>
          <w:sz w:val="24"/>
        </w:rPr>
        <w:t>Social</w:t>
      </w:r>
      <w:r>
        <w:rPr>
          <w:spacing w:val="-3"/>
          <w:sz w:val="24"/>
        </w:rPr>
        <w:t xml:space="preserve"> </w:t>
      </w:r>
      <w:r>
        <w:rPr>
          <w:sz w:val="24"/>
        </w:rPr>
        <w:t>Security</w:t>
      </w:r>
      <w:r>
        <w:rPr>
          <w:spacing w:val="-3"/>
          <w:sz w:val="24"/>
        </w:rPr>
        <w:t xml:space="preserve"> </w:t>
      </w:r>
      <w:r>
        <w:rPr>
          <w:sz w:val="24"/>
        </w:rPr>
        <w:t>(Youth</w:t>
      </w:r>
      <w:r>
        <w:rPr>
          <w:spacing w:val="-3"/>
          <w:sz w:val="24"/>
        </w:rPr>
        <w:t xml:space="preserve"> </w:t>
      </w:r>
      <w:r>
        <w:rPr>
          <w:sz w:val="24"/>
        </w:rPr>
        <w:t>Money</w:t>
      </w:r>
      <w:r>
        <w:rPr>
          <w:spacing w:val="-3"/>
          <w:sz w:val="24"/>
        </w:rPr>
        <w:t xml:space="preserve"> </w:t>
      </w:r>
      <w:r>
        <w:rPr>
          <w:sz w:val="24"/>
        </w:rPr>
        <w:t>Management)</w:t>
      </w:r>
      <w:r>
        <w:rPr>
          <w:spacing w:val="-3"/>
          <w:sz w:val="24"/>
        </w:rPr>
        <w:t xml:space="preserve"> </w:t>
      </w:r>
      <w:r>
        <w:rPr>
          <w:sz w:val="24"/>
        </w:rPr>
        <w:t>Amendment</w:t>
      </w:r>
      <w:r>
        <w:rPr>
          <w:spacing w:val="-3"/>
          <w:sz w:val="24"/>
        </w:rPr>
        <w:t xml:space="preserve"> </w:t>
      </w:r>
      <w:r>
        <w:rPr>
          <w:sz w:val="24"/>
        </w:rPr>
        <w:t>Regulations</w:t>
      </w:r>
      <w:r>
        <w:rPr>
          <w:spacing w:val="-3"/>
          <w:sz w:val="24"/>
        </w:rPr>
        <w:t xml:space="preserve"> </w:t>
      </w:r>
      <w:r>
        <w:rPr>
          <w:sz w:val="24"/>
        </w:rPr>
        <w:t>2025</w:t>
      </w:r>
      <w:r>
        <w:rPr>
          <w:spacing w:val="-4"/>
          <w:sz w:val="24"/>
        </w:rPr>
        <w:t xml:space="preserve"> </w:t>
      </w:r>
      <w:r>
        <w:rPr>
          <w:sz w:val="24"/>
        </w:rPr>
        <w:t>have been</w:t>
      </w:r>
      <w:r>
        <w:rPr>
          <w:spacing w:val="-3"/>
          <w:sz w:val="24"/>
        </w:rPr>
        <w:t xml:space="preserve"> </w:t>
      </w:r>
      <w:r>
        <w:rPr>
          <w:sz w:val="24"/>
        </w:rPr>
        <w:t>certified</w:t>
      </w:r>
      <w:r>
        <w:rPr>
          <w:spacing w:val="-1"/>
          <w:sz w:val="24"/>
        </w:rPr>
        <w:t xml:space="preserve"> </w:t>
      </w:r>
      <w:r>
        <w:rPr>
          <w:sz w:val="24"/>
        </w:rPr>
        <w:t>by</w:t>
      </w:r>
      <w:r>
        <w:rPr>
          <w:spacing w:val="-4"/>
          <w:sz w:val="24"/>
        </w:rPr>
        <w:t xml:space="preserve"> </w:t>
      </w:r>
      <w:r>
        <w:rPr>
          <w:sz w:val="24"/>
        </w:rPr>
        <w:t>the</w:t>
      </w:r>
      <w:r>
        <w:rPr>
          <w:spacing w:val="-5"/>
          <w:sz w:val="24"/>
        </w:rPr>
        <w:t xml:space="preserve"> </w:t>
      </w:r>
      <w:r>
        <w:rPr>
          <w:sz w:val="24"/>
        </w:rPr>
        <w:t>Parliamentary</w:t>
      </w:r>
      <w:r>
        <w:rPr>
          <w:spacing w:val="-3"/>
          <w:sz w:val="24"/>
        </w:rPr>
        <w:t xml:space="preserve"> </w:t>
      </w:r>
      <w:r>
        <w:rPr>
          <w:sz w:val="24"/>
        </w:rPr>
        <w:t>Counsel</w:t>
      </w:r>
      <w:r>
        <w:rPr>
          <w:spacing w:val="-5"/>
          <w:sz w:val="24"/>
        </w:rPr>
        <w:t xml:space="preserve"> </w:t>
      </w:r>
      <w:r>
        <w:rPr>
          <w:sz w:val="24"/>
        </w:rPr>
        <w:t>Office</w:t>
      </w:r>
      <w:r>
        <w:rPr>
          <w:spacing w:val="-3"/>
          <w:sz w:val="24"/>
        </w:rPr>
        <w:t xml:space="preserve"> </w:t>
      </w:r>
      <w:r>
        <w:rPr>
          <w:sz w:val="24"/>
        </w:rPr>
        <w:t>as</w:t>
      </w:r>
      <w:r>
        <w:rPr>
          <w:spacing w:val="-4"/>
          <w:sz w:val="24"/>
        </w:rPr>
        <w:t xml:space="preserve"> </w:t>
      </w:r>
      <w:r>
        <w:rPr>
          <w:sz w:val="24"/>
        </w:rPr>
        <w:t>being</w:t>
      </w:r>
      <w:r>
        <w:rPr>
          <w:spacing w:val="-4"/>
          <w:sz w:val="24"/>
        </w:rPr>
        <w:t xml:space="preserve"> </w:t>
      </w:r>
      <w:proofErr w:type="gramStart"/>
      <w:r>
        <w:rPr>
          <w:sz w:val="24"/>
        </w:rPr>
        <w:t>in</w:t>
      </w:r>
      <w:r>
        <w:rPr>
          <w:spacing w:val="-3"/>
          <w:sz w:val="24"/>
        </w:rPr>
        <w:t xml:space="preserve"> </w:t>
      </w:r>
      <w:r>
        <w:rPr>
          <w:sz w:val="24"/>
        </w:rPr>
        <w:t>order</w:t>
      </w:r>
      <w:r>
        <w:rPr>
          <w:spacing w:val="-4"/>
          <w:sz w:val="24"/>
        </w:rPr>
        <w:t xml:space="preserve"> </w:t>
      </w:r>
      <w:r>
        <w:rPr>
          <w:sz w:val="24"/>
        </w:rPr>
        <w:t>for</w:t>
      </w:r>
      <w:proofErr w:type="gramEnd"/>
      <w:r>
        <w:rPr>
          <w:spacing w:val="-4"/>
          <w:sz w:val="24"/>
        </w:rPr>
        <w:t xml:space="preserve"> </w:t>
      </w:r>
      <w:r>
        <w:rPr>
          <w:sz w:val="24"/>
        </w:rPr>
        <w:t>submission</w:t>
      </w:r>
      <w:r>
        <w:rPr>
          <w:spacing w:val="-4"/>
          <w:sz w:val="24"/>
        </w:rPr>
        <w:t xml:space="preserve"> </w:t>
      </w:r>
      <w:r>
        <w:rPr>
          <w:sz w:val="24"/>
        </w:rPr>
        <w:t xml:space="preserve">to </w:t>
      </w:r>
      <w:r>
        <w:rPr>
          <w:spacing w:val="-2"/>
          <w:sz w:val="24"/>
        </w:rPr>
        <w:t>Cabinet.</w:t>
      </w:r>
    </w:p>
    <w:p w14:paraId="25143628" w14:textId="77777777" w:rsidR="00857F50" w:rsidRDefault="009A17A9">
      <w:pPr>
        <w:pStyle w:val="BodyText"/>
        <w:spacing w:before="27"/>
        <w:ind w:firstLine="0"/>
        <w:rPr>
          <w:sz w:val="20"/>
        </w:rPr>
      </w:pPr>
      <w:r>
        <w:rPr>
          <w:noProof/>
          <w:sz w:val="20"/>
        </w:rPr>
        <mc:AlternateContent>
          <mc:Choice Requires="wpg">
            <w:drawing>
              <wp:anchor distT="0" distB="0" distL="0" distR="0" simplePos="0" relativeHeight="487588352" behindDoc="1" locked="0" layoutInCell="1" allowOverlap="1" wp14:anchorId="7B3A28FA" wp14:editId="0142EA6C">
                <wp:simplePos x="0" y="0"/>
                <wp:positionH relativeFrom="page">
                  <wp:posOffset>913764</wp:posOffset>
                </wp:positionH>
                <wp:positionV relativeFrom="paragraph">
                  <wp:posOffset>178504</wp:posOffset>
                </wp:positionV>
                <wp:extent cx="1433830" cy="76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9" name="Graphic 9"/>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B9F8F" id="Group 8" o:spid="_x0000_s1026" style="position:absolute;margin-left:71.95pt;margin-top:14.05pt;width:112.9pt;height:.6pt;z-index:-15728128;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tm0QIAAF0JAAAOAAAAZHJzL2Uyb0RvYy54bWzkVt9v0zAQfkfif7D8ztIfrNuipRPaWIU0&#10;jUkr4tl1nB/CsY3tNt1/z/kSt6EbiA14QPQhOdt35/s+f+fm/GLbSLIR1tVaZXR8NKJEKK7zWpUZ&#10;/bS8fnNKifNM5UxqJTL6IBy9mL9+dd6aVEx0pWUuLIEkyqWtyWjlvUmTxPFKNMwdaSMULBbaNszD&#10;0JZJblkL2RuZTEajWdJqmxuruXAOZq+6RTrH/EUhuP9YFE54IjMKtXl8WnyuwjOZn7O0tMxUNe/L&#10;YC+oomG1gk13qa6YZ2Rt60epmppb7XThj7huEl0UNReIAdCMRwdoFlavDWIp07Y0O5qA2gOeXpyW&#10;324W1tybO9tVD+aN5l8c8JK0pkyH62Fc7p23hW1CEIAgW2T0Yceo2HrCYXL8djo9nQLxHNZOZpOe&#10;cF7BqTwK4tX7n4UlLO22xMJ2hbQGlOP25LjfI+e+YkYg5y6Av7OkzjN6RoliDeh30UvlLCgnbA0+&#10;gb1+5HoiD7iZTY8pAQbCGxU34GdyPOv5gVXkZweUpXzt/EJo5JltbpzH6DKPFquixbcqmhZUH/Qu&#10;Ue+eEtC7pQT0vup2N8yHuHB4wSQtHlRXSIVVjlDMjd6IpUY3H04LTrNzigcNle59pBr6AqaBV1yL&#10;b4P5Op8B7Lgc353bcNtnOUc2YzoutRPAIJQdcO8M5AImh2w7Lev8upYywHe2XF1KSzYsXCP4C0xC&#10;yMANZOnSTgDBWun8AdTTgmAy6r6umRWUyA8K9Am4fTRsNFbRsF5earyukHnr/HL7mVlDDJgZ9aCd&#10;Wx1lytIoiwBq5xsilX639rqog2awtq6ifgAt0wn4r/fOGOB+3zwwAzX9b93zSO0/ap0/pveo+2G3&#10;HfbEUz5PNNlzWkcqvFEmJ90tMmiRX+ykTslXzFVdx2GGvuGk6gX8b3Ua/mfBfzheGv33RvhIGI4R&#10;2P6raP4NAAD//wMAUEsDBBQABgAIAAAAIQD5NGGo4AAAAAkBAAAPAAAAZHJzL2Rvd25yZXYueG1s&#10;TI/BTsMwDIbvSLxDZCRuLO0KYy1Np2kCTtMkNiTEzWu8tlqTVE3Wdm+POcHxtz/9/pyvJtOKgXrf&#10;OKsgnkUgyJZON7ZS8Hl4e1iC8AGtxtZZUnAlD6vi9ibHTLvRftCwD5XgEuszVFCH0GVS+rImg37m&#10;OrK8O7neYODYV1L3OHK5aeU8ihbSYGP5Qo0dbWoqz/uLUfA+4rhO4tdhez5trt+Hp93XNial7u+m&#10;9QuIQFP4g+FXn9WhYKeju1jtRcv5MUkZVTBfxiAYSBbpM4gjD9IEZJHL/x8UPwAAAP//AwBQSwEC&#10;LQAUAAYACAAAACEAtoM4kv4AAADhAQAAEwAAAAAAAAAAAAAAAAAAAAAAW0NvbnRlbnRfVHlwZXNd&#10;LnhtbFBLAQItABQABgAIAAAAIQA4/SH/1gAAAJQBAAALAAAAAAAAAAAAAAAAAC8BAABfcmVscy8u&#10;cmVsc1BLAQItABQABgAIAAAAIQA28htm0QIAAF0JAAAOAAAAAAAAAAAAAAAAAC4CAABkcnMvZTJv&#10;RG9jLnhtbFBLAQItABQABgAIAAAAIQD5NGGo4AAAAAkBAAAPAAAAAAAAAAAAAAAAACsFAABkcnMv&#10;ZG93bnJldi54bWxQSwUGAAAAAAQABADzAAAAOAYAAAAA&#10;">
                <v:shape id="Graphic 9"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XsxAAAANoAAAAPAAAAZHJzL2Rvd25yZXYueG1sRI9Ba8JA&#10;FITvBf/D8gRvdaNIqWk2ooLSUqiY9uLtkX1Ngtm3S3aNyb/vFgo9DjPzDZNtBtOKnjrfWFawmCcg&#10;iEurG64UfH0eHp9B+ICssbVMCkbysMknDxmm2t75TH0RKhEh7FNUUIfgUil9WZNBP7eOOHrftjMY&#10;ouwqqTu8R7hp5TJJnqTBhuNCjY72NZXX4mYUrJw8frz31p0uu+vbarsbL3gYlZpNh+0LiEBD+A//&#10;tV+1gjX8Xok3QOY/AAAA//8DAFBLAQItABQABgAIAAAAIQDb4fbL7gAAAIUBAAATAAAAAAAAAAAA&#10;AAAAAAAAAABbQ29udGVudF9UeXBlc10ueG1sUEsBAi0AFAAGAAgAAAAhAFr0LFu/AAAAFQEAAAsA&#10;AAAAAAAAAAAAAAAAHwEAAF9yZWxzLy5yZWxzUEsBAi0AFAAGAAgAAAAhAHBuhezEAAAA2gAAAA8A&#10;AAAAAAAAAAAAAAAABwIAAGRycy9kb3ducmV2LnhtbFBLBQYAAAAAAwADALcAAAD4AgAAAAA=&#10;" path="m1432560,l,,,6350r1432560,l1432560,xe" fillcolor="black" stroked="f">
                  <v:path arrowok="t"/>
                </v:shape>
                <v:shape id="Graphic 10"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6OxQAAANsAAAAPAAAAZHJzL2Rvd25yZXYueG1sRI9Ba8JA&#10;EIXvhf6HZQre6qaCUqKriEWxthetiMchOyYx2dmQ3Wry751DobcZ3pv3vpktOlerG7Wh9GzgbZiA&#10;Is68LTk3cPxZv76DChHZYu2ZDPQUYDF/fpphav2d93Q7xFxJCIcUDRQxNqnWISvIYRj6hli0i28d&#10;RlnbXNsW7xLuaj1Kkol2WLI0FNjQqqCsOvw6A189fY4vyana7fvz+XszuVaN/jBm8NItp6AidfHf&#10;/He9tYIv9PKLDKDnDwAAAP//AwBQSwECLQAUAAYACAAAACEA2+H2y+4AAACFAQAAEwAAAAAAAAAA&#10;AAAAAAAAAAAAW0NvbnRlbnRfVHlwZXNdLnhtbFBLAQItABQABgAIAAAAIQBa9CxbvwAAABUBAAAL&#10;AAAAAAAAAAAAAAAAAB8BAABfcmVscy8ucmVsc1BLAQItABQABgAIAAAAIQDrvo6OxQAAANsAAAAP&#10;AAAAAAAAAAAAAAAAAAcCAABkcnMvZG93bnJldi54bWxQSwUGAAAAAAMAAwC3AAAA+QIAAAAA&#10;" path="m,6350r1432560,l1432560,,,,,6350xe" filled="f" strokeweight=".1pt">
                  <v:path arrowok="t"/>
                </v:shape>
                <w10:wrap type="topAndBottom" anchorx="page"/>
              </v:group>
            </w:pict>
          </mc:Fallback>
        </mc:AlternateContent>
      </w:r>
    </w:p>
    <w:bookmarkStart w:id="13" w:name="_bookmark5"/>
    <w:bookmarkEnd w:id="13"/>
    <w:p w14:paraId="136E5554" w14:textId="77777777" w:rsidR="00857F50" w:rsidRDefault="009A17A9">
      <w:pPr>
        <w:spacing w:before="56"/>
        <w:ind w:left="25"/>
        <w:rPr>
          <w:sz w:val="20"/>
        </w:rPr>
      </w:pPr>
      <w:r>
        <w:fldChar w:fldCharType="begin"/>
      </w:r>
      <w:r>
        <w:instrText>HYPERLINK \l "_bookmark4"</w:instrText>
      </w:r>
      <w:r>
        <w:fldChar w:fldCharType="separate"/>
      </w:r>
      <w:r>
        <w:rPr>
          <w:sz w:val="20"/>
          <w:vertAlign w:val="superscript"/>
        </w:rPr>
        <w:t>3</w:t>
      </w:r>
      <w:r>
        <w:fldChar w:fldCharType="end"/>
      </w:r>
      <w:r>
        <w:rPr>
          <w:sz w:val="20"/>
        </w:rPr>
        <w:t xml:space="preserve"> Regulation 195(1)(c) of the Social Security Regulations 2018 states that MSD may pay to or on account of a young</w:t>
      </w:r>
      <w:r>
        <w:rPr>
          <w:spacing w:val="-3"/>
          <w:sz w:val="20"/>
        </w:rPr>
        <w:t xml:space="preserve"> </w:t>
      </w:r>
      <w:r>
        <w:rPr>
          <w:sz w:val="20"/>
        </w:rPr>
        <w:t>person</w:t>
      </w:r>
      <w:r>
        <w:rPr>
          <w:spacing w:val="-2"/>
          <w:sz w:val="20"/>
        </w:rPr>
        <w:t xml:space="preserve"> </w:t>
      </w:r>
      <w:r>
        <w:rPr>
          <w:sz w:val="20"/>
        </w:rPr>
        <w:t>to</w:t>
      </w:r>
      <w:r>
        <w:rPr>
          <w:spacing w:val="-3"/>
          <w:sz w:val="20"/>
        </w:rPr>
        <w:t xml:space="preserve"> </w:t>
      </w:r>
      <w:r>
        <w:rPr>
          <w:sz w:val="20"/>
        </w:rPr>
        <w:t>whom</w:t>
      </w:r>
      <w:r>
        <w:rPr>
          <w:spacing w:val="-3"/>
          <w:sz w:val="20"/>
        </w:rPr>
        <w:t xml:space="preserve"> </w:t>
      </w:r>
      <w:r>
        <w:rPr>
          <w:sz w:val="20"/>
        </w:rPr>
        <w:t>regulation</w:t>
      </w:r>
      <w:r>
        <w:rPr>
          <w:spacing w:val="-3"/>
          <w:sz w:val="20"/>
        </w:rPr>
        <w:t xml:space="preserve"> </w:t>
      </w:r>
      <w:r>
        <w:rPr>
          <w:sz w:val="20"/>
        </w:rPr>
        <w:t>194</w:t>
      </w:r>
      <w:r>
        <w:rPr>
          <w:spacing w:val="-3"/>
          <w:sz w:val="20"/>
        </w:rPr>
        <w:t xml:space="preserve"> </w:t>
      </w:r>
      <w:r>
        <w:rPr>
          <w:sz w:val="20"/>
        </w:rPr>
        <w:t>applies,</w:t>
      </w:r>
      <w:r>
        <w:rPr>
          <w:spacing w:val="-3"/>
          <w:sz w:val="20"/>
        </w:rPr>
        <w:t xml:space="preserve"> </w:t>
      </w:r>
      <w:r>
        <w:rPr>
          <w:sz w:val="20"/>
        </w:rPr>
        <w:t>all</w:t>
      </w:r>
      <w:r>
        <w:rPr>
          <w:spacing w:val="-3"/>
          <w:sz w:val="20"/>
        </w:rPr>
        <w:t xml:space="preserve"> </w:t>
      </w:r>
      <w:r>
        <w:rPr>
          <w:sz w:val="20"/>
        </w:rPr>
        <w:t>or</w:t>
      </w:r>
      <w:r>
        <w:rPr>
          <w:spacing w:val="-2"/>
          <w:sz w:val="20"/>
        </w:rPr>
        <w:t xml:space="preserve"> </w:t>
      </w:r>
      <w:r>
        <w:rPr>
          <w:sz w:val="20"/>
        </w:rPr>
        <w:t>part</w:t>
      </w:r>
      <w:r>
        <w:rPr>
          <w:spacing w:val="-3"/>
          <w:sz w:val="20"/>
        </w:rPr>
        <w:t xml:space="preserve"> </w:t>
      </w:r>
      <w:r>
        <w:rPr>
          <w:sz w:val="20"/>
        </w:rPr>
        <w:t>of</w:t>
      </w:r>
      <w:r>
        <w:rPr>
          <w:spacing w:val="-4"/>
          <w:sz w:val="20"/>
        </w:rPr>
        <w:t xml:space="preserve"> </w:t>
      </w:r>
      <w:r>
        <w:rPr>
          <w:sz w:val="20"/>
        </w:rPr>
        <w:t>any</w:t>
      </w:r>
      <w:r>
        <w:rPr>
          <w:spacing w:val="-2"/>
          <w:sz w:val="20"/>
        </w:rPr>
        <w:t xml:space="preserve"> </w:t>
      </w:r>
      <w:r>
        <w:rPr>
          <w:sz w:val="20"/>
        </w:rPr>
        <w:t>payments</w:t>
      </w:r>
      <w:r>
        <w:rPr>
          <w:spacing w:val="-4"/>
          <w:sz w:val="20"/>
        </w:rPr>
        <w:t xml:space="preserve"> </w:t>
      </w:r>
      <w:r>
        <w:rPr>
          <w:sz w:val="20"/>
        </w:rPr>
        <w:t>of</w:t>
      </w:r>
      <w:r>
        <w:rPr>
          <w:spacing w:val="-4"/>
          <w:sz w:val="20"/>
        </w:rPr>
        <w:t xml:space="preserve"> </w:t>
      </w:r>
      <w:r>
        <w:rPr>
          <w:sz w:val="20"/>
        </w:rPr>
        <w:t>training</w:t>
      </w:r>
      <w:r>
        <w:rPr>
          <w:spacing w:val="-3"/>
          <w:sz w:val="20"/>
        </w:rPr>
        <w:t xml:space="preserve"> </w:t>
      </w:r>
      <w:r>
        <w:rPr>
          <w:sz w:val="20"/>
        </w:rPr>
        <w:t>incentive</w:t>
      </w:r>
      <w:r>
        <w:rPr>
          <w:spacing w:val="-2"/>
          <w:sz w:val="20"/>
        </w:rPr>
        <w:t xml:space="preserve"> </w:t>
      </w:r>
      <w:r>
        <w:rPr>
          <w:sz w:val="20"/>
        </w:rPr>
        <w:t>allowance</w:t>
      </w:r>
      <w:r>
        <w:rPr>
          <w:spacing w:val="-2"/>
          <w:sz w:val="20"/>
        </w:rPr>
        <w:t xml:space="preserve"> </w:t>
      </w:r>
      <w:r>
        <w:rPr>
          <w:sz w:val="20"/>
        </w:rPr>
        <w:t>under the Employment Readiness and Work Assistance Programme.</w:t>
      </w:r>
    </w:p>
    <w:p w14:paraId="0ACC4538" w14:textId="77777777" w:rsidR="00857F50" w:rsidRDefault="00857F50">
      <w:pPr>
        <w:rPr>
          <w:sz w:val="20"/>
        </w:rPr>
        <w:sectPr w:rsidR="00857F50">
          <w:pgSz w:w="11910" w:h="16840"/>
          <w:pgMar w:top="1340" w:right="1417" w:bottom="1180" w:left="1417" w:header="717" w:footer="985" w:gutter="0"/>
          <w:cols w:space="720"/>
        </w:sectPr>
      </w:pPr>
    </w:p>
    <w:p w14:paraId="598836AE" w14:textId="77777777" w:rsidR="00857F50" w:rsidRDefault="009A17A9">
      <w:pPr>
        <w:pStyle w:val="Heading2"/>
        <w:spacing w:before="82"/>
      </w:pPr>
      <w:bookmarkStart w:id="14" w:name="Impact_Analysis"/>
      <w:bookmarkEnd w:id="14"/>
      <w:r>
        <w:t>Impact</w:t>
      </w:r>
      <w:r>
        <w:rPr>
          <w:spacing w:val="-3"/>
        </w:rPr>
        <w:t xml:space="preserve"> </w:t>
      </w:r>
      <w:r>
        <w:rPr>
          <w:spacing w:val="-2"/>
        </w:rPr>
        <w:t>Analysis</w:t>
      </w:r>
    </w:p>
    <w:p w14:paraId="59A69A09" w14:textId="77777777" w:rsidR="00857F50" w:rsidRDefault="00857F50">
      <w:pPr>
        <w:pStyle w:val="BodyText"/>
        <w:spacing w:before="83"/>
        <w:ind w:firstLine="0"/>
        <w:rPr>
          <w:rFonts w:ascii="Arial"/>
          <w:b/>
        </w:rPr>
      </w:pPr>
    </w:p>
    <w:p w14:paraId="67702987" w14:textId="77777777" w:rsidR="00857F50" w:rsidRDefault="009A17A9">
      <w:pPr>
        <w:ind w:left="25"/>
        <w:rPr>
          <w:rFonts w:ascii="Arial"/>
          <w:b/>
          <w:sz w:val="20"/>
        </w:rPr>
      </w:pPr>
      <w:bookmarkStart w:id="15" w:name="Regulatory_Impact_Statement"/>
      <w:bookmarkEnd w:id="15"/>
      <w:r>
        <w:rPr>
          <w:rFonts w:ascii="Arial"/>
          <w:b/>
          <w:sz w:val="20"/>
        </w:rPr>
        <w:t>Regulatory</w:t>
      </w:r>
      <w:r>
        <w:rPr>
          <w:rFonts w:ascii="Arial"/>
          <w:b/>
          <w:spacing w:val="-6"/>
          <w:sz w:val="20"/>
        </w:rPr>
        <w:t xml:space="preserve"> </w:t>
      </w:r>
      <w:r>
        <w:rPr>
          <w:rFonts w:ascii="Arial"/>
          <w:b/>
          <w:sz w:val="20"/>
        </w:rPr>
        <w:t>Impact</w:t>
      </w:r>
      <w:r>
        <w:rPr>
          <w:rFonts w:ascii="Arial"/>
          <w:b/>
          <w:spacing w:val="-6"/>
          <w:sz w:val="20"/>
        </w:rPr>
        <w:t xml:space="preserve"> </w:t>
      </w:r>
      <w:r>
        <w:rPr>
          <w:rFonts w:ascii="Arial"/>
          <w:b/>
          <w:spacing w:val="-2"/>
          <w:sz w:val="20"/>
        </w:rPr>
        <w:t>Statement</w:t>
      </w:r>
    </w:p>
    <w:p w14:paraId="54F60D36" w14:textId="77777777" w:rsidR="00857F50" w:rsidRDefault="00857F50">
      <w:pPr>
        <w:pStyle w:val="BodyText"/>
        <w:spacing w:before="10"/>
        <w:ind w:firstLine="0"/>
        <w:rPr>
          <w:rFonts w:ascii="Arial"/>
          <w:b/>
          <w:sz w:val="20"/>
        </w:rPr>
      </w:pPr>
    </w:p>
    <w:p w14:paraId="7E65C367" w14:textId="77777777" w:rsidR="00857F50" w:rsidRDefault="009A17A9">
      <w:pPr>
        <w:pStyle w:val="ListParagraph"/>
        <w:numPr>
          <w:ilvl w:val="0"/>
          <w:numId w:val="2"/>
        </w:numPr>
        <w:tabs>
          <w:tab w:val="left" w:pos="745"/>
        </w:tabs>
        <w:spacing w:before="0"/>
        <w:ind w:right="53"/>
        <w:rPr>
          <w:sz w:val="24"/>
        </w:rPr>
      </w:pPr>
      <w:r>
        <w:rPr>
          <w:sz w:val="24"/>
        </w:rPr>
        <w:t>The Ministry for Regulation has determined that this proposal is exempt from the requirement</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a</w:t>
      </w:r>
      <w:r>
        <w:rPr>
          <w:spacing w:val="-5"/>
          <w:sz w:val="24"/>
        </w:rPr>
        <w:t xml:space="preserve"> </w:t>
      </w:r>
      <w:r>
        <w:rPr>
          <w:sz w:val="24"/>
        </w:rPr>
        <w:t>Regulatory</w:t>
      </w:r>
      <w:r>
        <w:rPr>
          <w:spacing w:val="-3"/>
          <w:sz w:val="24"/>
        </w:rPr>
        <w:t xml:space="preserve"> </w:t>
      </w:r>
      <w:r>
        <w:rPr>
          <w:sz w:val="24"/>
        </w:rPr>
        <w:t>Impact</w:t>
      </w:r>
      <w:r>
        <w:rPr>
          <w:spacing w:val="-1"/>
          <w:sz w:val="24"/>
        </w:rPr>
        <w:t xml:space="preserve"> </w:t>
      </w:r>
      <w:r>
        <w:rPr>
          <w:sz w:val="24"/>
        </w:rPr>
        <w:t>Statement</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grounds</w:t>
      </w:r>
      <w:r>
        <w:rPr>
          <w:spacing w:val="-4"/>
          <w:sz w:val="24"/>
        </w:rPr>
        <w:t xml:space="preserve"> </w:t>
      </w:r>
      <w:r>
        <w:rPr>
          <w:sz w:val="24"/>
        </w:rPr>
        <w:t>that</w:t>
      </w:r>
      <w:r>
        <w:rPr>
          <w:spacing w:val="-3"/>
          <w:sz w:val="24"/>
        </w:rPr>
        <w:t xml:space="preserve"> </w:t>
      </w:r>
      <w:r>
        <w:rPr>
          <w:sz w:val="24"/>
        </w:rPr>
        <w:t>it</w:t>
      </w:r>
      <w:r>
        <w:rPr>
          <w:spacing w:val="-5"/>
          <w:sz w:val="24"/>
        </w:rPr>
        <w:t xml:space="preserve"> </w:t>
      </w:r>
      <w:r>
        <w:rPr>
          <w:sz w:val="24"/>
        </w:rPr>
        <w:t>has</w:t>
      </w:r>
      <w:r>
        <w:rPr>
          <w:spacing w:val="-4"/>
          <w:sz w:val="24"/>
        </w:rPr>
        <w:t xml:space="preserve"> </w:t>
      </w:r>
      <w:r>
        <w:rPr>
          <w:sz w:val="24"/>
        </w:rPr>
        <w:t>no</w:t>
      </w:r>
      <w:r>
        <w:rPr>
          <w:spacing w:val="-4"/>
          <w:sz w:val="24"/>
        </w:rPr>
        <w:t xml:space="preserve"> </w:t>
      </w:r>
      <w:r>
        <w:rPr>
          <w:sz w:val="24"/>
        </w:rPr>
        <w:t>or only minor economic, social, or environmental impacts.</w:t>
      </w:r>
    </w:p>
    <w:p w14:paraId="2106511D" w14:textId="77777777" w:rsidR="00857F50" w:rsidRDefault="00857F50">
      <w:pPr>
        <w:pStyle w:val="BodyText"/>
        <w:spacing w:before="84"/>
        <w:ind w:firstLine="0"/>
      </w:pPr>
    </w:p>
    <w:p w14:paraId="0A628168" w14:textId="77777777" w:rsidR="00857F50" w:rsidRDefault="009A17A9">
      <w:pPr>
        <w:spacing w:before="1"/>
        <w:ind w:left="25"/>
        <w:rPr>
          <w:rFonts w:ascii="Arial"/>
          <w:b/>
          <w:sz w:val="20"/>
        </w:rPr>
      </w:pPr>
      <w:bookmarkStart w:id="16" w:name="Climate_Implications_of_Policy_Assessmen"/>
      <w:bookmarkEnd w:id="16"/>
      <w:r>
        <w:rPr>
          <w:rFonts w:ascii="Arial"/>
          <w:b/>
          <w:sz w:val="20"/>
        </w:rPr>
        <w:t>Climate</w:t>
      </w:r>
      <w:r>
        <w:rPr>
          <w:rFonts w:ascii="Arial"/>
          <w:b/>
          <w:spacing w:val="-5"/>
          <w:sz w:val="20"/>
        </w:rPr>
        <w:t xml:space="preserve"> </w:t>
      </w:r>
      <w:r>
        <w:rPr>
          <w:rFonts w:ascii="Arial"/>
          <w:b/>
          <w:sz w:val="20"/>
        </w:rPr>
        <w:t>Implications</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Policy</w:t>
      </w:r>
      <w:r>
        <w:rPr>
          <w:rFonts w:ascii="Arial"/>
          <w:b/>
          <w:spacing w:val="-4"/>
          <w:sz w:val="20"/>
        </w:rPr>
        <w:t xml:space="preserve"> </w:t>
      </w:r>
      <w:r>
        <w:rPr>
          <w:rFonts w:ascii="Arial"/>
          <w:b/>
          <w:spacing w:val="-2"/>
          <w:sz w:val="20"/>
        </w:rPr>
        <w:t>Assessment</w:t>
      </w:r>
    </w:p>
    <w:p w14:paraId="000B2B48" w14:textId="77777777" w:rsidR="00857F50" w:rsidRDefault="00857F50">
      <w:pPr>
        <w:pStyle w:val="BodyText"/>
        <w:spacing w:before="9"/>
        <w:ind w:firstLine="0"/>
        <w:rPr>
          <w:rFonts w:ascii="Arial"/>
          <w:b/>
          <w:sz w:val="20"/>
        </w:rPr>
      </w:pPr>
    </w:p>
    <w:p w14:paraId="47881AFC" w14:textId="77777777" w:rsidR="00857F50" w:rsidRDefault="009A17A9">
      <w:pPr>
        <w:pStyle w:val="ListParagraph"/>
        <w:numPr>
          <w:ilvl w:val="0"/>
          <w:numId w:val="2"/>
        </w:numPr>
        <w:tabs>
          <w:tab w:val="left" w:pos="745"/>
        </w:tabs>
        <w:spacing w:before="0"/>
        <w:ind w:right="80"/>
        <w:rPr>
          <w:sz w:val="24"/>
        </w:rPr>
      </w:pPr>
      <w:r>
        <w:rPr>
          <w:sz w:val="24"/>
        </w:rPr>
        <w:t>The Climate Implications of Policy Assessment (CIPA) team has been consulted and confirms</w:t>
      </w:r>
      <w:r>
        <w:rPr>
          <w:spacing w:val="-2"/>
          <w:sz w:val="24"/>
        </w:rPr>
        <w:t xml:space="preserve"> </w:t>
      </w:r>
      <w:r>
        <w:rPr>
          <w:sz w:val="24"/>
        </w:rPr>
        <w:t>that</w:t>
      </w:r>
      <w:r>
        <w:rPr>
          <w:spacing w:val="-3"/>
          <w:sz w:val="24"/>
        </w:rPr>
        <w:t xml:space="preserve"> </w:t>
      </w:r>
      <w:r>
        <w:rPr>
          <w:sz w:val="24"/>
        </w:rPr>
        <w:t>the</w:t>
      </w:r>
      <w:r>
        <w:rPr>
          <w:spacing w:val="-5"/>
          <w:sz w:val="24"/>
        </w:rPr>
        <w:t xml:space="preserve"> </w:t>
      </w:r>
      <w:r>
        <w:rPr>
          <w:sz w:val="24"/>
        </w:rPr>
        <w:t>CIPA</w:t>
      </w:r>
      <w:r>
        <w:rPr>
          <w:spacing w:val="-4"/>
          <w:sz w:val="24"/>
        </w:rPr>
        <w:t xml:space="preserve"> </w:t>
      </w:r>
      <w:r>
        <w:rPr>
          <w:sz w:val="24"/>
        </w:rPr>
        <w:t>requirements</w:t>
      </w:r>
      <w:r>
        <w:rPr>
          <w:spacing w:val="-2"/>
          <w:sz w:val="24"/>
        </w:rPr>
        <w:t xml:space="preserve"> </w:t>
      </w:r>
      <w:r>
        <w:rPr>
          <w:sz w:val="24"/>
        </w:rPr>
        <w:t>do</w:t>
      </w:r>
      <w:r>
        <w:rPr>
          <w:spacing w:val="-4"/>
          <w:sz w:val="24"/>
        </w:rPr>
        <w:t xml:space="preserve"> </w:t>
      </w:r>
      <w:r>
        <w:rPr>
          <w:sz w:val="24"/>
        </w:rPr>
        <w:t>not</w:t>
      </w:r>
      <w:r>
        <w:rPr>
          <w:spacing w:val="-3"/>
          <w:sz w:val="24"/>
        </w:rPr>
        <w:t xml:space="preserve"> </w:t>
      </w:r>
      <w:r>
        <w:rPr>
          <w:sz w:val="24"/>
        </w:rPr>
        <w:t>apply</w:t>
      </w:r>
      <w:r>
        <w:rPr>
          <w:spacing w:val="-4"/>
          <w:sz w:val="24"/>
        </w:rPr>
        <w:t xml:space="preserve"> </w:t>
      </w:r>
      <w:r>
        <w:rPr>
          <w:sz w:val="24"/>
        </w:rPr>
        <w:t>to</w:t>
      </w:r>
      <w:r>
        <w:rPr>
          <w:spacing w:val="-4"/>
          <w:sz w:val="24"/>
        </w:rPr>
        <w:t xml:space="preserve"> </w:t>
      </w:r>
      <w:r>
        <w:rPr>
          <w:sz w:val="24"/>
        </w:rPr>
        <w:t>this</w:t>
      </w:r>
      <w:r>
        <w:rPr>
          <w:spacing w:val="-2"/>
          <w:sz w:val="24"/>
        </w:rPr>
        <w:t xml:space="preserve"> </w:t>
      </w:r>
      <w:r>
        <w:rPr>
          <w:sz w:val="24"/>
        </w:rPr>
        <w:t>proposal</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threshold</w:t>
      </w:r>
      <w:r>
        <w:rPr>
          <w:spacing w:val="-4"/>
          <w:sz w:val="24"/>
        </w:rPr>
        <w:t xml:space="preserve"> </w:t>
      </w:r>
      <w:r>
        <w:rPr>
          <w:sz w:val="24"/>
        </w:rPr>
        <w:t>for significance is not met.</w:t>
      </w:r>
    </w:p>
    <w:p w14:paraId="4B80075F" w14:textId="77777777" w:rsidR="00857F50" w:rsidRDefault="009A17A9">
      <w:pPr>
        <w:pStyle w:val="Heading2"/>
      </w:pPr>
      <w:r>
        <w:t>Use</w:t>
      </w:r>
      <w:r>
        <w:rPr>
          <w:spacing w:val="-2"/>
        </w:rPr>
        <w:t xml:space="preserve"> </w:t>
      </w:r>
      <w:r>
        <w:t>of</w:t>
      </w:r>
      <w:r>
        <w:rPr>
          <w:spacing w:val="-3"/>
        </w:rPr>
        <w:t xml:space="preserve"> </w:t>
      </w:r>
      <w:r>
        <w:t>external</w:t>
      </w:r>
      <w:r>
        <w:rPr>
          <w:spacing w:val="-2"/>
        </w:rPr>
        <w:t xml:space="preserve"> resources</w:t>
      </w:r>
    </w:p>
    <w:p w14:paraId="09A7961D" w14:textId="77777777" w:rsidR="00857F50" w:rsidRDefault="009A17A9">
      <w:pPr>
        <w:pStyle w:val="ListParagraph"/>
        <w:numPr>
          <w:ilvl w:val="0"/>
          <w:numId w:val="2"/>
        </w:numPr>
        <w:tabs>
          <w:tab w:val="left" w:pos="744"/>
        </w:tabs>
        <w:spacing w:before="239"/>
        <w:ind w:left="744" w:hanging="719"/>
        <w:rPr>
          <w:sz w:val="24"/>
        </w:rPr>
      </w:pPr>
      <w:r>
        <w:rPr>
          <w:sz w:val="24"/>
        </w:rPr>
        <w:t>No</w:t>
      </w:r>
      <w:r>
        <w:rPr>
          <w:spacing w:val="-4"/>
          <w:sz w:val="24"/>
        </w:rPr>
        <w:t xml:space="preserve"> </w:t>
      </w:r>
      <w:r>
        <w:rPr>
          <w:sz w:val="24"/>
        </w:rPr>
        <w:t>external</w:t>
      </w:r>
      <w:r>
        <w:rPr>
          <w:spacing w:val="-2"/>
          <w:sz w:val="24"/>
        </w:rPr>
        <w:t xml:space="preserve"> </w:t>
      </w:r>
      <w:r>
        <w:rPr>
          <w:sz w:val="24"/>
        </w:rPr>
        <w:t>resources</w:t>
      </w:r>
      <w:r>
        <w:rPr>
          <w:spacing w:val="-3"/>
          <w:sz w:val="24"/>
        </w:rPr>
        <w:t xml:space="preserve"> </w:t>
      </w:r>
      <w:r>
        <w:rPr>
          <w:sz w:val="24"/>
        </w:rPr>
        <w:t>were</w:t>
      </w:r>
      <w:r>
        <w:rPr>
          <w:spacing w:val="-3"/>
          <w:sz w:val="24"/>
        </w:rPr>
        <w:t xml:space="preserve"> </w:t>
      </w:r>
      <w:r>
        <w:rPr>
          <w:sz w:val="24"/>
        </w:rPr>
        <w:t>used</w:t>
      </w:r>
      <w:r>
        <w:rPr>
          <w:spacing w:val="-2"/>
          <w:sz w:val="24"/>
        </w:rPr>
        <w:t xml:space="preserve"> </w:t>
      </w:r>
      <w:r>
        <w:rPr>
          <w:sz w:val="24"/>
        </w:rPr>
        <w:t>in</w:t>
      </w:r>
      <w:r>
        <w:rPr>
          <w:spacing w:val="-3"/>
          <w:sz w:val="24"/>
        </w:rPr>
        <w:t xml:space="preserve"> </w:t>
      </w:r>
      <w:r>
        <w:rPr>
          <w:sz w:val="24"/>
        </w:rPr>
        <w:t>the</w:t>
      </w:r>
      <w:r>
        <w:rPr>
          <w:spacing w:val="-5"/>
          <w:sz w:val="24"/>
        </w:rPr>
        <w:t xml:space="preserve"> </w:t>
      </w:r>
      <w:r>
        <w:rPr>
          <w:sz w:val="24"/>
        </w:rPr>
        <w:t>development</w:t>
      </w:r>
      <w:r>
        <w:rPr>
          <w:spacing w:val="-2"/>
          <w:sz w:val="24"/>
        </w:rPr>
        <w:t xml:space="preserve"> </w:t>
      </w:r>
      <w:r>
        <w:rPr>
          <w:sz w:val="24"/>
        </w:rPr>
        <w:t>of</w:t>
      </w:r>
      <w:r>
        <w:rPr>
          <w:spacing w:val="-3"/>
          <w:sz w:val="24"/>
        </w:rPr>
        <w:t xml:space="preserve"> </w:t>
      </w:r>
      <w:r>
        <w:rPr>
          <w:sz w:val="24"/>
        </w:rPr>
        <w:t>this</w:t>
      </w:r>
      <w:r>
        <w:rPr>
          <w:spacing w:val="-1"/>
          <w:sz w:val="24"/>
        </w:rPr>
        <w:t xml:space="preserve"> </w:t>
      </w:r>
      <w:r>
        <w:rPr>
          <w:spacing w:val="-2"/>
          <w:sz w:val="24"/>
        </w:rPr>
        <w:t>paper.</w:t>
      </w:r>
    </w:p>
    <w:p w14:paraId="7D369EC3" w14:textId="77777777" w:rsidR="00857F50" w:rsidRDefault="009A17A9">
      <w:pPr>
        <w:pStyle w:val="Heading2"/>
      </w:pPr>
      <w:bookmarkStart w:id="17" w:name="Consultation"/>
      <w:bookmarkEnd w:id="17"/>
      <w:r>
        <w:rPr>
          <w:spacing w:val="-2"/>
        </w:rPr>
        <w:t>Consultation</w:t>
      </w:r>
    </w:p>
    <w:p w14:paraId="3375A2F1" w14:textId="77777777" w:rsidR="00857F50" w:rsidRDefault="009A17A9">
      <w:pPr>
        <w:pStyle w:val="ListParagraph"/>
        <w:numPr>
          <w:ilvl w:val="0"/>
          <w:numId w:val="2"/>
        </w:numPr>
        <w:tabs>
          <w:tab w:val="left" w:pos="745"/>
        </w:tabs>
        <w:spacing w:before="239"/>
        <w:ind w:right="166"/>
        <w:rPr>
          <w:sz w:val="24"/>
        </w:rPr>
      </w:pPr>
      <w:r>
        <w:rPr>
          <w:sz w:val="24"/>
        </w:rPr>
        <w:t xml:space="preserve">The following agencies have been consulted: </w:t>
      </w:r>
      <w:proofErr w:type="spellStart"/>
      <w:r>
        <w:rPr>
          <w:sz w:val="24"/>
        </w:rPr>
        <w:t>Oranga</w:t>
      </w:r>
      <w:proofErr w:type="spellEnd"/>
      <w:r>
        <w:rPr>
          <w:sz w:val="24"/>
        </w:rPr>
        <w:t xml:space="preserve"> Tamariki, Treasury, Te Puni </w:t>
      </w:r>
      <w:proofErr w:type="spellStart"/>
      <w:r>
        <w:rPr>
          <w:sz w:val="24"/>
        </w:rPr>
        <w:t>Kōkiri</w:t>
      </w:r>
      <w:proofErr w:type="spellEnd"/>
      <w:r>
        <w:rPr>
          <w:sz w:val="24"/>
        </w:rPr>
        <w:t>,</w:t>
      </w:r>
      <w:r>
        <w:rPr>
          <w:spacing w:val="-4"/>
          <w:sz w:val="24"/>
        </w:rPr>
        <w:t xml:space="preserve"> </w:t>
      </w:r>
      <w:r>
        <w:rPr>
          <w:sz w:val="24"/>
        </w:rPr>
        <w:t>Ministry</w:t>
      </w:r>
      <w:r>
        <w:rPr>
          <w:spacing w:val="-5"/>
          <w:sz w:val="24"/>
        </w:rPr>
        <w:t xml:space="preserve"> </w:t>
      </w:r>
      <w:r>
        <w:rPr>
          <w:sz w:val="24"/>
        </w:rPr>
        <w:t>for</w:t>
      </w:r>
      <w:r>
        <w:rPr>
          <w:spacing w:val="-5"/>
          <w:sz w:val="24"/>
        </w:rPr>
        <w:t xml:space="preserve"> </w:t>
      </w:r>
      <w:r>
        <w:rPr>
          <w:sz w:val="24"/>
        </w:rPr>
        <w:t>Pacific</w:t>
      </w:r>
      <w:r>
        <w:rPr>
          <w:spacing w:val="-4"/>
          <w:sz w:val="24"/>
        </w:rPr>
        <w:t xml:space="preserve"> </w:t>
      </w:r>
      <w:r>
        <w:rPr>
          <w:sz w:val="24"/>
        </w:rPr>
        <w:t>Peoples,</w:t>
      </w:r>
      <w:r>
        <w:rPr>
          <w:spacing w:val="-5"/>
          <w:sz w:val="24"/>
        </w:rPr>
        <w:t xml:space="preserve"> </w:t>
      </w:r>
      <w:r>
        <w:rPr>
          <w:sz w:val="24"/>
        </w:rPr>
        <w:t>Ministry</w:t>
      </w:r>
      <w:r>
        <w:rPr>
          <w:spacing w:val="-4"/>
          <w:sz w:val="24"/>
        </w:rPr>
        <w:t xml:space="preserve"> </w:t>
      </w:r>
      <w:r>
        <w:rPr>
          <w:sz w:val="24"/>
        </w:rPr>
        <w:t>for</w:t>
      </w:r>
      <w:r>
        <w:rPr>
          <w:spacing w:val="-5"/>
          <w:sz w:val="24"/>
        </w:rPr>
        <w:t xml:space="preserve"> </w:t>
      </w:r>
      <w:r>
        <w:rPr>
          <w:sz w:val="24"/>
        </w:rPr>
        <w:t>Women,</w:t>
      </w:r>
      <w:r>
        <w:rPr>
          <w:spacing w:val="-4"/>
          <w:sz w:val="24"/>
        </w:rPr>
        <w:t xml:space="preserve"> </w:t>
      </w:r>
      <w:r>
        <w:rPr>
          <w:sz w:val="24"/>
        </w:rPr>
        <w:t>Ministry</w:t>
      </w:r>
      <w:r>
        <w:rPr>
          <w:spacing w:val="-5"/>
          <w:sz w:val="24"/>
        </w:rPr>
        <w:t xml:space="preserve"> </w:t>
      </w:r>
      <w:r>
        <w:rPr>
          <w:sz w:val="24"/>
        </w:rPr>
        <w:t>of</w:t>
      </w:r>
      <w:r>
        <w:rPr>
          <w:spacing w:val="-5"/>
          <w:sz w:val="24"/>
        </w:rPr>
        <w:t xml:space="preserve"> </w:t>
      </w:r>
      <w:r>
        <w:rPr>
          <w:sz w:val="24"/>
        </w:rPr>
        <w:t>Education,</w:t>
      </w:r>
      <w:r>
        <w:rPr>
          <w:spacing w:val="-4"/>
          <w:sz w:val="24"/>
        </w:rPr>
        <w:t xml:space="preserve"> </w:t>
      </w:r>
      <w:r>
        <w:rPr>
          <w:sz w:val="24"/>
        </w:rPr>
        <w:t>Te Kawa Mataaho (Public Service Commission), the Ministry for Regulation and the Department of the Prime Minister and Cabinet.</w:t>
      </w:r>
    </w:p>
    <w:p w14:paraId="42F8B405" w14:textId="77777777" w:rsidR="00857F50" w:rsidRDefault="009A17A9">
      <w:pPr>
        <w:pStyle w:val="Heading2"/>
      </w:pPr>
      <w:bookmarkStart w:id="18" w:name="Proactive_Release"/>
      <w:bookmarkEnd w:id="18"/>
      <w:r>
        <w:t>Proactive</w:t>
      </w:r>
      <w:r>
        <w:rPr>
          <w:spacing w:val="-5"/>
        </w:rPr>
        <w:t xml:space="preserve"> </w:t>
      </w:r>
      <w:r>
        <w:rPr>
          <w:spacing w:val="-2"/>
        </w:rPr>
        <w:t>Release</w:t>
      </w:r>
    </w:p>
    <w:p w14:paraId="5A1EEDB2" w14:textId="77777777" w:rsidR="00857F50" w:rsidRDefault="009A17A9">
      <w:pPr>
        <w:pStyle w:val="ListParagraph"/>
        <w:numPr>
          <w:ilvl w:val="0"/>
          <w:numId w:val="2"/>
        </w:numPr>
        <w:tabs>
          <w:tab w:val="left" w:pos="745"/>
        </w:tabs>
        <w:spacing w:before="239"/>
        <w:ind w:right="662"/>
        <w:rPr>
          <w:sz w:val="24"/>
        </w:rPr>
      </w:pPr>
      <w:r>
        <w:rPr>
          <w:sz w:val="24"/>
        </w:rPr>
        <w:t>I</w:t>
      </w:r>
      <w:r>
        <w:rPr>
          <w:spacing w:val="-4"/>
          <w:sz w:val="24"/>
        </w:rPr>
        <w:t xml:space="preserve"> </w:t>
      </w:r>
      <w:r>
        <w:rPr>
          <w:sz w:val="24"/>
        </w:rPr>
        <w:t>intend</w:t>
      </w:r>
      <w:r>
        <w:rPr>
          <w:spacing w:val="-3"/>
          <w:sz w:val="24"/>
        </w:rPr>
        <w:t xml:space="preserve"> </w:t>
      </w:r>
      <w:r>
        <w:rPr>
          <w:sz w:val="24"/>
        </w:rPr>
        <w:t>to</w:t>
      </w:r>
      <w:r>
        <w:rPr>
          <w:spacing w:val="-3"/>
          <w:sz w:val="24"/>
        </w:rPr>
        <w:t xml:space="preserve"> </w:t>
      </w:r>
      <w:r>
        <w:rPr>
          <w:sz w:val="24"/>
        </w:rPr>
        <w:t>proactively</w:t>
      </w:r>
      <w:r>
        <w:rPr>
          <w:spacing w:val="-3"/>
          <w:sz w:val="24"/>
        </w:rPr>
        <w:t xml:space="preserve"> </w:t>
      </w:r>
      <w:r>
        <w:rPr>
          <w:sz w:val="24"/>
        </w:rPr>
        <w:t>release</w:t>
      </w:r>
      <w:r>
        <w:rPr>
          <w:spacing w:val="-3"/>
          <w:sz w:val="24"/>
        </w:rPr>
        <w:t xml:space="preserve"> </w:t>
      </w:r>
      <w:r>
        <w:rPr>
          <w:sz w:val="24"/>
        </w:rPr>
        <w:t>this</w:t>
      </w:r>
      <w:r>
        <w:rPr>
          <w:spacing w:val="-2"/>
          <w:sz w:val="24"/>
        </w:rPr>
        <w:t xml:space="preserve"> </w:t>
      </w:r>
      <w:r>
        <w:rPr>
          <w:sz w:val="24"/>
        </w:rPr>
        <w:t>paper</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Official Information Act 1982.</w:t>
      </w:r>
    </w:p>
    <w:p w14:paraId="6F91A33F" w14:textId="77777777" w:rsidR="00857F50" w:rsidRDefault="009A17A9">
      <w:pPr>
        <w:pStyle w:val="Heading2"/>
      </w:pPr>
      <w:bookmarkStart w:id="19" w:name="Recommendations"/>
      <w:bookmarkEnd w:id="19"/>
      <w:r>
        <w:rPr>
          <w:spacing w:val="-2"/>
        </w:rPr>
        <w:t>Recommendations</w:t>
      </w:r>
    </w:p>
    <w:p w14:paraId="4130A312" w14:textId="77777777" w:rsidR="00857F50" w:rsidRDefault="009A17A9">
      <w:pPr>
        <w:pStyle w:val="BodyText"/>
        <w:spacing w:before="239" w:line="259" w:lineRule="auto"/>
        <w:ind w:left="25" w:firstLine="0"/>
      </w:pPr>
      <w:r>
        <w:t>The</w:t>
      </w:r>
      <w:r>
        <w:rPr>
          <w:spacing w:val="80"/>
        </w:rPr>
        <w:t xml:space="preserve"> </w:t>
      </w:r>
      <w:r>
        <w:t>Minister</w:t>
      </w:r>
      <w:r>
        <w:rPr>
          <w:spacing w:val="80"/>
        </w:rPr>
        <w:t xml:space="preserve"> </w:t>
      </w:r>
      <w:r>
        <w:t>for</w:t>
      </w:r>
      <w:r>
        <w:rPr>
          <w:spacing w:val="80"/>
        </w:rPr>
        <w:t xml:space="preserve"> </w:t>
      </w:r>
      <w:r>
        <w:t>Social</w:t>
      </w:r>
      <w:r>
        <w:rPr>
          <w:spacing w:val="79"/>
        </w:rPr>
        <w:t xml:space="preserve"> </w:t>
      </w:r>
      <w:r>
        <w:t>Development</w:t>
      </w:r>
      <w:r>
        <w:rPr>
          <w:spacing w:val="80"/>
        </w:rPr>
        <w:t xml:space="preserve"> </w:t>
      </w:r>
      <w:r>
        <w:t>and</w:t>
      </w:r>
      <w:r>
        <w:rPr>
          <w:spacing w:val="80"/>
        </w:rPr>
        <w:t xml:space="preserve"> </w:t>
      </w:r>
      <w:r>
        <w:t>Employment</w:t>
      </w:r>
      <w:r>
        <w:rPr>
          <w:spacing w:val="80"/>
        </w:rPr>
        <w:t xml:space="preserve"> </w:t>
      </w:r>
      <w:r>
        <w:t>recommends</w:t>
      </w:r>
      <w:r>
        <w:rPr>
          <w:spacing w:val="80"/>
        </w:rPr>
        <w:t xml:space="preserve"> </w:t>
      </w:r>
      <w:r>
        <w:t>that</w:t>
      </w:r>
      <w:r>
        <w:rPr>
          <w:spacing w:val="79"/>
        </w:rPr>
        <w:t xml:space="preserve"> </w:t>
      </w:r>
      <w:r>
        <w:t>the</w:t>
      </w:r>
      <w:r>
        <w:rPr>
          <w:spacing w:val="80"/>
        </w:rPr>
        <w:t xml:space="preserve"> </w:t>
      </w:r>
      <w:r>
        <w:t>Cabinet Legislation Committee:</w:t>
      </w:r>
    </w:p>
    <w:p w14:paraId="01ECB4B2" w14:textId="77777777" w:rsidR="00857F50" w:rsidRDefault="009A17A9">
      <w:pPr>
        <w:pStyle w:val="ListParagraph"/>
        <w:numPr>
          <w:ilvl w:val="0"/>
          <w:numId w:val="1"/>
        </w:numPr>
        <w:tabs>
          <w:tab w:val="left" w:pos="735"/>
        </w:tabs>
        <w:ind w:right="233"/>
        <w:rPr>
          <w:sz w:val="24"/>
        </w:rPr>
      </w:pPr>
      <w:r>
        <w:rPr>
          <w:b/>
          <w:sz w:val="24"/>
        </w:rPr>
        <w:t xml:space="preserve">note </w:t>
      </w:r>
      <w:r>
        <w:rPr>
          <w:sz w:val="24"/>
        </w:rPr>
        <w:t>that recipients of the Young Parent Payment, and partners (aged 16-19) of recipients</w:t>
      </w:r>
      <w:r>
        <w:rPr>
          <w:spacing w:val="-4"/>
          <w:sz w:val="24"/>
        </w:rPr>
        <w:t xml:space="preserve"> </w:t>
      </w:r>
      <w:r>
        <w:rPr>
          <w:sz w:val="24"/>
        </w:rPr>
        <w:t>of</w:t>
      </w:r>
      <w:r>
        <w:rPr>
          <w:spacing w:val="-6"/>
          <w:sz w:val="24"/>
        </w:rPr>
        <w:t xml:space="preserve"> </w:t>
      </w:r>
      <w:r>
        <w:rPr>
          <w:sz w:val="24"/>
        </w:rPr>
        <w:t>Jobseeker</w:t>
      </w:r>
      <w:r>
        <w:rPr>
          <w:spacing w:val="-6"/>
          <w:sz w:val="24"/>
        </w:rPr>
        <w:t xml:space="preserve"> </w:t>
      </w:r>
      <w:r>
        <w:rPr>
          <w:sz w:val="24"/>
        </w:rPr>
        <w:t>Support,</w:t>
      </w:r>
      <w:r>
        <w:rPr>
          <w:spacing w:val="-6"/>
          <w:sz w:val="24"/>
        </w:rPr>
        <w:t xml:space="preserve"> </w:t>
      </w:r>
      <w:r>
        <w:rPr>
          <w:sz w:val="24"/>
        </w:rPr>
        <w:t>Supported</w:t>
      </w:r>
      <w:r>
        <w:rPr>
          <w:spacing w:val="-5"/>
          <w:sz w:val="24"/>
        </w:rPr>
        <w:t xml:space="preserve"> </w:t>
      </w:r>
      <w:r>
        <w:rPr>
          <w:sz w:val="24"/>
        </w:rPr>
        <w:t>Living</w:t>
      </w:r>
      <w:r>
        <w:rPr>
          <w:spacing w:val="-5"/>
          <w:sz w:val="24"/>
        </w:rPr>
        <w:t xml:space="preserve"> </w:t>
      </w:r>
      <w:r>
        <w:rPr>
          <w:sz w:val="24"/>
        </w:rPr>
        <w:t>Payment,</w:t>
      </w:r>
      <w:r>
        <w:rPr>
          <w:spacing w:val="-5"/>
          <w:sz w:val="24"/>
        </w:rPr>
        <w:t xml:space="preserve"> </w:t>
      </w:r>
      <w:r>
        <w:rPr>
          <w:sz w:val="24"/>
        </w:rPr>
        <w:t>and</w:t>
      </w:r>
      <w:r>
        <w:rPr>
          <w:spacing w:val="-6"/>
          <w:sz w:val="24"/>
        </w:rPr>
        <w:t xml:space="preserve"> </w:t>
      </w:r>
      <w:r>
        <w:rPr>
          <w:sz w:val="24"/>
        </w:rPr>
        <w:t>Emergency</w:t>
      </w:r>
      <w:r>
        <w:rPr>
          <w:spacing w:val="-5"/>
          <w:sz w:val="24"/>
        </w:rPr>
        <w:t xml:space="preserve"> </w:t>
      </w:r>
      <w:r>
        <w:rPr>
          <w:sz w:val="24"/>
        </w:rPr>
        <w:t>Benefit who also receive Flexible Childcare Assistance (FCA) payments may not be able to use</w:t>
      </w:r>
      <w:r>
        <w:rPr>
          <w:spacing w:val="-3"/>
          <w:sz w:val="24"/>
        </w:rPr>
        <w:t xml:space="preserve"> </w:t>
      </w:r>
      <w:r>
        <w:rPr>
          <w:sz w:val="24"/>
        </w:rPr>
        <w:t>them</w:t>
      </w:r>
      <w:r>
        <w:rPr>
          <w:spacing w:val="-3"/>
          <w:sz w:val="24"/>
        </w:rPr>
        <w:t xml:space="preserve"> </w:t>
      </w:r>
      <w:r>
        <w:rPr>
          <w:sz w:val="24"/>
        </w:rPr>
        <w:t>as</w:t>
      </w:r>
      <w:r>
        <w:rPr>
          <w:spacing w:val="-4"/>
          <w:sz w:val="24"/>
        </w:rPr>
        <w:t xml:space="preserve"> </w:t>
      </w:r>
      <w:r>
        <w:rPr>
          <w:sz w:val="24"/>
        </w:rPr>
        <w:t>intended</w:t>
      </w:r>
      <w:r>
        <w:rPr>
          <w:spacing w:val="-3"/>
          <w:sz w:val="24"/>
        </w:rPr>
        <w:t xml:space="preserve"> </w:t>
      </w:r>
      <w:r>
        <w:rPr>
          <w:sz w:val="24"/>
        </w:rPr>
        <w:t>if</w:t>
      </w:r>
      <w:r>
        <w:rPr>
          <w:spacing w:val="-4"/>
          <w:sz w:val="24"/>
        </w:rPr>
        <w:t xml:space="preserve"> </w:t>
      </w:r>
      <w:r>
        <w:rPr>
          <w:sz w:val="24"/>
        </w:rPr>
        <w:t>they</w:t>
      </w:r>
      <w:r>
        <w:rPr>
          <w:spacing w:val="-3"/>
          <w:sz w:val="24"/>
        </w:rPr>
        <w:t xml:space="preserve"> </w:t>
      </w:r>
      <w:r>
        <w:rPr>
          <w:sz w:val="24"/>
        </w:rPr>
        <w:t>are</w:t>
      </w:r>
      <w:r>
        <w:rPr>
          <w:spacing w:val="-5"/>
          <w:sz w:val="24"/>
        </w:rPr>
        <w:t xml:space="preserve"> </w:t>
      </w:r>
      <w:r>
        <w:rPr>
          <w:sz w:val="24"/>
        </w:rPr>
        <w:t>paid</w:t>
      </w:r>
      <w:r>
        <w:rPr>
          <w:spacing w:val="-3"/>
          <w:sz w:val="24"/>
        </w:rPr>
        <w:t xml:space="preserve"> </w:t>
      </w:r>
      <w:r>
        <w:rPr>
          <w:sz w:val="24"/>
        </w:rPr>
        <w:t>using</w:t>
      </w:r>
      <w:r>
        <w:rPr>
          <w:spacing w:val="-3"/>
          <w:sz w:val="24"/>
        </w:rPr>
        <w:t xml:space="preserve"> </w:t>
      </w:r>
      <w:r>
        <w:rPr>
          <w:sz w:val="24"/>
        </w:rPr>
        <w:t>Youth</w:t>
      </w:r>
      <w:r>
        <w:rPr>
          <w:spacing w:val="-3"/>
          <w:sz w:val="24"/>
        </w:rPr>
        <w:t xml:space="preserve"> </w:t>
      </w:r>
      <w:r>
        <w:rPr>
          <w:sz w:val="24"/>
        </w:rPr>
        <w:t>Money</w:t>
      </w:r>
      <w:r>
        <w:rPr>
          <w:spacing w:val="-3"/>
          <w:sz w:val="24"/>
        </w:rPr>
        <w:t xml:space="preserve"> </w:t>
      </w:r>
      <w:r>
        <w:rPr>
          <w:sz w:val="24"/>
        </w:rPr>
        <w:t>Management</w:t>
      </w:r>
      <w:r>
        <w:rPr>
          <w:spacing w:val="-3"/>
          <w:sz w:val="24"/>
        </w:rPr>
        <w:t xml:space="preserve"> </w:t>
      </w:r>
      <w:r>
        <w:rPr>
          <w:sz w:val="24"/>
        </w:rPr>
        <w:t xml:space="preserve">administered by the Ministry of Social Development’s Youth </w:t>
      </w:r>
      <w:proofErr w:type="gramStart"/>
      <w:r>
        <w:rPr>
          <w:sz w:val="24"/>
        </w:rPr>
        <w:t>Service;</w:t>
      </w:r>
      <w:proofErr w:type="gramEnd"/>
    </w:p>
    <w:p w14:paraId="70DCCB41" w14:textId="77777777" w:rsidR="00857F50" w:rsidRDefault="009A17A9">
      <w:pPr>
        <w:pStyle w:val="ListParagraph"/>
        <w:numPr>
          <w:ilvl w:val="0"/>
          <w:numId w:val="1"/>
        </w:numPr>
        <w:tabs>
          <w:tab w:val="left" w:pos="735"/>
        </w:tabs>
        <w:ind w:right="397"/>
        <w:rPr>
          <w:sz w:val="24"/>
        </w:rPr>
      </w:pPr>
      <w:r>
        <w:rPr>
          <w:b/>
          <w:sz w:val="24"/>
        </w:rPr>
        <w:t>note</w:t>
      </w:r>
      <w:r>
        <w:rPr>
          <w:b/>
          <w:spacing w:val="-5"/>
          <w:sz w:val="24"/>
        </w:rPr>
        <w:t xml:space="preserve"> </w:t>
      </w:r>
      <w:r>
        <w:rPr>
          <w:sz w:val="24"/>
        </w:rPr>
        <w:t>that</w:t>
      </w:r>
      <w:r>
        <w:rPr>
          <w:spacing w:val="-4"/>
          <w:sz w:val="24"/>
        </w:rPr>
        <w:t xml:space="preserve"> </w:t>
      </w:r>
      <w:r>
        <w:rPr>
          <w:sz w:val="24"/>
        </w:rPr>
        <w:t>regulation</w:t>
      </w:r>
      <w:r>
        <w:rPr>
          <w:spacing w:val="-4"/>
          <w:sz w:val="24"/>
        </w:rPr>
        <w:t xml:space="preserve"> </w:t>
      </w:r>
      <w:r>
        <w:rPr>
          <w:sz w:val="24"/>
        </w:rPr>
        <w:t>195(1)(c)</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Regulations</w:t>
      </w:r>
      <w:r>
        <w:rPr>
          <w:spacing w:val="-3"/>
          <w:sz w:val="24"/>
        </w:rPr>
        <w:t xml:space="preserve"> </w:t>
      </w:r>
      <w:r>
        <w:rPr>
          <w:sz w:val="24"/>
        </w:rPr>
        <w:t>2018</w:t>
      </w:r>
      <w:r>
        <w:rPr>
          <w:spacing w:val="-5"/>
          <w:sz w:val="24"/>
        </w:rPr>
        <w:t xml:space="preserve"> </w:t>
      </w:r>
      <w:r>
        <w:rPr>
          <w:sz w:val="24"/>
        </w:rPr>
        <w:t>refers</w:t>
      </w:r>
      <w:r>
        <w:rPr>
          <w:spacing w:val="-5"/>
          <w:sz w:val="24"/>
        </w:rPr>
        <w:t xml:space="preserve"> </w:t>
      </w:r>
      <w:r>
        <w:rPr>
          <w:sz w:val="24"/>
        </w:rPr>
        <w:t>to</w:t>
      </w:r>
      <w:r>
        <w:rPr>
          <w:spacing w:val="-4"/>
          <w:sz w:val="24"/>
        </w:rPr>
        <w:t xml:space="preserve"> </w:t>
      </w:r>
      <w:r>
        <w:rPr>
          <w:sz w:val="24"/>
        </w:rPr>
        <w:t>the Training</w:t>
      </w:r>
      <w:r>
        <w:rPr>
          <w:spacing w:val="-1"/>
          <w:sz w:val="24"/>
        </w:rPr>
        <w:t xml:space="preserve"> </w:t>
      </w:r>
      <w:r>
        <w:rPr>
          <w:sz w:val="24"/>
        </w:rPr>
        <w:t>Incentive</w:t>
      </w:r>
      <w:r>
        <w:rPr>
          <w:spacing w:val="-1"/>
          <w:sz w:val="24"/>
        </w:rPr>
        <w:t xml:space="preserve"> </w:t>
      </w:r>
      <w:r>
        <w:rPr>
          <w:sz w:val="24"/>
        </w:rPr>
        <w:t>Allowance</w:t>
      </w:r>
      <w:r>
        <w:rPr>
          <w:spacing w:val="-1"/>
          <w:sz w:val="24"/>
        </w:rPr>
        <w:t xml:space="preserve"> </w:t>
      </w:r>
      <w:r>
        <w:rPr>
          <w:sz w:val="24"/>
        </w:rPr>
        <w:t>(TIA)</w:t>
      </w:r>
      <w:r>
        <w:rPr>
          <w:spacing w:val="-2"/>
          <w:sz w:val="24"/>
        </w:rPr>
        <w:t xml:space="preserve"> </w:t>
      </w:r>
      <w:r>
        <w:rPr>
          <w:sz w:val="24"/>
        </w:rPr>
        <w:t>as</w:t>
      </w:r>
      <w:r>
        <w:rPr>
          <w:spacing w:val="-2"/>
          <w:sz w:val="24"/>
        </w:rPr>
        <w:t xml:space="preserve"> </w:t>
      </w:r>
      <w:r>
        <w:rPr>
          <w:sz w:val="24"/>
        </w:rPr>
        <w:t>being</w:t>
      </w:r>
      <w:r>
        <w:rPr>
          <w:spacing w:val="-1"/>
          <w:sz w:val="24"/>
        </w:rPr>
        <w:t xml:space="preserve"> </w:t>
      </w:r>
      <w:r>
        <w:rPr>
          <w:sz w:val="24"/>
        </w:rPr>
        <w:t>administered</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 xml:space="preserve">Employment and Work Readiness Assistance Programme instead of the Training Incentive Allowance </w:t>
      </w:r>
      <w:proofErr w:type="gramStart"/>
      <w:r>
        <w:rPr>
          <w:sz w:val="24"/>
        </w:rPr>
        <w:t>Programme;</w:t>
      </w:r>
      <w:proofErr w:type="gramEnd"/>
    </w:p>
    <w:p w14:paraId="616E7E77" w14:textId="77777777" w:rsidR="00857F50" w:rsidRDefault="009A17A9">
      <w:pPr>
        <w:pStyle w:val="ListParagraph"/>
        <w:numPr>
          <w:ilvl w:val="0"/>
          <w:numId w:val="1"/>
        </w:numPr>
        <w:tabs>
          <w:tab w:val="left" w:pos="734"/>
        </w:tabs>
        <w:spacing w:before="241"/>
        <w:ind w:left="734" w:hanging="709"/>
        <w:rPr>
          <w:sz w:val="24"/>
        </w:rPr>
      </w:pPr>
      <w:r>
        <w:rPr>
          <w:b/>
          <w:sz w:val="24"/>
        </w:rPr>
        <w:t>note</w:t>
      </w:r>
      <w:r>
        <w:rPr>
          <w:b/>
          <w:spacing w:val="-3"/>
          <w:sz w:val="24"/>
        </w:rPr>
        <w:t xml:space="preserve"> </w:t>
      </w:r>
      <w:r>
        <w:rPr>
          <w:sz w:val="24"/>
        </w:rPr>
        <w:t>that</w:t>
      </w:r>
      <w:r>
        <w:rPr>
          <w:spacing w:val="-1"/>
          <w:sz w:val="24"/>
        </w:rPr>
        <w:t xml:space="preserve"> </w:t>
      </w:r>
      <w:r>
        <w:rPr>
          <w:sz w:val="24"/>
        </w:rPr>
        <w:t>on</w:t>
      </w:r>
      <w:r>
        <w:rPr>
          <w:spacing w:val="-2"/>
          <w:sz w:val="24"/>
        </w:rPr>
        <w:t xml:space="preserve"> </w:t>
      </w:r>
      <w:r>
        <w:rPr>
          <w:sz w:val="24"/>
        </w:rPr>
        <w:t>26</w:t>
      </w:r>
      <w:r>
        <w:rPr>
          <w:spacing w:val="-2"/>
          <w:sz w:val="24"/>
        </w:rPr>
        <w:t xml:space="preserve"> </w:t>
      </w:r>
      <w:r>
        <w:rPr>
          <w:sz w:val="24"/>
        </w:rPr>
        <w:t>May</w:t>
      </w:r>
      <w:r>
        <w:rPr>
          <w:spacing w:val="-2"/>
          <w:sz w:val="24"/>
        </w:rPr>
        <w:t xml:space="preserve"> </w:t>
      </w:r>
      <w:r>
        <w:rPr>
          <w:sz w:val="24"/>
        </w:rPr>
        <w:t>2025,</w:t>
      </w:r>
      <w:r>
        <w:rPr>
          <w:spacing w:val="-2"/>
          <w:sz w:val="24"/>
        </w:rPr>
        <w:t xml:space="preserve"> </w:t>
      </w:r>
      <w:r>
        <w:rPr>
          <w:sz w:val="24"/>
        </w:rPr>
        <w:t>Cabinet</w:t>
      </w:r>
      <w:r>
        <w:rPr>
          <w:spacing w:val="-1"/>
          <w:sz w:val="24"/>
        </w:rPr>
        <w:t xml:space="preserve"> </w:t>
      </w:r>
      <w:r>
        <w:rPr>
          <w:sz w:val="24"/>
        </w:rPr>
        <w:t>agreed</w:t>
      </w:r>
      <w:r>
        <w:rPr>
          <w:spacing w:val="-1"/>
          <w:sz w:val="24"/>
        </w:rPr>
        <w:t xml:space="preserve"> </w:t>
      </w:r>
      <w:r>
        <w:rPr>
          <w:spacing w:val="-2"/>
          <w:sz w:val="24"/>
        </w:rPr>
        <w:t>that:</w:t>
      </w:r>
    </w:p>
    <w:p w14:paraId="66F683C1" w14:textId="77777777" w:rsidR="00857F50" w:rsidRDefault="009A17A9">
      <w:pPr>
        <w:pStyle w:val="ListParagraph"/>
        <w:numPr>
          <w:ilvl w:val="1"/>
          <w:numId w:val="1"/>
        </w:numPr>
        <w:tabs>
          <w:tab w:val="left" w:pos="1465"/>
        </w:tabs>
        <w:ind w:right="47"/>
        <w:rPr>
          <w:sz w:val="24"/>
        </w:rPr>
      </w:pPr>
      <w:r>
        <w:rPr>
          <w:sz w:val="24"/>
        </w:rPr>
        <w:t>FCA</w:t>
      </w:r>
      <w:r>
        <w:rPr>
          <w:spacing w:val="-4"/>
          <w:sz w:val="24"/>
        </w:rPr>
        <w:t xml:space="preserve"> </w:t>
      </w:r>
      <w:r>
        <w:rPr>
          <w:sz w:val="24"/>
        </w:rPr>
        <w:t>payments</w:t>
      </w:r>
      <w:r>
        <w:rPr>
          <w:spacing w:val="-3"/>
          <w:sz w:val="24"/>
        </w:rPr>
        <w:t xml:space="preserve"> </w:t>
      </w:r>
      <w:r>
        <w:rPr>
          <w:sz w:val="24"/>
        </w:rPr>
        <w:t>be</w:t>
      </w:r>
      <w:r>
        <w:rPr>
          <w:spacing w:val="-5"/>
          <w:sz w:val="24"/>
        </w:rPr>
        <w:t xml:space="preserve"> </w:t>
      </w:r>
      <w:r>
        <w:rPr>
          <w:sz w:val="24"/>
        </w:rPr>
        <w:t>excluded</w:t>
      </w:r>
      <w:r>
        <w:rPr>
          <w:spacing w:val="-3"/>
          <w:sz w:val="24"/>
        </w:rPr>
        <w:t xml:space="preserve"> </w:t>
      </w:r>
      <w:r>
        <w:rPr>
          <w:sz w:val="24"/>
        </w:rPr>
        <w:t>from</w:t>
      </w:r>
      <w:r>
        <w:rPr>
          <w:spacing w:val="-5"/>
          <w:sz w:val="24"/>
        </w:rPr>
        <w:t xml:space="preserve"> </w:t>
      </w:r>
      <w:r>
        <w:rPr>
          <w:sz w:val="24"/>
        </w:rPr>
        <w:t>being</w:t>
      </w:r>
      <w:r>
        <w:rPr>
          <w:spacing w:val="-3"/>
          <w:sz w:val="24"/>
        </w:rPr>
        <w:t xml:space="preserve"> </w:t>
      </w:r>
      <w:r>
        <w:rPr>
          <w:sz w:val="24"/>
        </w:rPr>
        <w:t>paid</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Youth</w:t>
      </w:r>
      <w:r>
        <w:rPr>
          <w:spacing w:val="-4"/>
          <w:sz w:val="24"/>
        </w:rPr>
        <w:t xml:space="preserve"> </w:t>
      </w:r>
      <w:r>
        <w:rPr>
          <w:sz w:val="24"/>
        </w:rPr>
        <w:t>Money</w:t>
      </w:r>
      <w:r>
        <w:rPr>
          <w:spacing w:val="-4"/>
          <w:sz w:val="24"/>
        </w:rPr>
        <w:t xml:space="preserve"> </w:t>
      </w:r>
      <w:r>
        <w:rPr>
          <w:sz w:val="24"/>
        </w:rPr>
        <w:t>Management manner, so that they can be used to pay for costs of informal childcare, as per policy intent; and</w:t>
      </w:r>
    </w:p>
    <w:p w14:paraId="1A296BDE" w14:textId="77777777" w:rsidR="00857F50" w:rsidRDefault="00857F50">
      <w:pPr>
        <w:pStyle w:val="ListParagraph"/>
        <w:rPr>
          <w:sz w:val="24"/>
        </w:rPr>
        <w:sectPr w:rsidR="00857F50">
          <w:pgSz w:w="11910" w:h="16840"/>
          <w:pgMar w:top="1340" w:right="1417" w:bottom="1180" w:left="1417" w:header="717" w:footer="985" w:gutter="0"/>
          <w:cols w:space="720"/>
        </w:sectPr>
      </w:pPr>
    </w:p>
    <w:p w14:paraId="421BD494" w14:textId="77777777" w:rsidR="00857F50" w:rsidRDefault="009A17A9">
      <w:pPr>
        <w:pStyle w:val="ListParagraph"/>
        <w:numPr>
          <w:ilvl w:val="1"/>
          <w:numId w:val="1"/>
        </w:numPr>
        <w:tabs>
          <w:tab w:val="left" w:pos="1465"/>
        </w:tabs>
        <w:spacing w:before="81"/>
        <w:ind w:right="287"/>
        <w:rPr>
          <w:sz w:val="24"/>
        </w:rPr>
      </w:pPr>
      <w:r>
        <w:rPr>
          <w:sz w:val="24"/>
        </w:rPr>
        <w:t>TIA</w:t>
      </w:r>
      <w:r>
        <w:rPr>
          <w:spacing w:val="-6"/>
          <w:sz w:val="24"/>
        </w:rPr>
        <w:t xml:space="preserve"> </w:t>
      </w:r>
      <w:r>
        <w:rPr>
          <w:sz w:val="24"/>
        </w:rPr>
        <w:t>payments</w:t>
      </w:r>
      <w:r>
        <w:rPr>
          <w:spacing w:val="-4"/>
          <w:sz w:val="24"/>
        </w:rPr>
        <w:t xml:space="preserve"> </w:t>
      </w:r>
      <w:r>
        <w:rPr>
          <w:sz w:val="24"/>
        </w:rPr>
        <w:t>made</w:t>
      </w:r>
      <w:r>
        <w:rPr>
          <w:spacing w:val="-5"/>
          <w:sz w:val="24"/>
        </w:rPr>
        <w:t xml:space="preserve"> </w:t>
      </w:r>
      <w:r>
        <w:rPr>
          <w:sz w:val="24"/>
        </w:rPr>
        <w:t>under</w:t>
      </w:r>
      <w:r>
        <w:rPr>
          <w:spacing w:val="-6"/>
          <w:sz w:val="24"/>
        </w:rPr>
        <w:t xml:space="preserve"> </w:t>
      </w:r>
      <w:r>
        <w:rPr>
          <w:sz w:val="24"/>
        </w:rPr>
        <w:t>the</w:t>
      </w:r>
      <w:r>
        <w:rPr>
          <w:spacing w:val="-5"/>
          <w:sz w:val="24"/>
        </w:rPr>
        <w:t xml:space="preserve"> </w:t>
      </w:r>
      <w:r>
        <w:rPr>
          <w:sz w:val="24"/>
        </w:rPr>
        <w:t>Training</w:t>
      </w:r>
      <w:r>
        <w:rPr>
          <w:spacing w:val="-5"/>
          <w:sz w:val="24"/>
        </w:rPr>
        <w:t xml:space="preserve"> </w:t>
      </w:r>
      <w:r>
        <w:rPr>
          <w:sz w:val="24"/>
        </w:rPr>
        <w:t>Incentive</w:t>
      </w:r>
      <w:r>
        <w:rPr>
          <w:spacing w:val="-5"/>
          <w:sz w:val="24"/>
        </w:rPr>
        <w:t xml:space="preserve"> </w:t>
      </w:r>
      <w:r>
        <w:rPr>
          <w:sz w:val="24"/>
        </w:rPr>
        <w:t>Allowance</w:t>
      </w:r>
      <w:r>
        <w:rPr>
          <w:spacing w:val="-5"/>
          <w:sz w:val="24"/>
        </w:rPr>
        <w:t xml:space="preserve"> </w:t>
      </w:r>
      <w:r>
        <w:rPr>
          <w:sz w:val="24"/>
        </w:rPr>
        <w:t>Programme</w:t>
      </w:r>
      <w:r>
        <w:rPr>
          <w:spacing w:val="-5"/>
          <w:sz w:val="24"/>
        </w:rPr>
        <w:t xml:space="preserve"> </w:t>
      </w:r>
      <w:r>
        <w:rPr>
          <w:sz w:val="24"/>
        </w:rPr>
        <w:t xml:space="preserve">be excluded from being paid in the Youth Money Management manner, as administered by the Youth Service, as per policy </w:t>
      </w:r>
      <w:proofErr w:type="gramStart"/>
      <w:r>
        <w:rPr>
          <w:sz w:val="24"/>
        </w:rPr>
        <w:t>intent;</w:t>
      </w:r>
      <w:proofErr w:type="gramEnd"/>
    </w:p>
    <w:p w14:paraId="40B6FCB2" w14:textId="77777777" w:rsidR="00857F50" w:rsidRDefault="009A17A9">
      <w:pPr>
        <w:pStyle w:val="ListParagraph"/>
        <w:numPr>
          <w:ilvl w:val="0"/>
          <w:numId w:val="1"/>
        </w:numPr>
        <w:tabs>
          <w:tab w:val="left" w:pos="745"/>
        </w:tabs>
        <w:spacing w:before="160"/>
        <w:ind w:left="745" w:right="275" w:hanging="720"/>
        <w:rPr>
          <w:sz w:val="24"/>
        </w:rPr>
      </w:pPr>
      <w:r>
        <w:rPr>
          <w:b/>
          <w:sz w:val="24"/>
        </w:rPr>
        <w:t>note</w:t>
      </w:r>
      <w:r>
        <w:rPr>
          <w:b/>
          <w:spacing w:val="-6"/>
          <w:sz w:val="24"/>
        </w:rPr>
        <w:t xml:space="preserve"> </w:t>
      </w:r>
      <w:r>
        <w:rPr>
          <w:sz w:val="24"/>
        </w:rPr>
        <w:t>that</w:t>
      </w:r>
      <w:r>
        <w:rPr>
          <w:spacing w:val="-5"/>
          <w:sz w:val="24"/>
        </w:rPr>
        <w:t xml:space="preserve"> </w:t>
      </w:r>
      <w:r>
        <w:rPr>
          <w:sz w:val="24"/>
        </w:rPr>
        <w:t>the</w:t>
      </w:r>
      <w:r>
        <w:rPr>
          <w:spacing w:val="-5"/>
          <w:sz w:val="24"/>
        </w:rPr>
        <w:t xml:space="preserve"> </w:t>
      </w:r>
      <w:r>
        <w:rPr>
          <w:sz w:val="24"/>
        </w:rPr>
        <w:t>Social</w:t>
      </w:r>
      <w:r>
        <w:rPr>
          <w:spacing w:val="-5"/>
          <w:sz w:val="24"/>
        </w:rPr>
        <w:t xml:space="preserve"> </w:t>
      </w:r>
      <w:r>
        <w:rPr>
          <w:sz w:val="24"/>
        </w:rPr>
        <w:t>Security</w:t>
      </w:r>
      <w:r>
        <w:rPr>
          <w:spacing w:val="-5"/>
          <w:sz w:val="24"/>
        </w:rPr>
        <w:t xml:space="preserve"> </w:t>
      </w:r>
      <w:r>
        <w:rPr>
          <w:sz w:val="24"/>
        </w:rPr>
        <w:t>(Youth</w:t>
      </w:r>
      <w:r>
        <w:rPr>
          <w:spacing w:val="-5"/>
          <w:sz w:val="24"/>
        </w:rPr>
        <w:t xml:space="preserve"> </w:t>
      </w:r>
      <w:r>
        <w:rPr>
          <w:sz w:val="24"/>
        </w:rPr>
        <w:t>Money</w:t>
      </w:r>
      <w:r>
        <w:rPr>
          <w:spacing w:val="-5"/>
          <w:sz w:val="24"/>
        </w:rPr>
        <w:t xml:space="preserve"> </w:t>
      </w:r>
      <w:r>
        <w:rPr>
          <w:sz w:val="24"/>
        </w:rPr>
        <w:t>Management)</w:t>
      </w:r>
      <w:r>
        <w:rPr>
          <w:spacing w:val="-4"/>
          <w:sz w:val="24"/>
        </w:rPr>
        <w:t xml:space="preserve"> </w:t>
      </w:r>
      <w:r>
        <w:rPr>
          <w:sz w:val="24"/>
        </w:rPr>
        <w:t>Amendment</w:t>
      </w:r>
      <w:r>
        <w:rPr>
          <w:spacing w:val="-5"/>
          <w:sz w:val="24"/>
        </w:rPr>
        <w:t xml:space="preserve"> </w:t>
      </w:r>
      <w:r>
        <w:rPr>
          <w:sz w:val="24"/>
        </w:rPr>
        <w:t xml:space="preserve">Regulations 2025 will give effect to the decisions referred to in recommendation 3 </w:t>
      </w:r>
      <w:proofErr w:type="gramStart"/>
      <w:r>
        <w:rPr>
          <w:sz w:val="24"/>
        </w:rPr>
        <w:t>above;</w:t>
      </w:r>
      <w:proofErr w:type="gramEnd"/>
    </w:p>
    <w:p w14:paraId="470904B7" w14:textId="77777777" w:rsidR="00857F50" w:rsidRDefault="009A17A9">
      <w:pPr>
        <w:pStyle w:val="ListParagraph"/>
        <w:numPr>
          <w:ilvl w:val="0"/>
          <w:numId w:val="1"/>
        </w:numPr>
        <w:tabs>
          <w:tab w:val="left" w:pos="745"/>
        </w:tabs>
        <w:ind w:left="745" w:right="561" w:hanging="720"/>
        <w:rPr>
          <w:sz w:val="24"/>
        </w:rPr>
      </w:pPr>
      <w:proofErr w:type="spellStart"/>
      <w:r>
        <w:rPr>
          <w:b/>
          <w:sz w:val="24"/>
        </w:rPr>
        <w:t>authorise</w:t>
      </w:r>
      <w:proofErr w:type="spellEnd"/>
      <w:r>
        <w:rPr>
          <w:b/>
          <w:spacing w:val="-5"/>
          <w:sz w:val="24"/>
        </w:rPr>
        <w:t xml:space="preserve"> </w:t>
      </w:r>
      <w:r>
        <w:rPr>
          <w:sz w:val="24"/>
        </w:rPr>
        <w:t>the</w:t>
      </w:r>
      <w:r>
        <w:rPr>
          <w:spacing w:val="-4"/>
          <w:sz w:val="24"/>
        </w:rPr>
        <w:t xml:space="preserve"> </w:t>
      </w:r>
      <w:r>
        <w:rPr>
          <w:sz w:val="24"/>
        </w:rPr>
        <w:t>submission</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Executive</w:t>
      </w:r>
      <w:r>
        <w:rPr>
          <w:spacing w:val="-2"/>
          <w:sz w:val="24"/>
        </w:rPr>
        <w:t xml:space="preserve"> </w:t>
      </w:r>
      <w:r>
        <w:rPr>
          <w:sz w:val="24"/>
        </w:rPr>
        <w:t>Council</w:t>
      </w:r>
      <w:r>
        <w:rPr>
          <w:spacing w:val="-6"/>
          <w:sz w:val="24"/>
        </w:rPr>
        <w:t xml:space="preserve"> </w:t>
      </w:r>
      <w:r>
        <w:rPr>
          <w:sz w:val="24"/>
        </w:rPr>
        <w:t>of</w:t>
      </w:r>
      <w:r>
        <w:rPr>
          <w:spacing w:val="-5"/>
          <w:sz w:val="24"/>
        </w:rPr>
        <w:t xml:space="preserve"> </w:t>
      </w:r>
      <w:r>
        <w:rPr>
          <w:sz w:val="24"/>
        </w:rPr>
        <w:t>the Social</w:t>
      </w:r>
      <w:r>
        <w:rPr>
          <w:spacing w:val="-4"/>
          <w:sz w:val="24"/>
        </w:rPr>
        <w:t xml:space="preserve"> </w:t>
      </w:r>
      <w:r>
        <w:rPr>
          <w:sz w:val="24"/>
        </w:rPr>
        <w:t>Security</w:t>
      </w:r>
      <w:r>
        <w:rPr>
          <w:spacing w:val="-4"/>
          <w:sz w:val="24"/>
        </w:rPr>
        <w:t xml:space="preserve"> </w:t>
      </w:r>
      <w:r>
        <w:rPr>
          <w:sz w:val="24"/>
        </w:rPr>
        <w:t>(Youth Money Management) Amendment Regulations 2025; and</w:t>
      </w:r>
    </w:p>
    <w:p w14:paraId="4006C855" w14:textId="77777777" w:rsidR="00857F50" w:rsidRDefault="009A17A9">
      <w:pPr>
        <w:pStyle w:val="ListParagraph"/>
        <w:numPr>
          <w:ilvl w:val="0"/>
          <w:numId w:val="1"/>
        </w:numPr>
        <w:tabs>
          <w:tab w:val="left" w:pos="745"/>
        </w:tabs>
        <w:ind w:left="745" w:right="275" w:hanging="720"/>
        <w:rPr>
          <w:sz w:val="24"/>
        </w:rPr>
      </w:pPr>
      <w:r>
        <w:rPr>
          <w:b/>
          <w:sz w:val="24"/>
        </w:rPr>
        <w:t>note</w:t>
      </w:r>
      <w:r>
        <w:rPr>
          <w:b/>
          <w:spacing w:val="-6"/>
          <w:sz w:val="24"/>
        </w:rPr>
        <w:t xml:space="preserve"> </w:t>
      </w:r>
      <w:r>
        <w:rPr>
          <w:sz w:val="24"/>
        </w:rPr>
        <w:t>that</w:t>
      </w:r>
      <w:r>
        <w:rPr>
          <w:spacing w:val="-5"/>
          <w:sz w:val="24"/>
        </w:rPr>
        <w:t xml:space="preserve"> </w:t>
      </w:r>
      <w:r>
        <w:rPr>
          <w:sz w:val="24"/>
        </w:rPr>
        <w:t>the</w:t>
      </w:r>
      <w:r>
        <w:rPr>
          <w:spacing w:val="-5"/>
          <w:sz w:val="24"/>
        </w:rPr>
        <w:t xml:space="preserve"> </w:t>
      </w:r>
      <w:r>
        <w:rPr>
          <w:sz w:val="24"/>
        </w:rPr>
        <w:t>Social</w:t>
      </w:r>
      <w:r>
        <w:rPr>
          <w:spacing w:val="-5"/>
          <w:sz w:val="24"/>
        </w:rPr>
        <w:t xml:space="preserve"> </w:t>
      </w:r>
      <w:r>
        <w:rPr>
          <w:sz w:val="24"/>
        </w:rPr>
        <w:t>Security</w:t>
      </w:r>
      <w:r>
        <w:rPr>
          <w:spacing w:val="-5"/>
          <w:sz w:val="24"/>
        </w:rPr>
        <w:t xml:space="preserve"> </w:t>
      </w:r>
      <w:r>
        <w:rPr>
          <w:sz w:val="24"/>
        </w:rPr>
        <w:t>(Youth</w:t>
      </w:r>
      <w:r>
        <w:rPr>
          <w:spacing w:val="-5"/>
          <w:sz w:val="24"/>
        </w:rPr>
        <w:t xml:space="preserve"> </w:t>
      </w:r>
      <w:r>
        <w:rPr>
          <w:sz w:val="24"/>
        </w:rPr>
        <w:t>Money</w:t>
      </w:r>
      <w:r>
        <w:rPr>
          <w:spacing w:val="-5"/>
          <w:sz w:val="24"/>
        </w:rPr>
        <w:t xml:space="preserve"> </w:t>
      </w:r>
      <w:r>
        <w:rPr>
          <w:sz w:val="24"/>
        </w:rPr>
        <w:t>Management)</w:t>
      </w:r>
      <w:r>
        <w:rPr>
          <w:spacing w:val="-4"/>
          <w:sz w:val="24"/>
        </w:rPr>
        <w:t xml:space="preserve"> </w:t>
      </w:r>
      <w:r>
        <w:rPr>
          <w:sz w:val="24"/>
        </w:rPr>
        <w:t>Amendment</w:t>
      </w:r>
      <w:r>
        <w:rPr>
          <w:spacing w:val="-5"/>
          <w:sz w:val="24"/>
        </w:rPr>
        <w:t xml:space="preserve"> </w:t>
      </w:r>
      <w:r>
        <w:rPr>
          <w:sz w:val="24"/>
        </w:rPr>
        <w:t>Regulations 2025 will come into force on 17 November 2025.</w:t>
      </w:r>
    </w:p>
    <w:p w14:paraId="5F403546" w14:textId="77777777" w:rsidR="00857F50" w:rsidRDefault="00857F50">
      <w:pPr>
        <w:pStyle w:val="BodyText"/>
        <w:ind w:firstLine="0"/>
      </w:pPr>
    </w:p>
    <w:p w14:paraId="3D48BAD0" w14:textId="77777777" w:rsidR="00857F50" w:rsidRDefault="00857F50">
      <w:pPr>
        <w:pStyle w:val="BodyText"/>
        <w:ind w:firstLine="0"/>
      </w:pPr>
    </w:p>
    <w:p w14:paraId="2A33851F" w14:textId="77777777" w:rsidR="00857F50" w:rsidRDefault="00857F50">
      <w:pPr>
        <w:pStyle w:val="BodyText"/>
        <w:ind w:firstLine="0"/>
      </w:pPr>
    </w:p>
    <w:p w14:paraId="1586BBA6" w14:textId="77777777" w:rsidR="00857F50" w:rsidRDefault="00857F50">
      <w:pPr>
        <w:pStyle w:val="BodyText"/>
        <w:spacing w:before="2"/>
        <w:ind w:firstLine="0"/>
      </w:pPr>
    </w:p>
    <w:p w14:paraId="6CD98A6C" w14:textId="77777777" w:rsidR="00857F50" w:rsidRDefault="009A17A9">
      <w:pPr>
        <w:pStyle w:val="BodyText"/>
        <w:ind w:left="25" w:firstLine="0"/>
      </w:pPr>
      <w:proofErr w:type="spellStart"/>
      <w:r>
        <w:t>Authorised</w:t>
      </w:r>
      <w:proofErr w:type="spellEnd"/>
      <w:r>
        <w:rPr>
          <w:spacing w:val="-3"/>
        </w:rPr>
        <w:t xml:space="preserve"> </w:t>
      </w:r>
      <w:r>
        <w:t>for</w:t>
      </w:r>
      <w:r>
        <w:rPr>
          <w:spacing w:val="-3"/>
        </w:rPr>
        <w:t xml:space="preserve"> </w:t>
      </w:r>
      <w:proofErr w:type="spellStart"/>
      <w:r>
        <w:rPr>
          <w:spacing w:val="-2"/>
        </w:rPr>
        <w:t>lodgement</w:t>
      </w:r>
      <w:proofErr w:type="spellEnd"/>
    </w:p>
    <w:p w14:paraId="70A03722" w14:textId="77777777" w:rsidR="00857F50" w:rsidRDefault="00857F50">
      <w:pPr>
        <w:pStyle w:val="BodyText"/>
        <w:ind w:firstLine="0"/>
      </w:pPr>
    </w:p>
    <w:p w14:paraId="4D7014C1" w14:textId="77777777" w:rsidR="00857F50" w:rsidRDefault="00857F50">
      <w:pPr>
        <w:pStyle w:val="BodyText"/>
        <w:ind w:firstLine="0"/>
      </w:pPr>
    </w:p>
    <w:p w14:paraId="5FD8FE43" w14:textId="77777777" w:rsidR="00857F50" w:rsidRDefault="00857F50">
      <w:pPr>
        <w:pStyle w:val="BodyText"/>
        <w:ind w:firstLine="0"/>
      </w:pPr>
    </w:p>
    <w:p w14:paraId="229F3B7D" w14:textId="77777777" w:rsidR="00857F50" w:rsidRDefault="00857F50">
      <w:pPr>
        <w:pStyle w:val="BodyText"/>
        <w:spacing w:before="168"/>
        <w:ind w:firstLine="0"/>
      </w:pPr>
    </w:p>
    <w:p w14:paraId="51B9FA82" w14:textId="77777777" w:rsidR="00857F50" w:rsidRDefault="009A17A9">
      <w:pPr>
        <w:pStyle w:val="BodyText"/>
        <w:ind w:left="25" w:firstLine="0"/>
      </w:pPr>
      <w:r>
        <w:t>Hon</w:t>
      </w:r>
      <w:r>
        <w:rPr>
          <w:spacing w:val="-2"/>
        </w:rPr>
        <w:t xml:space="preserve"> </w:t>
      </w:r>
      <w:r>
        <w:t>Louise</w:t>
      </w:r>
      <w:r>
        <w:rPr>
          <w:spacing w:val="-1"/>
        </w:rPr>
        <w:t xml:space="preserve"> </w:t>
      </w:r>
      <w:r>
        <w:rPr>
          <w:spacing w:val="-2"/>
        </w:rPr>
        <w:t>Upston</w:t>
      </w:r>
    </w:p>
    <w:p w14:paraId="66CC2DBB" w14:textId="77777777" w:rsidR="00857F50" w:rsidRDefault="009A17A9">
      <w:pPr>
        <w:pStyle w:val="BodyText"/>
        <w:spacing w:before="240"/>
        <w:ind w:left="25" w:firstLine="0"/>
      </w:pPr>
      <w:r>
        <w:t>Minister</w:t>
      </w:r>
      <w:r>
        <w:rPr>
          <w:spacing w:val="-3"/>
        </w:rPr>
        <w:t xml:space="preserve"> </w:t>
      </w:r>
      <w:r>
        <w:t>for</w:t>
      </w:r>
      <w:r>
        <w:rPr>
          <w:spacing w:val="-4"/>
        </w:rPr>
        <w:t xml:space="preserve"> </w:t>
      </w:r>
      <w:r>
        <w:t>Social</w:t>
      </w:r>
      <w:r>
        <w:rPr>
          <w:spacing w:val="-3"/>
        </w:rPr>
        <w:t xml:space="preserve"> </w:t>
      </w:r>
      <w:r>
        <w:t>Development</w:t>
      </w:r>
      <w:r>
        <w:rPr>
          <w:spacing w:val="-3"/>
        </w:rPr>
        <w:t xml:space="preserve"> </w:t>
      </w:r>
      <w:r>
        <w:t>and</w:t>
      </w:r>
      <w:r>
        <w:rPr>
          <w:spacing w:val="-3"/>
        </w:rPr>
        <w:t xml:space="preserve"> </w:t>
      </w:r>
      <w:r>
        <w:rPr>
          <w:spacing w:val="-2"/>
        </w:rPr>
        <w:t>Employment</w:t>
      </w:r>
    </w:p>
    <w:sectPr w:rsidR="00857F50">
      <w:pgSz w:w="11910" w:h="16840"/>
      <w:pgMar w:top="1340" w:right="1417" w:bottom="1180" w:left="1417" w:header="717"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D9E5" w14:textId="77777777" w:rsidR="009A17A9" w:rsidRDefault="009A17A9">
      <w:r>
        <w:separator/>
      </w:r>
    </w:p>
  </w:endnote>
  <w:endnote w:type="continuationSeparator" w:id="0">
    <w:p w14:paraId="0A61D82B" w14:textId="77777777" w:rsidR="009A17A9" w:rsidRDefault="009A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D077" w14:textId="77777777" w:rsidR="00857F50" w:rsidRDefault="009A17A9">
    <w:pPr>
      <w:pStyle w:val="BodyText"/>
      <w:spacing w:line="14" w:lineRule="auto"/>
      <w:ind w:firstLine="0"/>
      <w:rPr>
        <w:sz w:val="20"/>
      </w:rPr>
    </w:pPr>
    <w:r>
      <w:rPr>
        <w:noProof/>
        <w:sz w:val="20"/>
      </w:rPr>
      <mc:AlternateContent>
        <mc:Choice Requires="wps">
          <w:drawing>
            <wp:anchor distT="0" distB="0" distL="0" distR="0" simplePos="0" relativeHeight="487506432" behindDoc="1" locked="0" layoutInCell="1" allowOverlap="1" wp14:anchorId="64E9A96C" wp14:editId="7315818D">
              <wp:simplePos x="0" y="0"/>
              <wp:positionH relativeFrom="page">
                <wp:posOffset>6532880</wp:posOffset>
              </wp:positionH>
              <wp:positionV relativeFrom="page">
                <wp:posOffset>9926863</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07533439" w14:textId="77777777" w:rsidR="00857F50" w:rsidRDefault="009A17A9">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64E9A96C" id="_x0000_t202" coordsize="21600,21600" o:spt="202" path="m,l,21600r21600,l21600,xe">
              <v:stroke joinstyle="miter"/>
              <v:path gradientshapeok="t" o:connecttype="rect"/>
            </v:shapetype>
            <v:shape id="Textbox 2" o:spid="_x0000_s1027" type="#_x0000_t202" style="position:absolute;margin-left:514.4pt;margin-top:781.65pt;width:13.15pt;height:14.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5su8&#10;4OIAAAAPAQAADwAAAGRycy9kb3ducmV2LnhtbEyPwW6DMBBE75X6D9ZW6q2xSQQKFBNFVXuqVJXQ&#10;Q48GbwAFryl2Evr3NafmtrM7mn2T72YzsAtOrrckIVoJYEiN1T21Er6qt6ctMOcVaTVYQgm/6GBX&#10;3N/lKtP2SiVeDr5lIYRcpiR03o8Z567p0Ci3siNSuB3tZJQPcmq5ntQ1hJuBr4VIuFE9hQ+dGvGl&#10;w+Z0OBsJ+28qX/ufj/qzPJZ9VaWC3pOTlI8P8/4ZmMfZ/5thwQ/oUASm2p5JOzYELdbbwO7DFCeb&#10;DbDFI+I4AlYvuzRKgRc5v+1R/AEAAP//AwBQSwECLQAUAAYACAAAACEAtoM4kv4AAADhAQAAEwAA&#10;AAAAAAAAAAAAAAAAAAAAW0NvbnRlbnRfVHlwZXNdLnhtbFBLAQItABQABgAIAAAAIQA4/SH/1gAA&#10;AJQBAAALAAAAAAAAAAAAAAAAAC8BAABfcmVscy8ucmVsc1BLAQItABQABgAIAAAAIQCgK5HhlwEA&#10;ACEDAAAOAAAAAAAAAAAAAAAAAC4CAABkcnMvZTJvRG9jLnhtbFBLAQItABQABgAIAAAAIQDmy7zg&#10;4gAAAA8BAAAPAAAAAAAAAAAAAAAAAPEDAABkcnMvZG93bnJldi54bWxQSwUGAAAAAAQABADzAAAA&#10;AAUAAAAA&#10;" filled="f" stroked="f">
              <v:textbox inset="0,0,0,0">
                <w:txbxContent>
                  <w:p w14:paraId="07533439" w14:textId="77777777" w:rsidR="00857F50" w:rsidRDefault="009A17A9">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6944" behindDoc="1" locked="0" layoutInCell="1" allowOverlap="1" wp14:anchorId="1B17FEF4" wp14:editId="029C8C85">
              <wp:simplePos x="0" y="0"/>
              <wp:positionH relativeFrom="page">
                <wp:posOffset>3020060</wp:posOffset>
              </wp:positionH>
              <wp:positionV relativeFrom="page">
                <wp:posOffset>10088219</wp:posOffset>
              </wp:positionV>
              <wp:extent cx="148272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113EA7B1" w14:textId="77777777" w:rsidR="00857F50" w:rsidRDefault="009A17A9">
                          <w:pPr>
                            <w:spacing w:before="13"/>
                            <w:ind w:left="20"/>
                            <w:rPr>
                              <w:rFonts w:ascii="Arial"/>
                              <w:b/>
                              <w:sz w:val="20"/>
                            </w:rPr>
                          </w:pPr>
                          <w:r>
                            <w:rPr>
                              <w:rFonts w:ascii="Arial"/>
                              <w:b/>
                              <w:sz w:val="20"/>
                            </w:rPr>
                            <w:t>I</w:t>
                          </w:r>
                          <w:r>
                            <w:rPr>
                              <w:rFonts w:ascii="Arial"/>
                              <w:b/>
                              <w:spacing w:val="4"/>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 w14:anchorId="1B17FEF4" id="Textbox 3" o:spid="_x0000_s1028" type="#_x0000_t202" style="position:absolute;margin-left:237.8pt;margin-top:794.35pt;width:116.75pt;height:13.2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gomAEAACIDAAAOAAAAZHJzL2Uyb0RvYy54bWysUt2OEyEUvjfxHQj3dtrJ2t1MOt2oG43J&#10;Rk12fQDKQIc4cPAc2pm+vQd22hq9M97AAQ4f3w+b+8kP4miQHIRWrhZLKUzQ0Lmwb+X3549v7qSg&#10;pEKnBgimlSdD8n77+tVmjI2poYehMygYJFAzxlb2KcWmqkj3xitaQDSBDy2gV4mXuK86VCOj+6Gq&#10;l8t1NQJ2EUEbIt59eDmU24JvrdHpq7VkkhhaydxSGbGMuzxW241q9qhi7/RMQ/0DC69c4EcvUA8q&#10;KXFA9xeUdxqBwKaFBl+BtU6booHVrJZ/qHnqVTRFC5tD8WIT/T9Y/eX4FL+hSNN7mDjAIoLiI+gf&#10;xN5UY6Rm7smeUkPcnYVOFn2eWYLgi+zt6eKnmZLQGe3mrr6t30qh+Wy1vl3fFMOr6+2IlD4Z8CIX&#10;rUTOqzBQx0dK+X3VnFtmMi/vZyZp2k3Cda2sc4p5ZwfdibWMHGcr6edBoZFi+BzYr5z9ucBzsTsX&#10;mIYPUH5IlhTg3SGBdYXAFXcmwEEUXvOnyUn/vi5d16+9/QUAAP//AwBQSwMEFAAGAAgAAAAhAIdt&#10;TQXiAAAADQEAAA8AAABkcnMvZG93bnJldi54bWxMj8tOwzAQRfdI/IM1ldhRJ4g8msapKgQrJEQa&#10;Fiyd2E2sxuMQu234e4YVLGfu0Z0z5W6xI7vo2RuHAuJ1BExj55TBXsBH83KfA/NBopKjQy3gW3vY&#10;Vbc3pSyUu2KtL4fQMypBX0gBQwhTwbnvBm2lX7tJI2VHN1sZaJx7rmZ5pXI78ocoSrmVBunCICf9&#10;NOjudDhbAftPrJ/N11v7Xh9r0zSbCF/TkxB3q2W/BRb0Ev5g+NUndajIqXVnVJ6NAh6zJCWUgiTP&#10;M2CEZNEmBtbSKo2TGHhV8v9fVD8AAAD//wMAUEsBAi0AFAAGAAgAAAAhALaDOJL+AAAA4QEAABMA&#10;AAAAAAAAAAAAAAAAAAAAAFtDb250ZW50X1R5cGVzXS54bWxQSwECLQAUAAYACAAAACEAOP0h/9YA&#10;AACUAQAACwAAAAAAAAAAAAAAAAAvAQAAX3JlbHMvLnJlbHNQSwECLQAUAAYACAAAACEApJWoKJgB&#10;AAAiAwAADgAAAAAAAAAAAAAAAAAuAgAAZHJzL2Uyb0RvYy54bWxQSwECLQAUAAYACAAAACEAh21N&#10;BeIAAAANAQAADwAAAAAAAAAAAAAAAADyAwAAZHJzL2Rvd25yZXYueG1sUEsFBgAAAAAEAAQA8wAA&#10;AAEFAAAAAA==&#10;" filled="f" stroked="f">
              <v:textbox inset="0,0,0,0">
                <w:txbxContent>
                  <w:p w14:paraId="113EA7B1" w14:textId="77777777" w:rsidR="00857F50" w:rsidRDefault="009A17A9">
                    <w:pPr>
                      <w:spacing w:before="13"/>
                      <w:ind w:left="20"/>
                      <w:rPr>
                        <w:rFonts w:ascii="Arial"/>
                        <w:b/>
                        <w:sz w:val="20"/>
                      </w:rPr>
                    </w:pPr>
                    <w:r>
                      <w:rPr>
                        <w:rFonts w:ascii="Arial"/>
                        <w:b/>
                        <w:sz w:val="20"/>
                      </w:rPr>
                      <w:t>I</w:t>
                    </w:r>
                    <w:r>
                      <w:rPr>
                        <w:rFonts w:ascii="Arial"/>
                        <w:b/>
                        <w:spacing w:val="4"/>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507456" behindDoc="1" locked="0" layoutInCell="1" allowOverlap="1" wp14:anchorId="4AC76E6E" wp14:editId="5FE460EE">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2FB593F5" w14:textId="77777777" w:rsidR="00857F50" w:rsidRDefault="009A17A9">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2025-10-15</w:t>
                          </w:r>
                          <w:r>
                            <w:rPr>
                              <w:rFonts w:ascii="Arial"/>
                              <w:spacing w:val="-4"/>
                              <w:sz w:val="18"/>
                            </w:rPr>
                            <w:t xml:space="preserve"> </w:t>
                          </w:r>
                          <w:r>
                            <w:rPr>
                              <w:rFonts w:ascii="Arial"/>
                              <w:spacing w:val="-2"/>
                              <w:sz w:val="18"/>
                            </w:rPr>
                            <w:t>07:31:49</w:t>
                          </w:r>
                        </w:p>
                      </w:txbxContent>
                    </wps:txbx>
                    <wps:bodyPr wrap="square" lIns="0" tIns="0" rIns="0" bIns="0" rtlCol="0">
                      <a:noAutofit/>
                    </wps:bodyPr>
                  </wps:wsp>
                </a:graphicData>
              </a:graphic>
            </wp:anchor>
          </w:drawing>
        </mc:Choice>
        <mc:Fallback>
          <w:pict>
            <v:shape w14:anchorId="4AC76E6E" id="Textbox 4" o:spid="_x0000_s1029" type="#_x0000_t202" style="position:absolute;margin-left:15pt;margin-top:816.75pt;width:140.6pt;height:12.1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2FB593F5" w14:textId="77777777" w:rsidR="00857F50" w:rsidRDefault="009A17A9">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2025-10-15</w:t>
                    </w:r>
                    <w:r>
                      <w:rPr>
                        <w:rFonts w:ascii="Arial"/>
                        <w:spacing w:val="-4"/>
                        <w:sz w:val="18"/>
                      </w:rPr>
                      <w:t xml:space="preserve"> </w:t>
                    </w:r>
                    <w:r>
                      <w:rPr>
                        <w:rFonts w:ascii="Arial"/>
                        <w:spacing w:val="-2"/>
                        <w:sz w:val="18"/>
                      </w:rPr>
                      <w:t>07:31:49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63F5" w14:textId="77777777" w:rsidR="009A17A9" w:rsidRDefault="009A17A9">
      <w:r>
        <w:separator/>
      </w:r>
    </w:p>
  </w:footnote>
  <w:footnote w:type="continuationSeparator" w:id="0">
    <w:p w14:paraId="1F22C0D5" w14:textId="77777777" w:rsidR="009A17A9" w:rsidRDefault="009A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B715" w14:textId="77777777" w:rsidR="00857F50" w:rsidRDefault="009A17A9">
    <w:pPr>
      <w:pStyle w:val="BodyText"/>
      <w:spacing w:line="14" w:lineRule="auto"/>
      <w:ind w:firstLine="0"/>
      <w:rPr>
        <w:sz w:val="20"/>
      </w:rPr>
    </w:pPr>
    <w:r>
      <w:rPr>
        <w:noProof/>
        <w:sz w:val="20"/>
      </w:rPr>
      <mc:AlternateContent>
        <mc:Choice Requires="wps">
          <w:drawing>
            <wp:anchor distT="0" distB="0" distL="0" distR="0" simplePos="0" relativeHeight="487505920" behindDoc="1" locked="0" layoutInCell="1" allowOverlap="1" wp14:anchorId="031FAE98" wp14:editId="7179B38A">
              <wp:simplePos x="0" y="0"/>
              <wp:positionH relativeFrom="page">
                <wp:posOffset>3039110</wp:posOffset>
              </wp:positionH>
              <wp:positionV relativeFrom="page">
                <wp:posOffset>442570</wp:posOffset>
              </wp:positionV>
              <wp:extent cx="14827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57677BAD" w14:textId="77777777" w:rsidR="00857F50" w:rsidRDefault="009A17A9">
                          <w:pPr>
                            <w:spacing w:before="13"/>
                            <w:ind w:left="20"/>
                            <w:rPr>
                              <w:rFonts w:ascii="Arial"/>
                              <w:b/>
                              <w:sz w:val="20"/>
                            </w:rPr>
                          </w:pPr>
                          <w:r>
                            <w:rPr>
                              <w:rFonts w:ascii="Arial"/>
                              <w:b/>
                              <w:sz w:val="20"/>
                            </w:rPr>
                            <w:t>I</w:t>
                          </w:r>
                          <w:r>
                            <w:rPr>
                              <w:rFonts w:ascii="Arial"/>
                              <w:b/>
                              <w:spacing w:val="4"/>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031FAE98" id="_x0000_t202" coordsize="21600,21600" o:spt="202" path="m,l,21600r21600,l21600,xe">
              <v:stroke joinstyle="miter"/>
              <v:path gradientshapeok="t" o:connecttype="rect"/>
            </v:shapetype>
            <v:shape id="Textbox 1" o:spid="_x0000_s1026" type="#_x0000_t202" style="position:absolute;margin-left:239.3pt;margin-top:34.85pt;width:116.75pt;height:13.2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pblQEAABsDAAAOAAAAZHJzL2Uyb0RvYy54bWysUsFu2zAMvQ/YPwi6L0qCLi2MOMW2osOA&#10;YhvQ9gMUWYqNWaJKKrHz96NUJxnW27ALTZnU43uPWt+OvhcHi9RBqOViNpfCBgNNF3a1fH66/3Aj&#10;BSUdGt1DsLU8WpK3m/fv1kOs7BJa6BuLgkECVUOsZZtSrJQi01qvaQbRBi46QK8TH3GnGtQDo/te&#10;LefzlRoAm4hgLBH/vXstyk3Bd86a9MM5skn0tWRuqUQscZuj2qx1tUMd285MNPQ/sPC6Czz0DHWn&#10;kxZ77N5A+c4gELg0M+AVONcZWzSwmsX8LzWPrY62aGFzKJ5tov8Ha74fHuNPFGn8DCMvsIig+ADm&#10;F7E3aohUTT3ZU6qIu7PQ0aHPX5Yg+CJ7ezz7acckTEa7ulleLz9KYbi2WF2vrorh6nI7IqWvFrzI&#10;SS2R91UY6MMDpTxfV6eWiczr/MwkjduRW3K6hebIIgbeYy3pZa/RStF/C2xUXvopwVOyPSWY+i9Q&#10;nkbWEuDTPoHryuQL7jSZN1AITa8lr/jPc+m6vOnNbwAAAP//AwBQSwMEFAAGAAgAAAAhAJapSsvf&#10;AAAACQEAAA8AAABkcnMvZG93bnJldi54bWxMj8FOwzAQRO9I/IO1SNyokwo5TcimqhCckBBpOHB0&#10;YjexGq9D7Lbh7zEnelzN08zbcrvYkZ317I0jhHSVANPUOWWoR/hsXh82wHyQpOToSCP8aA/b6vam&#10;lIVyF6r1eR96FkvIFxJhCGEqOPfdoK30KzdpitnBzVaGeM49V7O8xHI78nWSCG6lobgwyEk/D7o7&#10;7k8WYfdF9Yv5fm8/6kNtmiZP6E0cEe/vlt0TsKCX8A/Dn35Uhyo6te5EyrMR4THbiIgiiDwDFoEs&#10;XafAWoRcpMCrkl9/UP0CAAD//wMAUEsBAi0AFAAGAAgAAAAhALaDOJL+AAAA4QEAABMAAAAAAAAA&#10;AAAAAAAAAAAAAFtDb250ZW50X1R5cGVzXS54bWxQSwECLQAUAAYACAAAACEAOP0h/9YAAACUAQAA&#10;CwAAAAAAAAAAAAAAAAAvAQAAX3JlbHMvLnJlbHNQSwECLQAUAAYACAAAACEAVXZaW5UBAAAbAwAA&#10;DgAAAAAAAAAAAAAAAAAuAgAAZHJzL2Uyb0RvYy54bWxQSwECLQAUAAYACAAAACEAlqlKy98AAAAJ&#10;AQAADwAAAAAAAAAAAAAAAADvAwAAZHJzL2Rvd25yZXYueG1sUEsFBgAAAAAEAAQA8wAAAPsEAAAA&#10;AA==&#10;" filled="f" stroked="f">
              <v:textbox inset="0,0,0,0">
                <w:txbxContent>
                  <w:p w14:paraId="57677BAD" w14:textId="77777777" w:rsidR="00857F50" w:rsidRDefault="009A17A9">
                    <w:pPr>
                      <w:spacing w:before="13"/>
                      <w:ind w:left="20"/>
                      <w:rPr>
                        <w:rFonts w:ascii="Arial"/>
                        <w:b/>
                        <w:sz w:val="20"/>
                      </w:rPr>
                    </w:pPr>
                    <w:r>
                      <w:rPr>
                        <w:rFonts w:ascii="Arial"/>
                        <w:b/>
                        <w:sz w:val="20"/>
                      </w:rPr>
                      <w:t>I</w:t>
                    </w:r>
                    <w:r>
                      <w:rPr>
                        <w:rFonts w:ascii="Arial"/>
                        <w:b/>
                        <w:spacing w:val="4"/>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410"/>
    <w:multiLevelType w:val="multilevel"/>
    <w:tmpl w:val="3146D0F6"/>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3C124D26"/>
    <w:multiLevelType w:val="multilevel"/>
    <w:tmpl w:val="1CD227F6"/>
    <w:lvl w:ilvl="0">
      <w:start w:val="1"/>
      <w:numFmt w:val="decimal"/>
      <w:lvlText w:val="%1"/>
      <w:lvlJc w:val="left"/>
      <w:pPr>
        <w:ind w:left="735"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1204899513">
    <w:abstractNumId w:val="1"/>
  </w:num>
  <w:num w:numId="2" w16cid:durableId="177879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7F50"/>
    <w:rsid w:val="002168DC"/>
    <w:rsid w:val="00530AF2"/>
    <w:rsid w:val="00857F50"/>
    <w:rsid w:val="009A17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98CFF56"/>
  <w15:docId w15:val="{993F7B47-0073-426F-8C22-F0541C9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
      <w:outlineLvl w:val="0"/>
    </w:pPr>
    <w:rPr>
      <w:rFonts w:ascii="Arial" w:eastAsia="Arial" w:hAnsi="Arial" w:cs="Arial"/>
      <w:b/>
      <w:bCs/>
      <w:sz w:val="25"/>
      <w:szCs w:val="25"/>
    </w:rPr>
  </w:style>
  <w:style w:type="paragraph" w:styleId="Heading2">
    <w:name w:val="heading 2"/>
    <w:basedOn w:val="Normal"/>
    <w:uiPriority w:val="9"/>
    <w:unhideWhenUsed/>
    <w:qFormat/>
    <w:pPr>
      <w:spacing w:before="241"/>
      <w:ind w:left="2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rPr>
      <w:sz w:val="24"/>
      <w:szCs w:val="24"/>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2025-11-19T23:33:00Z</dcterms:created>
  <dcterms:modified xsi:type="dcterms:W3CDTF">2025-11-19T23:33:00Z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Writer</vt:lpwstr>
  </property>
  <property fmtid="{D5CDD505-2E9C-101B-9397-08002B2CF9AE}" pid="4" name="LastSaved">
    <vt:filetime>2025-11-19T00:00:00Z</vt:filetime>
  </property>
  <property fmtid="{D5CDD505-2E9C-101B-9397-08002B2CF9AE}" pid="5" name="Producer">
    <vt:lpwstr>LibreOffice 7.2; modified using iText® 5.5.12 ©2000-2017 iText Group NV (AGPL-version)</vt:lpwstr>
  </property>
</Properties>
</file>