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07CE707" w14:textId="5D66FAF1" w:rsidR="00FC072D" w:rsidRPr="00F116F3" w:rsidRDefault="009B710F" w:rsidP="009B710F">
      <w:pPr>
        <w:pStyle w:val="Heading1"/>
        <w:spacing w:before="240" w:after="240"/>
        <w:jc w:val="left"/>
      </w:pPr>
      <w:r w:rsidRPr="009B710F">
        <w:t>S</w:t>
      </w:r>
      <w:r w:rsidR="00B91AAF">
        <w:t>ocial Security Amendment Regulations (No 2) 2025</w:t>
      </w:r>
    </w:p>
    <w:p w14:paraId="42B7D235" w14:textId="30CCA4B1" w:rsidR="00412144" w:rsidRPr="002A3F32" w:rsidRDefault="009B710F" w:rsidP="00412144">
      <w:pPr>
        <w:pStyle w:val="NormalWeb"/>
        <w:shd w:val="clear" w:color="auto" w:fill="FFFFFF"/>
        <w:spacing w:after="210"/>
        <w:rPr>
          <w:rFonts w:cs="Helvetica"/>
          <w:b/>
          <w:color w:val="333333"/>
          <w:sz w:val="22"/>
          <w:szCs w:val="22"/>
        </w:rPr>
      </w:pPr>
      <w:r>
        <w:rPr>
          <w:rFonts w:cs="Helvetica"/>
          <w:b/>
          <w:color w:val="333333"/>
          <w:sz w:val="22"/>
          <w:szCs w:val="22"/>
        </w:rPr>
        <w:t>Hon Louise Upston, Minister for Social Development and Employment</w:t>
      </w:r>
    </w:p>
    <w:p w14:paraId="21080CDA" w14:textId="77777777"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63CDEEC3" w14:textId="0604C3F7" w:rsidR="00865736" w:rsidRPr="00B8600F" w:rsidRDefault="007C7921" w:rsidP="00B8600F">
      <w:pPr>
        <w:spacing w:after="120"/>
        <w:rPr>
          <w:rFonts w:ascii="Verdana" w:hAnsi="Verdana"/>
          <w:i/>
          <w:sz w:val="20"/>
          <w:szCs w:val="20"/>
        </w:rPr>
      </w:pPr>
      <w:r>
        <w:rPr>
          <w:rFonts w:ascii="Verdana" w:hAnsi="Verdana"/>
          <w:i/>
          <w:sz w:val="20"/>
          <w:szCs w:val="20"/>
        </w:rPr>
        <w:t>14 May 2025</w:t>
      </w:r>
      <w:r w:rsidR="00865736" w:rsidRPr="00B8600F">
        <w:rPr>
          <w:rFonts w:ascii="Verdana" w:hAnsi="Verdana"/>
          <w:i/>
          <w:sz w:val="20"/>
          <w:szCs w:val="20"/>
        </w:rPr>
        <w:t>, Cabinet paper</w:t>
      </w:r>
      <w:r w:rsidR="00B8600F">
        <w:rPr>
          <w:rFonts w:ascii="Verdana" w:hAnsi="Verdana"/>
          <w:i/>
          <w:sz w:val="20"/>
          <w:szCs w:val="20"/>
        </w:rPr>
        <w:t xml:space="preserve"> -</w:t>
      </w:r>
      <w:r w:rsidR="00865736" w:rsidRPr="00B8600F">
        <w:rPr>
          <w:rFonts w:ascii="Verdana" w:hAnsi="Verdana"/>
          <w:i/>
          <w:sz w:val="20"/>
          <w:szCs w:val="20"/>
        </w:rPr>
        <w:t xml:space="preserve"> </w:t>
      </w:r>
      <w:r w:rsidRPr="007C7921">
        <w:rPr>
          <w:rFonts w:ascii="Verdana" w:hAnsi="Verdana"/>
          <w:i/>
          <w:sz w:val="20"/>
          <w:szCs w:val="20"/>
        </w:rPr>
        <w:t>Cabinet paper Social Security Amendment Regulations (No2) 2025</w:t>
      </w:r>
    </w:p>
    <w:p w14:paraId="6E4DA4B3" w14:textId="539552AF" w:rsidR="00865736" w:rsidRPr="00B8600F" w:rsidRDefault="007C7921" w:rsidP="00B8600F">
      <w:pPr>
        <w:spacing w:after="120"/>
        <w:rPr>
          <w:rFonts w:ascii="Verdana" w:hAnsi="Verdana"/>
          <w:i/>
          <w:sz w:val="20"/>
          <w:szCs w:val="20"/>
        </w:rPr>
      </w:pPr>
      <w:r>
        <w:rPr>
          <w:rFonts w:ascii="Verdana" w:hAnsi="Verdana"/>
          <w:i/>
          <w:sz w:val="20"/>
          <w:szCs w:val="20"/>
        </w:rPr>
        <w:t>22 May 2025</w:t>
      </w:r>
      <w:r w:rsidR="00865736" w:rsidRPr="00B8600F">
        <w:rPr>
          <w:rFonts w:ascii="Verdana" w:hAnsi="Verdana"/>
          <w:i/>
          <w:sz w:val="20"/>
          <w:szCs w:val="20"/>
        </w:rPr>
        <w:t xml:space="preserve">, </w:t>
      </w:r>
      <w:r w:rsidR="00C826BA" w:rsidRPr="00C826BA">
        <w:rPr>
          <w:rFonts w:ascii="Verdana" w:hAnsi="Verdana"/>
          <w:i/>
          <w:sz w:val="20"/>
          <w:szCs w:val="20"/>
        </w:rPr>
        <w:t>Cabinet Legislation Committee Minute</w:t>
      </w:r>
      <w:r w:rsidR="00865736" w:rsidRPr="00B8600F">
        <w:rPr>
          <w:rFonts w:ascii="Verdana" w:hAnsi="Verdana"/>
          <w:i/>
          <w:sz w:val="20"/>
          <w:szCs w:val="20"/>
        </w:rPr>
        <w:t xml:space="preserve"> </w:t>
      </w:r>
      <w:r w:rsidR="00386763">
        <w:rPr>
          <w:rFonts w:ascii="Verdana" w:hAnsi="Verdana"/>
          <w:i/>
          <w:sz w:val="20"/>
          <w:szCs w:val="20"/>
        </w:rPr>
        <w:t xml:space="preserve">- </w:t>
      </w:r>
      <w:r>
        <w:rPr>
          <w:rFonts w:ascii="Verdana" w:hAnsi="Verdana"/>
          <w:i/>
          <w:sz w:val="20"/>
          <w:szCs w:val="20"/>
        </w:rPr>
        <w:t>LEG</w:t>
      </w:r>
      <w:r w:rsidR="00865736" w:rsidRPr="00B8600F">
        <w:rPr>
          <w:rFonts w:ascii="Verdana" w:hAnsi="Verdana"/>
          <w:i/>
          <w:sz w:val="20"/>
          <w:szCs w:val="20"/>
        </w:rPr>
        <w:t>-</w:t>
      </w:r>
      <w:r>
        <w:rPr>
          <w:rFonts w:ascii="Verdana" w:hAnsi="Verdana"/>
          <w:i/>
          <w:sz w:val="20"/>
          <w:szCs w:val="20"/>
        </w:rPr>
        <w:t>25</w:t>
      </w:r>
      <w:r w:rsidR="00865736" w:rsidRPr="00B8600F">
        <w:rPr>
          <w:rFonts w:ascii="Verdana" w:hAnsi="Verdana"/>
          <w:i/>
          <w:sz w:val="20"/>
          <w:szCs w:val="20"/>
        </w:rPr>
        <w:t>-MIN-</w:t>
      </w:r>
      <w:r>
        <w:rPr>
          <w:rFonts w:ascii="Verdana" w:hAnsi="Verdana"/>
          <w:i/>
          <w:sz w:val="20"/>
          <w:szCs w:val="20"/>
        </w:rPr>
        <w:t>0104</w:t>
      </w:r>
      <w:r w:rsidR="00777027">
        <w:rPr>
          <w:rFonts w:ascii="Verdana" w:hAnsi="Verdana"/>
          <w:i/>
          <w:sz w:val="20"/>
          <w:szCs w:val="20"/>
        </w:rPr>
        <w:t>, Cabinet Office.</w:t>
      </w:r>
    </w:p>
    <w:p w14:paraId="294E069A" w14:textId="77777777" w:rsidR="00B8600F" w:rsidRPr="00F014A1" w:rsidRDefault="00B8600F" w:rsidP="00B8600F">
      <w:pPr>
        <w:pStyle w:val="ListParagraph"/>
        <w:rPr>
          <w:rFonts w:ascii="Verdana" w:hAnsi="Verdana"/>
          <w:i/>
          <w:sz w:val="20"/>
          <w:szCs w:val="20"/>
        </w:rPr>
      </w:pPr>
    </w:p>
    <w:p w14:paraId="7B82AF08" w14:textId="341A0318" w:rsidR="005E0C2E" w:rsidRDefault="005E0C2E" w:rsidP="00412144">
      <w:pPr>
        <w:pStyle w:val="NormalWeb"/>
        <w:shd w:val="clear" w:color="auto" w:fill="FFFFFF"/>
        <w:spacing w:after="210"/>
      </w:pPr>
      <w:r>
        <w:t>This paper seeks Cabinet approval to submit the Social Security Amendment Regulations (No 2) 2025 (Amendment Regulations) to the Executive Council, which will allow territorial authorities to determine eligibility for the new Local Government Rates Rebate Scheme abatement threshold for SuperGold Card cardholders.</w:t>
      </w:r>
    </w:p>
    <w:p w14:paraId="0F55209C" w14:textId="03804B45" w:rsidR="005E0C2E" w:rsidRDefault="005E0C2E" w:rsidP="005E0C2E">
      <w:pPr>
        <w:pStyle w:val="NormalWeb"/>
      </w:pPr>
    </w:p>
    <w:p w14:paraId="52BFD1A1" w14:textId="77777777" w:rsidR="006B2F47" w:rsidRDefault="00F41C11" w:rsidP="006B2F47">
      <w:pPr>
        <w:pStyle w:val="NormalWeb"/>
        <w:shd w:val="clear" w:color="auto" w:fill="FFFFFF"/>
        <w:spacing w:after="210"/>
        <w:rPr>
          <w:rFonts w:cs="Helvetica"/>
          <w:color w:val="333333"/>
          <w:szCs w:val="20"/>
        </w:rPr>
      </w:pPr>
      <w:hyperlink r:id="rId8" w:history="1">
        <w:r w:rsidR="006B2F47">
          <w:rPr>
            <w:rStyle w:val="Hyperlink"/>
            <w:rFonts w:cs="Helvetica"/>
            <w:i/>
            <w:iCs/>
            <w:color w:val="4C2C92"/>
            <w:szCs w:val="20"/>
          </w:rPr>
          <w:t>© Crown Copyright, Creative Commons Attribution 4.0 International (CC BY 4.0)</w:t>
        </w:r>
      </w:hyperlink>
    </w:p>
    <w:p w14:paraId="23D9EBC0" w14:textId="071B9DE4" w:rsidR="00D31EE8" w:rsidRPr="0052783C" w:rsidRDefault="00412144" w:rsidP="0052783C">
      <w:pPr>
        <w:rPr>
          <w:rFonts w:ascii="Verdana" w:hAnsi="Verdana"/>
          <w:b/>
          <w:sz w:val="20"/>
          <w:szCs w:val="20"/>
        </w:rPr>
      </w:pPr>
      <w:r>
        <w:rPr>
          <w:rFonts w:ascii="Verdana" w:hAnsi="Verdana"/>
          <w:b/>
          <w:sz w:val="20"/>
          <w:szCs w:val="20"/>
        </w:rPr>
        <w:t>Search Tags:</w:t>
      </w:r>
      <w:r w:rsidR="005E0C2E">
        <w:rPr>
          <w:rFonts w:ascii="Verdana" w:hAnsi="Verdana"/>
          <w:b/>
          <w:sz w:val="20"/>
          <w:szCs w:val="20"/>
        </w:rPr>
        <w:t xml:space="preserve"> SuperGold Card, Social Security, Rate rebate </w:t>
      </w:r>
    </w:p>
    <w:sectPr w:rsidR="00D31EE8" w:rsidRPr="0052783C" w:rsidSect="00865736">
      <w:headerReference w:type="even" r:id="rId9"/>
      <w:headerReference w:type="default" r:id="rId10"/>
      <w:headerReference w:type="first" r:id="rId1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32C1" w14:textId="77777777" w:rsidR="00F41C11" w:rsidRDefault="00F41C11" w:rsidP="00742F0A">
      <w:r>
        <w:separator/>
      </w:r>
    </w:p>
  </w:endnote>
  <w:endnote w:type="continuationSeparator" w:id="0">
    <w:p w14:paraId="06918948" w14:textId="77777777" w:rsidR="00F41C11" w:rsidRDefault="00F41C11"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DD4FA" w14:textId="77777777" w:rsidR="00F41C11" w:rsidRDefault="00F41C11" w:rsidP="00742F0A">
      <w:r>
        <w:separator/>
      </w:r>
    </w:p>
  </w:footnote>
  <w:footnote w:type="continuationSeparator" w:id="0">
    <w:p w14:paraId="0ACEA523" w14:textId="77777777" w:rsidR="00F41C11" w:rsidRDefault="00F41C11" w:rsidP="0074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0866" w14:textId="408CD510" w:rsidR="005E0C2E" w:rsidRDefault="005E0C2E">
    <w:pPr>
      <w:pStyle w:val="Header"/>
    </w:pPr>
    <w:r>
      <w:rPr>
        <w:noProof/>
      </w:rPr>
      <mc:AlternateContent>
        <mc:Choice Requires="wps">
          <w:drawing>
            <wp:anchor distT="0" distB="0" distL="0" distR="0" simplePos="0" relativeHeight="251659264" behindDoc="0" locked="0" layoutInCell="1" allowOverlap="1" wp14:anchorId="75D6A359" wp14:editId="5A706454">
              <wp:simplePos x="635" y="635"/>
              <wp:positionH relativeFrom="page">
                <wp:align>center</wp:align>
              </wp:positionH>
              <wp:positionV relativeFrom="page">
                <wp:align>top</wp:align>
              </wp:positionV>
              <wp:extent cx="443865" cy="443865"/>
              <wp:effectExtent l="0" t="0" r="8890" b="16510"/>
              <wp:wrapNone/>
              <wp:docPr id="2145496084"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6DDE8" w14:textId="0ABBC542" w:rsidR="005E0C2E" w:rsidRPr="005E0C2E" w:rsidRDefault="005E0C2E" w:rsidP="005E0C2E">
                          <w:pPr>
                            <w:rPr>
                              <w:rFonts w:eastAsia="Calibri" w:cs="Calibri"/>
                              <w:noProof/>
                              <w:color w:val="000000"/>
                              <w:sz w:val="20"/>
                              <w:szCs w:val="20"/>
                            </w:rPr>
                          </w:pPr>
                          <w:r w:rsidRPr="005E0C2E">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D6A359"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546DDE8" w14:textId="0ABBC542" w:rsidR="005E0C2E" w:rsidRPr="005E0C2E" w:rsidRDefault="005E0C2E" w:rsidP="005E0C2E">
                    <w:pPr>
                      <w:rPr>
                        <w:rFonts w:eastAsia="Calibri" w:cs="Calibri"/>
                        <w:noProof/>
                        <w:color w:val="000000"/>
                        <w:sz w:val="20"/>
                        <w:szCs w:val="20"/>
                      </w:rPr>
                    </w:pPr>
                    <w:r w:rsidRPr="005E0C2E">
                      <w:rPr>
                        <w:rFonts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CC29" w14:textId="534C9A3F" w:rsidR="005E0C2E" w:rsidRDefault="005E0C2E">
    <w:pPr>
      <w:pStyle w:val="Header"/>
    </w:pPr>
    <w:r>
      <w:rPr>
        <w:noProof/>
      </w:rPr>
      <mc:AlternateContent>
        <mc:Choice Requires="wps">
          <w:drawing>
            <wp:anchor distT="0" distB="0" distL="0" distR="0" simplePos="0" relativeHeight="251660288" behindDoc="0" locked="0" layoutInCell="1" allowOverlap="1" wp14:anchorId="3CC63B14" wp14:editId="1EE96B45">
              <wp:simplePos x="914400" y="450850"/>
              <wp:positionH relativeFrom="page">
                <wp:align>center</wp:align>
              </wp:positionH>
              <wp:positionV relativeFrom="page">
                <wp:align>top</wp:align>
              </wp:positionV>
              <wp:extent cx="443865" cy="443865"/>
              <wp:effectExtent l="0" t="0" r="8890" b="16510"/>
              <wp:wrapNone/>
              <wp:docPr id="1573595416"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CD6C5" w14:textId="093D78E2" w:rsidR="005E0C2E" w:rsidRPr="005E0C2E" w:rsidRDefault="005E0C2E" w:rsidP="005E0C2E">
                          <w:pPr>
                            <w:rPr>
                              <w:rFonts w:eastAsia="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C63B14"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23CD6C5" w14:textId="093D78E2" w:rsidR="005E0C2E" w:rsidRPr="005E0C2E" w:rsidRDefault="005E0C2E" w:rsidP="005E0C2E">
                    <w:pPr>
                      <w:rPr>
                        <w:rFonts w:eastAsia="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1C24" w14:textId="75BC4FE4" w:rsidR="005E0C2E" w:rsidRDefault="005E0C2E">
    <w:pPr>
      <w:pStyle w:val="Header"/>
    </w:pPr>
    <w:r>
      <w:rPr>
        <w:noProof/>
      </w:rPr>
      <mc:AlternateContent>
        <mc:Choice Requires="wps">
          <w:drawing>
            <wp:anchor distT="0" distB="0" distL="0" distR="0" simplePos="0" relativeHeight="251658240" behindDoc="0" locked="0" layoutInCell="1" allowOverlap="1" wp14:anchorId="5451DC3B" wp14:editId="6F3F6B81">
              <wp:simplePos x="635" y="635"/>
              <wp:positionH relativeFrom="page">
                <wp:align>center</wp:align>
              </wp:positionH>
              <wp:positionV relativeFrom="page">
                <wp:align>top</wp:align>
              </wp:positionV>
              <wp:extent cx="443865" cy="443865"/>
              <wp:effectExtent l="0" t="0" r="8890" b="16510"/>
              <wp:wrapNone/>
              <wp:docPr id="967415155"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F3B6C7" w14:textId="50B7EAA6" w:rsidR="005E0C2E" w:rsidRPr="005E0C2E" w:rsidRDefault="005E0C2E" w:rsidP="005E0C2E">
                          <w:pPr>
                            <w:rPr>
                              <w:rFonts w:eastAsia="Calibri" w:cs="Calibri"/>
                              <w:noProof/>
                              <w:color w:val="000000"/>
                              <w:sz w:val="20"/>
                              <w:szCs w:val="20"/>
                            </w:rPr>
                          </w:pPr>
                          <w:r w:rsidRPr="005E0C2E">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51DC3B"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0F3B6C7" w14:textId="50B7EAA6" w:rsidR="005E0C2E" w:rsidRPr="005E0C2E" w:rsidRDefault="005E0C2E" w:rsidP="005E0C2E">
                    <w:pPr>
                      <w:rPr>
                        <w:rFonts w:eastAsia="Calibri" w:cs="Calibri"/>
                        <w:noProof/>
                        <w:color w:val="000000"/>
                        <w:sz w:val="20"/>
                        <w:szCs w:val="20"/>
                      </w:rPr>
                    </w:pPr>
                    <w:r w:rsidRPr="005E0C2E">
                      <w:rPr>
                        <w:rFonts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28666615">
    <w:abstractNumId w:val="1"/>
  </w:num>
  <w:num w:numId="2" w16cid:durableId="514922440">
    <w:abstractNumId w:val="4"/>
  </w:num>
  <w:num w:numId="3" w16cid:durableId="148446880">
    <w:abstractNumId w:val="3"/>
  </w:num>
  <w:num w:numId="4" w16cid:durableId="319192833">
    <w:abstractNumId w:val="0"/>
  </w:num>
  <w:num w:numId="5" w16cid:durableId="812479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93FDA"/>
    <w:rsid w:val="001642BD"/>
    <w:rsid w:val="0016793D"/>
    <w:rsid w:val="00185AC5"/>
    <w:rsid w:val="00202D7B"/>
    <w:rsid w:val="002A3F32"/>
    <w:rsid w:val="00386763"/>
    <w:rsid w:val="003A0A32"/>
    <w:rsid w:val="00412144"/>
    <w:rsid w:val="004512E3"/>
    <w:rsid w:val="004B7DCA"/>
    <w:rsid w:val="004D6B3F"/>
    <w:rsid w:val="0052783C"/>
    <w:rsid w:val="00532547"/>
    <w:rsid w:val="005E0C2E"/>
    <w:rsid w:val="00623CE9"/>
    <w:rsid w:val="006B2F47"/>
    <w:rsid w:val="00713AE5"/>
    <w:rsid w:val="00742F0A"/>
    <w:rsid w:val="00777027"/>
    <w:rsid w:val="007C7921"/>
    <w:rsid w:val="007F117E"/>
    <w:rsid w:val="00865736"/>
    <w:rsid w:val="009652CA"/>
    <w:rsid w:val="009B710F"/>
    <w:rsid w:val="00A05C31"/>
    <w:rsid w:val="00A85284"/>
    <w:rsid w:val="00B01C70"/>
    <w:rsid w:val="00B03E97"/>
    <w:rsid w:val="00B8600F"/>
    <w:rsid w:val="00B91AAF"/>
    <w:rsid w:val="00C01608"/>
    <w:rsid w:val="00C82047"/>
    <w:rsid w:val="00C826BA"/>
    <w:rsid w:val="00D31EE8"/>
    <w:rsid w:val="00F41C11"/>
    <w:rsid w:val="00F43C0B"/>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styleId="Header">
    <w:name w:val="header"/>
    <w:basedOn w:val="Normal"/>
    <w:link w:val="HeaderChar"/>
    <w:uiPriority w:val="99"/>
    <w:unhideWhenUsed/>
    <w:rsid w:val="005E0C2E"/>
    <w:pPr>
      <w:tabs>
        <w:tab w:val="center" w:pos="4513"/>
        <w:tab w:val="right" w:pos="9026"/>
      </w:tabs>
    </w:pPr>
  </w:style>
  <w:style w:type="character" w:customStyle="1" w:styleId="HeaderChar">
    <w:name w:val="Header Char"/>
    <w:basedOn w:val="DefaultParagraphFont"/>
    <w:link w:val="Header"/>
    <w:uiPriority w:val="99"/>
    <w:rsid w:val="005E0C2E"/>
    <w:rPr>
      <w:rFonts w:ascii="Calibri" w:hAnsi="Calibri" w:cs="Times New Roman"/>
    </w:rPr>
  </w:style>
  <w:style w:type="paragraph" w:styleId="Footer">
    <w:name w:val="footer"/>
    <w:basedOn w:val="Normal"/>
    <w:link w:val="FooterChar"/>
    <w:uiPriority w:val="99"/>
    <w:unhideWhenUsed/>
    <w:rsid w:val="00B91AAF"/>
    <w:pPr>
      <w:tabs>
        <w:tab w:val="center" w:pos="4513"/>
        <w:tab w:val="right" w:pos="9026"/>
      </w:tabs>
    </w:pPr>
  </w:style>
  <w:style w:type="character" w:customStyle="1" w:styleId="FooterChar">
    <w:name w:val="Footer Char"/>
    <w:basedOn w:val="DefaultParagraphFont"/>
    <w:link w:val="Footer"/>
    <w:uiPriority w:val="99"/>
    <w:rsid w:val="00B91AA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Maryam Ghorbanpour Rasekh</cp:lastModifiedBy>
  <cp:revision>3</cp:revision>
  <cp:lastPrinted>2019-04-05T01:22:00Z</cp:lastPrinted>
  <dcterms:created xsi:type="dcterms:W3CDTF">2025-06-08T23:00:00Z</dcterms:created>
  <dcterms:modified xsi:type="dcterms:W3CDTF">2025-06-08T23:13:00Z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39a99573,7fe1ac14,5dcb2918</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2025-06-08T23:00:16Z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aeed7ac8-e9f6-4ea7-9635-397bc366cbc5</vt:lpwstr>
  </property>
  <property fmtid="{D5CDD505-2E9C-101B-9397-08002B2CF9AE}" pid="32" name="MSIP_Label_f43e46a9-9901-46e9-bfae-bb6189d4cb66_ContentBits">
    <vt:lpwstr>1</vt:lpwstr>
  </property>
</Properties>
</file>