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64E43F6B" w:rsidR="00FC072D" w:rsidRPr="00F116F3" w:rsidRDefault="002244C4" w:rsidP="00777027">
      <w:pPr>
        <w:pStyle w:val="Heading1"/>
        <w:spacing w:before="240" w:after="240"/>
      </w:pPr>
      <w:r>
        <w:t>Changes to the scope of social housing periodic tenancy reviews</w:t>
      </w:r>
    </w:p>
    <w:p w14:paraId="42B7D235" w14:textId="2695A2BF" w:rsidR="00412144" w:rsidRPr="002A3F32" w:rsidRDefault="002244C4" w:rsidP="00412144">
      <w:pPr>
        <w:pStyle w:val="NormalWeb"/>
        <w:shd w:val="clear" w:color="auto" w:fill="FFFFFF"/>
        <w:spacing w:after="210"/>
        <w:rPr>
          <w:rFonts w:cs="Helvetica"/>
          <w:b/>
          <w:color w:val="333333"/>
          <w:sz w:val="22"/>
          <w:szCs w:val="22"/>
        </w:rPr>
      </w:pPr>
      <w:r>
        <w:rPr>
          <w:rFonts w:cs="Helvetica"/>
          <w:b/>
          <w:color w:val="333333"/>
          <w:sz w:val="22"/>
          <w:szCs w:val="22"/>
        </w:rPr>
        <w:t xml:space="preserve">Hon Tama </w:t>
      </w:r>
      <w:proofErr w:type="spellStart"/>
      <w:r>
        <w:rPr>
          <w:rFonts w:cs="Helvetica"/>
          <w:b/>
          <w:color w:val="333333"/>
          <w:sz w:val="22"/>
          <w:szCs w:val="22"/>
        </w:rPr>
        <w:t>Potaka</w:t>
      </w:r>
      <w:proofErr w:type="spellEnd"/>
      <w:r>
        <w:rPr>
          <w:rFonts w:cs="Helvetica"/>
          <w:b/>
          <w:color w:val="333333"/>
          <w:sz w:val="22"/>
          <w:szCs w:val="22"/>
        </w:rPr>
        <w:t>, Associate Minister of Housing</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400F9A91" w:rsidR="00865736" w:rsidRPr="00B8600F" w:rsidRDefault="00D97583" w:rsidP="00B8600F">
      <w:pPr>
        <w:spacing w:after="120"/>
        <w:rPr>
          <w:rFonts w:ascii="Verdana" w:hAnsi="Verdana"/>
          <w:i/>
          <w:sz w:val="20"/>
          <w:szCs w:val="20"/>
        </w:rPr>
      </w:pPr>
      <w:r>
        <w:rPr>
          <w:rFonts w:ascii="Verdana" w:hAnsi="Verdana"/>
          <w:i/>
          <w:sz w:val="20"/>
          <w:szCs w:val="20"/>
        </w:rPr>
        <w:t xml:space="preserve">26 March </w:t>
      </w:r>
      <w:r w:rsidR="002244C4">
        <w:rPr>
          <w:rFonts w:ascii="Verdana" w:hAnsi="Verdana"/>
          <w:i/>
          <w:sz w:val="20"/>
          <w:szCs w:val="20"/>
        </w:rPr>
        <w:t>2025</w:t>
      </w:r>
      <w:r w:rsidR="00865736" w:rsidRPr="00B8600F">
        <w:rPr>
          <w:rFonts w:ascii="Verdana" w:hAnsi="Verdana"/>
          <w:i/>
          <w:sz w:val="20"/>
          <w:szCs w:val="20"/>
        </w:rPr>
        <w:t>, Cabinet paper</w:t>
      </w:r>
      <w:r w:rsidR="00B8600F">
        <w:rPr>
          <w:rFonts w:ascii="Verdana" w:hAnsi="Verdana"/>
          <w:i/>
          <w:sz w:val="20"/>
          <w:szCs w:val="20"/>
        </w:rPr>
        <w:t xml:space="preserve"> </w:t>
      </w:r>
      <w:r w:rsidR="002244C4">
        <w:rPr>
          <w:rFonts w:ascii="Verdana" w:hAnsi="Verdana"/>
          <w:i/>
          <w:sz w:val="20"/>
          <w:szCs w:val="20"/>
        </w:rPr>
        <w:t>–</w:t>
      </w:r>
      <w:r w:rsidR="00865736" w:rsidRPr="00B8600F">
        <w:rPr>
          <w:rFonts w:ascii="Verdana" w:hAnsi="Verdana"/>
          <w:i/>
          <w:sz w:val="20"/>
          <w:szCs w:val="20"/>
        </w:rPr>
        <w:t xml:space="preserve"> </w:t>
      </w:r>
      <w:r w:rsidR="002244C4">
        <w:rPr>
          <w:rFonts w:ascii="Verdana" w:hAnsi="Verdana"/>
          <w:i/>
          <w:sz w:val="20"/>
          <w:szCs w:val="20"/>
        </w:rPr>
        <w:t>Changes to the scope of social housing periodic tenancy reviews</w:t>
      </w:r>
      <w:r w:rsidR="00B8600F" w:rsidRPr="00B8600F">
        <w:rPr>
          <w:rFonts w:ascii="Verdana" w:hAnsi="Verdana"/>
          <w:i/>
          <w:sz w:val="20"/>
          <w:szCs w:val="20"/>
        </w:rPr>
        <w:t xml:space="preserve"> </w:t>
      </w:r>
      <w:r w:rsidR="00865736" w:rsidRPr="00B8600F">
        <w:rPr>
          <w:rFonts w:ascii="Verdana" w:hAnsi="Verdana"/>
          <w:i/>
          <w:sz w:val="20"/>
          <w:szCs w:val="20"/>
        </w:rPr>
        <w:t xml:space="preserve">  </w:t>
      </w:r>
    </w:p>
    <w:p w14:paraId="6E4DA4B3" w14:textId="36D9BB9A" w:rsidR="00865736" w:rsidRDefault="00D97583" w:rsidP="00B8600F">
      <w:pPr>
        <w:spacing w:after="120"/>
        <w:rPr>
          <w:rFonts w:ascii="Verdana" w:hAnsi="Verdana"/>
          <w:i/>
          <w:sz w:val="20"/>
          <w:szCs w:val="20"/>
        </w:rPr>
      </w:pPr>
      <w:r>
        <w:rPr>
          <w:rFonts w:ascii="Verdana" w:hAnsi="Verdana"/>
          <w:i/>
          <w:sz w:val="20"/>
          <w:szCs w:val="20"/>
        </w:rPr>
        <w:t>26 March</w:t>
      </w:r>
      <w:r w:rsidR="002244C4">
        <w:rPr>
          <w:rFonts w:ascii="Verdana" w:hAnsi="Verdana"/>
          <w:i/>
          <w:sz w:val="20"/>
          <w:szCs w:val="20"/>
        </w:rPr>
        <w:t xml:space="preserve"> 2025</w:t>
      </w:r>
      <w:r w:rsidR="00865736" w:rsidRPr="00B8600F">
        <w:rPr>
          <w:rFonts w:ascii="Verdana" w:hAnsi="Verdana"/>
          <w:i/>
          <w:sz w:val="20"/>
          <w:szCs w:val="20"/>
        </w:rPr>
        <w:t xml:space="preserve">, Cabinet Social </w:t>
      </w:r>
      <w:r w:rsidR="002244C4">
        <w:rPr>
          <w:rFonts w:ascii="Verdana" w:hAnsi="Verdana"/>
          <w:i/>
          <w:sz w:val="20"/>
          <w:szCs w:val="20"/>
        </w:rPr>
        <w:t>Outcomes</w:t>
      </w:r>
      <w:r w:rsidR="00865736" w:rsidRPr="00B8600F">
        <w:rPr>
          <w:rFonts w:ascii="Verdana" w:hAnsi="Verdana"/>
          <w:i/>
          <w:sz w:val="20"/>
          <w:szCs w:val="20"/>
        </w:rPr>
        <w:t xml:space="preserve"> Committee</w:t>
      </w:r>
      <w:r>
        <w:rPr>
          <w:rFonts w:ascii="Verdana" w:hAnsi="Verdana"/>
          <w:i/>
          <w:sz w:val="20"/>
          <w:szCs w:val="20"/>
        </w:rPr>
        <w:t>,</w:t>
      </w:r>
      <w:r w:rsidR="00865736" w:rsidRPr="00B8600F">
        <w:rPr>
          <w:rFonts w:ascii="Verdana" w:hAnsi="Verdana"/>
          <w:i/>
          <w:sz w:val="20"/>
          <w:szCs w:val="20"/>
        </w:rPr>
        <w:t xml:space="preserve"> Minute </w:t>
      </w:r>
      <w:r>
        <w:rPr>
          <w:rFonts w:ascii="Verdana" w:hAnsi="Verdana"/>
          <w:i/>
          <w:sz w:val="20"/>
          <w:szCs w:val="20"/>
        </w:rPr>
        <w:t>of Decision, SOU</w:t>
      </w:r>
      <w:r w:rsidR="00865736" w:rsidRPr="00B8600F">
        <w:rPr>
          <w:rFonts w:ascii="Verdana" w:hAnsi="Verdana"/>
          <w:i/>
          <w:sz w:val="20"/>
          <w:szCs w:val="20"/>
        </w:rPr>
        <w:t>-</w:t>
      </w:r>
      <w:r w:rsidR="002244C4">
        <w:rPr>
          <w:rFonts w:ascii="Verdana" w:hAnsi="Verdana"/>
          <w:i/>
          <w:sz w:val="20"/>
          <w:szCs w:val="20"/>
        </w:rPr>
        <w:t>25</w:t>
      </w:r>
      <w:r w:rsidR="00865736" w:rsidRPr="00B8600F">
        <w:rPr>
          <w:rFonts w:ascii="Verdana" w:hAnsi="Verdana"/>
          <w:i/>
          <w:sz w:val="20"/>
          <w:szCs w:val="20"/>
        </w:rPr>
        <w:t>-MIN-</w:t>
      </w:r>
      <w:r w:rsidR="002244C4">
        <w:rPr>
          <w:rFonts w:ascii="Verdana" w:hAnsi="Verdana"/>
          <w:i/>
          <w:sz w:val="20"/>
          <w:szCs w:val="20"/>
        </w:rPr>
        <w:t>00</w:t>
      </w:r>
      <w:r>
        <w:rPr>
          <w:rFonts w:ascii="Verdana" w:hAnsi="Verdana"/>
          <w:i/>
          <w:sz w:val="20"/>
          <w:szCs w:val="20"/>
        </w:rPr>
        <w:t>22</w:t>
      </w:r>
      <w:r w:rsidR="00777027">
        <w:rPr>
          <w:rFonts w:ascii="Verdana" w:hAnsi="Verdana"/>
          <w:i/>
          <w:sz w:val="20"/>
          <w:szCs w:val="20"/>
        </w:rPr>
        <w:t>, Cabinet Office</w:t>
      </w:r>
      <w:r w:rsidR="00602F42">
        <w:rPr>
          <w:rFonts w:ascii="Verdana" w:hAnsi="Verdana"/>
          <w:i/>
          <w:sz w:val="20"/>
          <w:szCs w:val="20"/>
        </w:rPr>
        <w:t>.</w:t>
      </w:r>
    </w:p>
    <w:p w14:paraId="294E069A" w14:textId="77777777" w:rsidR="00B8600F" w:rsidRPr="00F014A1" w:rsidRDefault="00B8600F" w:rsidP="00B8600F">
      <w:pPr>
        <w:pStyle w:val="ListParagraph"/>
        <w:rPr>
          <w:rFonts w:ascii="Verdana" w:hAnsi="Verdana"/>
          <w:i/>
          <w:sz w:val="20"/>
          <w:szCs w:val="20"/>
        </w:rPr>
      </w:pPr>
    </w:p>
    <w:p w14:paraId="316002D6" w14:textId="03AC70D1" w:rsidR="00412144" w:rsidRPr="0016793D" w:rsidRDefault="005D3833" w:rsidP="00865736">
      <w:pPr>
        <w:pStyle w:val="NormalWeb"/>
        <w:shd w:val="clear" w:color="auto" w:fill="FFFFFF"/>
        <w:spacing w:after="210"/>
        <w:rPr>
          <w:rFonts w:cs="Helvetica"/>
          <w:szCs w:val="20"/>
        </w:rPr>
      </w:pPr>
      <w:r w:rsidRPr="005D3833">
        <w:rPr>
          <w:rFonts w:cs="Helvetica"/>
          <w:szCs w:val="20"/>
        </w:rPr>
        <w:t xml:space="preserve">Expanding the scope of periodic tenancy reviews in social housing by modifying exemptions for classes of people who are not being considered for reviews. Key changes include increasing the exemption age from tenancy reviews for tenants or their partners from 65 to </w:t>
      </w:r>
      <w:proofErr w:type="gramStart"/>
      <w:r w:rsidRPr="005D3833">
        <w:rPr>
          <w:rFonts w:cs="Helvetica"/>
          <w:szCs w:val="20"/>
        </w:rPr>
        <w:t>70, and</w:t>
      </w:r>
      <w:proofErr w:type="gramEnd"/>
      <w:r w:rsidRPr="005D3833">
        <w:rPr>
          <w:rFonts w:cs="Helvetica"/>
          <w:szCs w:val="20"/>
        </w:rPr>
        <w:t xml:space="preserve"> limiting the exemption age from tenancy reviews for tenants or their partners with dependent children under 14 years old. The changes aim to better utilise social housing and free up social housing properties for people with a greater need, including those in emergency housing.</w:t>
      </w:r>
    </w:p>
    <w:p w14:paraId="4B598AC2" w14:textId="0A989C51"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 used for this release:</w:t>
      </w:r>
    </w:p>
    <w:p w14:paraId="3160B6EC" w14:textId="1928467F"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r w:rsidR="00602F42">
        <w:rPr>
          <w:rFonts w:cs="Helvetica"/>
          <w:szCs w:val="20"/>
        </w:rPr>
        <w:t>.</w:t>
      </w:r>
    </w:p>
    <w:p w14:paraId="68908B90" w14:textId="77777777" w:rsidR="006B2F47" w:rsidRDefault="006B2F47" w:rsidP="006B2F47">
      <w:pPr>
        <w:pStyle w:val="NormalWeb"/>
        <w:shd w:val="clear" w:color="auto" w:fill="FFFFFF"/>
        <w:spacing w:after="0"/>
        <w:ind w:left="714"/>
        <w:rPr>
          <w:rFonts w:cs="Helvetica"/>
          <w:color w:val="333333"/>
          <w:szCs w:val="20"/>
        </w:rPr>
      </w:pPr>
    </w:p>
    <w:p w14:paraId="4068B4DE" w14:textId="78178589" w:rsidR="00D141DD" w:rsidRDefault="00D141DD" w:rsidP="00D141DD">
      <w:pPr>
        <w:pStyle w:val="NormalWeb"/>
        <w:shd w:val="clear" w:color="auto" w:fill="FFFFFF"/>
        <w:spacing w:after="0"/>
        <w:rPr>
          <w:iCs/>
          <w:szCs w:val="20"/>
        </w:rPr>
      </w:pPr>
      <w:r w:rsidRPr="0048753D">
        <w:rPr>
          <w:iCs/>
        </w:rPr>
        <w:t xml:space="preserve">Please note – The Cabinet paper </w:t>
      </w:r>
      <w:r>
        <w:rPr>
          <w:iCs/>
        </w:rPr>
        <w:t>‘</w:t>
      </w:r>
      <w:r>
        <w:rPr>
          <w:i/>
          <w:szCs w:val="20"/>
        </w:rPr>
        <w:t>Changes to the scope of social housing periodic tenancy reviews’</w:t>
      </w:r>
      <w:r w:rsidRPr="0048753D">
        <w:rPr>
          <w:iCs/>
        </w:rPr>
        <w:t xml:space="preserve"> had a typographical error</w:t>
      </w:r>
      <w:r>
        <w:rPr>
          <w:iCs/>
        </w:rPr>
        <w:t xml:space="preserve"> in paragraph 23</w:t>
      </w:r>
      <w:r>
        <w:rPr>
          <w:i/>
          <w:szCs w:val="20"/>
        </w:rPr>
        <w:t xml:space="preserve">. </w:t>
      </w:r>
      <w:r>
        <w:rPr>
          <w:iCs/>
          <w:szCs w:val="20"/>
        </w:rPr>
        <w:t>The exemption age change is 18 to 14, not 14 to 18. This does not have any impact on the proposed changes to the scope of social housing tenancy reviews and this has been mentioned correctly anywhere else.</w:t>
      </w:r>
    </w:p>
    <w:p w14:paraId="156D7B9B" w14:textId="77777777" w:rsidR="00D141DD" w:rsidRPr="00D141DD" w:rsidRDefault="00D141DD" w:rsidP="00D141DD">
      <w:pPr>
        <w:pStyle w:val="NormalWeb"/>
        <w:shd w:val="clear" w:color="auto" w:fill="FFFFFF"/>
        <w:spacing w:after="0"/>
        <w:rPr>
          <w:iCs/>
          <w:szCs w:val="20"/>
        </w:rPr>
      </w:pPr>
    </w:p>
    <w:p w14:paraId="52BFD1A1" w14:textId="77777777" w:rsidR="006B2F47" w:rsidRDefault="004B54C8"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493A8CF5"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84341C">
        <w:rPr>
          <w:rFonts w:ascii="Verdana" w:hAnsi="Verdana"/>
          <w:b/>
          <w:sz w:val="20"/>
          <w:szCs w:val="20"/>
        </w:rPr>
        <w:t>tenancy review, social housing, changes to social housing reviews</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5214" w14:textId="77777777" w:rsidR="004B54C8" w:rsidRDefault="004B54C8" w:rsidP="00742F0A">
      <w:r>
        <w:separator/>
      </w:r>
    </w:p>
  </w:endnote>
  <w:endnote w:type="continuationSeparator" w:id="0">
    <w:p w14:paraId="08D2421F" w14:textId="77777777" w:rsidR="004B54C8" w:rsidRDefault="004B54C8"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F4EC" w14:textId="77777777" w:rsidR="004B54C8" w:rsidRDefault="004B54C8" w:rsidP="00742F0A">
      <w:r>
        <w:separator/>
      </w:r>
    </w:p>
  </w:footnote>
  <w:footnote w:type="continuationSeparator" w:id="0">
    <w:p w14:paraId="63FA43C0" w14:textId="77777777" w:rsidR="004B54C8" w:rsidRDefault="004B54C8"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C46C" w14:textId="0533F664" w:rsidR="0077786E" w:rsidRDefault="0077786E">
    <w:pPr>
      <w:pStyle w:val="Header"/>
    </w:pPr>
    <w:r>
      <w:rPr>
        <w:noProof/>
      </w:rPr>
      <mc:AlternateContent>
        <mc:Choice Requires="wps">
          <w:drawing>
            <wp:anchor distT="0" distB="0" distL="0" distR="0" simplePos="0" relativeHeight="251659264" behindDoc="0" locked="0" layoutInCell="1" allowOverlap="1" wp14:anchorId="358000D8" wp14:editId="51E61802">
              <wp:simplePos x="635" y="635"/>
              <wp:positionH relativeFrom="page">
                <wp:align>center</wp:align>
              </wp:positionH>
              <wp:positionV relativeFrom="page">
                <wp:align>top</wp:align>
              </wp:positionV>
              <wp:extent cx="443865" cy="443865"/>
              <wp:effectExtent l="0" t="0" r="8890" b="16510"/>
              <wp:wrapNone/>
              <wp:docPr id="127814926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E3D8C" w14:textId="497BEB0A" w:rsidR="0077786E" w:rsidRPr="0077786E" w:rsidRDefault="0077786E" w:rsidP="0077786E">
                          <w:pPr>
                            <w:rPr>
                              <w:rFonts w:eastAsia="Calibri" w:cs="Calibri"/>
                              <w:noProof/>
                              <w:color w:val="000000"/>
                              <w:sz w:val="20"/>
                              <w:szCs w:val="20"/>
                            </w:rPr>
                          </w:pPr>
                          <w:r w:rsidRPr="0077786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000D8"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AE3D8C" w14:textId="497BEB0A" w:rsidR="0077786E" w:rsidRPr="0077786E" w:rsidRDefault="0077786E" w:rsidP="0077786E">
                    <w:pPr>
                      <w:rPr>
                        <w:rFonts w:eastAsia="Calibri" w:cs="Calibri"/>
                        <w:noProof/>
                        <w:color w:val="000000"/>
                        <w:sz w:val="20"/>
                        <w:szCs w:val="20"/>
                      </w:rPr>
                    </w:pPr>
                    <w:r w:rsidRPr="0077786E">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CA19" w14:textId="778C76BE" w:rsidR="0077786E" w:rsidRDefault="0077786E">
    <w:pPr>
      <w:pStyle w:val="Header"/>
    </w:pPr>
    <w:r>
      <w:rPr>
        <w:noProof/>
      </w:rPr>
      <mc:AlternateContent>
        <mc:Choice Requires="wps">
          <w:drawing>
            <wp:anchor distT="0" distB="0" distL="0" distR="0" simplePos="0" relativeHeight="251660288" behindDoc="0" locked="0" layoutInCell="1" allowOverlap="1" wp14:anchorId="62B44971" wp14:editId="169A1C9B">
              <wp:simplePos x="914400" y="447675"/>
              <wp:positionH relativeFrom="page">
                <wp:align>center</wp:align>
              </wp:positionH>
              <wp:positionV relativeFrom="page">
                <wp:align>top</wp:align>
              </wp:positionV>
              <wp:extent cx="443865" cy="443865"/>
              <wp:effectExtent l="0" t="0" r="8890" b="16510"/>
              <wp:wrapNone/>
              <wp:docPr id="134692009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D96DC" w14:textId="5321DA9B" w:rsidR="0077786E" w:rsidRPr="0077786E" w:rsidRDefault="0077786E" w:rsidP="0077786E">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B44971"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3D96DC" w14:textId="5321DA9B" w:rsidR="0077786E" w:rsidRPr="0077786E" w:rsidRDefault="0077786E" w:rsidP="0077786E">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49C6" w14:textId="3A66FE6D" w:rsidR="0077786E" w:rsidRDefault="0077786E">
    <w:pPr>
      <w:pStyle w:val="Header"/>
    </w:pPr>
    <w:r>
      <w:rPr>
        <w:noProof/>
      </w:rPr>
      <mc:AlternateContent>
        <mc:Choice Requires="wps">
          <w:drawing>
            <wp:anchor distT="0" distB="0" distL="0" distR="0" simplePos="0" relativeHeight="251658240" behindDoc="0" locked="0" layoutInCell="1" allowOverlap="1" wp14:anchorId="1C3B7B0F" wp14:editId="2EABB09B">
              <wp:simplePos x="635" y="635"/>
              <wp:positionH relativeFrom="page">
                <wp:align>center</wp:align>
              </wp:positionH>
              <wp:positionV relativeFrom="page">
                <wp:align>top</wp:align>
              </wp:positionV>
              <wp:extent cx="443865" cy="443865"/>
              <wp:effectExtent l="0" t="0" r="8890" b="16510"/>
              <wp:wrapNone/>
              <wp:docPr id="164595612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185FE" w14:textId="703E57CF" w:rsidR="0077786E" w:rsidRPr="0077786E" w:rsidRDefault="0077786E" w:rsidP="0077786E">
                          <w:pPr>
                            <w:rPr>
                              <w:rFonts w:eastAsia="Calibri" w:cs="Calibri"/>
                              <w:noProof/>
                              <w:color w:val="000000"/>
                              <w:sz w:val="20"/>
                              <w:szCs w:val="20"/>
                            </w:rPr>
                          </w:pPr>
                          <w:r w:rsidRPr="0077786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3B7B0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C185FE" w14:textId="703E57CF" w:rsidR="0077786E" w:rsidRPr="0077786E" w:rsidRDefault="0077786E" w:rsidP="0077786E">
                    <w:pPr>
                      <w:rPr>
                        <w:rFonts w:eastAsia="Calibri" w:cs="Calibri"/>
                        <w:noProof/>
                        <w:color w:val="000000"/>
                        <w:sz w:val="20"/>
                        <w:szCs w:val="20"/>
                      </w:rPr>
                    </w:pPr>
                    <w:r w:rsidRPr="0077786E">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A24A78F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86929549">
    <w:abstractNumId w:val="1"/>
  </w:num>
  <w:num w:numId="2" w16cid:durableId="1237129353">
    <w:abstractNumId w:val="4"/>
  </w:num>
  <w:num w:numId="3" w16cid:durableId="1208838196">
    <w:abstractNumId w:val="3"/>
  </w:num>
  <w:num w:numId="4" w16cid:durableId="1879392747">
    <w:abstractNumId w:val="0"/>
  </w:num>
  <w:num w:numId="5" w16cid:durableId="42461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52F43"/>
    <w:rsid w:val="001642BD"/>
    <w:rsid w:val="0016793D"/>
    <w:rsid w:val="00185AC5"/>
    <w:rsid w:val="00202D7B"/>
    <w:rsid w:val="002244C4"/>
    <w:rsid w:val="002A3F32"/>
    <w:rsid w:val="003A0A32"/>
    <w:rsid w:val="003A761F"/>
    <w:rsid w:val="00412144"/>
    <w:rsid w:val="004512E3"/>
    <w:rsid w:val="004B54C8"/>
    <w:rsid w:val="004B7DCA"/>
    <w:rsid w:val="004D6B3F"/>
    <w:rsid w:val="0052783C"/>
    <w:rsid w:val="00532547"/>
    <w:rsid w:val="005473F8"/>
    <w:rsid w:val="005D3833"/>
    <w:rsid w:val="00602F42"/>
    <w:rsid w:val="00611534"/>
    <w:rsid w:val="00623CE9"/>
    <w:rsid w:val="006B2F47"/>
    <w:rsid w:val="006B6B7A"/>
    <w:rsid w:val="00713AE5"/>
    <w:rsid w:val="00742F0A"/>
    <w:rsid w:val="007548CE"/>
    <w:rsid w:val="00777027"/>
    <w:rsid w:val="0077786E"/>
    <w:rsid w:val="00795CAE"/>
    <w:rsid w:val="007F117E"/>
    <w:rsid w:val="0084341C"/>
    <w:rsid w:val="00865736"/>
    <w:rsid w:val="009652CA"/>
    <w:rsid w:val="00970992"/>
    <w:rsid w:val="00A05C31"/>
    <w:rsid w:val="00B01C70"/>
    <w:rsid w:val="00B03E97"/>
    <w:rsid w:val="00B26048"/>
    <w:rsid w:val="00B8600F"/>
    <w:rsid w:val="00C82047"/>
    <w:rsid w:val="00CD3205"/>
    <w:rsid w:val="00D141DD"/>
    <w:rsid w:val="00D31EE8"/>
    <w:rsid w:val="00D97583"/>
    <w:rsid w:val="00E84C6A"/>
    <w:rsid w:val="00F21251"/>
    <w:rsid w:val="00F43C0B"/>
    <w:rsid w:val="00F744AA"/>
    <w:rsid w:val="00FC072D"/>
    <w:rsid w:val="00FC46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77786E"/>
    <w:pPr>
      <w:tabs>
        <w:tab w:val="center" w:pos="4513"/>
        <w:tab w:val="right" w:pos="9026"/>
      </w:tabs>
    </w:pPr>
  </w:style>
  <w:style w:type="character" w:customStyle="1" w:styleId="HeaderChar">
    <w:name w:val="Header Char"/>
    <w:basedOn w:val="DefaultParagraphFont"/>
    <w:link w:val="Header"/>
    <w:uiPriority w:val="99"/>
    <w:rsid w:val="0077786E"/>
    <w:rPr>
      <w:rFonts w:ascii="Calibri" w:hAnsi="Calibri" w:cs="Times New Roman"/>
    </w:rPr>
  </w:style>
  <w:style w:type="paragraph" w:customStyle="1" w:styleId="Default">
    <w:name w:val="Default"/>
    <w:rsid w:val="00D141D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02F42"/>
    <w:pPr>
      <w:tabs>
        <w:tab w:val="center" w:pos="4513"/>
        <w:tab w:val="right" w:pos="9026"/>
      </w:tabs>
    </w:pPr>
  </w:style>
  <w:style w:type="character" w:customStyle="1" w:styleId="FooterChar">
    <w:name w:val="Footer Char"/>
    <w:basedOn w:val="DefaultParagraphFont"/>
    <w:link w:val="Footer"/>
    <w:uiPriority w:val="99"/>
    <w:rsid w:val="00602F4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318</Words>
  <Characters>1709</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9</cp:revision>
  <cp:lastPrinted>2019-04-05T01:22:00Z</cp:lastPrinted>
  <dcterms:created xsi:type="dcterms:W3CDTF">2025-04-28T22:43:00Z</dcterms:created>
  <dcterms:modified xsi:type="dcterms:W3CDTF">2025-04-30T19:24:00Z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621b4c19,4c2f0291,50485e9d</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2025-04-28T22:43:13Z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1fe989a6-8888-4abb-8fb8-1d5fab37992a</vt:lpwstr>
  </property>
  <property fmtid="{D5CDD505-2E9C-101B-9397-08002B2CF9AE}" pid="32" name="MSIP_Label_f43e46a9-9901-46e9-bfae-bb6189d4cb66_ContentBits">
    <vt:lpwstr>1</vt:lpwstr>
  </property>
</Properties>
</file>