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D0FE" w14:textId="77777777" w:rsidR="00507532" w:rsidRDefault="00507532">
      <w:pPr>
        <w:pStyle w:val="BodyText"/>
        <w:spacing w:before="76"/>
        <w:ind w:firstLine="0"/>
      </w:pPr>
    </w:p>
    <w:p w14:paraId="6D0AA904" w14:textId="77777777" w:rsidR="00507532" w:rsidRDefault="001216B2">
      <w:pPr>
        <w:pStyle w:val="Heading1"/>
        <w:spacing w:before="0"/>
      </w:pPr>
      <w:r>
        <w:t>[IN</w:t>
      </w:r>
      <w:r>
        <w:rPr>
          <w:spacing w:val="-5"/>
        </w:rPr>
        <w:t xml:space="preserve"> </w:t>
      </w:r>
      <w:r>
        <w:rPr>
          <w:spacing w:val="-2"/>
        </w:rPr>
        <w:t>CONFIDENCE]</w:t>
      </w:r>
    </w:p>
    <w:p w14:paraId="4D02EB53" w14:textId="77777777" w:rsidR="00507532" w:rsidRDefault="00507532">
      <w:pPr>
        <w:pStyle w:val="BodyText"/>
        <w:ind w:firstLine="0"/>
        <w:rPr>
          <w:rFonts w:ascii="Arial"/>
          <w:b/>
        </w:rPr>
      </w:pPr>
    </w:p>
    <w:p w14:paraId="040AA626" w14:textId="77777777" w:rsidR="00507532" w:rsidRDefault="00507532">
      <w:pPr>
        <w:pStyle w:val="BodyText"/>
        <w:spacing w:before="166"/>
        <w:ind w:firstLine="0"/>
        <w:rPr>
          <w:rFonts w:ascii="Arial"/>
          <w:b/>
        </w:rPr>
      </w:pPr>
    </w:p>
    <w:p w14:paraId="2794AEDD" w14:textId="77777777" w:rsidR="00507532" w:rsidRDefault="001216B2">
      <w:pPr>
        <w:pStyle w:val="BodyText"/>
        <w:spacing w:before="1" w:line="398" w:lineRule="auto"/>
        <w:ind w:left="120" w:right="2344" w:firstLine="0"/>
      </w:pPr>
      <w:r>
        <w:t>Office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Employment </w:t>
      </w:r>
      <w:r>
        <w:rPr>
          <w:spacing w:val="-2"/>
        </w:rPr>
        <w:t>Cabinet</w:t>
      </w:r>
    </w:p>
    <w:p w14:paraId="0E050A76" w14:textId="77777777" w:rsidR="00507532" w:rsidRDefault="00507532">
      <w:pPr>
        <w:pStyle w:val="BodyText"/>
        <w:spacing w:before="180"/>
        <w:ind w:firstLine="0"/>
      </w:pPr>
    </w:p>
    <w:p w14:paraId="726F10DA" w14:textId="77777777" w:rsidR="00507532" w:rsidRDefault="001216B2">
      <w:pPr>
        <w:pStyle w:val="Title"/>
        <w:spacing w:line="242" w:lineRule="auto"/>
      </w:pPr>
      <w:r>
        <w:t>Social</w:t>
      </w:r>
      <w:r>
        <w:rPr>
          <w:spacing w:val="-5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(Benefits</w:t>
      </w:r>
      <w:r>
        <w:rPr>
          <w:spacing w:val="-6"/>
        </w:rPr>
        <w:t xml:space="preserve"> </w:t>
      </w:r>
      <w:r>
        <w:t>Adjustment)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Tax (Minimum Family Tax Credit) Amendment Bill: Approval for Introduction</w:t>
      </w:r>
    </w:p>
    <w:p w14:paraId="29E6800B" w14:textId="77777777" w:rsidR="00507532" w:rsidRDefault="001216B2">
      <w:pPr>
        <w:pStyle w:val="Heading1"/>
        <w:spacing w:before="237"/>
      </w:pPr>
      <w:r>
        <w:rPr>
          <w:spacing w:val="-2"/>
        </w:rPr>
        <w:t>Proposal</w:t>
      </w:r>
    </w:p>
    <w:p w14:paraId="0ACB01C9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39"/>
        <w:ind w:right="246"/>
        <w:rPr>
          <w:sz w:val="24"/>
        </w:rPr>
      </w:pPr>
      <w:r>
        <w:rPr>
          <w:sz w:val="24"/>
        </w:rPr>
        <w:t>This paper seeks approval for the Social Security (Benefits Adjustment) and Income Tax (Minimum Family Tax Credit) Amendment Bill (the Bill) to be introduced on Tuesday 13 F</w:t>
      </w:r>
      <w:r>
        <w:rPr>
          <w:sz w:val="24"/>
        </w:rPr>
        <w:t>ebruary 2024. The Bill is an omnibus bill that amends the Social Security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2018</w:t>
      </w:r>
      <w:r>
        <w:rPr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4"/>
          <w:sz w:val="24"/>
        </w:rPr>
        <w:t xml:space="preserve"> </w:t>
      </w:r>
      <w:r>
        <w:rPr>
          <w:sz w:val="24"/>
        </w:rPr>
        <w:t>Act)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index</w:t>
      </w:r>
      <w:r>
        <w:rPr>
          <w:spacing w:val="-3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452A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(Orders in Council: mandatory annual average weekly earnings adjustment of rates of main benefits) to inflation </w:t>
      </w:r>
      <w:r>
        <w:rPr>
          <w:sz w:val="24"/>
        </w:rPr>
        <w:t xml:space="preserve">(any percentage movement upwards in the Consumers Price </w:t>
      </w:r>
      <w:r>
        <w:rPr>
          <w:spacing w:val="-2"/>
          <w:sz w:val="24"/>
        </w:rPr>
        <w:t>Index).</w:t>
      </w:r>
    </w:p>
    <w:p w14:paraId="2910430E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ind w:right="49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Bill does this by repealing the current section 452A, and inserting the benefits 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453. It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makes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consequential amendments to the Act.</w:t>
      </w:r>
    </w:p>
    <w:p w14:paraId="6FE92B0D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ind w:right="363"/>
        <w:rPr>
          <w:sz w:val="24"/>
        </w:rPr>
      </w:pPr>
      <w:r>
        <w:rPr>
          <w:sz w:val="24"/>
        </w:rPr>
        <w:t>It also consequentially amends the Income Tax Act 2007 to implement a related increase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Tax</w:t>
      </w:r>
      <w:r>
        <w:rPr>
          <w:spacing w:val="-3"/>
          <w:sz w:val="24"/>
        </w:rPr>
        <w:t xml:space="preserve"> </w:t>
      </w:r>
      <w:r>
        <w:rPr>
          <w:sz w:val="24"/>
        </w:rPr>
        <w:t>Credit</w:t>
      </w:r>
      <w:r>
        <w:rPr>
          <w:spacing w:val="-3"/>
          <w:sz w:val="24"/>
        </w:rPr>
        <w:t xml:space="preserve"> </w:t>
      </w:r>
      <w:r>
        <w:rPr>
          <w:sz w:val="24"/>
        </w:rPr>
        <w:t>(MFTC)</w:t>
      </w:r>
      <w:r>
        <w:rPr>
          <w:spacing w:val="-3"/>
          <w:sz w:val="24"/>
        </w:rPr>
        <w:t xml:space="preserve"> </w:t>
      </w:r>
      <w:r>
        <w:rPr>
          <w:sz w:val="24"/>
        </w:rPr>
        <w:t>threshold,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Cabinet </w:t>
      </w:r>
      <w:r>
        <w:rPr>
          <w:spacing w:val="-2"/>
          <w:sz w:val="24"/>
        </w:rPr>
        <w:t>policy.</w:t>
      </w:r>
    </w:p>
    <w:p w14:paraId="5F25900D" w14:textId="77777777" w:rsidR="00507532" w:rsidRDefault="001216B2">
      <w:pPr>
        <w:pStyle w:val="Heading1"/>
      </w:pPr>
      <w:r>
        <w:rPr>
          <w:spacing w:val="-2"/>
        </w:rPr>
        <w:t>Policy</w:t>
      </w:r>
    </w:p>
    <w:p w14:paraId="3F142627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39"/>
        <w:ind w:right="26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implements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Coalition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Government’</w:t>
      </w:r>
      <w:r>
        <w:rPr>
          <w:sz w:val="24"/>
        </w:rPr>
        <w:t>s</w:t>
      </w:r>
      <w:r>
        <w:rPr>
          <w:spacing w:val="-5"/>
          <w:sz w:val="24"/>
        </w:rPr>
        <w:t xml:space="preserve"> </w:t>
      </w:r>
      <w:r>
        <w:rPr>
          <w:sz w:val="24"/>
        </w:rPr>
        <w:t>commitment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index</w:t>
      </w:r>
      <w:r>
        <w:rPr>
          <w:spacing w:val="-4"/>
          <w:sz w:val="24"/>
        </w:rPr>
        <w:t xml:space="preserve"> </w:t>
      </w:r>
      <w:r>
        <w:rPr>
          <w:sz w:val="24"/>
        </w:rPr>
        <w:t>main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benefits (for the purpose of this proposal, main benefits </w:t>
      </w:r>
      <w:proofErr w:type="gramStart"/>
      <w:r>
        <w:rPr>
          <w:sz w:val="24"/>
        </w:rPr>
        <w:t>refers</w:t>
      </w:r>
      <w:proofErr w:type="gramEnd"/>
      <w:r>
        <w:rPr>
          <w:sz w:val="24"/>
        </w:rPr>
        <w:t xml:space="preserve"> to those benefits contained in section 452A of the Act) to inflation (any percentage movement upwards in the Consumers</w:t>
      </w:r>
      <w:r>
        <w:rPr>
          <w:spacing w:val="-2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Index),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Adjustme</w:t>
      </w:r>
      <w:r>
        <w:rPr>
          <w:sz w:val="24"/>
        </w:rPr>
        <w:t>nt</w:t>
      </w:r>
      <w:r>
        <w:rPr>
          <w:spacing w:val="-2"/>
          <w:sz w:val="24"/>
        </w:rPr>
        <w:t xml:space="preserve"> </w:t>
      </w:r>
      <w:r>
        <w:rPr>
          <w:sz w:val="24"/>
        </w:rPr>
        <w:t>(AGA)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2024 [CAB-23-MIN-0490 refers].</w:t>
      </w:r>
    </w:p>
    <w:p w14:paraId="0308816F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ind w:right="237"/>
        <w:rPr>
          <w:sz w:val="24"/>
        </w:rPr>
      </w:pPr>
      <w:r>
        <w:rPr>
          <w:sz w:val="24"/>
        </w:rPr>
        <w:t>To accomplish this, the Bill revokes the current section 452A of the Act, which requires main benefits to be indexed to net average wage growth. It also amends section</w:t>
      </w:r>
      <w:r>
        <w:rPr>
          <w:spacing w:val="-3"/>
          <w:sz w:val="24"/>
        </w:rPr>
        <w:t xml:space="preserve"> </w:t>
      </w:r>
      <w:r>
        <w:rPr>
          <w:sz w:val="24"/>
        </w:rPr>
        <w:t>453,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3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452A</w:t>
      </w:r>
      <w:r>
        <w:rPr>
          <w:spacing w:val="-3"/>
          <w:sz w:val="24"/>
        </w:rPr>
        <w:t xml:space="preserve"> </w:t>
      </w:r>
      <w:r>
        <w:rPr>
          <w:sz w:val="24"/>
        </w:rPr>
        <w:t>are added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rates that m</w:t>
      </w:r>
      <w:r>
        <w:rPr>
          <w:sz w:val="24"/>
        </w:rPr>
        <w:t>ust be adjusted by inflation.</w:t>
      </w:r>
    </w:p>
    <w:p w14:paraId="785A3BF0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41"/>
        <w:rPr>
          <w:sz w:val="24"/>
        </w:rPr>
      </w:pP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38BA645F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Jobseeker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Support;</w:t>
      </w:r>
      <w:proofErr w:type="gramEnd"/>
    </w:p>
    <w:p w14:paraId="61A95691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Sole</w:t>
      </w:r>
      <w:r>
        <w:rPr>
          <w:spacing w:val="-2"/>
          <w:sz w:val="24"/>
        </w:rPr>
        <w:t xml:space="preserve"> </w:t>
      </w:r>
      <w:r>
        <w:rPr>
          <w:sz w:val="24"/>
        </w:rPr>
        <w:t>Parent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Support;</w:t>
      </w:r>
      <w:proofErr w:type="gramEnd"/>
    </w:p>
    <w:p w14:paraId="386AF283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Supported</w:t>
      </w:r>
      <w:r>
        <w:rPr>
          <w:spacing w:val="-1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>
        <w:rPr>
          <w:spacing w:val="-1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without </w:t>
      </w:r>
      <w:r>
        <w:rPr>
          <w:spacing w:val="-2"/>
          <w:sz w:val="24"/>
        </w:rPr>
        <w:t>children</w:t>
      </w:r>
      <w:proofErr w:type="gramStart"/>
      <w:r>
        <w:rPr>
          <w:spacing w:val="-2"/>
          <w:sz w:val="24"/>
        </w:rPr>
        <w:t>);</w:t>
      </w:r>
      <w:proofErr w:type="gramEnd"/>
    </w:p>
    <w:p w14:paraId="79E64C66" w14:textId="77777777" w:rsidR="00507532" w:rsidRDefault="00507532">
      <w:pPr>
        <w:rPr>
          <w:sz w:val="24"/>
        </w:rPr>
        <w:sectPr w:rsidR="00507532">
          <w:headerReference w:type="default" r:id="rId7"/>
          <w:footerReference w:type="default" r:id="rId8"/>
          <w:type w:val="continuous"/>
          <w:pgSz w:w="11910" w:h="16840"/>
          <w:pgMar w:top="1280" w:right="1296" w:bottom="1180" w:left="1320" w:header="715" w:footer="984" w:gutter="0"/>
          <w:pgNumType w:start="1"/>
          <w:cols w:space="720"/>
        </w:sectPr>
      </w:pPr>
    </w:p>
    <w:p w14:paraId="130DE9D5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6"/>
        </w:tabs>
        <w:spacing w:before="90"/>
        <w:ind w:left="1566" w:hanging="730"/>
        <w:rPr>
          <w:color w:val="2D2D31"/>
          <w:sz w:val="24"/>
        </w:rPr>
      </w:pPr>
      <w:r>
        <w:rPr>
          <w:color w:val="1C181F"/>
          <w:sz w:val="24"/>
        </w:rPr>
        <w:t>Youth</w:t>
      </w:r>
      <w:r>
        <w:rPr>
          <w:color w:val="1C181F"/>
          <w:spacing w:val="-3"/>
          <w:sz w:val="24"/>
        </w:rPr>
        <w:t xml:space="preserve"> </w:t>
      </w:r>
      <w:proofErr w:type="gramStart"/>
      <w:r>
        <w:rPr>
          <w:color w:val="1C181F"/>
          <w:spacing w:val="-2"/>
          <w:sz w:val="24"/>
        </w:rPr>
        <w:t>Payment;</w:t>
      </w:r>
      <w:proofErr w:type="gramEnd"/>
    </w:p>
    <w:p w14:paraId="17D03EC3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6"/>
        </w:tabs>
        <w:spacing w:before="245"/>
        <w:ind w:left="1566" w:hanging="730"/>
        <w:rPr>
          <w:color w:val="2D2D31"/>
          <w:sz w:val="24"/>
        </w:rPr>
      </w:pPr>
      <w:r>
        <w:rPr>
          <w:color w:val="1C181F"/>
          <w:sz w:val="24"/>
        </w:rPr>
        <w:t>Young</w:t>
      </w:r>
      <w:r>
        <w:rPr>
          <w:color w:val="1C181F"/>
          <w:spacing w:val="-5"/>
          <w:sz w:val="24"/>
        </w:rPr>
        <w:t xml:space="preserve"> </w:t>
      </w:r>
      <w:r>
        <w:rPr>
          <w:color w:val="1C181F"/>
          <w:sz w:val="24"/>
        </w:rPr>
        <w:t>Parent</w:t>
      </w:r>
      <w:r>
        <w:rPr>
          <w:color w:val="1C181F"/>
          <w:spacing w:val="-8"/>
          <w:sz w:val="24"/>
        </w:rPr>
        <w:t xml:space="preserve"> </w:t>
      </w:r>
      <w:proofErr w:type="gramStart"/>
      <w:r>
        <w:rPr>
          <w:color w:val="1C181F"/>
          <w:spacing w:val="-2"/>
          <w:sz w:val="24"/>
        </w:rPr>
        <w:t>Payment</w:t>
      </w:r>
      <w:r>
        <w:rPr>
          <w:color w:val="4F5050"/>
          <w:spacing w:val="-2"/>
          <w:sz w:val="24"/>
        </w:rPr>
        <w:t>;</w:t>
      </w:r>
      <w:proofErr w:type="gramEnd"/>
    </w:p>
    <w:p w14:paraId="2B048307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5"/>
        </w:tabs>
        <w:spacing w:before="236"/>
        <w:ind w:left="1565" w:hanging="729"/>
        <w:rPr>
          <w:color w:val="2D2D31"/>
          <w:sz w:val="24"/>
        </w:rPr>
      </w:pPr>
      <w:r>
        <w:rPr>
          <w:color w:val="1C181F"/>
          <w:sz w:val="24"/>
        </w:rPr>
        <w:t>Rates</w:t>
      </w:r>
      <w:r>
        <w:rPr>
          <w:color w:val="1C181F"/>
          <w:spacing w:val="-9"/>
          <w:sz w:val="24"/>
        </w:rPr>
        <w:t xml:space="preserve"> </w:t>
      </w:r>
      <w:r>
        <w:rPr>
          <w:color w:val="2D2D31"/>
          <w:sz w:val="24"/>
        </w:rPr>
        <w:t>of</w:t>
      </w:r>
      <w:r>
        <w:rPr>
          <w:color w:val="2D2D31"/>
          <w:spacing w:val="-8"/>
          <w:sz w:val="24"/>
        </w:rPr>
        <w:t xml:space="preserve"> </w:t>
      </w:r>
      <w:r>
        <w:rPr>
          <w:color w:val="2D2D31"/>
          <w:sz w:val="24"/>
        </w:rPr>
        <w:t>generally</w:t>
      </w:r>
      <w:r>
        <w:rPr>
          <w:color w:val="2D2D31"/>
          <w:spacing w:val="8"/>
          <w:sz w:val="24"/>
        </w:rPr>
        <w:t xml:space="preserve"> </w:t>
      </w:r>
      <w:r>
        <w:rPr>
          <w:color w:val="2D2D31"/>
          <w:sz w:val="24"/>
        </w:rPr>
        <w:t>abolished</w:t>
      </w:r>
      <w:r>
        <w:rPr>
          <w:color w:val="2D2D31"/>
          <w:spacing w:val="1"/>
          <w:sz w:val="24"/>
        </w:rPr>
        <w:t xml:space="preserve"> </w:t>
      </w:r>
      <w:proofErr w:type="spellStart"/>
      <w:r>
        <w:rPr>
          <w:color w:val="2D2D31"/>
          <w:sz w:val="24"/>
        </w:rPr>
        <w:t>fonner</w:t>
      </w:r>
      <w:proofErr w:type="spellEnd"/>
      <w:r>
        <w:rPr>
          <w:color w:val="2D2D31"/>
          <w:spacing w:val="15"/>
          <w:sz w:val="24"/>
        </w:rPr>
        <w:t xml:space="preserve"> </w:t>
      </w:r>
      <w:r>
        <w:rPr>
          <w:color w:val="2D2D31"/>
          <w:sz w:val="24"/>
        </w:rPr>
        <w:t>Widows'</w:t>
      </w:r>
      <w:r>
        <w:rPr>
          <w:color w:val="2D2D31"/>
          <w:spacing w:val="24"/>
          <w:sz w:val="24"/>
        </w:rPr>
        <w:t xml:space="preserve"> </w:t>
      </w:r>
      <w:r>
        <w:rPr>
          <w:color w:val="1C181F"/>
          <w:sz w:val="24"/>
        </w:rPr>
        <w:t>Benefits;</w:t>
      </w:r>
      <w:r>
        <w:rPr>
          <w:color w:val="1C181F"/>
          <w:spacing w:val="15"/>
          <w:sz w:val="24"/>
        </w:rPr>
        <w:t xml:space="preserve"> </w:t>
      </w:r>
      <w:r>
        <w:rPr>
          <w:color w:val="2D2D31"/>
          <w:spacing w:val="-5"/>
          <w:sz w:val="24"/>
        </w:rPr>
        <w:t>and</w:t>
      </w:r>
    </w:p>
    <w:p w14:paraId="67236242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5"/>
          <w:tab w:val="left" w:pos="1570"/>
        </w:tabs>
        <w:spacing w:before="245" w:line="244" w:lineRule="auto"/>
        <w:ind w:left="1570" w:right="784" w:hanging="734"/>
        <w:rPr>
          <w:color w:val="2D2D31"/>
          <w:sz w:val="24"/>
        </w:rPr>
      </w:pPr>
      <w:r>
        <w:rPr>
          <w:color w:val="1C181F"/>
          <w:sz w:val="24"/>
        </w:rPr>
        <w:t>Rates</w:t>
      </w:r>
      <w:r>
        <w:rPr>
          <w:color w:val="1C181F"/>
          <w:spacing w:val="-6"/>
          <w:sz w:val="24"/>
        </w:rPr>
        <w:t xml:space="preserve"> </w:t>
      </w:r>
      <w:r>
        <w:rPr>
          <w:color w:val="2D2D31"/>
          <w:sz w:val="24"/>
        </w:rPr>
        <w:t>of</w:t>
      </w:r>
      <w:r>
        <w:rPr>
          <w:color w:val="2D2D31"/>
          <w:spacing w:val="-5"/>
          <w:sz w:val="24"/>
        </w:rPr>
        <w:t xml:space="preserve"> </w:t>
      </w:r>
      <w:r>
        <w:rPr>
          <w:color w:val="2D2D31"/>
          <w:sz w:val="24"/>
        </w:rPr>
        <w:t>generally</w:t>
      </w:r>
      <w:r>
        <w:rPr>
          <w:color w:val="2D2D31"/>
          <w:spacing w:val="-3"/>
          <w:sz w:val="24"/>
        </w:rPr>
        <w:t xml:space="preserve"> </w:t>
      </w:r>
      <w:r>
        <w:rPr>
          <w:color w:val="2D2D31"/>
          <w:sz w:val="24"/>
        </w:rPr>
        <w:t>abolished fo1mer</w:t>
      </w:r>
      <w:r>
        <w:rPr>
          <w:color w:val="2D2D31"/>
          <w:spacing w:val="-10"/>
          <w:sz w:val="24"/>
        </w:rPr>
        <w:t xml:space="preserve"> </w:t>
      </w:r>
      <w:r>
        <w:rPr>
          <w:color w:val="1C181F"/>
          <w:sz w:val="24"/>
        </w:rPr>
        <w:t xml:space="preserve">Domestic </w:t>
      </w:r>
      <w:proofErr w:type="spellStart"/>
      <w:r>
        <w:rPr>
          <w:color w:val="1C181F"/>
          <w:sz w:val="24"/>
        </w:rPr>
        <w:t>Pmposes</w:t>
      </w:r>
      <w:proofErr w:type="spellEnd"/>
      <w:r>
        <w:rPr>
          <w:color w:val="1C181F"/>
          <w:sz w:val="24"/>
        </w:rPr>
        <w:t xml:space="preserve"> Benefit</w:t>
      </w:r>
      <w:r>
        <w:rPr>
          <w:color w:val="1C181F"/>
          <w:spacing w:val="-6"/>
          <w:sz w:val="24"/>
        </w:rPr>
        <w:t xml:space="preserve"> </w:t>
      </w:r>
      <w:r>
        <w:rPr>
          <w:color w:val="2D2D31"/>
          <w:sz w:val="24"/>
        </w:rPr>
        <w:t>for</w:t>
      </w:r>
      <w:r>
        <w:rPr>
          <w:color w:val="2D2D31"/>
          <w:spacing w:val="-16"/>
          <w:sz w:val="24"/>
        </w:rPr>
        <w:t xml:space="preserve"> </w:t>
      </w:r>
      <w:r>
        <w:rPr>
          <w:color w:val="2D2D31"/>
          <w:sz w:val="24"/>
        </w:rPr>
        <w:t xml:space="preserve">solo </w:t>
      </w:r>
      <w:r>
        <w:rPr>
          <w:color w:val="2D2D31"/>
          <w:spacing w:val="-2"/>
          <w:sz w:val="24"/>
        </w:rPr>
        <w:t>parents.</w:t>
      </w:r>
    </w:p>
    <w:p w14:paraId="537D5917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5"/>
          <w:tab w:val="left" w:pos="845"/>
        </w:tabs>
        <w:spacing w:before="229"/>
        <w:ind w:left="835" w:right="126"/>
        <w:rPr>
          <w:color w:val="2D2D31"/>
          <w:sz w:val="24"/>
        </w:rPr>
      </w:pPr>
      <w:r>
        <w:rPr>
          <w:color w:val="2D2D31"/>
          <w:sz w:val="24"/>
        </w:rPr>
        <w:tab/>
        <w:t xml:space="preserve">Additionally, </w:t>
      </w:r>
      <w:r>
        <w:rPr>
          <w:color w:val="1C181F"/>
          <w:sz w:val="24"/>
        </w:rPr>
        <w:t>the</w:t>
      </w:r>
      <w:r>
        <w:rPr>
          <w:color w:val="1C181F"/>
          <w:spacing w:val="-14"/>
          <w:sz w:val="24"/>
        </w:rPr>
        <w:t xml:space="preserve"> </w:t>
      </w:r>
      <w:r>
        <w:rPr>
          <w:color w:val="1C181F"/>
          <w:sz w:val="24"/>
        </w:rPr>
        <w:t>Bill</w:t>
      </w:r>
      <w:r>
        <w:rPr>
          <w:color w:val="1C181F"/>
          <w:spacing w:val="-5"/>
          <w:sz w:val="24"/>
        </w:rPr>
        <w:t xml:space="preserve"> </w:t>
      </w:r>
      <w:r>
        <w:rPr>
          <w:color w:val="1C181F"/>
          <w:sz w:val="24"/>
        </w:rPr>
        <w:t xml:space="preserve">makes </w:t>
      </w:r>
      <w:r>
        <w:rPr>
          <w:color w:val="2D2D31"/>
          <w:sz w:val="24"/>
        </w:rPr>
        <w:t>an</w:t>
      </w:r>
      <w:r>
        <w:rPr>
          <w:color w:val="2D2D31"/>
          <w:spacing w:val="-14"/>
          <w:sz w:val="24"/>
        </w:rPr>
        <w:t xml:space="preserve"> </w:t>
      </w:r>
      <w:r>
        <w:rPr>
          <w:color w:val="2D2D31"/>
          <w:sz w:val="24"/>
        </w:rPr>
        <w:t xml:space="preserve">amendment </w:t>
      </w:r>
      <w:r>
        <w:rPr>
          <w:color w:val="1C181F"/>
          <w:sz w:val="24"/>
        </w:rPr>
        <w:t>to</w:t>
      </w:r>
      <w:r>
        <w:rPr>
          <w:color w:val="1C181F"/>
          <w:spacing w:val="-15"/>
          <w:sz w:val="24"/>
        </w:rPr>
        <w:t xml:space="preserve"> </w:t>
      </w:r>
      <w:r>
        <w:rPr>
          <w:color w:val="2D2D31"/>
          <w:sz w:val="24"/>
        </w:rPr>
        <w:t>section</w:t>
      </w:r>
      <w:r>
        <w:rPr>
          <w:color w:val="2D2D31"/>
          <w:spacing w:val="-2"/>
          <w:sz w:val="24"/>
        </w:rPr>
        <w:t xml:space="preserve"> </w:t>
      </w:r>
      <w:r>
        <w:rPr>
          <w:color w:val="1C181F"/>
          <w:sz w:val="24"/>
        </w:rPr>
        <w:t>453</w:t>
      </w:r>
      <w:r>
        <w:rPr>
          <w:color w:val="1C181F"/>
          <w:spacing w:val="-12"/>
          <w:sz w:val="24"/>
        </w:rPr>
        <w:t xml:space="preserve"> </w:t>
      </w:r>
      <w:r>
        <w:rPr>
          <w:color w:val="2D2D31"/>
          <w:sz w:val="24"/>
        </w:rPr>
        <w:t>so that an</w:t>
      </w:r>
      <w:r>
        <w:rPr>
          <w:color w:val="2D2D31"/>
          <w:spacing w:val="-2"/>
          <w:sz w:val="24"/>
        </w:rPr>
        <w:t xml:space="preserve"> </w:t>
      </w:r>
      <w:r>
        <w:rPr>
          <w:color w:val="2D2D31"/>
          <w:sz w:val="24"/>
        </w:rPr>
        <w:t xml:space="preserve">adjustment </w:t>
      </w:r>
      <w:r>
        <w:rPr>
          <w:color w:val="1C181F"/>
          <w:sz w:val="24"/>
        </w:rPr>
        <w:t xml:space="preserve">under </w:t>
      </w:r>
      <w:r>
        <w:rPr>
          <w:color w:val="2D2D31"/>
          <w:sz w:val="24"/>
        </w:rPr>
        <w:t xml:space="preserve">section 453(1) also affects the </w:t>
      </w:r>
      <w:r>
        <w:rPr>
          <w:color w:val="1C181F"/>
          <w:sz w:val="24"/>
        </w:rPr>
        <w:t xml:space="preserve">maximum </w:t>
      </w:r>
      <w:r>
        <w:rPr>
          <w:color w:val="2D2D31"/>
          <w:sz w:val="24"/>
        </w:rPr>
        <w:t xml:space="preserve">rate at which MSD </w:t>
      </w:r>
      <w:r>
        <w:rPr>
          <w:color w:val="1C181F"/>
          <w:sz w:val="24"/>
        </w:rPr>
        <w:t xml:space="preserve">may </w:t>
      </w:r>
      <w:r>
        <w:rPr>
          <w:color w:val="2D2D31"/>
          <w:sz w:val="24"/>
        </w:rPr>
        <w:t xml:space="preserve">grant </w:t>
      </w:r>
      <w:r>
        <w:rPr>
          <w:color w:val="1C181F"/>
          <w:sz w:val="24"/>
        </w:rPr>
        <w:t xml:space="preserve">Emergency Benefit. It </w:t>
      </w:r>
      <w:r>
        <w:rPr>
          <w:color w:val="2D2D31"/>
          <w:sz w:val="24"/>
        </w:rPr>
        <w:t>also</w:t>
      </w:r>
      <w:r>
        <w:rPr>
          <w:color w:val="2D2D31"/>
          <w:spacing w:val="-3"/>
          <w:sz w:val="24"/>
        </w:rPr>
        <w:t xml:space="preserve"> </w:t>
      </w:r>
      <w:r>
        <w:rPr>
          <w:color w:val="1C181F"/>
          <w:sz w:val="24"/>
        </w:rPr>
        <w:t xml:space="preserve">revokes </w:t>
      </w:r>
      <w:r>
        <w:rPr>
          <w:color w:val="2D2D31"/>
          <w:sz w:val="24"/>
        </w:rPr>
        <w:t xml:space="preserve">453(3) </w:t>
      </w:r>
      <w:r>
        <w:rPr>
          <w:color w:val="1C181F"/>
          <w:sz w:val="24"/>
        </w:rPr>
        <w:t>as</w:t>
      </w:r>
      <w:r>
        <w:rPr>
          <w:color w:val="1C181F"/>
          <w:spacing w:val="-14"/>
          <w:sz w:val="24"/>
        </w:rPr>
        <w:t xml:space="preserve"> </w:t>
      </w:r>
      <w:r>
        <w:rPr>
          <w:color w:val="1C181F"/>
          <w:sz w:val="24"/>
        </w:rPr>
        <w:t>it is</w:t>
      </w:r>
      <w:r>
        <w:rPr>
          <w:color w:val="1C181F"/>
          <w:spacing w:val="-9"/>
          <w:sz w:val="24"/>
        </w:rPr>
        <w:t xml:space="preserve"> </w:t>
      </w:r>
      <w:r>
        <w:rPr>
          <w:color w:val="1C181F"/>
          <w:sz w:val="24"/>
        </w:rPr>
        <w:t>now</w:t>
      </w:r>
      <w:r>
        <w:rPr>
          <w:color w:val="1C181F"/>
          <w:spacing w:val="-6"/>
          <w:sz w:val="24"/>
        </w:rPr>
        <w:t xml:space="preserve"> </w:t>
      </w:r>
      <w:r>
        <w:rPr>
          <w:color w:val="2D2D31"/>
          <w:sz w:val="24"/>
        </w:rPr>
        <w:t>spent and</w:t>
      </w:r>
      <w:r>
        <w:rPr>
          <w:color w:val="2D2D31"/>
          <w:spacing w:val="-3"/>
          <w:sz w:val="24"/>
        </w:rPr>
        <w:t xml:space="preserve"> </w:t>
      </w:r>
      <w:r>
        <w:rPr>
          <w:color w:val="1C181F"/>
          <w:sz w:val="24"/>
        </w:rPr>
        <w:t xml:space="preserve">makes </w:t>
      </w:r>
      <w:r>
        <w:rPr>
          <w:color w:val="2D2D31"/>
          <w:sz w:val="24"/>
        </w:rPr>
        <w:t>all</w:t>
      </w:r>
      <w:r>
        <w:rPr>
          <w:color w:val="2D2D31"/>
          <w:spacing w:val="-1"/>
          <w:sz w:val="24"/>
        </w:rPr>
        <w:t xml:space="preserve"> </w:t>
      </w:r>
      <w:r>
        <w:rPr>
          <w:color w:val="1C181F"/>
          <w:sz w:val="24"/>
        </w:rPr>
        <w:t xml:space="preserve">required </w:t>
      </w:r>
      <w:r>
        <w:rPr>
          <w:color w:val="2D2D31"/>
          <w:sz w:val="24"/>
        </w:rPr>
        <w:t xml:space="preserve">consequential amendments </w:t>
      </w:r>
      <w:r>
        <w:rPr>
          <w:color w:val="1C181F"/>
          <w:sz w:val="24"/>
        </w:rPr>
        <w:t xml:space="preserve">from </w:t>
      </w:r>
      <w:r>
        <w:rPr>
          <w:color w:val="2D2D31"/>
          <w:sz w:val="24"/>
        </w:rPr>
        <w:t>these changes overall.</w:t>
      </w:r>
    </w:p>
    <w:p w14:paraId="0ACF9C67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8"/>
          <w:tab w:val="left" w:pos="845"/>
        </w:tabs>
        <w:spacing w:before="251" w:line="237" w:lineRule="auto"/>
        <w:ind w:left="838" w:right="371" w:hanging="719"/>
        <w:rPr>
          <w:color w:val="2D2D31"/>
          <w:sz w:val="24"/>
        </w:rPr>
      </w:pPr>
      <w:r>
        <w:rPr>
          <w:color w:val="2D2D31"/>
          <w:sz w:val="24"/>
        </w:rPr>
        <w:tab/>
        <w:t xml:space="preserve">As the </w:t>
      </w:r>
      <w:r>
        <w:rPr>
          <w:color w:val="1C181F"/>
          <w:sz w:val="24"/>
        </w:rPr>
        <w:t>Bill</w:t>
      </w:r>
      <w:r>
        <w:rPr>
          <w:color w:val="1C181F"/>
          <w:spacing w:val="-4"/>
          <w:sz w:val="24"/>
        </w:rPr>
        <w:t xml:space="preserve"> </w:t>
      </w:r>
      <w:r>
        <w:rPr>
          <w:color w:val="2D2D31"/>
          <w:sz w:val="24"/>
        </w:rPr>
        <w:t xml:space="preserve">amends </w:t>
      </w:r>
      <w:r>
        <w:rPr>
          <w:color w:val="1C181F"/>
          <w:sz w:val="24"/>
        </w:rPr>
        <w:t xml:space="preserve">the </w:t>
      </w:r>
      <w:r>
        <w:rPr>
          <w:color w:val="2D2D31"/>
          <w:sz w:val="24"/>
        </w:rPr>
        <w:t xml:space="preserve">way </w:t>
      </w:r>
      <w:r>
        <w:rPr>
          <w:color w:val="1C181F"/>
          <w:sz w:val="24"/>
        </w:rPr>
        <w:t>that benefits</w:t>
      </w:r>
      <w:r>
        <w:rPr>
          <w:color w:val="1C181F"/>
          <w:spacing w:val="-1"/>
          <w:sz w:val="24"/>
        </w:rPr>
        <w:t xml:space="preserve"> </w:t>
      </w:r>
      <w:r>
        <w:rPr>
          <w:color w:val="2D2D31"/>
          <w:sz w:val="24"/>
        </w:rPr>
        <w:t xml:space="preserve">are </w:t>
      </w:r>
      <w:r>
        <w:rPr>
          <w:color w:val="1C181F"/>
          <w:sz w:val="24"/>
        </w:rPr>
        <w:t>indexed</w:t>
      </w:r>
      <w:r>
        <w:rPr>
          <w:color w:val="4F5050"/>
          <w:sz w:val="24"/>
        </w:rPr>
        <w:t xml:space="preserve">, </w:t>
      </w:r>
      <w:r>
        <w:rPr>
          <w:color w:val="1C181F"/>
          <w:sz w:val="24"/>
        </w:rPr>
        <w:t>it</w:t>
      </w:r>
      <w:r>
        <w:rPr>
          <w:color w:val="1C181F"/>
          <w:spacing w:val="-1"/>
          <w:sz w:val="24"/>
        </w:rPr>
        <w:t xml:space="preserve"> </w:t>
      </w:r>
      <w:r>
        <w:rPr>
          <w:color w:val="2D2D31"/>
          <w:sz w:val="24"/>
        </w:rPr>
        <w:t xml:space="preserve">also </w:t>
      </w:r>
      <w:r>
        <w:rPr>
          <w:color w:val="1C181F"/>
          <w:sz w:val="24"/>
        </w:rPr>
        <w:t xml:space="preserve">implements </w:t>
      </w:r>
      <w:r>
        <w:rPr>
          <w:color w:val="2D2D31"/>
          <w:sz w:val="24"/>
        </w:rPr>
        <w:t xml:space="preserve">a </w:t>
      </w:r>
      <w:r>
        <w:rPr>
          <w:color w:val="1C181F"/>
          <w:sz w:val="24"/>
        </w:rPr>
        <w:t>related increase in the</w:t>
      </w:r>
      <w:r>
        <w:rPr>
          <w:color w:val="1C181F"/>
          <w:spacing w:val="-4"/>
          <w:sz w:val="24"/>
        </w:rPr>
        <w:t xml:space="preserve"> </w:t>
      </w:r>
      <w:r>
        <w:rPr>
          <w:color w:val="1C181F"/>
          <w:sz w:val="24"/>
        </w:rPr>
        <w:t>MFTC threshold to the</w:t>
      </w:r>
      <w:r>
        <w:rPr>
          <w:color w:val="1C181F"/>
          <w:spacing w:val="-12"/>
          <w:sz w:val="24"/>
        </w:rPr>
        <w:t xml:space="preserve"> </w:t>
      </w:r>
      <w:proofErr w:type="spellStart"/>
      <w:r>
        <w:rPr>
          <w:color w:val="2D2D31"/>
          <w:sz w:val="24"/>
        </w:rPr>
        <w:t>fucome</w:t>
      </w:r>
      <w:proofErr w:type="spellEnd"/>
      <w:r>
        <w:rPr>
          <w:color w:val="2D2D31"/>
          <w:sz w:val="24"/>
        </w:rPr>
        <w:t xml:space="preserve"> </w:t>
      </w:r>
      <w:r>
        <w:rPr>
          <w:color w:val="1C181F"/>
          <w:sz w:val="24"/>
        </w:rPr>
        <w:t xml:space="preserve">Tax </w:t>
      </w:r>
      <w:r>
        <w:rPr>
          <w:color w:val="2D2D31"/>
          <w:sz w:val="24"/>
        </w:rPr>
        <w:t xml:space="preserve">Act 2007. </w:t>
      </w:r>
      <w:r>
        <w:rPr>
          <w:color w:val="1C181F"/>
          <w:sz w:val="24"/>
        </w:rPr>
        <w:t>This is</w:t>
      </w:r>
      <w:r>
        <w:rPr>
          <w:color w:val="1C181F"/>
          <w:spacing w:val="-3"/>
          <w:sz w:val="24"/>
        </w:rPr>
        <w:t xml:space="preserve"> </w:t>
      </w:r>
      <w:r>
        <w:rPr>
          <w:color w:val="1C181F"/>
          <w:sz w:val="24"/>
        </w:rPr>
        <w:t>in</w:t>
      </w:r>
      <w:r>
        <w:rPr>
          <w:color w:val="1C181F"/>
          <w:spacing w:val="-6"/>
          <w:sz w:val="24"/>
        </w:rPr>
        <w:t xml:space="preserve"> </w:t>
      </w:r>
      <w:r>
        <w:rPr>
          <w:color w:val="2D2D31"/>
          <w:sz w:val="24"/>
        </w:rPr>
        <w:t>accordance with</w:t>
      </w:r>
      <w:r>
        <w:rPr>
          <w:color w:val="2D2D31"/>
          <w:spacing w:val="-3"/>
          <w:sz w:val="24"/>
        </w:rPr>
        <w:t xml:space="preserve"> </w:t>
      </w:r>
      <w:r>
        <w:rPr>
          <w:color w:val="2D2D31"/>
          <w:sz w:val="24"/>
        </w:rPr>
        <w:t>Cabinet</w:t>
      </w:r>
      <w:r>
        <w:rPr>
          <w:color w:val="2D2D31"/>
          <w:spacing w:val="-3"/>
          <w:sz w:val="24"/>
        </w:rPr>
        <w:t xml:space="preserve"> </w:t>
      </w:r>
      <w:r>
        <w:rPr>
          <w:color w:val="2D2D31"/>
          <w:sz w:val="24"/>
        </w:rPr>
        <w:t xml:space="preserve">policy </w:t>
      </w:r>
      <w:r>
        <w:rPr>
          <w:color w:val="1C181F"/>
          <w:sz w:val="24"/>
        </w:rPr>
        <w:t>that requires the</w:t>
      </w:r>
      <w:r>
        <w:rPr>
          <w:color w:val="1C181F"/>
          <w:spacing w:val="-7"/>
          <w:sz w:val="24"/>
        </w:rPr>
        <w:t xml:space="preserve"> </w:t>
      </w:r>
      <w:r>
        <w:rPr>
          <w:color w:val="2D2D31"/>
          <w:sz w:val="24"/>
        </w:rPr>
        <w:t xml:space="preserve">MFTC </w:t>
      </w:r>
      <w:r>
        <w:rPr>
          <w:color w:val="1C181F"/>
          <w:sz w:val="24"/>
        </w:rPr>
        <w:t>to</w:t>
      </w:r>
      <w:r>
        <w:rPr>
          <w:color w:val="1C181F"/>
          <w:spacing w:val="-6"/>
          <w:sz w:val="24"/>
        </w:rPr>
        <w:t xml:space="preserve"> </w:t>
      </w:r>
      <w:r>
        <w:rPr>
          <w:color w:val="2D2D31"/>
          <w:sz w:val="24"/>
        </w:rPr>
        <w:t>ensure</w:t>
      </w:r>
      <w:r>
        <w:rPr>
          <w:color w:val="2D2D31"/>
          <w:spacing w:val="-6"/>
          <w:sz w:val="24"/>
        </w:rPr>
        <w:t xml:space="preserve"> </w:t>
      </w:r>
      <w:r>
        <w:rPr>
          <w:color w:val="2D2D31"/>
          <w:sz w:val="24"/>
        </w:rPr>
        <w:t>sole</w:t>
      </w:r>
      <w:r>
        <w:rPr>
          <w:color w:val="2D2D31"/>
          <w:spacing w:val="-13"/>
          <w:sz w:val="24"/>
        </w:rPr>
        <w:t xml:space="preserve"> </w:t>
      </w:r>
      <w:r>
        <w:rPr>
          <w:color w:val="1C181F"/>
          <w:sz w:val="24"/>
        </w:rPr>
        <w:t>parent</w:t>
      </w:r>
      <w:r>
        <w:rPr>
          <w:color w:val="1C181F"/>
          <w:spacing w:val="-8"/>
          <w:sz w:val="24"/>
        </w:rPr>
        <w:t xml:space="preserve"> </w:t>
      </w:r>
      <w:r>
        <w:rPr>
          <w:color w:val="1C181F"/>
          <w:sz w:val="24"/>
        </w:rPr>
        <w:t xml:space="preserve">families </w:t>
      </w:r>
      <w:r>
        <w:rPr>
          <w:color w:val="2D2D31"/>
          <w:sz w:val="24"/>
        </w:rPr>
        <w:t>are</w:t>
      </w:r>
      <w:r>
        <w:rPr>
          <w:color w:val="2D2D31"/>
          <w:spacing w:val="-3"/>
          <w:sz w:val="24"/>
        </w:rPr>
        <w:t xml:space="preserve"> </w:t>
      </w:r>
      <w:r>
        <w:rPr>
          <w:color w:val="1C181F"/>
          <w:sz w:val="24"/>
        </w:rPr>
        <w:t xml:space="preserve">better </w:t>
      </w:r>
      <w:r>
        <w:rPr>
          <w:color w:val="2D2D31"/>
          <w:sz w:val="24"/>
        </w:rPr>
        <w:t>off</w:t>
      </w:r>
      <w:r>
        <w:rPr>
          <w:color w:val="2D2D31"/>
          <w:spacing w:val="-3"/>
          <w:sz w:val="24"/>
        </w:rPr>
        <w:t xml:space="preserve"> </w:t>
      </w:r>
      <w:r>
        <w:rPr>
          <w:color w:val="1C181F"/>
          <w:sz w:val="24"/>
        </w:rPr>
        <w:t>financially in</w:t>
      </w:r>
      <w:r>
        <w:rPr>
          <w:color w:val="1C181F"/>
          <w:spacing w:val="-2"/>
          <w:sz w:val="24"/>
        </w:rPr>
        <w:t xml:space="preserve"> </w:t>
      </w:r>
      <w:r>
        <w:rPr>
          <w:color w:val="1C181F"/>
          <w:sz w:val="24"/>
        </w:rPr>
        <w:t xml:space="preserve">full-time </w:t>
      </w:r>
      <w:r>
        <w:rPr>
          <w:color w:val="2D2D31"/>
          <w:sz w:val="24"/>
        </w:rPr>
        <w:t xml:space="preserve">work </w:t>
      </w:r>
      <w:r>
        <w:rPr>
          <w:color w:val="1C181F"/>
          <w:sz w:val="24"/>
        </w:rPr>
        <w:t>and receiving MFTC than</w:t>
      </w:r>
      <w:r>
        <w:rPr>
          <w:color w:val="1C181F"/>
          <w:spacing w:val="-2"/>
          <w:sz w:val="24"/>
        </w:rPr>
        <w:t xml:space="preserve"> </w:t>
      </w:r>
      <w:r>
        <w:rPr>
          <w:color w:val="1C181F"/>
          <w:sz w:val="24"/>
        </w:rPr>
        <w:t>they</w:t>
      </w:r>
      <w:r>
        <w:rPr>
          <w:color w:val="1C181F"/>
          <w:spacing w:val="-10"/>
          <w:sz w:val="24"/>
        </w:rPr>
        <w:t xml:space="preserve"> </w:t>
      </w:r>
      <w:r>
        <w:rPr>
          <w:color w:val="2D2D31"/>
          <w:sz w:val="24"/>
        </w:rPr>
        <w:t>would be</w:t>
      </w:r>
      <w:r>
        <w:rPr>
          <w:color w:val="2D2D31"/>
          <w:spacing w:val="-4"/>
          <w:sz w:val="24"/>
        </w:rPr>
        <w:t xml:space="preserve"> </w:t>
      </w:r>
      <w:r>
        <w:rPr>
          <w:color w:val="2D2D31"/>
          <w:sz w:val="24"/>
        </w:rPr>
        <w:t>on</w:t>
      </w:r>
      <w:r>
        <w:rPr>
          <w:color w:val="2D2D31"/>
          <w:spacing w:val="-1"/>
          <w:sz w:val="24"/>
        </w:rPr>
        <w:t xml:space="preserve"> </w:t>
      </w:r>
      <w:r>
        <w:rPr>
          <w:color w:val="2D2D31"/>
          <w:sz w:val="24"/>
        </w:rPr>
        <w:t>a</w:t>
      </w:r>
      <w:r>
        <w:rPr>
          <w:color w:val="2D2D31"/>
          <w:spacing w:val="-13"/>
          <w:sz w:val="24"/>
        </w:rPr>
        <w:t xml:space="preserve"> </w:t>
      </w:r>
      <w:r>
        <w:rPr>
          <w:color w:val="1C181F"/>
          <w:sz w:val="24"/>
        </w:rPr>
        <w:t xml:space="preserve">main </w:t>
      </w:r>
      <w:r>
        <w:rPr>
          <w:color w:val="2D2D31"/>
          <w:sz w:val="24"/>
        </w:rPr>
        <w:t xml:space="preserve">benefit on </w:t>
      </w:r>
      <w:r>
        <w:rPr>
          <w:color w:val="1C181F"/>
          <w:sz w:val="24"/>
        </w:rPr>
        <w:t xml:space="preserve">an </w:t>
      </w:r>
      <w:r>
        <w:rPr>
          <w:color w:val="2D2D31"/>
          <w:sz w:val="24"/>
        </w:rPr>
        <w:t>annual basis [CAB-21-MIN-0116.33].</w:t>
      </w:r>
    </w:p>
    <w:p w14:paraId="59AFD51D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7"/>
        </w:tabs>
        <w:spacing w:before="246"/>
        <w:ind w:left="837" w:right="150" w:hanging="723"/>
        <w:rPr>
          <w:color w:val="2D2D31"/>
          <w:sz w:val="24"/>
        </w:rPr>
      </w:pPr>
      <w:r>
        <w:rPr>
          <w:color w:val="2D2D31"/>
          <w:sz w:val="24"/>
        </w:rPr>
        <w:t xml:space="preserve">Cabinet </w:t>
      </w:r>
      <w:r>
        <w:rPr>
          <w:color w:val="1C181F"/>
          <w:sz w:val="24"/>
        </w:rPr>
        <w:t xml:space="preserve">previously </w:t>
      </w:r>
      <w:r>
        <w:rPr>
          <w:color w:val="2D2D31"/>
          <w:sz w:val="24"/>
        </w:rPr>
        <w:t xml:space="preserve">agreed </w:t>
      </w:r>
      <w:r>
        <w:rPr>
          <w:color w:val="1C181F"/>
          <w:sz w:val="24"/>
        </w:rPr>
        <w:t>that the</w:t>
      </w:r>
      <w:r>
        <w:rPr>
          <w:color w:val="1C181F"/>
          <w:spacing w:val="-12"/>
          <w:sz w:val="24"/>
        </w:rPr>
        <w:t xml:space="preserve"> </w:t>
      </w:r>
      <w:r>
        <w:rPr>
          <w:color w:val="1C181F"/>
          <w:sz w:val="24"/>
        </w:rPr>
        <w:t>MFTC threshold increase from</w:t>
      </w:r>
      <w:r>
        <w:rPr>
          <w:color w:val="1C181F"/>
          <w:spacing w:val="-21"/>
          <w:sz w:val="24"/>
        </w:rPr>
        <w:t xml:space="preserve"> </w:t>
      </w:r>
      <w:r>
        <w:rPr>
          <w:color w:val="2D2D31"/>
          <w:sz w:val="24"/>
        </w:rPr>
        <w:t>$34,216 to</w:t>
      </w:r>
      <w:r>
        <w:rPr>
          <w:color w:val="2D2D31"/>
          <w:spacing w:val="-13"/>
          <w:sz w:val="24"/>
        </w:rPr>
        <w:t xml:space="preserve"> </w:t>
      </w:r>
      <w:r>
        <w:rPr>
          <w:color w:val="2D2D31"/>
          <w:sz w:val="24"/>
        </w:rPr>
        <w:t xml:space="preserve">$35,360 (after </w:t>
      </w:r>
      <w:r>
        <w:rPr>
          <w:color w:val="1C181F"/>
          <w:sz w:val="24"/>
        </w:rPr>
        <w:t>tax) for</w:t>
      </w:r>
      <w:r>
        <w:rPr>
          <w:color w:val="1C181F"/>
          <w:sz w:val="24"/>
        </w:rPr>
        <w:t xml:space="preserve"> </w:t>
      </w:r>
      <w:r>
        <w:rPr>
          <w:color w:val="2D2D31"/>
          <w:sz w:val="24"/>
        </w:rPr>
        <w:t xml:space="preserve">the tax year </w:t>
      </w:r>
      <w:r>
        <w:rPr>
          <w:color w:val="1C181F"/>
          <w:sz w:val="24"/>
        </w:rPr>
        <w:t xml:space="preserve">beginning 1 </w:t>
      </w:r>
      <w:r>
        <w:rPr>
          <w:color w:val="2D2D31"/>
          <w:sz w:val="24"/>
        </w:rPr>
        <w:t xml:space="preserve">April 2024 </w:t>
      </w:r>
      <w:r>
        <w:rPr>
          <w:color w:val="1C344B"/>
          <w:sz w:val="24"/>
        </w:rPr>
        <w:t>[CAB-23-MIN-0490</w:t>
      </w:r>
      <w:r>
        <w:rPr>
          <w:color w:val="1C344B"/>
          <w:spacing w:val="-5"/>
          <w:sz w:val="24"/>
        </w:rPr>
        <w:t xml:space="preserve"> </w:t>
      </w:r>
      <w:r>
        <w:rPr>
          <w:color w:val="1C181F"/>
          <w:sz w:val="24"/>
        </w:rPr>
        <w:t xml:space="preserve">refers]. This </w:t>
      </w:r>
      <w:r>
        <w:rPr>
          <w:color w:val="2D2D31"/>
          <w:sz w:val="24"/>
        </w:rPr>
        <w:t>was based on</w:t>
      </w:r>
      <w:r>
        <w:rPr>
          <w:color w:val="2D2D31"/>
          <w:spacing w:val="-1"/>
          <w:sz w:val="24"/>
        </w:rPr>
        <w:t xml:space="preserve"> </w:t>
      </w:r>
      <w:r>
        <w:rPr>
          <w:color w:val="1C181F"/>
          <w:sz w:val="24"/>
        </w:rPr>
        <w:t xml:space="preserve">inflation being </w:t>
      </w:r>
      <w:r>
        <w:rPr>
          <w:color w:val="2D2D31"/>
          <w:sz w:val="24"/>
        </w:rPr>
        <w:t xml:space="preserve">forecasted at 5.13% as </w:t>
      </w:r>
      <w:proofErr w:type="spellStart"/>
      <w:r>
        <w:rPr>
          <w:color w:val="1C181F"/>
          <w:sz w:val="24"/>
        </w:rPr>
        <w:t>pait</w:t>
      </w:r>
      <w:proofErr w:type="spellEnd"/>
      <w:r>
        <w:rPr>
          <w:color w:val="1C181F"/>
          <w:sz w:val="24"/>
        </w:rPr>
        <w:t xml:space="preserve"> </w:t>
      </w:r>
      <w:r>
        <w:rPr>
          <w:color w:val="2D2D31"/>
          <w:sz w:val="24"/>
        </w:rPr>
        <w:t xml:space="preserve">of </w:t>
      </w:r>
      <w:r>
        <w:rPr>
          <w:color w:val="1C181F"/>
          <w:sz w:val="24"/>
        </w:rPr>
        <w:t xml:space="preserve">the Half Year </w:t>
      </w:r>
      <w:r>
        <w:rPr>
          <w:color w:val="2D2D31"/>
          <w:sz w:val="24"/>
        </w:rPr>
        <w:t>Economic and</w:t>
      </w:r>
      <w:r>
        <w:rPr>
          <w:color w:val="2D2D31"/>
          <w:spacing w:val="-8"/>
          <w:sz w:val="24"/>
        </w:rPr>
        <w:t xml:space="preserve"> </w:t>
      </w:r>
      <w:r>
        <w:rPr>
          <w:color w:val="1C181F"/>
          <w:sz w:val="24"/>
        </w:rPr>
        <w:t xml:space="preserve">Fiscal Update </w:t>
      </w:r>
      <w:r>
        <w:rPr>
          <w:color w:val="2D2D31"/>
          <w:sz w:val="24"/>
        </w:rPr>
        <w:t xml:space="preserve">2023. </w:t>
      </w:r>
      <w:r>
        <w:rPr>
          <w:color w:val="1C181F"/>
          <w:sz w:val="24"/>
        </w:rPr>
        <w:t>However, the</w:t>
      </w:r>
      <w:r>
        <w:rPr>
          <w:color w:val="1C181F"/>
          <w:spacing w:val="-14"/>
          <w:sz w:val="24"/>
        </w:rPr>
        <w:t xml:space="preserve"> </w:t>
      </w:r>
      <w:r>
        <w:rPr>
          <w:color w:val="2D2D31"/>
          <w:sz w:val="24"/>
        </w:rPr>
        <w:t xml:space="preserve">annual </w:t>
      </w:r>
      <w:r>
        <w:rPr>
          <w:color w:val="1C181F"/>
          <w:sz w:val="24"/>
        </w:rPr>
        <w:t xml:space="preserve">inflation </w:t>
      </w:r>
      <w:r>
        <w:rPr>
          <w:color w:val="2D2D31"/>
          <w:sz w:val="24"/>
        </w:rPr>
        <w:t xml:space="preserve">figure </w:t>
      </w:r>
      <w:r>
        <w:rPr>
          <w:color w:val="1C181F"/>
          <w:sz w:val="24"/>
        </w:rPr>
        <w:t>that</w:t>
      </w:r>
      <w:r>
        <w:rPr>
          <w:color w:val="1C181F"/>
          <w:spacing w:val="-4"/>
          <w:sz w:val="24"/>
        </w:rPr>
        <w:t xml:space="preserve"> </w:t>
      </w:r>
      <w:r>
        <w:rPr>
          <w:color w:val="2D2D31"/>
          <w:sz w:val="24"/>
        </w:rPr>
        <w:t xml:space="preserve">was </w:t>
      </w:r>
      <w:r>
        <w:rPr>
          <w:color w:val="1C181F"/>
          <w:sz w:val="24"/>
        </w:rPr>
        <w:t>released</w:t>
      </w:r>
      <w:r>
        <w:rPr>
          <w:color w:val="1C181F"/>
          <w:spacing w:val="-4"/>
          <w:sz w:val="24"/>
        </w:rPr>
        <w:t xml:space="preserve"> </w:t>
      </w:r>
      <w:r>
        <w:rPr>
          <w:color w:val="2D2D31"/>
          <w:sz w:val="24"/>
        </w:rPr>
        <w:t xml:space="preserve">on 24 </w:t>
      </w:r>
      <w:proofErr w:type="spellStart"/>
      <w:r>
        <w:rPr>
          <w:color w:val="1C181F"/>
          <w:sz w:val="24"/>
        </w:rPr>
        <w:t>Januaiy</w:t>
      </w:r>
      <w:proofErr w:type="spellEnd"/>
      <w:r>
        <w:rPr>
          <w:color w:val="1C181F"/>
          <w:sz w:val="24"/>
        </w:rPr>
        <w:t xml:space="preserve"> </w:t>
      </w:r>
      <w:r>
        <w:rPr>
          <w:color w:val="2D2D31"/>
          <w:sz w:val="24"/>
        </w:rPr>
        <w:t xml:space="preserve">2024 </w:t>
      </w:r>
      <w:r>
        <w:rPr>
          <w:color w:val="1C181F"/>
          <w:sz w:val="24"/>
        </w:rPr>
        <w:t>is 4.66%.</w:t>
      </w:r>
    </w:p>
    <w:p w14:paraId="498F8E21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5"/>
          <w:tab w:val="left" w:pos="839"/>
        </w:tabs>
        <w:spacing w:before="244" w:line="244" w:lineRule="auto"/>
        <w:ind w:left="835" w:right="226" w:hanging="719"/>
        <w:rPr>
          <w:color w:val="2D2D31"/>
          <w:sz w:val="24"/>
        </w:rPr>
      </w:pPr>
      <w:r>
        <w:rPr>
          <w:color w:val="2D2D31"/>
          <w:sz w:val="24"/>
        </w:rPr>
        <w:tab/>
      </w:r>
      <w:r>
        <w:rPr>
          <w:color w:val="1C181F"/>
          <w:sz w:val="24"/>
        </w:rPr>
        <w:t>The</w:t>
      </w:r>
      <w:r>
        <w:rPr>
          <w:color w:val="1C181F"/>
          <w:spacing w:val="-10"/>
          <w:sz w:val="24"/>
        </w:rPr>
        <w:t xml:space="preserve"> </w:t>
      </w:r>
      <w:r>
        <w:rPr>
          <w:color w:val="1C181F"/>
          <w:sz w:val="24"/>
        </w:rPr>
        <w:t xml:space="preserve">lower inflation </w:t>
      </w:r>
      <w:r>
        <w:rPr>
          <w:color w:val="2D2D31"/>
          <w:sz w:val="24"/>
        </w:rPr>
        <w:t xml:space="preserve">rate </w:t>
      </w:r>
      <w:r>
        <w:rPr>
          <w:color w:val="1C181F"/>
          <w:sz w:val="24"/>
        </w:rPr>
        <w:t xml:space="preserve">means </w:t>
      </w:r>
      <w:r>
        <w:rPr>
          <w:color w:val="2D2D31"/>
          <w:sz w:val="24"/>
        </w:rPr>
        <w:t xml:space="preserve">there will </w:t>
      </w:r>
      <w:r>
        <w:rPr>
          <w:color w:val="1C181F"/>
          <w:sz w:val="24"/>
        </w:rPr>
        <w:t>be</w:t>
      </w:r>
      <w:r>
        <w:rPr>
          <w:color w:val="1C181F"/>
          <w:spacing w:val="-15"/>
          <w:sz w:val="24"/>
        </w:rPr>
        <w:t xml:space="preserve"> </w:t>
      </w:r>
      <w:r>
        <w:rPr>
          <w:color w:val="2D2D31"/>
          <w:sz w:val="24"/>
        </w:rPr>
        <w:t>a smaller than</w:t>
      </w:r>
      <w:r>
        <w:rPr>
          <w:color w:val="2D2D31"/>
          <w:spacing w:val="-3"/>
          <w:sz w:val="24"/>
        </w:rPr>
        <w:t xml:space="preserve"> </w:t>
      </w:r>
      <w:r>
        <w:rPr>
          <w:color w:val="1C181F"/>
          <w:sz w:val="24"/>
        </w:rPr>
        <w:t>anticipated</w:t>
      </w:r>
      <w:r>
        <w:rPr>
          <w:color w:val="1C181F"/>
          <w:spacing w:val="-16"/>
          <w:sz w:val="24"/>
        </w:rPr>
        <w:t xml:space="preserve"> </w:t>
      </w:r>
      <w:r>
        <w:rPr>
          <w:color w:val="1C181F"/>
          <w:sz w:val="24"/>
        </w:rPr>
        <w:t xml:space="preserve">increase </w:t>
      </w:r>
      <w:r>
        <w:rPr>
          <w:color w:val="2D2D31"/>
          <w:sz w:val="24"/>
        </w:rPr>
        <w:t xml:space="preserve">to </w:t>
      </w:r>
      <w:r>
        <w:rPr>
          <w:color w:val="1C181F"/>
          <w:sz w:val="24"/>
        </w:rPr>
        <w:t xml:space="preserve">the </w:t>
      </w:r>
      <w:r>
        <w:rPr>
          <w:color w:val="2D2D31"/>
          <w:sz w:val="24"/>
        </w:rPr>
        <w:t>sole</w:t>
      </w:r>
      <w:r>
        <w:rPr>
          <w:color w:val="2D2D31"/>
          <w:spacing w:val="-2"/>
          <w:sz w:val="24"/>
        </w:rPr>
        <w:t xml:space="preserve"> </w:t>
      </w:r>
      <w:r>
        <w:rPr>
          <w:color w:val="1C181F"/>
          <w:sz w:val="24"/>
        </w:rPr>
        <w:t xml:space="preserve">parent rate </w:t>
      </w:r>
      <w:r>
        <w:rPr>
          <w:color w:val="2D2D31"/>
          <w:sz w:val="24"/>
        </w:rPr>
        <w:t xml:space="preserve">of </w:t>
      </w:r>
      <w:r>
        <w:rPr>
          <w:color w:val="1C181F"/>
          <w:sz w:val="24"/>
        </w:rPr>
        <w:t xml:space="preserve">main </w:t>
      </w:r>
      <w:r>
        <w:rPr>
          <w:color w:val="2D2D31"/>
          <w:sz w:val="24"/>
        </w:rPr>
        <w:t>benefits. As</w:t>
      </w:r>
      <w:r>
        <w:rPr>
          <w:color w:val="2D2D31"/>
          <w:spacing w:val="-12"/>
          <w:sz w:val="24"/>
        </w:rPr>
        <w:t xml:space="preserve"> </w:t>
      </w:r>
      <w:r>
        <w:rPr>
          <w:color w:val="2D2D31"/>
          <w:sz w:val="24"/>
        </w:rPr>
        <w:t>such</w:t>
      </w:r>
      <w:r>
        <w:rPr>
          <w:color w:val="4F5050"/>
          <w:sz w:val="24"/>
        </w:rPr>
        <w:t xml:space="preserve">, </w:t>
      </w:r>
      <w:r>
        <w:rPr>
          <w:color w:val="1C181F"/>
          <w:sz w:val="24"/>
        </w:rPr>
        <w:t xml:space="preserve">the increase to the </w:t>
      </w:r>
      <w:r>
        <w:rPr>
          <w:color w:val="2D2D31"/>
          <w:sz w:val="24"/>
        </w:rPr>
        <w:t xml:space="preserve">MFTC threshold </w:t>
      </w:r>
      <w:r>
        <w:rPr>
          <w:color w:val="1C181F"/>
          <w:sz w:val="24"/>
        </w:rPr>
        <w:t xml:space="preserve">has </w:t>
      </w:r>
      <w:r>
        <w:rPr>
          <w:color w:val="2D2D31"/>
          <w:sz w:val="24"/>
        </w:rPr>
        <w:t>been</w:t>
      </w:r>
      <w:r>
        <w:rPr>
          <w:color w:val="2D2D31"/>
          <w:spacing w:val="-10"/>
          <w:sz w:val="24"/>
        </w:rPr>
        <w:t xml:space="preserve"> </w:t>
      </w:r>
      <w:r>
        <w:rPr>
          <w:color w:val="1C181F"/>
          <w:sz w:val="24"/>
        </w:rPr>
        <w:t>revised accordingly</w:t>
      </w:r>
      <w:r>
        <w:rPr>
          <w:color w:val="4F5050"/>
          <w:sz w:val="24"/>
        </w:rPr>
        <w:t>,</w:t>
      </w:r>
      <w:r>
        <w:rPr>
          <w:color w:val="4F5050"/>
          <w:spacing w:val="-3"/>
          <w:sz w:val="24"/>
        </w:rPr>
        <w:t xml:space="preserve"> </w:t>
      </w:r>
      <w:r>
        <w:rPr>
          <w:color w:val="2D2D31"/>
          <w:sz w:val="24"/>
        </w:rPr>
        <w:t xml:space="preserve">with the </w:t>
      </w:r>
      <w:r>
        <w:rPr>
          <w:color w:val="1C181F"/>
          <w:sz w:val="24"/>
        </w:rPr>
        <w:t>Bill</w:t>
      </w:r>
      <w:r>
        <w:rPr>
          <w:color w:val="1C181F"/>
          <w:spacing w:val="-11"/>
          <w:sz w:val="24"/>
        </w:rPr>
        <w:t xml:space="preserve"> </w:t>
      </w:r>
      <w:r>
        <w:rPr>
          <w:color w:val="1C181F"/>
          <w:sz w:val="24"/>
        </w:rPr>
        <w:t xml:space="preserve">instead increasing </w:t>
      </w:r>
      <w:r>
        <w:rPr>
          <w:color w:val="2D2D31"/>
          <w:sz w:val="24"/>
        </w:rPr>
        <w:t xml:space="preserve">the </w:t>
      </w:r>
      <w:r>
        <w:rPr>
          <w:color w:val="1C181F"/>
          <w:sz w:val="24"/>
        </w:rPr>
        <w:t>threshold from</w:t>
      </w:r>
      <w:r>
        <w:rPr>
          <w:color w:val="1C181F"/>
          <w:spacing w:val="-8"/>
          <w:sz w:val="24"/>
        </w:rPr>
        <w:t xml:space="preserve"> </w:t>
      </w:r>
      <w:r>
        <w:rPr>
          <w:color w:val="2D2D31"/>
          <w:sz w:val="24"/>
        </w:rPr>
        <w:t>$34</w:t>
      </w:r>
      <w:r>
        <w:rPr>
          <w:color w:val="4F5050"/>
          <w:sz w:val="24"/>
        </w:rPr>
        <w:t>,</w:t>
      </w:r>
      <w:r>
        <w:rPr>
          <w:color w:val="2D2D31"/>
          <w:sz w:val="24"/>
        </w:rPr>
        <w:t xml:space="preserve">216 </w:t>
      </w:r>
      <w:r>
        <w:rPr>
          <w:color w:val="1C181F"/>
          <w:sz w:val="24"/>
        </w:rPr>
        <w:t xml:space="preserve">to </w:t>
      </w:r>
      <w:r>
        <w:rPr>
          <w:color w:val="2D2D31"/>
          <w:sz w:val="24"/>
        </w:rPr>
        <w:t xml:space="preserve">$35 204 (after </w:t>
      </w:r>
      <w:r>
        <w:rPr>
          <w:color w:val="1C181F"/>
          <w:sz w:val="24"/>
        </w:rPr>
        <w:t>tax).</w:t>
      </w:r>
    </w:p>
    <w:p w14:paraId="234C649A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8"/>
        </w:tabs>
        <w:spacing w:before="227" w:line="244" w:lineRule="auto"/>
        <w:ind w:left="838" w:right="321" w:hanging="722"/>
        <w:rPr>
          <w:color w:val="1C181F"/>
          <w:sz w:val="24"/>
        </w:rPr>
      </w:pPr>
      <w:r>
        <w:rPr>
          <w:color w:val="1C181F"/>
          <w:sz w:val="24"/>
        </w:rPr>
        <w:t>The</w:t>
      </w:r>
      <w:r>
        <w:rPr>
          <w:color w:val="1C181F"/>
          <w:spacing w:val="-10"/>
          <w:sz w:val="24"/>
        </w:rPr>
        <w:t xml:space="preserve"> </w:t>
      </w:r>
      <w:r>
        <w:rPr>
          <w:color w:val="2D2D31"/>
          <w:sz w:val="24"/>
        </w:rPr>
        <w:t xml:space="preserve">amendments </w:t>
      </w:r>
      <w:r>
        <w:rPr>
          <w:color w:val="1C181F"/>
          <w:sz w:val="24"/>
        </w:rPr>
        <w:t>in the</w:t>
      </w:r>
      <w:r>
        <w:rPr>
          <w:color w:val="1C181F"/>
          <w:spacing w:val="-7"/>
          <w:sz w:val="24"/>
        </w:rPr>
        <w:t xml:space="preserve"> </w:t>
      </w:r>
      <w:r>
        <w:rPr>
          <w:color w:val="1C181F"/>
          <w:sz w:val="24"/>
        </w:rPr>
        <w:t xml:space="preserve">Bill </w:t>
      </w:r>
      <w:r>
        <w:rPr>
          <w:color w:val="2D2D31"/>
          <w:sz w:val="24"/>
        </w:rPr>
        <w:t>to</w:t>
      </w:r>
      <w:r>
        <w:rPr>
          <w:color w:val="2D2D31"/>
          <w:spacing w:val="-9"/>
          <w:sz w:val="24"/>
        </w:rPr>
        <w:t xml:space="preserve"> </w:t>
      </w:r>
      <w:r>
        <w:rPr>
          <w:color w:val="2D2D31"/>
          <w:sz w:val="24"/>
        </w:rPr>
        <w:t>the</w:t>
      </w:r>
      <w:r>
        <w:rPr>
          <w:color w:val="2D2D31"/>
          <w:spacing w:val="-7"/>
          <w:sz w:val="24"/>
        </w:rPr>
        <w:t xml:space="preserve"> </w:t>
      </w:r>
      <w:r>
        <w:rPr>
          <w:color w:val="2D2D31"/>
          <w:sz w:val="24"/>
        </w:rPr>
        <w:t>Social Security Act 2018</w:t>
      </w:r>
      <w:r>
        <w:rPr>
          <w:color w:val="2D2D31"/>
          <w:spacing w:val="-6"/>
          <w:sz w:val="24"/>
        </w:rPr>
        <w:t xml:space="preserve"> </w:t>
      </w:r>
      <w:r>
        <w:rPr>
          <w:color w:val="2D2D31"/>
          <w:sz w:val="24"/>
        </w:rPr>
        <w:t>will</w:t>
      </w:r>
      <w:r>
        <w:rPr>
          <w:color w:val="2D2D31"/>
          <w:spacing w:val="-5"/>
          <w:sz w:val="24"/>
        </w:rPr>
        <w:t xml:space="preserve"> </w:t>
      </w:r>
      <w:r>
        <w:rPr>
          <w:color w:val="2D2D31"/>
          <w:sz w:val="24"/>
        </w:rPr>
        <w:t>come</w:t>
      </w:r>
      <w:r>
        <w:rPr>
          <w:color w:val="2D2D31"/>
          <w:spacing w:val="-4"/>
          <w:sz w:val="24"/>
        </w:rPr>
        <w:t xml:space="preserve"> </w:t>
      </w:r>
      <w:r>
        <w:rPr>
          <w:color w:val="1C181F"/>
          <w:sz w:val="24"/>
        </w:rPr>
        <w:t xml:space="preserve">into </w:t>
      </w:r>
      <w:r>
        <w:rPr>
          <w:color w:val="2D2D31"/>
          <w:sz w:val="24"/>
        </w:rPr>
        <w:t xml:space="preserve">force </w:t>
      </w:r>
      <w:r>
        <w:rPr>
          <w:color w:val="1C181F"/>
          <w:sz w:val="24"/>
        </w:rPr>
        <w:t xml:space="preserve">the </w:t>
      </w:r>
      <w:r>
        <w:rPr>
          <w:color w:val="2D2D31"/>
          <w:sz w:val="24"/>
        </w:rPr>
        <w:t>day</w:t>
      </w:r>
      <w:r>
        <w:rPr>
          <w:color w:val="2D2D31"/>
          <w:spacing w:val="-2"/>
          <w:sz w:val="24"/>
        </w:rPr>
        <w:t xml:space="preserve"> </w:t>
      </w:r>
      <w:r>
        <w:rPr>
          <w:color w:val="2D2D31"/>
          <w:sz w:val="24"/>
        </w:rPr>
        <w:t>after</w:t>
      </w:r>
      <w:r>
        <w:rPr>
          <w:color w:val="2D2D31"/>
          <w:spacing w:val="-1"/>
          <w:sz w:val="24"/>
        </w:rPr>
        <w:t xml:space="preserve"> </w:t>
      </w:r>
      <w:r>
        <w:rPr>
          <w:color w:val="1C181F"/>
          <w:sz w:val="24"/>
        </w:rPr>
        <w:t xml:space="preserve">Royal </w:t>
      </w:r>
      <w:r>
        <w:rPr>
          <w:color w:val="2D2D31"/>
          <w:sz w:val="24"/>
        </w:rPr>
        <w:t xml:space="preserve">Assent </w:t>
      </w:r>
      <w:r>
        <w:rPr>
          <w:color w:val="1C181F"/>
          <w:sz w:val="24"/>
        </w:rPr>
        <w:t>is1·eceived</w:t>
      </w:r>
      <w:r>
        <w:rPr>
          <w:color w:val="4F5050"/>
          <w:sz w:val="24"/>
        </w:rPr>
        <w:t xml:space="preserve">, </w:t>
      </w:r>
      <w:r>
        <w:rPr>
          <w:color w:val="2D2D31"/>
          <w:sz w:val="24"/>
        </w:rPr>
        <w:t xml:space="preserve">with amendments </w:t>
      </w:r>
      <w:r>
        <w:rPr>
          <w:color w:val="1C181F"/>
          <w:sz w:val="24"/>
        </w:rPr>
        <w:t xml:space="preserve">to the </w:t>
      </w:r>
      <w:proofErr w:type="spellStart"/>
      <w:r>
        <w:rPr>
          <w:color w:val="1C181F"/>
          <w:sz w:val="24"/>
        </w:rPr>
        <w:t>fucome</w:t>
      </w:r>
      <w:proofErr w:type="spellEnd"/>
      <w:r>
        <w:rPr>
          <w:color w:val="1C181F"/>
          <w:sz w:val="24"/>
        </w:rPr>
        <w:t xml:space="preserve"> </w:t>
      </w:r>
      <w:r>
        <w:rPr>
          <w:color w:val="2D2D31"/>
          <w:sz w:val="24"/>
        </w:rPr>
        <w:t xml:space="preserve">Tax Act 2007 coming </w:t>
      </w:r>
      <w:r>
        <w:rPr>
          <w:color w:val="1C181F"/>
          <w:sz w:val="24"/>
        </w:rPr>
        <w:t xml:space="preserve">into </w:t>
      </w:r>
      <w:r>
        <w:rPr>
          <w:color w:val="2D2D31"/>
          <w:sz w:val="24"/>
        </w:rPr>
        <w:t xml:space="preserve">force on </w:t>
      </w:r>
      <w:r>
        <w:rPr>
          <w:color w:val="1C181F"/>
          <w:sz w:val="24"/>
        </w:rPr>
        <w:t xml:space="preserve">1 </w:t>
      </w:r>
      <w:r>
        <w:rPr>
          <w:color w:val="2D2D31"/>
          <w:sz w:val="24"/>
        </w:rPr>
        <w:t>April 2024.</w:t>
      </w:r>
    </w:p>
    <w:p w14:paraId="44BC2EE7" w14:textId="77777777" w:rsidR="00507532" w:rsidRDefault="001216B2">
      <w:pPr>
        <w:spacing w:before="236"/>
        <w:ind w:left="119"/>
        <w:rPr>
          <w:rFonts w:ascii="Arial"/>
          <w:b/>
          <w:sz w:val="23"/>
        </w:rPr>
      </w:pPr>
      <w:r>
        <w:rPr>
          <w:rFonts w:ascii="Arial"/>
          <w:b/>
          <w:color w:val="030711"/>
          <w:w w:val="105"/>
          <w:sz w:val="23"/>
        </w:rPr>
        <w:t>Impact</w:t>
      </w:r>
      <w:r>
        <w:rPr>
          <w:rFonts w:ascii="Arial"/>
          <w:b/>
          <w:color w:val="030711"/>
          <w:spacing w:val="-9"/>
          <w:w w:val="105"/>
          <w:sz w:val="23"/>
        </w:rPr>
        <w:t xml:space="preserve"> </w:t>
      </w:r>
      <w:r>
        <w:rPr>
          <w:rFonts w:ascii="Arial"/>
          <w:b/>
          <w:color w:val="1C181F"/>
          <w:spacing w:val="-2"/>
          <w:w w:val="105"/>
          <w:sz w:val="23"/>
        </w:rPr>
        <w:t>analysis</w:t>
      </w:r>
    </w:p>
    <w:p w14:paraId="02602E49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8"/>
        </w:tabs>
        <w:spacing w:before="239" w:line="244" w:lineRule="auto"/>
        <w:ind w:left="838" w:right="268" w:hanging="722"/>
        <w:rPr>
          <w:color w:val="2D2D31"/>
          <w:sz w:val="24"/>
        </w:rPr>
      </w:pPr>
      <w:r>
        <w:rPr>
          <w:color w:val="2D2D31"/>
          <w:sz w:val="24"/>
        </w:rPr>
        <w:t>The</w:t>
      </w:r>
      <w:r>
        <w:rPr>
          <w:color w:val="2D2D31"/>
          <w:spacing w:val="-9"/>
          <w:sz w:val="24"/>
        </w:rPr>
        <w:t xml:space="preserve"> </w:t>
      </w:r>
      <w:proofErr w:type="spellStart"/>
      <w:r>
        <w:rPr>
          <w:color w:val="2D2D31"/>
          <w:sz w:val="24"/>
        </w:rPr>
        <w:t>Treasmy</w:t>
      </w:r>
      <w:proofErr w:type="spellEnd"/>
      <w:r>
        <w:rPr>
          <w:color w:val="2D2D31"/>
          <w:sz w:val="24"/>
        </w:rPr>
        <w:t xml:space="preserve"> </w:t>
      </w:r>
      <w:r>
        <w:rPr>
          <w:color w:val="1C181F"/>
          <w:sz w:val="24"/>
        </w:rPr>
        <w:t xml:space="preserve">have </w:t>
      </w:r>
      <w:proofErr w:type="spellStart"/>
      <w:r>
        <w:rPr>
          <w:color w:val="2D2D31"/>
          <w:sz w:val="24"/>
        </w:rPr>
        <w:t>confinned</w:t>
      </w:r>
      <w:proofErr w:type="spellEnd"/>
      <w:r>
        <w:rPr>
          <w:color w:val="2D2D31"/>
          <w:sz w:val="24"/>
        </w:rPr>
        <w:t xml:space="preserve"> </w:t>
      </w:r>
      <w:r>
        <w:rPr>
          <w:color w:val="1C181F"/>
          <w:sz w:val="24"/>
        </w:rPr>
        <w:t xml:space="preserve">that </w:t>
      </w:r>
      <w:r>
        <w:rPr>
          <w:color w:val="2D2D31"/>
          <w:sz w:val="24"/>
        </w:rPr>
        <w:t xml:space="preserve">due </w:t>
      </w:r>
      <w:r>
        <w:rPr>
          <w:color w:val="1C181F"/>
          <w:sz w:val="24"/>
        </w:rPr>
        <w:t xml:space="preserve">to </w:t>
      </w:r>
      <w:r>
        <w:rPr>
          <w:color w:val="2D2D31"/>
          <w:sz w:val="24"/>
        </w:rPr>
        <w:t>the</w:t>
      </w:r>
      <w:r>
        <w:rPr>
          <w:color w:val="2D2D31"/>
          <w:spacing w:val="-16"/>
          <w:sz w:val="24"/>
        </w:rPr>
        <w:t xml:space="preserve"> </w:t>
      </w:r>
      <w:r>
        <w:rPr>
          <w:color w:val="1C181F"/>
          <w:sz w:val="24"/>
        </w:rPr>
        <w:t>nature</w:t>
      </w:r>
      <w:r>
        <w:rPr>
          <w:color w:val="1C181F"/>
          <w:spacing w:val="-4"/>
          <w:sz w:val="24"/>
        </w:rPr>
        <w:t xml:space="preserve"> </w:t>
      </w:r>
      <w:r>
        <w:rPr>
          <w:color w:val="1C181F"/>
          <w:sz w:val="24"/>
        </w:rPr>
        <w:t xml:space="preserve">of previous decisions, </w:t>
      </w:r>
      <w:r>
        <w:rPr>
          <w:color w:val="2D2D31"/>
          <w:sz w:val="24"/>
        </w:rPr>
        <w:t>the</w:t>
      </w:r>
      <w:r>
        <w:rPr>
          <w:color w:val="2D2D31"/>
          <w:spacing w:val="-12"/>
          <w:sz w:val="24"/>
        </w:rPr>
        <w:t xml:space="preserve"> </w:t>
      </w:r>
      <w:r>
        <w:rPr>
          <w:color w:val="1C181F"/>
          <w:sz w:val="24"/>
        </w:rPr>
        <w:t xml:space="preserve">impact </w:t>
      </w:r>
      <w:r>
        <w:rPr>
          <w:color w:val="2D2D31"/>
          <w:sz w:val="24"/>
        </w:rPr>
        <w:t xml:space="preserve">analysis </w:t>
      </w:r>
      <w:r>
        <w:rPr>
          <w:color w:val="1C181F"/>
          <w:sz w:val="24"/>
        </w:rPr>
        <w:t xml:space="preserve">requirements require </w:t>
      </w:r>
      <w:r>
        <w:rPr>
          <w:color w:val="2D2D31"/>
          <w:sz w:val="24"/>
        </w:rPr>
        <w:t>that</w:t>
      </w:r>
      <w:r>
        <w:rPr>
          <w:color w:val="2D2D31"/>
          <w:spacing w:val="-13"/>
          <w:sz w:val="24"/>
        </w:rPr>
        <w:t xml:space="preserve"> </w:t>
      </w:r>
      <w:r>
        <w:rPr>
          <w:color w:val="2D2D31"/>
          <w:sz w:val="24"/>
        </w:rPr>
        <w:t xml:space="preserve">a Supplementa1y </w:t>
      </w:r>
      <w:r>
        <w:rPr>
          <w:color w:val="1C181F"/>
          <w:sz w:val="24"/>
        </w:rPr>
        <w:t>Analysis</w:t>
      </w:r>
      <w:r>
        <w:rPr>
          <w:color w:val="1C181F"/>
          <w:spacing w:val="-3"/>
          <w:sz w:val="24"/>
        </w:rPr>
        <w:t xml:space="preserve"> </w:t>
      </w:r>
      <w:r>
        <w:rPr>
          <w:color w:val="1C181F"/>
          <w:sz w:val="24"/>
        </w:rPr>
        <w:t xml:space="preserve">Repo1t </w:t>
      </w:r>
      <w:r>
        <w:rPr>
          <w:color w:val="2D2D31"/>
          <w:sz w:val="24"/>
        </w:rPr>
        <w:t xml:space="preserve">(SAR) be prepared at this stage to </w:t>
      </w:r>
      <w:proofErr w:type="spellStart"/>
      <w:r>
        <w:rPr>
          <w:color w:val="2D2D31"/>
          <w:sz w:val="24"/>
        </w:rPr>
        <w:t>analyse</w:t>
      </w:r>
      <w:proofErr w:type="spellEnd"/>
      <w:r>
        <w:rPr>
          <w:color w:val="2D2D31"/>
          <w:sz w:val="24"/>
        </w:rPr>
        <w:t xml:space="preserve"> </w:t>
      </w:r>
      <w:r>
        <w:rPr>
          <w:color w:val="1C181F"/>
          <w:sz w:val="24"/>
        </w:rPr>
        <w:t>the proposal.</w:t>
      </w:r>
    </w:p>
    <w:p w14:paraId="3EDC5C3E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8"/>
          <w:tab w:val="left" w:pos="845"/>
        </w:tabs>
        <w:spacing w:before="228"/>
        <w:ind w:left="838" w:right="168" w:hanging="722"/>
        <w:rPr>
          <w:color w:val="1C181F"/>
          <w:sz w:val="24"/>
        </w:rPr>
      </w:pPr>
      <w:r>
        <w:rPr>
          <w:color w:val="1C181F"/>
          <w:sz w:val="24"/>
        </w:rPr>
        <w:tab/>
      </w:r>
      <w:r>
        <w:rPr>
          <w:color w:val="2D2D31"/>
          <w:sz w:val="24"/>
        </w:rPr>
        <w:t>A</w:t>
      </w:r>
      <w:r>
        <w:rPr>
          <w:color w:val="2D2D31"/>
          <w:spacing w:val="-11"/>
          <w:sz w:val="24"/>
        </w:rPr>
        <w:t xml:space="preserve"> </w:t>
      </w:r>
      <w:r>
        <w:rPr>
          <w:color w:val="2D2D31"/>
          <w:sz w:val="24"/>
        </w:rPr>
        <w:t>SAR</w:t>
      </w:r>
      <w:r>
        <w:rPr>
          <w:color w:val="2D2D31"/>
          <w:spacing w:val="-3"/>
          <w:sz w:val="24"/>
        </w:rPr>
        <w:t xml:space="preserve"> </w:t>
      </w:r>
      <w:r>
        <w:rPr>
          <w:color w:val="1C181F"/>
          <w:sz w:val="24"/>
        </w:rPr>
        <w:t xml:space="preserve">has </w:t>
      </w:r>
      <w:r>
        <w:rPr>
          <w:color w:val="2D2D31"/>
          <w:sz w:val="24"/>
        </w:rPr>
        <w:t>been</w:t>
      </w:r>
      <w:r>
        <w:rPr>
          <w:color w:val="2D2D31"/>
          <w:spacing w:val="-8"/>
          <w:sz w:val="24"/>
        </w:rPr>
        <w:t xml:space="preserve"> </w:t>
      </w:r>
      <w:proofErr w:type="spellStart"/>
      <w:r>
        <w:rPr>
          <w:color w:val="1C181F"/>
          <w:sz w:val="24"/>
        </w:rPr>
        <w:t>prepai·ed</w:t>
      </w:r>
      <w:proofErr w:type="spellEnd"/>
      <w:r>
        <w:rPr>
          <w:color w:val="1C181F"/>
          <w:spacing w:val="-7"/>
          <w:sz w:val="24"/>
        </w:rPr>
        <w:t xml:space="preserve"> </w:t>
      </w:r>
      <w:r>
        <w:rPr>
          <w:color w:val="2D2D31"/>
          <w:sz w:val="24"/>
        </w:rPr>
        <w:t>for</w:t>
      </w:r>
      <w:r>
        <w:rPr>
          <w:color w:val="2D2D31"/>
          <w:spacing w:val="-2"/>
          <w:sz w:val="24"/>
        </w:rPr>
        <w:t xml:space="preserve"> </w:t>
      </w:r>
      <w:r>
        <w:rPr>
          <w:color w:val="1C181F"/>
          <w:sz w:val="24"/>
        </w:rPr>
        <w:t>the</w:t>
      </w:r>
      <w:r>
        <w:rPr>
          <w:color w:val="1C181F"/>
          <w:spacing w:val="-13"/>
          <w:sz w:val="24"/>
        </w:rPr>
        <w:t xml:space="preserve"> </w:t>
      </w:r>
      <w:r>
        <w:rPr>
          <w:color w:val="1C181F"/>
          <w:sz w:val="24"/>
        </w:rPr>
        <w:t>Bill</w:t>
      </w:r>
      <w:r>
        <w:rPr>
          <w:color w:val="1C181F"/>
          <w:spacing w:val="-4"/>
          <w:sz w:val="24"/>
        </w:rPr>
        <w:t xml:space="preserve"> </w:t>
      </w:r>
      <w:r>
        <w:rPr>
          <w:color w:val="1C181F"/>
          <w:sz w:val="24"/>
        </w:rPr>
        <w:t>and</w:t>
      </w:r>
      <w:r>
        <w:rPr>
          <w:color w:val="1C181F"/>
          <w:spacing w:val="-16"/>
          <w:sz w:val="24"/>
        </w:rPr>
        <w:t xml:space="preserve"> </w:t>
      </w:r>
      <w:r>
        <w:rPr>
          <w:color w:val="1C181F"/>
          <w:sz w:val="24"/>
        </w:rPr>
        <w:t xml:space="preserve">is </w:t>
      </w:r>
      <w:r>
        <w:rPr>
          <w:color w:val="2D2D31"/>
          <w:sz w:val="24"/>
        </w:rPr>
        <w:t>attached to</w:t>
      </w:r>
      <w:r>
        <w:rPr>
          <w:color w:val="2D2D31"/>
          <w:spacing w:val="-14"/>
          <w:sz w:val="24"/>
        </w:rPr>
        <w:t xml:space="preserve"> </w:t>
      </w:r>
      <w:r>
        <w:rPr>
          <w:color w:val="2D2D31"/>
          <w:sz w:val="24"/>
        </w:rPr>
        <w:t>this</w:t>
      </w:r>
      <w:r>
        <w:rPr>
          <w:color w:val="2D2D31"/>
          <w:spacing w:val="-6"/>
          <w:sz w:val="24"/>
        </w:rPr>
        <w:t xml:space="preserve"> </w:t>
      </w:r>
      <w:r>
        <w:rPr>
          <w:color w:val="2D2D31"/>
          <w:sz w:val="24"/>
        </w:rPr>
        <w:t>Cabinet</w:t>
      </w:r>
      <w:r>
        <w:rPr>
          <w:color w:val="2D2D31"/>
          <w:spacing w:val="-1"/>
          <w:sz w:val="24"/>
        </w:rPr>
        <w:t xml:space="preserve"> </w:t>
      </w:r>
      <w:r>
        <w:rPr>
          <w:color w:val="2D2D31"/>
          <w:sz w:val="24"/>
        </w:rPr>
        <w:t xml:space="preserve">paper. </w:t>
      </w:r>
      <w:r>
        <w:rPr>
          <w:color w:val="1C181F"/>
          <w:sz w:val="24"/>
        </w:rPr>
        <w:t>The</w:t>
      </w:r>
      <w:r>
        <w:rPr>
          <w:color w:val="1C181F"/>
          <w:spacing w:val="-20"/>
          <w:sz w:val="24"/>
        </w:rPr>
        <w:t xml:space="preserve"> </w:t>
      </w:r>
      <w:r>
        <w:rPr>
          <w:color w:val="2D2D31"/>
          <w:sz w:val="24"/>
        </w:rPr>
        <w:t xml:space="preserve">scope of </w:t>
      </w:r>
      <w:r>
        <w:rPr>
          <w:color w:val="1C181F"/>
          <w:sz w:val="24"/>
        </w:rPr>
        <w:t>the</w:t>
      </w:r>
      <w:r>
        <w:rPr>
          <w:color w:val="1C181F"/>
          <w:spacing w:val="-2"/>
          <w:sz w:val="24"/>
        </w:rPr>
        <w:t xml:space="preserve"> </w:t>
      </w:r>
      <w:r>
        <w:rPr>
          <w:color w:val="2D2D31"/>
          <w:sz w:val="24"/>
        </w:rPr>
        <w:t xml:space="preserve">SAR covers </w:t>
      </w:r>
      <w:r>
        <w:rPr>
          <w:color w:val="1C181F"/>
          <w:sz w:val="24"/>
        </w:rPr>
        <w:t xml:space="preserve">the policy </w:t>
      </w:r>
      <w:r>
        <w:rPr>
          <w:color w:val="2D2D31"/>
          <w:sz w:val="24"/>
        </w:rPr>
        <w:t>change to</w:t>
      </w:r>
      <w:r>
        <w:rPr>
          <w:color w:val="2D2D31"/>
          <w:spacing w:val="-10"/>
          <w:sz w:val="24"/>
        </w:rPr>
        <w:t xml:space="preserve"> </w:t>
      </w:r>
      <w:r>
        <w:rPr>
          <w:color w:val="1C181F"/>
          <w:sz w:val="24"/>
        </w:rPr>
        <w:t xml:space="preserve">index main </w:t>
      </w:r>
      <w:r>
        <w:rPr>
          <w:color w:val="2D2D31"/>
          <w:sz w:val="24"/>
        </w:rPr>
        <w:t>benefits to</w:t>
      </w:r>
      <w:r>
        <w:rPr>
          <w:color w:val="2D2D31"/>
          <w:spacing w:val="-10"/>
          <w:sz w:val="24"/>
        </w:rPr>
        <w:t xml:space="preserve"> </w:t>
      </w:r>
      <w:r>
        <w:rPr>
          <w:color w:val="1C181F"/>
          <w:sz w:val="24"/>
        </w:rPr>
        <w:t>inflation and</w:t>
      </w:r>
      <w:r>
        <w:rPr>
          <w:color w:val="1C181F"/>
          <w:spacing w:val="-6"/>
          <w:sz w:val="24"/>
        </w:rPr>
        <w:t xml:space="preserve"> </w:t>
      </w:r>
      <w:r>
        <w:rPr>
          <w:color w:val="2D2D31"/>
          <w:sz w:val="24"/>
        </w:rPr>
        <w:t xml:space="preserve">does </w:t>
      </w:r>
      <w:r>
        <w:rPr>
          <w:color w:val="1C181F"/>
          <w:sz w:val="24"/>
        </w:rPr>
        <w:t xml:space="preserve">not </w:t>
      </w:r>
      <w:r>
        <w:rPr>
          <w:color w:val="2D2D31"/>
          <w:sz w:val="24"/>
        </w:rPr>
        <w:t xml:space="preserve">extend </w:t>
      </w:r>
      <w:r>
        <w:rPr>
          <w:color w:val="1C181F"/>
          <w:sz w:val="24"/>
        </w:rPr>
        <w:t>to</w:t>
      </w:r>
      <w:r>
        <w:rPr>
          <w:color w:val="1C181F"/>
          <w:spacing w:val="-4"/>
          <w:sz w:val="24"/>
        </w:rPr>
        <w:t xml:space="preserve"> </w:t>
      </w:r>
      <w:r>
        <w:rPr>
          <w:color w:val="2D2D31"/>
          <w:sz w:val="24"/>
        </w:rPr>
        <w:t xml:space="preserve">the </w:t>
      </w:r>
      <w:r>
        <w:rPr>
          <w:color w:val="1C181F"/>
          <w:sz w:val="24"/>
        </w:rPr>
        <w:t xml:space="preserve">MFTC. This is </w:t>
      </w:r>
      <w:r>
        <w:rPr>
          <w:color w:val="2D2D31"/>
          <w:sz w:val="24"/>
        </w:rPr>
        <w:t>because the adjustment to</w:t>
      </w:r>
      <w:r>
        <w:rPr>
          <w:color w:val="2D2D31"/>
          <w:spacing w:val="-4"/>
          <w:sz w:val="24"/>
        </w:rPr>
        <w:t xml:space="preserve"> </w:t>
      </w:r>
      <w:r>
        <w:rPr>
          <w:color w:val="1C181F"/>
          <w:sz w:val="24"/>
        </w:rPr>
        <w:t>the</w:t>
      </w:r>
      <w:r>
        <w:rPr>
          <w:color w:val="1C181F"/>
          <w:spacing w:val="-2"/>
          <w:sz w:val="24"/>
        </w:rPr>
        <w:t xml:space="preserve"> </w:t>
      </w:r>
      <w:r>
        <w:rPr>
          <w:color w:val="2D2D31"/>
          <w:sz w:val="24"/>
        </w:rPr>
        <w:t xml:space="preserve">MFTC </w:t>
      </w:r>
      <w:r>
        <w:rPr>
          <w:color w:val="1C181F"/>
          <w:sz w:val="24"/>
        </w:rPr>
        <w:t xml:space="preserve">reflects </w:t>
      </w:r>
      <w:r>
        <w:rPr>
          <w:color w:val="2D2D31"/>
          <w:sz w:val="24"/>
        </w:rPr>
        <w:t xml:space="preserve">existing </w:t>
      </w:r>
      <w:r>
        <w:rPr>
          <w:color w:val="1C181F"/>
          <w:sz w:val="24"/>
        </w:rPr>
        <w:t>Cabinet policy.</w:t>
      </w:r>
    </w:p>
    <w:p w14:paraId="26CB996F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8"/>
          <w:tab w:val="left" w:pos="845"/>
        </w:tabs>
        <w:spacing w:before="249"/>
        <w:ind w:left="838" w:right="296" w:hanging="722"/>
        <w:rPr>
          <w:color w:val="1C181F"/>
          <w:sz w:val="24"/>
        </w:rPr>
      </w:pPr>
      <w:r>
        <w:rPr>
          <w:color w:val="1C181F"/>
          <w:sz w:val="24"/>
        </w:rPr>
        <w:tab/>
      </w:r>
      <w:r>
        <w:rPr>
          <w:color w:val="2D2D31"/>
          <w:sz w:val="24"/>
        </w:rPr>
        <w:t xml:space="preserve">A </w:t>
      </w:r>
      <w:r>
        <w:rPr>
          <w:color w:val="1C181F"/>
          <w:sz w:val="24"/>
        </w:rPr>
        <w:t xml:space="preserve">Quality </w:t>
      </w:r>
      <w:r>
        <w:rPr>
          <w:color w:val="2D2D31"/>
          <w:sz w:val="24"/>
        </w:rPr>
        <w:t xml:space="preserve">Assurance </w:t>
      </w:r>
      <w:r>
        <w:rPr>
          <w:color w:val="1C181F"/>
          <w:sz w:val="24"/>
        </w:rPr>
        <w:t xml:space="preserve">Panel including members from </w:t>
      </w:r>
      <w:r>
        <w:rPr>
          <w:color w:val="21214B"/>
          <w:sz w:val="24"/>
        </w:rPr>
        <w:t>t</w:t>
      </w:r>
      <w:r>
        <w:rPr>
          <w:color w:val="1C181F"/>
          <w:sz w:val="24"/>
        </w:rPr>
        <w:t xml:space="preserve">he </w:t>
      </w:r>
      <w:proofErr w:type="spellStart"/>
      <w:r>
        <w:rPr>
          <w:color w:val="2D2D31"/>
          <w:sz w:val="24"/>
        </w:rPr>
        <w:t>Ministty</w:t>
      </w:r>
      <w:proofErr w:type="spellEnd"/>
      <w:r>
        <w:rPr>
          <w:color w:val="2D2D31"/>
          <w:sz w:val="24"/>
        </w:rPr>
        <w:t xml:space="preserve"> of Socia</w:t>
      </w:r>
      <w:r>
        <w:rPr>
          <w:color w:val="001331"/>
          <w:sz w:val="24"/>
        </w:rPr>
        <w:t xml:space="preserve">l </w:t>
      </w:r>
      <w:r>
        <w:rPr>
          <w:color w:val="1C181F"/>
          <w:sz w:val="24"/>
        </w:rPr>
        <w:t xml:space="preserve">Development </w:t>
      </w:r>
      <w:r>
        <w:rPr>
          <w:color w:val="2D2D31"/>
          <w:sz w:val="24"/>
        </w:rPr>
        <w:t xml:space="preserve">and </w:t>
      </w:r>
      <w:r>
        <w:rPr>
          <w:color w:val="1C181F"/>
          <w:sz w:val="24"/>
        </w:rPr>
        <w:t xml:space="preserve">The </w:t>
      </w:r>
      <w:proofErr w:type="spellStart"/>
      <w:r>
        <w:rPr>
          <w:color w:val="1C181F"/>
          <w:sz w:val="24"/>
        </w:rPr>
        <w:t>Treasmy</w:t>
      </w:r>
      <w:proofErr w:type="spellEnd"/>
      <w:r>
        <w:rPr>
          <w:color w:val="1C181F"/>
          <w:sz w:val="24"/>
        </w:rPr>
        <w:t xml:space="preserve"> has reviewed </w:t>
      </w:r>
      <w:r>
        <w:rPr>
          <w:color w:val="2D2D31"/>
          <w:sz w:val="24"/>
        </w:rPr>
        <w:t xml:space="preserve">the </w:t>
      </w:r>
      <w:proofErr w:type="spellStart"/>
      <w:r>
        <w:rPr>
          <w:color w:val="2D2D31"/>
          <w:sz w:val="24"/>
        </w:rPr>
        <w:t>Supplementaiy</w:t>
      </w:r>
      <w:proofErr w:type="spellEnd"/>
      <w:r>
        <w:rPr>
          <w:color w:val="2D2D31"/>
          <w:sz w:val="24"/>
        </w:rPr>
        <w:t xml:space="preserve"> Analysis</w:t>
      </w:r>
      <w:r>
        <w:rPr>
          <w:color w:val="2D2D31"/>
          <w:spacing w:val="-4"/>
          <w:sz w:val="24"/>
        </w:rPr>
        <w:t xml:space="preserve"> </w:t>
      </w:r>
      <w:r>
        <w:rPr>
          <w:color w:val="1C181F"/>
          <w:sz w:val="24"/>
        </w:rPr>
        <w:t xml:space="preserve">Repo1i: </w:t>
      </w:r>
      <w:proofErr w:type="spellStart"/>
      <w:r>
        <w:rPr>
          <w:color w:val="1C181F"/>
          <w:sz w:val="24"/>
        </w:rPr>
        <w:t>fudexing</w:t>
      </w:r>
      <w:proofErr w:type="spellEnd"/>
      <w:r>
        <w:rPr>
          <w:color w:val="1C181F"/>
          <w:sz w:val="24"/>
        </w:rPr>
        <w:t xml:space="preserve"> Main</w:t>
      </w:r>
      <w:r>
        <w:rPr>
          <w:color w:val="1C181F"/>
          <w:spacing w:val="-13"/>
          <w:sz w:val="24"/>
        </w:rPr>
        <w:t xml:space="preserve"> </w:t>
      </w:r>
      <w:r>
        <w:rPr>
          <w:color w:val="1C181F"/>
          <w:sz w:val="24"/>
        </w:rPr>
        <w:t xml:space="preserve">Benefits </w:t>
      </w:r>
      <w:r>
        <w:rPr>
          <w:color w:val="2D2D31"/>
          <w:sz w:val="24"/>
        </w:rPr>
        <w:t xml:space="preserve">to </w:t>
      </w:r>
      <w:proofErr w:type="spellStart"/>
      <w:r>
        <w:rPr>
          <w:color w:val="1C181F"/>
          <w:sz w:val="24"/>
        </w:rPr>
        <w:t>fuflation</w:t>
      </w:r>
      <w:proofErr w:type="spellEnd"/>
      <w:r>
        <w:rPr>
          <w:color w:val="1C181F"/>
          <w:sz w:val="24"/>
        </w:rPr>
        <w:t xml:space="preserve"> prepared </w:t>
      </w:r>
      <w:r>
        <w:rPr>
          <w:color w:val="2D2D31"/>
          <w:sz w:val="24"/>
        </w:rPr>
        <w:t>by</w:t>
      </w:r>
      <w:r>
        <w:rPr>
          <w:color w:val="2D2D31"/>
          <w:spacing w:val="-4"/>
          <w:sz w:val="24"/>
        </w:rPr>
        <w:t xml:space="preserve"> </w:t>
      </w:r>
      <w:r>
        <w:rPr>
          <w:color w:val="1C181F"/>
          <w:sz w:val="24"/>
        </w:rPr>
        <w:t>the</w:t>
      </w:r>
      <w:r>
        <w:rPr>
          <w:color w:val="1C181F"/>
          <w:spacing w:val="-10"/>
          <w:sz w:val="24"/>
        </w:rPr>
        <w:t xml:space="preserve"> </w:t>
      </w:r>
      <w:proofErr w:type="spellStart"/>
      <w:r>
        <w:rPr>
          <w:color w:val="1C181F"/>
          <w:sz w:val="24"/>
        </w:rPr>
        <w:t>Ministiy</w:t>
      </w:r>
      <w:proofErr w:type="spellEnd"/>
      <w:r>
        <w:rPr>
          <w:color w:val="1C181F"/>
          <w:sz w:val="24"/>
        </w:rPr>
        <w:t xml:space="preserve"> </w:t>
      </w:r>
      <w:r>
        <w:rPr>
          <w:color w:val="2D2D31"/>
          <w:sz w:val="24"/>
        </w:rPr>
        <w:t>of</w:t>
      </w:r>
      <w:r>
        <w:rPr>
          <w:color w:val="2D2D31"/>
          <w:spacing w:val="-21"/>
          <w:sz w:val="24"/>
        </w:rPr>
        <w:t xml:space="preserve"> </w:t>
      </w:r>
      <w:r>
        <w:rPr>
          <w:color w:val="2D2D31"/>
          <w:sz w:val="24"/>
        </w:rPr>
        <w:t xml:space="preserve">Social </w:t>
      </w:r>
      <w:r>
        <w:rPr>
          <w:color w:val="1C181F"/>
          <w:sz w:val="24"/>
        </w:rPr>
        <w:t xml:space="preserve">Development </w:t>
      </w:r>
      <w:r>
        <w:rPr>
          <w:color w:val="2D2D31"/>
          <w:sz w:val="24"/>
        </w:rPr>
        <w:t>and</w:t>
      </w:r>
      <w:r>
        <w:rPr>
          <w:color w:val="2D2D31"/>
          <w:spacing w:val="-1"/>
          <w:sz w:val="24"/>
        </w:rPr>
        <w:t xml:space="preserve"> </w:t>
      </w:r>
      <w:r>
        <w:rPr>
          <w:color w:val="2D2D31"/>
          <w:sz w:val="24"/>
        </w:rPr>
        <w:t xml:space="preserve">considers </w:t>
      </w:r>
      <w:r>
        <w:rPr>
          <w:color w:val="1C181F"/>
          <w:sz w:val="24"/>
        </w:rPr>
        <w:t>that</w:t>
      </w:r>
      <w:r>
        <w:rPr>
          <w:color w:val="1C181F"/>
          <w:spacing w:val="-3"/>
          <w:sz w:val="24"/>
        </w:rPr>
        <w:t xml:space="preserve"> </w:t>
      </w:r>
      <w:r>
        <w:rPr>
          <w:color w:val="1C181F"/>
          <w:sz w:val="24"/>
        </w:rPr>
        <w:t>the</w:t>
      </w:r>
      <w:r>
        <w:rPr>
          <w:color w:val="1C181F"/>
          <w:spacing w:val="-9"/>
          <w:sz w:val="24"/>
        </w:rPr>
        <w:t xml:space="preserve"> </w:t>
      </w:r>
      <w:r>
        <w:rPr>
          <w:color w:val="1C181F"/>
          <w:sz w:val="24"/>
        </w:rPr>
        <w:t>inf</w:t>
      </w:r>
      <w:r>
        <w:rPr>
          <w:color w:val="2D2D31"/>
          <w:sz w:val="24"/>
        </w:rPr>
        <w:t>01mat</w:t>
      </w:r>
      <w:r>
        <w:rPr>
          <w:color w:val="030711"/>
          <w:sz w:val="24"/>
        </w:rPr>
        <w:t>i</w:t>
      </w:r>
      <w:r>
        <w:rPr>
          <w:color w:val="2D2D31"/>
          <w:sz w:val="24"/>
        </w:rPr>
        <w:t xml:space="preserve">on </w:t>
      </w:r>
      <w:r>
        <w:rPr>
          <w:color w:val="1C181F"/>
          <w:sz w:val="24"/>
        </w:rPr>
        <w:t xml:space="preserve">and </w:t>
      </w:r>
      <w:proofErr w:type="spellStart"/>
      <w:r>
        <w:rPr>
          <w:color w:val="2D2D31"/>
          <w:sz w:val="24"/>
        </w:rPr>
        <w:t>aiialysis</w:t>
      </w:r>
      <w:proofErr w:type="spellEnd"/>
      <w:r>
        <w:rPr>
          <w:color w:val="2D2D31"/>
          <w:sz w:val="24"/>
        </w:rPr>
        <w:t xml:space="preserve"> </w:t>
      </w:r>
      <w:proofErr w:type="spellStart"/>
      <w:r>
        <w:rPr>
          <w:color w:val="2D2D31"/>
          <w:sz w:val="24"/>
        </w:rPr>
        <w:t>sunnnai·ised</w:t>
      </w:r>
      <w:proofErr w:type="spellEnd"/>
      <w:r>
        <w:rPr>
          <w:color w:val="2D2D31"/>
          <w:sz w:val="24"/>
        </w:rPr>
        <w:t xml:space="preserve"> </w:t>
      </w:r>
      <w:r>
        <w:rPr>
          <w:color w:val="1C181F"/>
          <w:sz w:val="24"/>
        </w:rPr>
        <w:t>in</w:t>
      </w:r>
      <w:r>
        <w:rPr>
          <w:color w:val="1C181F"/>
          <w:spacing w:val="-2"/>
          <w:sz w:val="24"/>
        </w:rPr>
        <w:t xml:space="preserve"> </w:t>
      </w:r>
      <w:r>
        <w:rPr>
          <w:color w:val="1C181F"/>
          <w:sz w:val="24"/>
        </w:rPr>
        <w:t>the</w:t>
      </w:r>
      <w:r>
        <w:rPr>
          <w:color w:val="1C181F"/>
          <w:spacing w:val="-8"/>
          <w:sz w:val="24"/>
        </w:rPr>
        <w:t xml:space="preserve"> </w:t>
      </w:r>
      <w:r>
        <w:rPr>
          <w:color w:val="2D2D31"/>
          <w:sz w:val="24"/>
        </w:rPr>
        <w:t>SAR</w:t>
      </w:r>
      <w:r>
        <w:rPr>
          <w:color w:val="2D2D31"/>
          <w:spacing w:val="-12"/>
          <w:sz w:val="24"/>
        </w:rPr>
        <w:t xml:space="preserve"> </w:t>
      </w:r>
      <w:r>
        <w:rPr>
          <w:color w:val="1C181F"/>
          <w:sz w:val="24"/>
        </w:rPr>
        <w:t xml:space="preserve">partially meets the quality </w:t>
      </w:r>
      <w:r>
        <w:rPr>
          <w:color w:val="2D2D31"/>
          <w:sz w:val="24"/>
        </w:rPr>
        <w:t>a</w:t>
      </w:r>
      <w:r>
        <w:rPr>
          <w:color w:val="4F5050"/>
          <w:sz w:val="24"/>
        </w:rPr>
        <w:t>s</w:t>
      </w:r>
      <w:r>
        <w:rPr>
          <w:color w:val="2D2D31"/>
          <w:sz w:val="24"/>
        </w:rPr>
        <w:t>surance criteria.</w:t>
      </w:r>
    </w:p>
    <w:p w14:paraId="6BC9F8CF" w14:textId="77777777" w:rsidR="00507532" w:rsidRDefault="00507532">
      <w:pPr>
        <w:rPr>
          <w:sz w:val="24"/>
        </w:rPr>
        <w:sectPr w:rsidR="00507532">
          <w:pgSz w:w="11910" w:h="16840"/>
          <w:pgMar w:top="1280" w:right="1300" w:bottom="1220" w:left="1320" w:header="715" w:footer="984" w:gutter="0"/>
          <w:cols w:space="720"/>
        </w:sectPr>
      </w:pPr>
    </w:p>
    <w:p w14:paraId="3E5B13F6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151"/>
        <w:ind w:right="230"/>
        <w:rPr>
          <w:sz w:val="24"/>
        </w:rPr>
      </w:pPr>
      <w:r>
        <w:rPr>
          <w:sz w:val="24"/>
        </w:rPr>
        <w:t>The analysis of options in the SAR has been constrained to the option chosen by Cabinet. Given this, the panel considers that the information in the SAR is as complete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reasonably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timeframes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identifies</w:t>
      </w:r>
      <w:r>
        <w:rPr>
          <w:spacing w:val="-3"/>
          <w:sz w:val="24"/>
        </w:rPr>
        <w:t xml:space="preserve"> </w:t>
      </w:r>
      <w:r>
        <w:rPr>
          <w:sz w:val="24"/>
        </w:rPr>
        <w:t>the main benefits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stated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SAR</w:t>
      </w:r>
      <w:r>
        <w:rPr>
          <w:spacing w:val="-2"/>
          <w:sz w:val="24"/>
        </w:rPr>
        <w:t xml:space="preserve"> </w:t>
      </w:r>
      <w:r>
        <w:rPr>
          <w:sz w:val="24"/>
        </w:rPr>
        <w:t>notes that consultation has not been possible given time constraints.</w:t>
      </w:r>
    </w:p>
    <w:p w14:paraId="47199A76" w14:textId="77777777" w:rsidR="00507532" w:rsidRDefault="001216B2">
      <w:pPr>
        <w:pStyle w:val="Heading1"/>
      </w:pPr>
      <w:r>
        <w:rPr>
          <w:spacing w:val="-2"/>
        </w:rPr>
        <w:t>Compliance</w:t>
      </w:r>
    </w:p>
    <w:p w14:paraId="3C476F65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3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Bill complies </w:t>
      </w:r>
      <w:r>
        <w:rPr>
          <w:spacing w:val="-4"/>
          <w:sz w:val="24"/>
        </w:rPr>
        <w:t>with:</w:t>
      </w:r>
    </w:p>
    <w:p w14:paraId="1B8936F5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spacing w:before="24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Treaty of </w:t>
      </w:r>
      <w:proofErr w:type="gramStart"/>
      <w:r>
        <w:rPr>
          <w:spacing w:val="-2"/>
          <w:sz w:val="24"/>
        </w:rPr>
        <w:t>Waitangi;</w:t>
      </w:r>
      <w:proofErr w:type="gramEnd"/>
    </w:p>
    <w:p w14:paraId="7A0E107E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ind w:right="218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freedoms</w:t>
      </w:r>
      <w:r>
        <w:rPr>
          <w:spacing w:val="-3"/>
          <w:sz w:val="24"/>
        </w:rPr>
        <w:t xml:space="preserve"> </w:t>
      </w:r>
      <w:r>
        <w:rPr>
          <w:sz w:val="24"/>
        </w:rPr>
        <w:t>contained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Zealand</w:t>
      </w:r>
      <w:r>
        <w:rPr>
          <w:spacing w:val="-3"/>
          <w:sz w:val="24"/>
        </w:rPr>
        <w:t xml:space="preserve"> </w:t>
      </w:r>
      <w:r>
        <w:rPr>
          <w:sz w:val="24"/>
        </w:rPr>
        <w:t>Bill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1990 and the Human Rights Act </w:t>
      </w:r>
      <w:proofErr w:type="gramStart"/>
      <w:r>
        <w:rPr>
          <w:sz w:val="24"/>
        </w:rPr>
        <w:t>1993;</w:t>
      </w:r>
      <w:proofErr w:type="gramEnd"/>
    </w:p>
    <w:p w14:paraId="089BBA85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ind w:right="93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disclosure</w:t>
      </w:r>
      <w:r>
        <w:rPr>
          <w:spacing w:val="-6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draft</w:t>
      </w:r>
      <w:r>
        <w:rPr>
          <w:spacing w:val="-5"/>
          <w:sz w:val="24"/>
        </w:rPr>
        <w:t xml:space="preserve"> </w:t>
      </w:r>
      <w:r>
        <w:rPr>
          <w:sz w:val="24"/>
        </w:rPr>
        <w:t>disclosure</w:t>
      </w:r>
      <w:r>
        <w:rPr>
          <w:spacing w:val="-6"/>
          <w:sz w:val="24"/>
        </w:rPr>
        <w:t xml:space="preserve"> </w:t>
      </w:r>
      <w:r>
        <w:rPr>
          <w:sz w:val="24"/>
        </w:rPr>
        <w:t>statement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attached</w:t>
      </w:r>
      <w:proofErr w:type="gramStart"/>
      <w:r>
        <w:rPr>
          <w:spacing w:val="-2"/>
          <w:sz w:val="24"/>
        </w:rPr>
        <w:t>);</w:t>
      </w:r>
      <w:proofErr w:type="gramEnd"/>
    </w:p>
    <w:p w14:paraId="594F46D3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 set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Privacy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2"/>
          <w:sz w:val="24"/>
        </w:rPr>
        <w:t xml:space="preserve"> </w:t>
      </w:r>
      <w:proofErr w:type="gramStart"/>
      <w:r>
        <w:rPr>
          <w:spacing w:val="-2"/>
          <w:sz w:val="24"/>
        </w:rPr>
        <w:t>2020;</w:t>
      </w:r>
      <w:proofErr w:type="gramEnd"/>
    </w:p>
    <w:p w14:paraId="515CE392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rPr>
          <w:sz w:val="24"/>
        </w:rPr>
      </w:pP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st</w:t>
      </w:r>
      <w:r>
        <w:rPr>
          <w:sz w:val="24"/>
        </w:rPr>
        <w:t>andards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obligations;</w:t>
      </w:r>
      <w:proofErr w:type="gramEnd"/>
    </w:p>
    <w:p w14:paraId="7393267C" w14:textId="77777777" w:rsidR="00507532" w:rsidRDefault="001216B2">
      <w:pPr>
        <w:pStyle w:val="ListParagraph"/>
        <w:numPr>
          <w:ilvl w:val="1"/>
          <w:numId w:val="2"/>
        </w:numPr>
        <w:tabs>
          <w:tab w:val="left" w:pos="1560"/>
        </w:tabs>
        <w:ind w:right="933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5"/>
          <w:sz w:val="24"/>
        </w:rPr>
        <w:t xml:space="preserve"> </w:t>
      </w:r>
      <w:r>
        <w:rPr>
          <w:sz w:val="24"/>
        </w:rPr>
        <w:t>Guidelines</w:t>
      </w:r>
      <w:r>
        <w:rPr>
          <w:spacing w:val="-4"/>
          <w:sz w:val="24"/>
        </w:rPr>
        <w:t xml:space="preserve"> </w:t>
      </w:r>
      <w:r>
        <w:rPr>
          <w:sz w:val="24"/>
        </w:rPr>
        <w:t>(2021</w:t>
      </w:r>
      <w:r>
        <w:rPr>
          <w:spacing w:val="-5"/>
          <w:sz w:val="24"/>
        </w:rPr>
        <w:t xml:space="preserve"> </w:t>
      </w:r>
      <w:r>
        <w:rPr>
          <w:sz w:val="24"/>
        </w:rPr>
        <w:t>edition),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maintained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 Legislation Design and Advisory Committee.</w:t>
      </w:r>
    </w:p>
    <w:p w14:paraId="6F386A11" w14:textId="77777777" w:rsidR="00507532" w:rsidRDefault="001216B2">
      <w:pPr>
        <w:pStyle w:val="Heading1"/>
      </w:pPr>
      <w:r>
        <w:rPr>
          <w:spacing w:val="-2"/>
        </w:rPr>
        <w:t>Consultation</w:t>
      </w:r>
    </w:p>
    <w:p w14:paraId="6249F44D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38"/>
        <w:ind w:right="427"/>
        <w:jc w:val="both"/>
        <w:rPr>
          <w:sz w:val="24"/>
        </w:rPr>
      </w:pPr>
      <w:r>
        <w:rPr>
          <w:sz w:val="24"/>
        </w:rPr>
        <w:t>Inland Revenue contributed to the parts of this proposal that relate to amending the Minimum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Tax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-4"/>
          <w:sz w:val="24"/>
        </w:rPr>
        <w:t xml:space="preserve"> </w:t>
      </w:r>
      <w:r>
        <w:rPr>
          <w:sz w:val="24"/>
        </w:rPr>
        <w:t>threshold,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amendment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Income Tax Act 2007.</w:t>
      </w:r>
    </w:p>
    <w:p w14:paraId="4A2E1DFD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41"/>
        <w:ind w:right="896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Treasury</w:t>
      </w:r>
      <w:r>
        <w:rPr>
          <w:spacing w:val="-3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consulted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proposal,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Prime Minister and Cabinet (Policy Advice Group) has been informed.</w:t>
      </w:r>
    </w:p>
    <w:p w14:paraId="664161F4" w14:textId="77777777" w:rsidR="00507532" w:rsidRDefault="001216B2">
      <w:pPr>
        <w:pStyle w:val="Heading1"/>
        <w:spacing w:before="241"/>
      </w:pPr>
      <w:r>
        <w:t>Binding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Crown</w:t>
      </w:r>
    </w:p>
    <w:p w14:paraId="7557AED2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39"/>
        <w:ind w:right="23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2"/>
          <w:sz w:val="24"/>
        </w:rPr>
        <w:t xml:space="preserve"> </w:t>
      </w:r>
      <w:r>
        <w:rPr>
          <w:sz w:val="24"/>
        </w:rPr>
        <w:t>Tax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binding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crown and the amendments contained in the Bill will follow this position.</w:t>
      </w:r>
    </w:p>
    <w:p w14:paraId="3FDA9EAF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create a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agency.</w:t>
      </w:r>
    </w:p>
    <w:p w14:paraId="410664BC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ind w:right="154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amend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coverage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Ombudsman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1975,</w:t>
      </w:r>
      <w:r>
        <w:rPr>
          <w:spacing w:val="-3"/>
          <w:sz w:val="24"/>
        </w:rPr>
        <w:t xml:space="preserve"> </w:t>
      </w:r>
      <w:r>
        <w:rPr>
          <w:sz w:val="24"/>
        </w:rPr>
        <w:t>the Official Information Act 1982, or the Local Governme</w:t>
      </w:r>
      <w:r>
        <w:rPr>
          <w:sz w:val="24"/>
        </w:rPr>
        <w:t>nt Official Information and Meetings Act 1987.</w:t>
      </w:r>
    </w:p>
    <w:p w14:paraId="2D534CE0" w14:textId="77777777" w:rsidR="00507532" w:rsidRDefault="001216B2">
      <w:pPr>
        <w:pStyle w:val="Heading1"/>
      </w:pPr>
      <w:r>
        <w:t>Allocation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decision-making</w:t>
      </w:r>
      <w:r>
        <w:rPr>
          <w:spacing w:val="-15"/>
        </w:rPr>
        <w:t xml:space="preserve"> </w:t>
      </w:r>
      <w:r>
        <w:rPr>
          <w:spacing w:val="-2"/>
        </w:rPr>
        <w:t>powers</w:t>
      </w:r>
    </w:p>
    <w:p w14:paraId="6FB8F946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39"/>
        <w:ind w:right="824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draft</w:t>
      </w:r>
      <w:r>
        <w:rPr>
          <w:spacing w:val="-4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4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involve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allocation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4"/>
          <w:sz w:val="24"/>
        </w:rPr>
        <w:t xml:space="preserve"> </w:t>
      </w:r>
      <w:r>
        <w:rPr>
          <w:sz w:val="24"/>
        </w:rPr>
        <w:t>powers between the executive, the court, and tribunals.</w:t>
      </w:r>
    </w:p>
    <w:p w14:paraId="263FF2B5" w14:textId="77777777" w:rsidR="00507532" w:rsidRDefault="001216B2">
      <w:pPr>
        <w:pStyle w:val="Heading1"/>
        <w:spacing w:before="241"/>
      </w:pPr>
      <w:r>
        <w:rPr>
          <w:spacing w:val="-2"/>
        </w:rPr>
        <w:t>Associated</w:t>
      </w:r>
      <w:r>
        <w:t xml:space="preserve"> </w:t>
      </w:r>
      <w:proofErr w:type="gramStart"/>
      <w:r>
        <w:rPr>
          <w:spacing w:val="-2"/>
        </w:rPr>
        <w:t>regulations</w:t>
      </w:r>
      <w:proofErr w:type="gramEnd"/>
    </w:p>
    <w:p w14:paraId="7E4EE264" w14:textId="77777777" w:rsidR="00507532" w:rsidRDefault="001216B2">
      <w:pPr>
        <w:pStyle w:val="ListParagraph"/>
        <w:numPr>
          <w:ilvl w:val="0"/>
          <w:numId w:val="2"/>
        </w:numPr>
        <w:tabs>
          <w:tab w:val="left" w:pos="840"/>
        </w:tabs>
        <w:spacing w:before="239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Bill does</w:t>
      </w:r>
      <w:r>
        <w:rPr>
          <w:spacing w:val="-1"/>
          <w:sz w:val="24"/>
        </w:rPr>
        <w:t xml:space="preserve"> </w:t>
      </w:r>
      <w:r>
        <w:rPr>
          <w:sz w:val="24"/>
        </w:rPr>
        <w:t>not require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 to</w:t>
      </w:r>
      <w:r>
        <w:rPr>
          <w:spacing w:val="-1"/>
          <w:sz w:val="24"/>
        </w:rPr>
        <w:t xml:space="preserve"> </w:t>
      </w:r>
      <w:r>
        <w:rPr>
          <w:sz w:val="24"/>
        </w:rPr>
        <w:t>bring its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amendments into </w:t>
      </w:r>
      <w:r>
        <w:rPr>
          <w:spacing w:val="-2"/>
          <w:sz w:val="24"/>
        </w:rPr>
        <w:t>operation.</w:t>
      </w:r>
    </w:p>
    <w:p w14:paraId="335011F6" w14:textId="77777777" w:rsidR="00507532" w:rsidRDefault="00507532">
      <w:pPr>
        <w:rPr>
          <w:sz w:val="24"/>
        </w:rPr>
        <w:sectPr w:rsidR="00507532">
          <w:pgSz w:w="11910" w:h="16840"/>
          <w:pgMar w:top="1280" w:right="1296" w:bottom="1180" w:left="1320" w:header="715" w:footer="984" w:gutter="0"/>
          <w:cols w:space="720"/>
        </w:sectPr>
      </w:pPr>
    </w:p>
    <w:p w14:paraId="21CDD91E" w14:textId="77777777" w:rsidR="00507532" w:rsidRDefault="001216B2">
      <w:pPr>
        <w:spacing w:before="108"/>
        <w:ind w:left="114"/>
        <w:rPr>
          <w:rFonts w:ascii="Arial"/>
          <w:b/>
          <w:sz w:val="23"/>
        </w:rPr>
      </w:pPr>
      <w:r>
        <w:rPr>
          <w:rFonts w:ascii="Arial"/>
          <w:b/>
          <w:color w:val="18151C"/>
          <w:w w:val="105"/>
          <w:sz w:val="23"/>
        </w:rPr>
        <w:t>Other</w:t>
      </w:r>
      <w:r>
        <w:rPr>
          <w:rFonts w:ascii="Arial"/>
          <w:b/>
          <w:color w:val="18151C"/>
          <w:spacing w:val="-3"/>
          <w:w w:val="105"/>
          <w:sz w:val="23"/>
        </w:rPr>
        <w:t xml:space="preserve"> </w:t>
      </w:r>
      <w:r>
        <w:rPr>
          <w:rFonts w:ascii="Arial"/>
          <w:b/>
          <w:color w:val="18151C"/>
          <w:spacing w:val="-2"/>
          <w:w w:val="105"/>
          <w:sz w:val="23"/>
        </w:rPr>
        <w:t>instruments</w:t>
      </w:r>
    </w:p>
    <w:p w14:paraId="710F2A10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9"/>
          <w:tab w:val="left" w:pos="844"/>
        </w:tabs>
        <w:spacing w:before="239" w:line="244" w:lineRule="auto"/>
        <w:ind w:left="844" w:right="232" w:hanging="726"/>
        <w:rPr>
          <w:color w:val="2B2A2F"/>
          <w:sz w:val="24"/>
        </w:rPr>
      </w:pPr>
      <w:r>
        <w:rPr>
          <w:color w:val="18151C"/>
          <w:sz w:val="24"/>
        </w:rPr>
        <w:t>The</w:t>
      </w:r>
      <w:r>
        <w:rPr>
          <w:color w:val="18151C"/>
          <w:spacing w:val="-9"/>
          <w:sz w:val="24"/>
        </w:rPr>
        <w:t xml:space="preserve"> </w:t>
      </w:r>
      <w:r>
        <w:rPr>
          <w:color w:val="18151C"/>
          <w:sz w:val="24"/>
        </w:rPr>
        <w:t>Bill</w:t>
      </w:r>
      <w:r>
        <w:rPr>
          <w:color w:val="18151C"/>
          <w:spacing w:val="-12"/>
          <w:sz w:val="24"/>
        </w:rPr>
        <w:t xml:space="preserve"> </w:t>
      </w:r>
      <w:r>
        <w:rPr>
          <w:color w:val="2B2A2F"/>
          <w:sz w:val="24"/>
        </w:rPr>
        <w:t>does</w:t>
      </w:r>
      <w:r>
        <w:rPr>
          <w:color w:val="2B2A2F"/>
          <w:spacing w:val="-4"/>
          <w:sz w:val="24"/>
        </w:rPr>
        <w:t xml:space="preserve"> </w:t>
      </w:r>
      <w:r>
        <w:rPr>
          <w:color w:val="18151C"/>
          <w:sz w:val="24"/>
        </w:rPr>
        <w:t>not</w:t>
      </w:r>
      <w:r>
        <w:rPr>
          <w:color w:val="18151C"/>
          <w:spacing w:val="-5"/>
          <w:sz w:val="24"/>
        </w:rPr>
        <w:t xml:space="preserve"> </w:t>
      </w:r>
      <w:r>
        <w:rPr>
          <w:color w:val="18151C"/>
          <w:sz w:val="24"/>
        </w:rPr>
        <w:t xml:space="preserve">include </w:t>
      </w:r>
      <w:r>
        <w:rPr>
          <w:color w:val="2B2A2F"/>
          <w:sz w:val="24"/>
        </w:rPr>
        <w:t xml:space="preserve">any provision empowering </w:t>
      </w:r>
      <w:r>
        <w:rPr>
          <w:color w:val="18151C"/>
          <w:sz w:val="24"/>
        </w:rPr>
        <w:t>the</w:t>
      </w:r>
      <w:r>
        <w:rPr>
          <w:color w:val="18151C"/>
          <w:spacing w:val="-9"/>
          <w:sz w:val="24"/>
        </w:rPr>
        <w:t xml:space="preserve"> </w:t>
      </w:r>
      <w:r>
        <w:rPr>
          <w:color w:val="18151C"/>
          <w:sz w:val="24"/>
        </w:rPr>
        <w:t xml:space="preserve">making </w:t>
      </w:r>
      <w:r>
        <w:rPr>
          <w:color w:val="2B2A2F"/>
          <w:sz w:val="24"/>
        </w:rPr>
        <w:t>of</w:t>
      </w:r>
      <w:r>
        <w:rPr>
          <w:color w:val="2B2A2F"/>
          <w:spacing w:val="-1"/>
          <w:sz w:val="24"/>
        </w:rPr>
        <w:t xml:space="preserve"> </w:t>
      </w:r>
      <w:r>
        <w:rPr>
          <w:color w:val="2B2A2F"/>
          <w:sz w:val="24"/>
        </w:rPr>
        <w:t xml:space="preserve">other </w:t>
      </w:r>
      <w:proofErr w:type="spellStart"/>
      <w:r>
        <w:rPr>
          <w:color w:val="18151C"/>
          <w:sz w:val="24"/>
        </w:rPr>
        <w:t>in</w:t>
      </w:r>
      <w:r>
        <w:rPr>
          <w:color w:val="3F3F41"/>
          <w:sz w:val="24"/>
        </w:rPr>
        <w:t>st</w:t>
      </w:r>
      <w:r>
        <w:rPr>
          <w:color w:val="18151C"/>
          <w:sz w:val="24"/>
        </w:rPr>
        <w:t>rnments</w:t>
      </w:r>
      <w:proofErr w:type="spellEnd"/>
      <w:r>
        <w:rPr>
          <w:color w:val="18151C"/>
          <w:sz w:val="24"/>
        </w:rPr>
        <w:t xml:space="preserve"> that </w:t>
      </w:r>
      <w:r>
        <w:rPr>
          <w:color w:val="2B2A2F"/>
          <w:sz w:val="24"/>
        </w:rPr>
        <w:t>are</w:t>
      </w:r>
      <w:r>
        <w:rPr>
          <w:color w:val="2B2A2F"/>
          <w:spacing w:val="-5"/>
          <w:sz w:val="24"/>
        </w:rPr>
        <w:t xml:space="preserve"> </w:t>
      </w:r>
      <w:r>
        <w:rPr>
          <w:color w:val="18151C"/>
          <w:sz w:val="24"/>
        </w:rPr>
        <w:t xml:space="preserve">deemed </w:t>
      </w:r>
      <w:r>
        <w:rPr>
          <w:color w:val="2B2A2F"/>
          <w:sz w:val="24"/>
        </w:rPr>
        <w:t xml:space="preserve">to </w:t>
      </w:r>
      <w:r>
        <w:rPr>
          <w:color w:val="18151C"/>
          <w:sz w:val="24"/>
        </w:rPr>
        <w:t xml:space="preserve">be legislative </w:t>
      </w:r>
      <w:proofErr w:type="spellStart"/>
      <w:r>
        <w:rPr>
          <w:color w:val="2B2A2F"/>
          <w:sz w:val="24"/>
        </w:rPr>
        <w:t>instmments</w:t>
      </w:r>
      <w:proofErr w:type="spellEnd"/>
      <w:r>
        <w:rPr>
          <w:color w:val="2B2A2F"/>
          <w:sz w:val="24"/>
        </w:rPr>
        <w:t xml:space="preserve"> or </w:t>
      </w:r>
      <w:r>
        <w:rPr>
          <w:color w:val="18151C"/>
          <w:sz w:val="24"/>
        </w:rPr>
        <w:t>disallowable instrument</w:t>
      </w:r>
      <w:r>
        <w:rPr>
          <w:color w:val="3F3F41"/>
          <w:sz w:val="24"/>
        </w:rPr>
        <w:t>s (</w:t>
      </w:r>
      <w:r>
        <w:rPr>
          <w:color w:val="2B2A2F"/>
          <w:sz w:val="24"/>
        </w:rPr>
        <w:t>or both).</w:t>
      </w:r>
    </w:p>
    <w:p w14:paraId="6DCDA3AB" w14:textId="77777777" w:rsidR="00507532" w:rsidRDefault="001216B2">
      <w:pPr>
        <w:spacing w:before="247"/>
        <w:ind w:left="118"/>
        <w:rPr>
          <w:rFonts w:ascii="Arial"/>
          <w:b/>
          <w:sz w:val="23"/>
        </w:rPr>
      </w:pPr>
      <w:r>
        <w:rPr>
          <w:rFonts w:ascii="Arial"/>
          <w:b/>
          <w:color w:val="18151C"/>
          <w:w w:val="105"/>
          <w:sz w:val="23"/>
        </w:rPr>
        <w:t>Definition of</w:t>
      </w:r>
      <w:r>
        <w:rPr>
          <w:rFonts w:ascii="Arial"/>
          <w:b/>
          <w:color w:val="18151C"/>
          <w:spacing w:val="-24"/>
          <w:w w:val="105"/>
          <w:sz w:val="23"/>
        </w:rPr>
        <w:t xml:space="preserve"> </w:t>
      </w:r>
      <w:r>
        <w:rPr>
          <w:rFonts w:ascii="Arial"/>
          <w:b/>
          <w:color w:val="18151C"/>
          <w:spacing w:val="-2"/>
          <w:w w:val="105"/>
          <w:sz w:val="23"/>
        </w:rPr>
        <w:t>Minister/department</w:t>
      </w:r>
    </w:p>
    <w:p w14:paraId="050CBAB4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9"/>
        </w:tabs>
        <w:spacing w:before="228"/>
        <w:ind w:left="839"/>
        <w:rPr>
          <w:color w:val="2B2A2F"/>
          <w:sz w:val="24"/>
        </w:rPr>
      </w:pPr>
      <w:r>
        <w:rPr>
          <w:color w:val="18151C"/>
          <w:sz w:val="24"/>
        </w:rPr>
        <w:t>The</w:t>
      </w:r>
      <w:r>
        <w:rPr>
          <w:color w:val="18151C"/>
          <w:spacing w:val="-11"/>
          <w:sz w:val="24"/>
        </w:rPr>
        <w:t xml:space="preserve"> </w:t>
      </w:r>
      <w:r>
        <w:rPr>
          <w:color w:val="18151C"/>
          <w:sz w:val="24"/>
        </w:rPr>
        <w:t>Bill</w:t>
      </w:r>
      <w:r>
        <w:rPr>
          <w:color w:val="18151C"/>
          <w:spacing w:val="-13"/>
          <w:sz w:val="24"/>
        </w:rPr>
        <w:t xml:space="preserve"> </w:t>
      </w:r>
      <w:r>
        <w:rPr>
          <w:color w:val="2B2A2F"/>
          <w:sz w:val="24"/>
        </w:rPr>
        <w:t>does</w:t>
      </w:r>
      <w:r>
        <w:rPr>
          <w:color w:val="2B2A2F"/>
          <w:spacing w:val="-6"/>
          <w:sz w:val="24"/>
        </w:rPr>
        <w:t xml:space="preserve"> </w:t>
      </w:r>
      <w:r>
        <w:rPr>
          <w:color w:val="18151C"/>
          <w:sz w:val="24"/>
        </w:rPr>
        <w:t>not</w:t>
      </w:r>
      <w:r>
        <w:rPr>
          <w:color w:val="18151C"/>
          <w:spacing w:val="-8"/>
          <w:sz w:val="24"/>
        </w:rPr>
        <w:t xml:space="preserve"> </w:t>
      </w:r>
      <w:r>
        <w:rPr>
          <w:color w:val="2B2A2F"/>
          <w:sz w:val="24"/>
        </w:rPr>
        <w:t>contain</w:t>
      </w:r>
      <w:r>
        <w:rPr>
          <w:color w:val="2B2A2F"/>
          <w:spacing w:val="2"/>
          <w:sz w:val="24"/>
        </w:rPr>
        <w:t xml:space="preserve"> </w:t>
      </w:r>
      <w:r>
        <w:rPr>
          <w:color w:val="18151C"/>
          <w:sz w:val="24"/>
        </w:rPr>
        <w:t>a</w:t>
      </w:r>
      <w:r>
        <w:rPr>
          <w:color w:val="18151C"/>
          <w:spacing w:val="11"/>
          <w:sz w:val="24"/>
        </w:rPr>
        <w:t xml:space="preserve"> </w:t>
      </w:r>
      <w:r>
        <w:rPr>
          <w:color w:val="2B2A2F"/>
          <w:sz w:val="24"/>
        </w:rPr>
        <w:t>definition</w:t>
      </w:r>
      <w:r>
        <w:rPr>
          <w:color w:val="2B2A2F"/>
          <w:spacing w:val="1"/>
          <w:sz w:val="24"/>
        </w:rPr>
        <w:t xml:space="preserve"> </w:t>
      </w:r>
      <w:r>
        <w:rPr>
          <w:color w:val="2B2A2F"/>
          <w:sz w:val="24"/>
        </w:rPr>
        <w:t>of</w:t>
      </w:r>
      <w:r>
        <w:rPr>
          <w:color w:val="2B2A2F"/>
          <w:spacing w:val="-8"/>
          <w:sz w:val="24"/>
        </w:rPr>
        <w:t xml:space="preserve"> </w:t>
      </w:r>
      <w:r>
        <w:rPr>
          <w:color w:val="2B2A2F"/>
          <w:sz w:val="24"/>
        </w:rPr>
        <w:t>Minister</w:t>
      </w:r>
      <w:r>
        <w:rPr>
          <w:color w:val="545454"/>
          <w:sz w:val="24"/>
        </w:rPr>
        <w:t>,</w:t>
      </w:r>
      <w:r>
        <w:rPr>
          <w:color w:val="545454"/>
          <w:spacing w:val="-1"/>
          <w:sz w:val="24"/>
        </w:rPr>
        <w:t xml:space="preserve"> </w:t>
      </w:r>
      <w:r>
        <w:rPr>
          <w:color w:val="2B2A2F"/>
          <w:sz w:val="24"/>
        </w:rPr>
        <w:t>department,</w:t>
      </w:r>
      <w:r>
        <w:rPr>
          <w:color w:val="2B2A2F"/>
          <w:spacing w:val="7"/>
          <w:sz w:val="24"/>
        </w:rPr>
        <w:t xml:space="preserve"> </w:t>
      </w:r>
      <w:r>
        <w:rPr>
          <w:color w:val="422D28"/>
          <w:sz w:val="24"/>
        </w:rPr>
        <w:t>o</w:t>
      </w:r>
      <w:r>
        <w:rPr>
          <w:color w:val="18151C"/>
          <w:sz w:val="24"/>
        </w:rPr>
        <w:t>r</w:t>
      </w:r>
      <w:r>
        <w:rPr>
          <w:color w:val="18151C"/>
          <w:spacing w:val="10"/>
          <w:sz w:val="24"/>
        </w:rPr>
        <w:t xml:space="preserve"> </w:t>
      </w:r>
      <w:r>
        <w:rPr>
          <w:color w:val="2B2A2F"/>
          <w:sz w:val="24"/>
        </w:rPr>
        <w:t>chief</w:t>
      </w:r>
      <w:r>
        <w:rPr>
          <w:color w:val="2B2A2F"/>
          <w:spacing w:val="-10"/>
          <w:sz w:val="24"/>
        </w:rPr>
        <w:t xml:space="preserve"> </w:t>
      </w:r>
      <w:r>
        <w:rPr>
          <w:color w:val="18151C"/>
          <w:spacing w:val="-2"/>
          <w:sz w:val="24"/>
        </w:rPr>
        <w:t>executive.</w:t>
      </w:r>
    </w:p>
    <w:p w14:paraId="54634E4D" w14:textId="77777777" w:rsidR="00507532" w:rsidRDefault="001216B2">
      <w:pPr>
        <w:spacing w:before="264"/>
        <w:ind w:left="113"/>
        <w:rPr>
          <w:rFonts w:ascii="Arial"/>
          <w:b/>
          <w:sz w:val="23"/>
        </w:rPr>
      </w:pPr>
      <w:r>
        <w:rPr>
          <w:rFonts w:ascii="Arial"/>
          <w:b/>
          <w:color w:val="18151C"/>
          <w:w w:val="105"/>
          <w:sz w:val="23"/>
        </w:rPr>
        <w:t>Commencement</w:t>
      </w:r>
      <w:r>
        <w:rPr>
          <w:rFonts w:ascii="Arial"/>
          <w:b/>
          <w:color w:val="18151C"/>
          <w:spacing w:val="9"/>
          <w:w w:val="105"/>
          <w:sz w:val="23"/>
        </w:rPr>
        <w:t xml:space="preserve"> </w:t>
      </w:r>
      <w:r>
        <w:rPr>
          <w:rFonts w:ascii="Arial"/>
          <w:b/>
          <w:color w:val="18151C"/>
          <w:w w:val="105"/>
          <w:sz w:val="23"/>
        </w:rPr>
        <w:t>of</w:t>
      </w:r>
      <w:r>
        <w:rPr>
          <w:rFonts w:ascii="Arial"/>
          <w:b/>
          <w:color w:val="18151C"/>
          <w:spacing w:val="-16"/>
          <w:w w:val="105"/>
          <w:sz w:val="23"/>
        </w:rPr>
        <w:t xml:space="preserve"> </w:t>
      </w:r>
      <w:r>
        <w:rPr>
          <w:rFonts w:ascii="Arial"/>
          <w:b/>
          <w:color w:val="18151C"/>
          <w:spacing w:val="-2"/>
          <w:w w:val="105"/>
          <w:sz w:val="23"/>
        </w:rPr>
        <w:t>legislation</w:t>
      </w:r>
    </w:p>
    <w:p w14:paraId="00BFC1AF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8"/>
        </w:tabs>
        <w:spacing w:before="228" w:line="244" w:lineRule="auto"/>
        <w:ind w:left="838" w:right="322"/>
        <w:rPr>
          <w:color w:val="2B2A2F"/>
          <w:sz w:val="24"/>
        </w:rPr>
      </w:pPr>
      <w:r>
        <w:rPr>
          <w:color w:val="18151C"/>
          <w:sz w:val="24"/>
        </w:rPr>
        <w:t>The</w:t>
      </w:r>
      <w:r>
        <w:rPr>
          <w:color w:val="18151C"/>
          <w:spacing w:val="-10"/>
          <w:sz w:val="24"/>
        </w:rPr>
        <w:t xml:space="preserve"> </w:t>
      </w:r>
      <w:r>
        <w:rPr>
          <w:color w:val="2B2A2F"/>
          <w:sz w:val="24"/>
        </w:rPr>
        <w:t xml:space="preserve">amendments </w:t>
      </w:r>
      <w:r>
        <w:rPr>
          <w:color w:val="18151C"/>
          <w:sz w:val="24"/>
        </w:rPr>
        <w:t>in</w:t>
      </w:r>
      <w:r>
        <w:rPr>
          <w:color w:val="18151C"/>
          <w:spacing w:val="-12"/>
          <w:sz w:val="24"/>
        </w:rPr>
        <w:t xml:space="preserve"> </w:t>
      </w:r>
      <w:r>
        <w:rPr>
          <w:color w:val="2B2A2F"/>
          <w:sz w:val="24"/>
        </w:rPr>
        <w:t>the</w:t>
      </w:r>
      <w:r>
        <w:rPr>
          <w:color w:val="2B2A2F"/>
          <w:spacing w:val="-5"/>
          <w:sz w:val="24"/>
        </w:rPr>
        <w:t xml:space="preserve"> </w:t>
      </w:r>
      <w:r>
        <w:rPr>
          <w:color w:val="18151C"/>
          <w:sz w:val="24"/>
        </w:rPr>
        <w:t xml:space="preserve">Bill </w:t>
      </w:r>
      <w:r>
        <w:rPr>
          <w:color w:val="2B2A2F"/>
          <w:sz w:val="24"/>
        </w:rPr>
        <w:t>to</w:t>
      </w:r>
      <w:r>
        <w:rPr>
          <w:color w:val="2B2A2F"/>
          <w:spacing w:val="-9"/>
          <w:sz w:val="24"/>
        </w:rPr>
        <w:t xml:space="preserve"> </w:t>
      </w:r>
      <w:r>
        <w:rPr>
          <w:color w:val="2B2A2F"/>
          <w:sz w:val="24"/>
        </w:rPr>
        <w:t>the</w:t>
      </w:r>
      <w:r>
        <w:rPr>
          <w:color w:val="2B2A2F"/>
          <w:spacing w:val="-7"/>
          <w:sz w:val="24"/>
        </w:rPr>
        <w:t xml:space="preserve"> </w:t>
      </w:r>
      <w:r>
        <w:rPr>
          <w:color w:val="2B2A2F"/>
          <w:sz w:val="24"/>
        </w:rPr>
        <w:t>Social Security Act 2018 will</w:t>
      </w:r>
      <w:r>
        <w:rPr>
          <w:color w:val="2B2A2F"/>
          <w:spacing w:val="-7"/>
          <w:sz w:val="24"/>
        </w:rPr>
        <w:t xml:space="preserve"> </w:t>
      </w:r>
      <w:r>
        <w:rPr>
          <w:color w:val="2B2A2F"/>
          <w:sz w:val="24"/>
        </w:rPr>
        <w:t>come</w:t>
      </w:r>
      <w:r>
        <w:rPr>
          <w:color w:val="2B2A2F"/>
          <w:spacing w:val="-4"/>
          <w:sz w:val="24"/>
        </w:rPr>
        <w:t xml:space="preserve"> </w:t>
      </w:r>
      <w:r>
        <w:rPr>
          <w:color w:val="2B2A2F"/>
          <w:sz w:val="24"/>
        </w:rPr>
        <w:t xml:space="preserve">into force the day after </w:t>
      </w:r>
      <w:r>
        <w:rPr>
          <w:color w:val="18151C"/>
          <w:sz w:val="24"/>
        </w:rPr>
        <w:t xml:space="preserve">Royal </w:t>
      </w:r>
      <w:r>
        <w:rPr>
          <w:color w:val="2B2A2F"/>
          <w:sz w:val="24"/>
        </w:rPr>
        <w:t xml:space="preserve">Assent </w:t>
      </w:r>
      <w:r>
        <w:rPr>
          <w:color w:val="18151C"/>
          <w:sz w:val="24"/>
        </w:rPr>
        <w:t>i</w:t>
      </w:r>
      <w:r>
        <w:rPr>
          <w:color w:val="3F3F41"/>
          <w:sz w:val="24"/>
        </w:rPr>
        <w:t xml:space="preserve">s </w:t>
      </w:r>
      <w:r>
        <w:rPr>
          <w:color w:val="18151C"/>
          <w:sz w:val="24"/>
        </w:rPr>
        <w:t xml:space="preserve">received, </w:t>
      </w:r>
      <w:r>
        <w:rPr>
          <w:color w:val="2B2A2F"/>
          <w:sz w:val="24"/>
        </w:rPr>
        <w:t xml:space="preserve">with amendments </w:t>
      </w:r>
      <w:r>
        <w:rPr>
          <w:color w:val="18151C"/>
          <w:sz w:val="24"/>
        </w:rPr>
        <w:t xml:space="preserve">to </w:t>
      </w:r>
      <w:r>
        <w:rPr>
          <w:color w:val="2B2A2F"/>
          <w:sz w:val="24"/>
        </w:rPr>
        <w:t>the</w:t>
      </w:r>
      <w:r>
        <w:rPr>
          <w:color w:val="2B2A2F"/>
          <w:spacing w:val="-2"/>
          <w:sz w:val="24"/>
        </w:rPr>
        <w:t xml:space="preserve"> </w:t>
      </w:r>
      <w:r>
        <w:rPr>
          <w:color w:val="2B2A2F"/>
          <w:sz w:val="24"/>
        </w:rPr>
        <w:t xml:space="preserve">Income </w:t>
      </w:r>
      <w:r>
        <w:rPr>
          <w:color w:val="18151C"/>
          <w:sz w:val="24"/>
        </w:rPr>
        <w:t xml:space="preserve">Tax </w:t>
      </w:r>
      <w:r>
        <w:rPr>
          <w:color w:val="2B2A2F"/>
          <w:sz w:val="24"/>
        </w:rPr>
        <w:t>Act</w:t>
      </w:r>
      <w:r>
        <w:rPr>
          <w:color w:val="2B2A2F"/>
          <w:spacing w:val="-1"/>
          <w:sz w:val="24"/>
        </w:rPr>
        <w:t xml:space="preserve"> </w:t>
      </w:r>
      <w:r>
        <w:rPr>
          <w:color w:val="2B2A2F"/>
          <w:sz w:val="24"/>
        </w:rPr>
        <w:t xml:space="preserve">2007 coming into </w:t>
      </w:r>
      <w:r>
        <w:rPr>
          <w:color w:val="18151C"/>
          <w:sz w:val="24"/>
        </w:rPr>
        <w:t xml:space="preserve">force </w:t>
      </w:r>
      <w:r>
        <w:rPr>
          <w:color w:val="2B2A2F"/>
          <w:sz w:val="24"/>
        </w:rPr>
        <w:t xml:space="preserve">on </w:t>
      </w:r>
      <w:r>
        <w:rPr>
          <w:color w:val="18151C"/>
          <w:sz w:val="24"/>
        </w:rPr>
        <w:t xml:space="preserve">1 </w:t>
      </w:r>
      <w:r>
        <w:rPr>
          <w:color w:val="2B2A2F"/>
          <w:sz w:val="24"/>
        </w:rPr>
        <w:t>April 2024</w:t>
      </w:r>
      <w:r>
        <w:rPr>
          <w:color w:val="545454"/>
          <w:sz w:val="24"/>
        </w:rPr>
        <w:t>.</w:t>
      </w:r>
    </w:p>
    <w:p w14:paraId="577604A7" w14:textId="77777777" w:rsidR="00507532" w:rsidRDefault="001216B2">
      <w:pPr>
        <w:spacing w:before="247"/>
        <w:ind w:left="118"/>
        <w:rPr>
          <w:rFonts w:ascii="Arial"/>
          <w:b/>
          <w:sz w:val="23"/>
        </w:rPr>
      </w:pPr>
      <w:r>
        <w:rPr>
          <w:rFonts w:ascii="Arial"/>
          <w:b/>
          <w:color w:val="18151C"/>
          <w:w w:val="105"/>
          <w:sz w:val="23"/>
        </w:rPr>
        <w:t>Parliamentary</w:t>
      </w:r>
      <w:r>
        <w:rPr>
          <w:rFonts w:ascii="Arial"/>
          <w:b/>
          <w:color w:val="18151C"/>
          <w:spacing w:val="-15"/>
          <w:w w:val="105"/>
          <w:sz w:val="23"/>
        </w:rPr>
        <w:t xml:space="preserve"> </w:t>
      </w:r>
      <w:r>
        <w:rPr>
          <w:rFonts w:ascii="Arial"/>
          <w:b/>
          <w:color w:val="18151C"/>
          <w:spacing w:val="-2"/>
          <w:w w:val="105"/>
          <w:sz w:val="23"/>
        </w:rPr>
        <w:t>stages</w:t>
      </w:r>
    </w:p>
    <w:p w14:paraId="659D6FB5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9"/>
          <w:tab w:val="left" w:pos="845"/>
        </w:tabs>
        <w:spacing w:before="248"/>
        <w:ind w:left="845" w:right="353" w:hanging="726"/>
        <w:rPr>
          <w:color w:val="2B2A2F"/>
          <w:sz w:val="24"/>
        </w:rPr>
      </w:pPr>
      <w:r>
        <w:rPr>
          <w:color w:val="18151C"/>
          <w:sz w:val="24"/>
        </w:rPr>
        <w:t>The Bill</w:t>
      </w:r>
      <w:r>
        <w:rPr>
          <w:color w:val="18151C"/>
          <w:spacing w:val="-3"/>
          <w:sz w:val="24"/>
        </w:rPr>
        <w:t xml:space="preserve"> </w:t>
      </w:r>
      <w:r>
        <w:rPr>
          <w:color w:val="2B2A2F"/>
          <w:sz w:val="24"/>
        </w:rPr>
        <w:t xml:space="preserve">should </w:t>
      </w:r>
      <w:r>
        <w:rPr>
          <w:color w:val="18151C"/>
          <w:sz w:val="24"/>
        </w:rPr>
        <w:t xml:space="preserve">be introduced </w:t>
      </w:r>
      <w:r>
        <w:rPr>
          <w:color w:val="2B2A2F"/>
          <w:sz w:val="24"/>
        </w:rPr>
        <w:t>by</w:t>
      </w:r>
      <w:r>
        <w:rPr>
          <w:color w:val="2B2A2F"/>
          <w:spacing w:val="-7"/>
          <w:sz w:val="24"/>
        </w:rPr>
        <w:t xml:space="preserve"> </w:t>
      </w:r>
      <w:r>
        <w:rPr>
          <w:color w:val="18151C"/>
          <w:sz w:val="24"/>
        </w:rPr>
        <w:t>Tue</w:t>
      </w:r>
      <w:r>
        <w:rPr>
          <w:color w:val="3F3F41"/>
          <w:sz w:val="24"/>
        </w:rPr>
        <w:t xml:space="preserve">sday </w:t>
      </w:r>
      <w:r>
        <w:rPr>
          <w:color w:val="2B2A2F"/>
          <w:sz w:val="24"/>
        </w:rPr>
        <w:t xml:space="preserve">13 </w:t>
      </w:r>
      <w:proofErr w:type="spellStart"/>
      <w:r>
        <w:rPr>
          <w:color w:val="2B2A2F"/>
          <w:sz w:val="24"/>
        </w:rPr>
        <w:t>Febmaiy</w:t>
      </w:r>
      <w:proofErr w:type="spellEnd"/>
      <w:r>
        <w:rPr>
          <w:color w:val="2B2A2F"/>
          <w:sz w:val="24"/>
        </w:rPr>
        <w:t xml:space="preserve"> </w:t>
      </w:r>
      <w:proofErr w:type="gramStart"/>
      <w:r>
        <w:rPr>
          <w:color w:val="2B2A2F"/>
          <w:sz w:val="24"/>
        </w:rPr>
        <w:t>2024</w:t>
      </w:r>
      <w:r>
        <w:rPr>
          <w:color w:val="545454"/>
          <w:sz w:val="24"/>
        </w:rPr>
        <w:t xml:space="preserve">, </w:t>
      </w:r>
      <w:r>
        <w:rPr>
          <w:color w:val="2B2A2F"/>
          <w:sz w:val="24"/>
        </w:rPr>
        <w:t>and</w:t>
      </w:r>
      <w:proofErr w:type="gramEnd"/>
      <w:r>
        <w:rPr>
          <w:color w:val="2B2A2F"/>
          <w:sz w:val="24"/>
        </w:rPr>
        <w:t xml:space="preserve"> passed </w:t>
      </w:r>
      <w:r>
        <w:rPr>
          <w:color w:val="18151C"/>
          <w:sz w:val="24"/>
        </w:rPr>
        <w:t xml:space="preserve">under </w:t>
      </w:r>
      <w:r>
        <w:rPr>
          <w:color w:val="2B2A2F"/>
          <w:sz w:val="24"/>
        </w:rPr>
        <w:t>urgency by</w:t>
      </w:r>
      <w:r>
        <w:rPr>
          <w:color w:val="2B2A2F"/>
          <w:spacing w:val="-6"/>
          <w:sz w:val="24"/>
        </w:rPr>
        <w:t xml:space="preserve"> </w:t>
      </w:r>
      <w:r>
        <w:rPr>
          <w:color w:val="18151C"/>
          <w:sz w:val="24"/>
        </w:rPr>
        <w:t xml:space="preserve">Thursday 15 </w:t>
      </w:r>
      <w:proofErr w:type="spellStart"/>
      <w:r>
        <w:rPr>
          <w:color w:val="2B2A2F"/>
          <w:sz w:val="24"/>
        </w:rPr>
        <w:t>Febmary</w:t>
      </w:r>
      <w:proofErr w:type="spellEnd"/>
      <w:r>
        <w:rPr>
          <w:color w:val="2B2A2F"/>
          <w:spacing w:val="-2"/>
          <w:sz w:val="24"/>
        </w:rPr>
        <w:t xml:space="preserve"> </w:t>
      </w:r>
      <w:r>
        <w:rPr>
          <w:color w:val="2B2A2F"/>
          <w:sz w:val="24"/>
        </w:rPr>
        <w:t>2024 to</w:t>
      </w:r>
      <w:r>
        <w:rPr>
          <w:color w:val="2B2A2F"/>
          <w:spacing w:val="-17"/>
          <w:sz w:val="24"/>
        </w:rPr>
        <w:t xml:space="preserve"> </w:t>
      </w:r>
      <w:r>
        <w:rPr>
          <w:color w:val="2B2A2F"/>
          <w:sz w:val="24"/>
        </w:rPr>
        <w:t>allow changes to</w:t>
      </w:r>
      <w:r>
        <w:rPr>
          <w:color w:val="2B2A2F"/>
          <w:spacing w:val="-18"/>
          <w:sz w:val="24"/>
        </w:rPr>
        <w:t xml:space="preserve"> </w:t>
      </w:r>
      <w:r>
        <w:rPr>
          <w:color w:val="18151C"/>
          <w:sz w:val="24"/>
        </w:rPr>
        <w:t>be in</w:t>
      </w:r>
      <w:r>
        <w:rPr>
          <w:color w:val="18151C"/>
          <w:spacing w:val="-10"/>
          <w:sz w:val="24"/>
        </w:rPr>
        <w:t xml:space="preserve"> </w:t>
      </w:r>
      <w:r>
        <w:rPr>
          <w:color w:val="18151C"/>
          <w:sz w:val="24"/>
        </w:rPr>
        <w:t>place</w:t>
      </w:r>
      <w:r>
        <w:rPr>
          <w:color w:val="18151C"/>
          <w:spacing w:val="-7"/>
          <w:sz w:val="24"/>
        </w:rPr>
        <w:t xml:space="preserve"> </w:t>
      </w:r>
      <w:r>
        <w:rPr>
          <w:color w:val="2B2A2F"/>
          <w:sz w:val="24"/>
        </w:rPr>
        <w:t xml:space="preserve">for </w:t>
      </w:r>
      <w:r>
        <w:rPr>
          <w:color w:val="18151C"/>
          <w:sz w:val="24"/>
        </w:rPr>
        <w:t xml:space="preserve">the </w:t>
      </w:r>
      <w:r>
        <w:rPr>
          <w:color w:val="2B2A2F"/>
          <w:sz w:val="24"/>
        </w:rPr>
        <w:t xml:space="preserve">2024 </w:t>
      </w:r>
      <w:r>
        <w:rPr>
          <w:color w:val="2B2A2F"/>
          <w:spacing w:val="-4"/>
          <w:sz w:val="24"/>
        </w:rPr>
        <w:t>AGA.</w:t>
      </w:r>
    </w:p>
    <w:p w14:paraId="63D34D6A" w14:textId="77777777" w:rsidR="00507532" w:rsidRDefault="001216B2">
      <w:pPr>
        <w:spacing w:before="243"/>
        <w:ind w:left="118"/>
        <w:rPr>
          <w:rFonts w:ascii="Arial"/>
          <w:b/>
          <w:sz w:val="23"/>
        </w:rPr>
      </w:pPr>
      <w:r>
        <w:rPr>
          <w:rFonts w:ascii="Arial"/>
          <w:b/>
          <w:color w:val="18151C"/>
          <w:w w:val="105"/>
          <w:sz w:val="23"/>
        </w:rPr>
        <w:t>Proactive</w:t>
      </w:r>
      <w:r>
        <w:rPr>
          <w:rFonts w:ascii="Arial"/>
          <w:b/>
          <w:color w:val="18151C"/>
          <w:spacing w:val="-13"/>
          <w:w w:val="105"/>
          <w:sz w:val="23"/>
        </w:rPr>
        <w:t xml:space="preserve"> </w:t>
      </w:r>
      <w:r>
        <w:rPr>
          <w:rFonts w:ascii="Arial"/>
          <w:b/>
          <w:color w:val="18151C"/>
          <w:spacing w:val="-2"/>
          <w:w w:val="105"/>
          <w:sz w:val="23"/>
        </w:rPr>
        <w:t>Release</w:t>
      </w:r>
    </w:p>
    <w:p w14:paraId="3C4DD378" w14:textId="77777777" w:rsidR="00507532" w:rsidRDefault="001216B2">
      <w:pPr>
        <w:pStyle w:val="ListParagraph"/>
        <w:numPr>
          <w:ilvl w:val="0"/>
          <w:numId w:val="2"/>
        </w:numPr>
        <w:tabs>
          <w:tab w:val="left" w:pos="838"/>
          <w:tab w:val="left" w:pos="841"/>
        </w:tabs>
        <w:spacing w:before="253" w:line="235" w:lineRule="auto"/>
        <w:ind w:left="838" w:right="116" w:hanging="719"/>
        <w:rPr>
          <w:color w:val="2B2A2F"/>
          <w:sz w:val="24"/>
        </w:rPr>
      </w:pPr>
      <w:r>
        <w:rPr>
          <w:color w:val="2B2A2F"/>
          <w:sz w:val="24"/>
        </w:rPr>
        <w:tab/>
        <w:t>I</w:t>
      </w:r>
      <w:r>
        <w:rPr>
          <w:color w:val="2B2A2F"/>
          <w:spacing w:val="-7"/>
          <w:sz w:val="24"/>
        </w:rPr>
        <w:t xml:space="preserve"> </w:t>
      </w:r>
      <w:r>
        <w:rPr>
          <w:color w:val="18151C"/>
          <w:sz w:val="24"/>
        </w:rPr>
        <w:t xml:space="preserve">propose </w:t>
      </w:r>
      <w:r>
        <w:rPr>
          <w:color w:val="2B2A2F"/>
          <w:sz w:val="24"/>
        </w:rPr>
        <w:t>to</w:t>
      </w:r>
      <w:r>
        <w:rPr>
          <w:color w:val="2B2A2F"/>
          <w:spacing w:val="-14"/>
          <w:sz w:val="24"/>
        </w:rPr>
        <w:t xml:space="preserve"> </w:t>
      </w:r>
      <w:r>
        <w:rPr>
          <w:color w:val="2B2A2F"/>
          <w:sz w:val="24"/>
        </w:rPr>
        <w:t xml:space="preserve">proactively </w:t>
      </w:r>
      <w:r>
        <w:rPr>
          <w:color w:val="18151C"/>
          <w:sz w:val="24"/>
        </w:rPr>
        <w:t>re</w:t>
      </w:r>
      <w:r>
        <w:rPr>
          <w:color w:val="010F34"/>
          <w:sz w:val="24"/>
        </w:rPr>
        <w:t>l</w:t>
      </w:r>
      <w:r>
        <w:rPr>
          <w:color w:val="2B2A2F"/>
          <w:sz w:val="24"/>
        </w:rPr>
        <w:t xml:space="preserve">ease </w:t>
      </w:r>
      <w:r>
        <w:rPr>
          <w:color w:val="18151C"/>
          <w:sz w:val="24"/>
        </w:rPr>
        <w:t>thi</w:t>
      </w:r>
      <w:r>
        <w:rPr>
          <w:color w:val="3F3F41"/>
          <w:sz w:val="24"/>
        </w:rPr>
        <w:t xml:space="preserve">s </w:t>
      </w:r>
      <w:r>
        <w:rPr>
          <w:color w:val="2B2A2F"/>
          <w:sz w:val="24"/>
        </w:rPr>
        <w:t>Cabinet paper</w:t>
      </w:r>
      <w:r>
        <w:rPr>
          <w:color w:val="545454"/>
          <w:sz w:val="24"/>
        </w:rPr>
        <w:t>,</w:t>
      </w:r>
      <w:r>
        <w:rPr>
          <w:color w:val="545454"/>
          <w:spacing w:val="-6"/>
          <w:sz w:val="24"/>
        </w:rPr>
        <w:t xml:space="preserve"> </w:t>
      </w:r>
      <w:r>
        <w:rPr>
          <w:color w:val="2B2A2F"/>
          <w:sz w:val="24"/>
        </w:rPr>
        <w:t xml:space="preserve">associated </w:t>
      </w:r>
      <w:r>
        <w:rPr>
          <w:color w:val="18151C"/>
          <w:sz w:val="24"/>
        </w:rPr>
        <w:t>minutes,</w:t>
      </w:r>
      <w:r>
        <w:rPr>
          <w:color w:val="18151C"/>
          <w:spacing w:val="-6"/>
          <w:sz w:val="24"/>
        </w:rPr>
        <w:t xml:space="preserve"> </w:t>
      </w:r>
      <w:r>
        <w:rPr>
          <w:color w:val="2B2A2F"/>
          <w:sz w:val="24"/>
        </w:rPr>
        <w:t>and</w:t>
      </w:r>
      <w:r>
        <w:rPr>
          <w:color w:val="2B2A2F"/>
          <w:spacing w:val="-13"/>
          <w:sz w:val="24"/>
        </w:rPr>
        <w:t xml:space="preserve"> </w:t>
      </w:r>
      <w:r>
        <w:rPr>
          <w:color w:val="18151C"/>
          <w:sz w:val="24"/>
        </w:rPr>
        <w:t>key</w:t>
      </w:r>
      <w:r>
        <w:rPr>
          <w:color w:val="18151C"/>
          <w:spacing w:val="-13"/>
          <w:sz w:val="24"/>
        </w:rPr>
        <w:t xml:space="preserve"> </w:t>
      </w:r>
      <w:r>
        <w:rPr>
          <w:color w:val="18151C"/>
          <w:sz w:val="24"/>
        </w:rPr>
        <w:t xml:space="preserve">advice </w:t>
      </w:r>
      <w:r>
        <w:rPr>
          <w:color w:val="2B2A2F"/>
          <w:sz w:val="24"/>
        </w:rPr>
        <w:t xml:space="preserve">papers with appropriate </w:t>
      </w:r>
      <w:r>
        <w:rPr>
          <w:color w:val="18151C"/>
          <w:sz w:val="24"/>
        </w:rPr>
        <w:t xml:space="preserve">redactions </w:t>
      </w:r>
      <w:r>
        <w:rPr>
          <w:color w:val="2B2A2F"/>
          <w:sz w:val="24"/>
        </w:rPr>
        <w:t xml:space="preserve">when the </w:t>
      </w:r>
      <w:r>
        <w:rPr>
          <w:color w:val="18151C"/>
          <w:sz w:val="24"/>
        </w:rPr>
        <w:t>Bill is</w:t>
      </w:r>
      <w:r>
        <w:rPr>
          <w:color w:val="18151C"/>
          <w:spacing w:val="-11"/>
          <w:sz w:val="24"/>
        </w:rPr>
        <w:t xml:space="preserve"> </w:t>
      </w:r>
      <w:r>
        <w:rPr>
          <w:color w:val="2B2A2F"/>
          <w:sz w:val="24"/>
        </w:rPr>
        <w:t xml:space="preserve">introduced. </w:t>
      </w:r>
      <w:r>
        <w:rPr>
          <w:color w:val="18151C"/>
          <w:sz w:val="24"/>
        </w:rPr>
        <w:t xml:space="preserve">The </w:t>
      </w:r>
      <w:r>
        <w:rPr>
          <w:color w:val="2B2A2F"/>
          <w:sz w:val="24"/>
        </w:rPr>
        <w:t xml:space="preserve">expected </w:t>
      </w:r>
      <w:r>
        <w:rPr>
          <w:color w:val="18151C"/>
          <w:sz w:val="24"/>
        </w:rPr>
        <w:t xml:space="preserve">introduction </w:t>
      </w:r>
      <w:r>
        <w:rPr>
          <w:color w:val="2B2A2F"/>
          <w:sz w:val="24"/>
        </w:rPr>
        <w:t>date</w:t>
      </w:r>
      <w:r>
        <w:rPr>
          <w:color w:val="2B2A2F"/>
          <w:spacing w:val="-9"/>
          <w:sz w:val="24"/>
        </w:rPr>
        <w:t xml:space="preserve"> </w:t>
      </w:r>
      <w:r>
        <w:rPr>
          <w:color w:val="2B2A2F"/>
          <w:sz w:val="24"/>
        </w:rPr>
        <w:t>for</w:t>
      </w:r>
      <w:r>
        <w:rPr>
          <w:color w:val="2B2A2F"/>
          <w:spacing w:val="-3"/>
          <w:sz w:val="24"/>
        </w:rPr>
        <w:t xml:space="preserve"> </w:t>
      </w:r>
      <w:r>
        <w:rPr>
          <w:color w:val="2B2A2F"/>
          <w:sz w:val="24"/>
        </w:rPr>
        <w:t>this</w:t>
      </w:r>
      <w:r>
        <w:rPr>
          <w:color w:val="2B2A2F"/>
          <w:spacing w:val="-3"/>
          <w:sz w:val="24"/>
        </w:rPr>
        <w:t xml:space="preserve"> </w:t>
      </w:r>
      <w:r>
        <w:rPr>
          <w:color w:val="18151C"/>
          <w:sz w:val="24"/>
        </w:rPr>
        <w:t>Bill</w:t>
      </w:r>
      <w:r>
        <w:rPr>
          <w:color w:val="18151C"/>
          <w:spacing w:val="-15"/>
          <w:sz w:val="24"/>
        </w:rPr>
        <w:t xml:space="preserve"> </w:t>
      </w:r>
      <w:r>
        <w:rPr>
          <w:color w:val="18151C"/>
          <w:sz w:val="24"/>
        </w:rPr>
        <w:t>is</w:t>
      </w:r>
      <w:r>
        <w:rPr>
          <w:color w:val="18151C"/>
          <w:spacing w:val="-4"/>
          <w:sz w:val="24"/>
        </w:rPr>
        <w:t xml:space="preserve"> </w:t>
      </w:r>
      <w:r>
        <w:rPr>
          <w:color w:val="2B2A2F"/>
          <w:sz w:val="24"/>
        </w:rPr>
        <w:t>Tuesday 13</w:t>
      </w:r>
      <w:r>
        <w:rPr>
          <w:color w:val="2B2A2F"/>
          <w:spacing w:val="-21"/>
          <w:sz w:val="24"/>
        </w:rPr>
        <w:t xml:space="preserve"> </w:t>
      </w:r>
      <w:r>
        <w:rPr>
          <w:color w:val="18151C"/>
          <w:sz w:val="24"/>
        </w:rPr>
        <w:t xml:space="preserve">Feb111a1y </w:t>
      </w:r>
      <w:r>
        <w:rPr>
          <w:color w:val="2B2A2F"/>
          <w:sz w:val="24"/>
        </w:rPr>
        <w:t>2024.</w:t>
      </w:r>
    </w:p>
    <w:p w14:paraId="10B67505" w14:textId="77777777" w:rsidR="00507532" w:rsidRDefault="001216B2">
      <w:pPr>
        <w:spacing w:before="265"/>
        <w:ind w:left="118"/>
        <w:rPr>
          <w:rFonts w:ascii="Arial"/>
          <w:b/>
          <w:sz w:val="23"/>
        </w:rPr>
      </w:pPr>
      <w:r>
        <w:rPr>
          <w:rFonts w:ascii="Arial"/>
          <w:b/>
          <w:color w:val="18151C"/>
          <w:spacing w:val="-2"/>
          <w:w w:val="105"/>
          <w:sz w:val="23"/>
        </w:rPr>
        <w:t>Recommendations</w:t>
      </w:r>
    </w:p>
    <w:p w14:paraId="42B3ECCD" w14:textId="77777777" w:rsidR="00507532" w:rsidRDefault="001216B2">
      <w:pPr>
        <w:pStyle w:val="BodyText"/>
        <w:spacing w:before="238"/>
        <w:ind w:left="118" w:firstLine="0"/>
      </w:pPr>
      <w:r>
        <w:rPr>
          <w:color w:val="18151C"/>
        </w:rPr>
        <w:t>I</w:t>
      </w:r>
      <w:r>
        <w:rPr>
          <w:color w:val="18151C"/>
          <w:spacing w:val="-3"/>
        </w:rPr>
        <w:t xml:space="preserve"> </w:t>
      </w:r>
      <w:r>
        <w:rPr>
          <w:color w:val="18151C"/>
        </w:rPr>
        <w:t>recommend</w:t>
      </w:r>
      <w:r>
        <w:rPr>
          <w:color w:val="18151C"/>
          <w:spacing w:val="4"/>
        </w:rPr>
        <w:t xml:space="preserve"> </w:t>
      </w:r>
      <w:r>
        <w:rPr>
          <w:color w:val="2B2A2F"/>
        </w:rPr>
        <w:t>that</w:t>
      </w:r>
      <w:r>
        <w:rPr>
          <w:color w:val="2B2A2F"/>
          <w:spacing w:val="-11"/>
        </w:rPr>
        <w:t xml:space="preserve"> </w:t>
      </w:r>
      <w:r>
        <w:rPr>
          <w:color w:val="2B2A2F"/>
          <w:spacing w:val="-2"/>
        </w:rPr>
        <w:t>Cabinet:</w:t>
      </w:r>
    </w:p>
    <w:p w14:paraId="0B903FDB" w14:textId="77777777" w:rsidR="00507532" w:rsidRDefault="001216B2">
      <w:pPr>
        <w:pStyle w:val="ListParagraph"/>
        <w:numPr>
          <w:ilvl w:val="0"/>
          <w:numId w:val="1"/>
        </w:numPr>
        <w:tabs>
          <w:tab w:val="left" w:pos="843"/>
          <w:tab w:val="left" w:pos="845"/>
        </w:tabs>
        <w:spacing w:before="246"/>
        <w:ind w:right="248" w:hanging="727"/>
        <w:rPr>
          <w:color w:val="18151C"/>
          <w:sz w:val="24"/>
        </w:rPr>
      </w:pPr>
      <w:r>
        <w:rPr>
          <w:color w:val="18151C"/>
          <w:sz w:val="24"/>
        </w:rPr>
        <w:tab/>
        <w:t xml:space="preserve">note </w:t>
      </w:r>
      <w:r>
        <w:rPr>
          <w:color w:val="2B2A2F"/>
          <w:sz w:val="24"/>
        </w:rPr>
        <w:t xml:space="preserve">that </w:t>
      </w:r>
      <w:r>
        <w:rPr>
          <w:color w:val="18151C"/>
          <w:sz w:val="24"/>
        </w:rPr>
        <w:t xml:space="preserve">the </w:t>
      </w:r>
      <w:r>
        <w:rPr>
          <w:color w:val="2B2A2F"/>
          <w:sz w:val="24"/>
        </w:rPr>
        <w:t>Social Security (Benefits Adjustment)</w:t>
      </w:r>
      <w:r>
        <w:rPr>
          <w:color w:val="2B2A2F"/>
          <w:spacing w:val="40"/>
          <w:sz w:val="24"/>
        </w:rPr>
        <w:t xml:space="preserve"> </w:t>
      </w:r>
      <w:r>
        <w:rPr>
          <w:color w:val="2B2A2F"/>
          <w:sz w:val="24"/>
        </w:rPr>
        <w:t xml:space="preserve">and </w:t>
      </w:r>
      <w:r>
        <w:rPr>
          <w:color w:val="18151C"/>
          <w:sz w:val="24"/>
        </w:rPr>
        <w:t xml:space="preserve">Income Tax </w:t>
      </w:r>
      <w:r>
        <w:rPr>
          <w:color w:val="2B2A2F"/>
          <w:sz w:val="24"/>
        </w:rPr>
        <w:t xml:space="preserve">(Minimum Family </w:t>
      </w:r>
      <w:r>
        <w:rPr>
          <w:color w:val="18151C"/>
          <w:sz w:val="24"/>
        </w:rPr>
        <w:t>Tax</w:t>
      </w:r>
      <w:r>
        <w:rPr>
          <w:color w:val="18151C"/>
          <w:spacing w:val="-8"/>
          <w:sz w:val="24"/>
        </w:rPr>
        <w:t xml:space="preserve"> </w:t>
      </w:r>
      <w:r>
        <w:rPr>
          <w:color w:val="2B2A2F"/>
          <w:sz w:val="24"/>
        </w:rPr>
        <w:t>Credit) Amendment</w:t>
      </w:r>
      <w:r>
        <w:rPr>
          <w:color w:val="2B2A2F"/>
          <w:spacing w:val="27"/>
          <w:sz w:val="24"/>
        </w:rPr>
        <w:t xml:space="preserve"> </w:t>
      </w:r>
      <w:r>
        <w:rPr>
          <w:color w:val="18151C"/>
          <w:sz w:val="24"/>
        </w:rPr>
        <w:t>Bill</w:t>
      </w:r>
      <w:r>
        <w:rPr>
          <w:color w:val="18151C"/>
          <w:spacing w:val="-11"/>
          <w:sz w:val="24"/>
        </w:rPr>
        <w:t xml:space="preserve"> </w:t>
      </w:r>
      <w:r>
        <w:rPr>
          <w:color w:val="2B2A2F"/>
          <w:sz w:val="24"/>
        </w:rPr>
        <w:t>fulfils the</w:t>
      </w:r>
      <w:r>
        <w:rPr>
          <w:color w:val="2B2A2F"/>
          <w:spacing w:val="-2"/>
          <w:sz w:val="24"/>
        </w:rPr>
        <w:t xml:space="preserve"> </w:t>
      </w:r>
      <w:r>
        <w:rPr>
          <w:color w:val="2B2A2F"/>
          <w:sz w:val="24"/>
        </w:rPr>
        <w:t xml:space="preserve">Coalition </w:t>
      </w:r>
      <w:r>
        <w:rPr>
          <w:color w:val="18151C"/>
          <w:sz w:val="24"/>
        </w:rPr>
        <w:t xml:space="preserve">Government's </w:t>
      </w:r>
      <w:r>
        <w:rPr>
          <w:color w:val="2B2A2F"/>
          <w:sz w:val="24"/>
        </w:rPr>
        <w:t xml:space="preserve">commitment to index </w:t>
      </w:r>
      <w:r>
        <w:rPr>
          <w:color w:val="18151C"/>
          <w:sz w:val="24"/>
        </w:rPr>
        <w:t xml:space="preserve">main </w:t>
      </w:r>
      <w:r>
        <w:rPr>
          <w:color w:val="2B2A2F"/>
          <w:sz w:val="24"/>
        </w:rPr>
        <w:t xml:space="preserve">benefits to </w:t>
      </w:r>
      <w:proofErr w:type="gramStart"/>
      <w:r>
        <w:rPr>
          <w:color w:val="18151C"/>
          <w:sz w:val="24"/>
        </w:rPr>
        <w:t>inflation;</w:t>
      </w:r>
      <w:proofErr w:type="gramEnd"/>
    </w:p>
    <w:p w14:paraId="37EE5DB2" w14:textId="77777777" w:rsidR="00507532" w:rsidRDefault="001216B2">
      <w:pPr>
        <w:pStyle w:val="ListParagraph"/>
        <w:numPr>
          <w:ilvl w:val="0"/>
          <w:numId w:val="1"/>
        </w:numPr>
        <w:tabs>
          <w:tab w:val="left" w:pos="845"/>
        </w:tabs>
        <w:spacing w:before="234"/>
        <w:ind w:left="845" w:hanging="726"/>
        <w:rPr>
          <w:color w:val="2B2A2F"/>
          <w:sz w:val="24"/>
        </w:rPr>
      </w:pPr>
      <w:r>
        <w:rPr>
          <w:color w:val="18151C"/>
          <w:sz w:val="24"/>
        </w:rPr>
        <w:t>note</w:t>
      </w:r>
      <w:r>
        <w:rPr>
          <w:color w:val="18151C"/>
          <w:spacing w:val="-6"/>
          <w:sz w:val="24"/>
        </w:rPr>
        <w:t xml:space="preserve"> </w:t>
      </w:r>
      <w:r>
        <w:rPr>
          <w:color w:val="18151C"/>
          <w:sz w:val="24"/>
        </w:rPr>
        <w:t>that</w:t>
      </w:r>
      <w:r>
        <w:rPr>
          <w:color w:val="18151C"/>
          <w:spacing w:val="-9"/>
          <w:sz w:val="24"/>
        </w:rPr>
        <w:t xml:space="preserve"> </w:t>
      </w:r>
      <w:r>
        <w:rPr>
          <w:color w:val="18151C"/>
          <w:sz w:val="24"/>
        </w:rPr>
        <w:t>the</w:t>
      </w:r>
      <w:r>
        <w:rPr>
          <w:color w:val="18151C"/>
          <w:spacing w:val="-11"/>
          <w:sz w:val="24"/>
        </w:rPr>
        <w:t xml:space="preserve"> </w:t>
      </w:r>
      <w:r>
        <w:rPr>
          <w:color w:val="18151C"/>
          <w:sz w:val="24"/>
        </w:rPr>
        <w:t>Bill</w:t>
      </w:r>
      <w:r>
        <w:rPr>
          <w:color w:val="18151C"/>
          <w:spacing w:val="-3"/>
          <w:sz w:val="24"/>
        </w:rPr>
        <w:t xml:space="preserve"> </w:t>
      </w:r>
      <w:r>
        <w:rPr>
          <w:color w:val="2B2A2F"/>
          <w:sz w:val="24"/>
        </w:rPr>
        <w:t>amends</w:t>
      </w:r>
      <w:r>
        <w:rPr>
          <w:color w:val="2B2A2F"/>
          <w:spacing w:val="11"/>
          <w:sz w:val="24"/>
        </w:rPr>
        <w:t xml:space="preserve"> </w:t>
      </w:r>
      <w:r>
        <w:rPr>
          <w:color w:val="18151C"/>
          <w:sz w:val="24"/>
        </w:rPr>
        <w:t>the</w:t>
      </w:r>
      <w:r>
        <w:rPr>
          <w:color w:val="18151C"/>
          <w:spacing w:val="-12"/>
          <w:sz w:val="24"/>
        </w:rPr>
        <w:t xml:space="preserve"> </w:t>
      </w:r>
      <w:r>
        <w:rPr>
          <w:color w:val="2B2A2F"/>
          <w:sz w:val="24"/>
        </w:rPr>
        <w:t>Social</w:t>
      </w:r>
      <w:r>
        <w:rPr>
          <w:color w:val="2B2A2F"/>
          <w:spacing w:val="-5"/>
          <w:sz w:val="24"/>
        </w:rPr>
        <w:t xml:space="preserve"> </w:t>
      </w:r>
      <w:r>
        <w:rPr>
          <w:color w:val="2B2A2F"/>
          <w:sz w:val="24"/>
        </w:rPr>
        <w:t>Security</w:t>
      </w:r>
      <w:r>
        <w:rPr>
          <w:color w:val="2B2A2F"/>
          <w:spacing w:val="11"/>
          <w:sz w:val="24"/>
        </w:rPr>
        <w:t xml:space="preserve"> </w:t>
      </w:r>
      <w:r>
        <w:rPr>
          <w:color w:val="2B2A2F"/>
          <w:sz w:val="24"/>
        </w:rPr>
        <w:t>Act</w:t>
      </w:r>
      <w:r>
        <w:rPr>
          <w:color w:val="2B2A2F"/>
          <w:spacing w:val="1"/>
          <w:sz w:val="24"/>
        </w:rPr>
        <w:t xml:space="preserve"> </w:t>
      </w:r>
      <w:r>
        <w:rPr>
          <w:color w:val="2B2A2F"/>
          <w:sz w:val="24"/>
        </w:rPr>
        <w:t xml:space="preserve">2018 </w:t>
      </w:r>
      <w:r>
        <w:rPr>
          <w:color w:val="18151C"/>
          <w:spacing w:val="-5"/>
          <w:sz w:val="24"/>
        </w:rPr>
        <w:t>to:</w:t>
      </w:r>
    </w:p>
    <w:p w14:paraId="4E8D44CA" w14:textId="77777777" w:rsidR="00507532" w:rsidRDefault="001216B2">
      <w:pPr>
        <w:pStyle w:val="ListParagraph"/>
        <w:numPr>
          <w:ilvl w:val="1"/>
          <w:numId w:val="1"/>
        </w:numPr>
        <w:tabs>
          <w:tab w:val="left" w:pos="1561"/>
          <w:tab w:val="left" w:pos="1567"/>
        </w:tabs>
        <w:spacing w:before="246" w:line="244" w:lineRule="auto"/>
        <w:ind w:right="245" w:hanging="720"/>
        <w:rPr>
          <w:sz w:val="24"/>
        </w:rPr>
      </w:pPr>
      <w:r>
        <w:rPr>
          <w:color w:val="2B2A2F"/>
          <w:sz w:val="24"/>
        </w:rPr>
        <w:tab/>
      </w:r>
      <w:r>
        <w:rPr>
          <w:color w:val="18151C"/>
          <w:sz w:val="24"/>
        </w:rPr>
        <w:t xml:space="preserve">repeal </w:t>
      </w:r>
      <w:r>
        <w:rPr>
          <w:color w:val="2B2A2F"/>
          <w:sz w:val="24"/>
        </w:rPr>
        <w:t>section 452A</w:t>
      </w:r>
      <w:r>
        <w:rPr>
          <w:color w:val="545454"/>
          <w:sz w:val="24"/>
        </w:rPr>
        <w:t xml:space="preserve">, </w:t>
      </w:r>
      <w:r>
        <w:rPr>
          <w:color w:val="2B2A2F"/>
          <w:sz w:val="24"/>
        </w:rPr>
        <w:t xml:space="preserve">which </w:t>
      </w:r>
      <w:r>
        <w:rPr>
          <w:color w:val="18151C"/>
          <w:sz w:val="24"/>
        </w:rPr>
        <w:t xml:space="preserve">requires </w:t>
      </w:r>
      <w:r>
        <w:rPr>
          <w:color w:val="2B2A2F"/>
          <w:sz w:val="24"/>
        </w:rPr>
        <w:t xml:space="preserve">benefits </w:t>
      </w:r>
      <w:r>
        <w:rPr>
          <w:color w:val="18151C"/>
          <w:sz w:val="24"/>
        </w:rPr>
        <w:t>li</w:t>
      </w:r>
      <w:r>
        <w:rPr>
          <w:color w:val="3F3F41"/>
          <w:sz w:val="24"/>
        </w:rPr>
        <w:t xml:space="preserve">sted </w:t>
      </w:r>
      <w:r>
        <w:rPr>
          <w:color w:val="18151C"/>
          <w:sz w:val="24"/>
        </w:rPr>
        <w:t>in</w:t>
      </w:r>
      <w:r>
        <w:rPr>
          <w:color w:val="18151C"/>
          <w:spacing w:val="-5"/>
          <w:sz w:val="24"/>
        </w:rPr>
        <w:t xml:space="preserve"> </w:t>
      </w:r>
      <w:r>
        <w:rPr>
          <w:color w:val="2B2A2F"/>
          <w:sz w:val="24"/>
        </w:rPr>
        <w:t>this section to be adjusted each</w:t>
      </w:r>
      <w:r>
        <w:rPr>
          <w:color w:val="2B2A2F"/>
          <w:spacing w:val="-5"/>
          <w:sz w:val="24"/>
        </w:rPr>
        <w:t xml:space="preserve"> </w:t>
      </w:r>
      <w:r>
        <w:rPr>
          <w:color w:val="2B2A2F"/>
          <w:sz w:val="24"/>
        </w:rPr>
        <w:t>year</w:t>
      </w:r>
      <w:r>
        <w:rPr>
          <w:color w:val="2B2A2F"/>
          <w:spacing w:val="-11"/>
          <w:sz w:val="24"/>
        </w:rPr>
        <w:t xml:space="preserve"> </w:t>
      </w:r>
      <w:r>
        <w:rPr>
          <w:color w:val="18151C"/>
          <w:sz w:val="24"/>
        </w:rPr>
        <w:t>by</w:t>
      </w:r>
      <w:r>
        <w:rPr>
          <w:color w:val="18151C"/>
          <w:spacing w:val="-6"/>
          <w:sz w:val="24"/>
        </w:rPr>
        <w:t xml:space="preserve"> </w:t>
      </w:r>
      <w:r>
        <w:rPr>
          <w:color w:val="2B2A2F"/>
          <w:sz w:val="24"/>
        </w:rPr>
        <w:t>any</w:t>
      </w:r>
      <w:r>
        <w:rPr>
          <w:color w:val="2B2A2F"/>
          <w:spacing w:val="-14"/>
          <w:sz w:val="24"/>
        </w:rPr>
        <w:t xml:space="preserve"> </w:t>
      </w:r>
      <w:r>
        <w:rPr>
          <w:color w:val="2B2A2F"/>
          <w:sz w:val="24"/>
        </w:rPr>
        <w:t xml:space="preserve">percentage </w:t>
      </w:r>
      <w:r>
        <w:rPr>
          <w:color w:val="18151C"/>
          <w:sz w:val="24"/>
        </w:rPr>
        <w:t>movemen</w:t>
      </w:r>
      <w:r>
        <w:rPr>
          <w:color w:val="422D28"/>
          <w:sz w:val="24"/>
        </w:rPr>
        <w:t>t</w:t>
      </w:r>
      <w:r>
        <w:rPr>
          <w:color w:val="422D28"/>
          <w:spacing w:val="-6"/>
          <w:sz w:val="24"/>
        </w:rPr>
        <w:t xml:space="preserve"> </w:t>
      </w:r>
      <w:proofErr w:type="spellStart"/>
      <w:r>
        <w:rPr>
          <w:color w:val="18151C"/>
          <w:sz w:val="24"/>
        </w:rPr>
        <w:t>upwai·ds</w:t>
      </w:r>
      <w:proofErr w:type="spellEnd"/>
      <w:r>
        <w:rPr>
          <w:color w:val="18151C"/>
          <w:spacing w:val="-5"/>
          <w:sz w:val="24"/>
        </w:rPr>
        <w:t xml:space="preserve"> </w:t>
      </w:r>
      <w:r>
        <w:rPr>
          <w:color w:val="2B2A2F"/>
          <w:sz w:val="24"/>
        </w:rPr>
        <w:t>in</w:t>
      </w:r>
      <w:r>
        <w:rPr>
          <w:color w:val="2B2A2F"/>
          <w:spacing w:val="-17"/>
          <w:sz w:val="24"/>
        </w:rPr>
        <w:t xml:space="preserve"> </w:t>
      </w:r>
      <w:r>
        <w:rPr>
          <w:color w:val="2B2A2F"/>
          <w:sz w:val="24"/>
        </w:rPr>
        <w:t>average</w:t>
      </w:r>
      <w:r>
        <w:rPr>
          <w:color w:val="2B2A2F"/>
          <w:spacing w:val="-2"/>
          <w:sz w:val="24"/>
        </w:rPr>
        <w:t xml:space="preserve"> </w:t>
      </w:r>
      <w:proofErr w:type="spellStart"/>
      <w:r>
        <w:rPr>
          <w:color w:val="2B2A2F"/>
          <w:sz w:val="24"/>
        </w:rPr>
        <w:t>ordinaiy</w:t>
      </w:r>
      <w:proofErr w:type="spellEnd"/>
      <w:r>
        <w:rPr>
          <w:color w:val="2B2A2F"/>
          <w:sz w:val="24"/>
        </w:rPr>
        <w:t xml:space="preserve"> </w:t>
      </w:r>
      <w:r>
        <w:rPr>
          <w:color w:val="18151C"/>
          <w:sz w:val="24"/>
        </w:rPr>
        <w:t xml:space="preserve">time </w:t>
      </w:r>
      <w:r>
        <w:rPr>
          <w:color w:val="2B2A2F"/>
          <w:sz w:val="24"/>
        </w:rPr>
        <w:t xml:space="preserve">weekly </w:t>
      </w:r>
      <w:proofErr w:type="gramStart"/>
      <w:r>
        <w:rPr>
          <w:color w:val="2B2A2F"/>
          <w:sz w:val="24"/>
        </w:rPr>
        <w:t>earnings</w:t>
      </w:r>
      <w:r>
        <w:rPr>
          <w:color w:val="545454"/>
          <w:sz w:val="24"/>
        </w:rPr>
        <w:t>;</w:t>
      </w:r>
      <w:proofErr w:type="gramEnd"/>
    </w:p>
    <w:p w14:paraId="1C94CC08" w14:textId="77777777" w:rsidR="00507532" w:rsidRDefault="001216B2">
      <w:pPr>
        <w:pStyle w:val="ListParagraph"/>
        <w:numPr>
          <w:ilvl w:val="1"/>
          <w:numId w:val="1"/>
        </w:numPr>
        <w:tabs>
          <w:tab w:val="left" w:pos="1561"/>
          <w:tab w:val="left" w:pos="1563"/>
        </w:tabs>
        <w:spacing w:before="218" w:line="244" w:lineRule="auto"/>
        <w:ind w:left="1563" w:right="229" w:hanging="722"/>
        <w:jc w:val="both"/>
        <w:rPr>
          <w:sz w:val="24"/>
        </w:rPr>
      </w:pPr>
      <w:r>
        <w:rPr>
          <w:color w:val="18151C"/>
          <w:sz w:val="24"/>
        </w:rPr>
        <w:t xml:space="preserve">insert </w:t>
      </w:r>
      <w:r>
        <w:rPr>
          <w:color w:val="2B2A2F"/>
          <w:sz w:val="24"/>
        </w:rPr>
        <w:t>main</w:t>
      </w:r>
      <w:r>
        <w:rPr>
          <w:color w:val="2B2A2F"/>
          <w:spacing w:val="-6"/>
          <w:sz w:val="24"/>
        </w:rPr>
        <w:t xml:space="preserve"> </w:t>
      </w:r>
      <w:r>
        <w:rPr>
          <w:color w:val="2B2A2F"/>
          <w:sz w:val="24"/>
        </w:rPr>
        <w:t xml:space="preserve">benefits </w:t>
      </w:r>
      <w:r>
        <w:rPr>
          <w:color w:val="18151C"/>
          <w:sz w:val="24"/>
        </w:rPr>
        <w:t>into</w:t>
      </w:r>
      <w:r>
        <w:rPr>
          <w:color w:val="18151C"/>
          <w:spacing w:val="-7"/>
          <w:sz w:val="24"/>
        </w:rPr>
        <w:t xml:space="preserve"> </w:t>
      </w:r>
      <w:r>
        <w:rPr>
          <w:color w:val="2B2A2F"/>
          <w:sz w:val="24"/>
        </w:rPr>
        <w:t>section</w:t>
      </w:r>
      <w:r>
        <w:rPr>
          <w:color w:val="2B2A2F"/>
          <w:spacing w:val="-10"/>
          <w:sz w:val="24"/>
        </w:rPr>
        <w:t xml:space="preserve"> </w:t>
      </w:r>
      <w:r>
        <w:rPr>
          <w:color w:val="18151C"/>
          <w:sz w:val="24"/>
        </w:rPr>
        <w:t xml:space="preserve">453, </w:t>
      </w:r>
      <w:r>
        <w:rPr>
          <w:color w:val="2B2A2F"/>
          <w:sz w:val="24"/>
        </w:rPr>
        <w:t xml:space="preserve">which </w:t>
      </w:r>
      <w:r>
        <w:rPr>
          <w:color w:val="18151C"/>
          <w:sz w:val="24"/>
        </w:rPr>
        <w:t>requires them</w:t>
      </w:r>
      <w:r>
        <w:rPr>
          <w:color w:val="18151C"/>
          <w:spacing w:val="-8"/>
          <w:sz w:val="24"/>
        </w:rPr>
        <w:t xml:space="preserve"> </w:t>
      </w:r>
      <w:r>
        <w:rPr>
          <w:color w:val="18151C"/>
          <w:sz w:val="24"/>
        </w:rPr>
        <w:t xml:space="preserve">to </w:t>
      </w:r>
      <w:r>
        <w:rPr>
          <w:color w:val="2B2A2F"/>
          <w:sz w:val="24"/>
        </w:rPr>
        <w:t>be</w:t>
      </w:r>
      <w:r>
        <w:rPr>
          <w:color w:val="2B2A2F"/>
          <w:spacing w:val="-3"/>
          <w:sz w:val="24"/>
        </w:rPr>
        <w:t xml:space="preserve"> </w:t>
      </w:r>
      <w:r>
        <w:rPr>
          <w:color w:val="2B2A2F"/>
          <w:sz w:val="24"/>
        </w:rPr>
        <w:t>adjusted each year by</w:t>
      </w:r>
      <w:r>
        <w:rPr>
          <w:color w:val="2B2A2F"/>
          <w:spacing w:val="-9"/>
          <w:sz w:val="24"/>
        </w:rPr>
        <w:t xml:space="preserve"> </w:t>
      </w:r>
      <w:r>
        <w:rPr>
          <w:color w:val="18151C"/>
          <w:sz w:val="24"/>
        </w:rPr>
        <w:t xml:space="preserve">inflation </w:t>
      </w:r>
      <w:r>
        <w:rPr>
          <w:color w:val="2B2A2F"/>
          <w:sz w:val="24"/>
        </w:rPr>
        <w:t xml:space="preserve">(any percentage </w:t>
      </w:r>
      <w:r>
        <w:rPr>
          <w:color w:val="18151C"/>
          <w:sz w:val="24"/>
        </w:rPr>
        <w:t>movement upwards in</w:t>
      </w:r>
      <w:r>
        <w:rPr>
          <w:color w:val="18151C"/>
          <w:spacing w:val="-6"/>
          <w:sz w:val="24"/>
        </w:rPr>
        <w:t xml:space="preserve"> </w:t>
      </w:r>
      <w:r>
        <w:rPr>
          <w:color w:val="18151C"/>
          <w:sz w:val="24"/>
        </w:rPr>
        <w:t>the</w:t>
      </w:r>
      <w:r>
        <w:rPr>
          <w:color w:val="18151C"/>
          <w:spacing w:val="-5"/>
          <w:sz w:val="24"/>
        </w:rPr>
        <w:t xml:space="preserve"> </w:t>
      </w:r>
      <w:r>
        <w:rPr>
          <w:color w:val="2B2A2F"/>
          <w:sz w:val="24"/>
        </w:rPr>
        <w:t xml:space="preserve">Consumers </w:t>
      </w:r>
      <w:r>
        <w:rPr>
          <w:color w:val="18151C"/>
          <w:sz w:val="24"/>
        </w:rPr>
        <w:t xml:space="preserve">Price </w:t>
      </w:r>
      <w:r>
        <w:rPr>
          <w:color w:val="18151C"/>
          <w:spacing w:val="-2"/>
          <w:sz w:val="24"/>
        </w:rPr>
        <w:t>Index</w:t>
      </w:r>
      <w:proofErr w:type="gramStart"/>
      <w:r>
        <w:rPr>
          <w:color w:val="18151C"/>
          <w:spacing w:val="-2"/>
          <w:sz w:val="24"/>
        </w:rPr>
        <w:t>)</w:t>
      </w:r>
      <w:r>
        <w:rPr>
          <w:color w:val="545454"/>
          <w:spacing w:val="-2"/>
          <w:sz w:val="24"/>
        </w:rPr>
        <w:t>;</w:t>
      </w:r>
      <w:proofErr w:type="gramEnd"/>
    </w:p>
    <w:p w14:paraId="13640FCC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  <w:tab w:val="left" w:pos="844"/>
        </w:tabs>
        <w:spacing w:before="238"/>
        <w:ind w:left="838" w:right="228" w:hanging="724"/>
        <w:jc w:val="both"/>
        <w:rPr>
          <w:color w:val="2B2A2F"/>
          <w:sz w:val="24"/>
        </w:rPr>
      </w:pPr>
      <w:r>
        <w:rPr>
          <w:color w:val="2B2A2F"/>
          <w:sz w:val="24"/>
        </w:rPr>
        <w:tab/>
      </w:r>
      <w:r>
        <w:rPr>
          <w:color w:val="18151C"/>
          <w:sz w:val="24"/>
        </w:rPr>
        <w:t>note</w:t>
      </w:r>
      <w:r>
        <w:rPr>
          <w:color w:val="18151C"/>
          <w:spacing w:val="-3"/>
          <w:sz w:val="24"/>
        </w:rPr>
        <w:t xml:space="preserve"> </w:t>
      </w:r>
      <w:r>
        <w:rPr>
          <w:color w:val="2B2A2F"/>
          <w:sz w:val="24"/>
        </w:rPr>
        <w:t>that</w:t>
      </w:r>
      <w:r>
        <w:rPr>
          <w:color w:val="2B2A2F"/>
          <w:spacing w:val="-5"/>
          <w:sz w:val="24"/>
        </w:rPr>
        <w:t xml:space="preserve"> </w:t>
      </w:r>
      <w:r>
        <w:rPr>
          <w:color w:val="18151C"/>
          <w:sz w:val="24"/>
        </w:rPr>
        <w:t>the</w:t>
      </w:r>
      <w:r>
        <w:rPr>
          <w:color w:val="18151C"/>
          <w:spacing w:val="-9"/>
          <w:sz w:val="24"/>
        </w:rPr>
        <w:t xml:space="preserve"> </w:t>
      </w:r>
      <w:r>
        <w:rPr>
          <w:color w:val="18151C"/>
          <w:sz w:val="24"/>
        </w:rPr>
        <w:t xml:space="preserve">Bill </w:t>
      </w:r>
      <w:r>
        <w:rPr>
          <w:color w:val="2B2A2F"/>
          <w:sz w:val="24"/>
        </w:rPr>
        <w:t>consequentially</w:t>
      </w:r>
      <w:r>
        <w:rPr>
          <w:color w:val="2B2A2F"/>
          <w:spacing w:val="-15"/>
          <w:sz w:val="24"/>
        </w:rPr>
        <w:t xml:space="preserve"> </w:t>
      </w:r>
      <w:r>
        <w:rPr>
          <w:color w:val="18151C"/>
          <w:sz w:val="24"/>
        </w:rPr>
        <w:t xml:space="preserve">amends </w:t>
      </w:r>
      <w:r>
        <w:rPr>
          <w:color w:val="2B2A2F"/>
          <w:sz w:val="24"/>
        </w:rPr>
        <w:t xml:space="preserve">the </w:t>
      </w:r>
      <w:r>
        <w:rPr>
          <w:color w:val="18151C"/>
          <w:sz w:val="24"/>
        </w:rPr>
        <w:t>Income Tax</w:t>
      </w:r>
      <w:r>
        <w:rPr>
          <w:color w:val="18151C"/>
          <w:spacing w:val="-2"/>
          <w:sz w:val="24"/>
        </w:rPr>
        <w:t xml:space="preserve"> </w:t>
      </w:r>
      <w:r>
        <w:rPr>
          <w:color w:val="2B2A2F"/>
          <w:sz w:val="24"/>
        </w:rPr>
        <w:t xml:space="preserve">Act 2007 </w:t>
      </w:r>
      <w:r>
        <w:rPr>
          <w:color w:val="18151C"/>
          <w:sz w:val="24"/>
        </w:rPr>
        <w:t>in</w:t>
      </w:r>
      <w:r>
        <w:rPr>
          <w:color w:val="18151C"/>
          <w:spacing w:val="-9"/>
          <w:sz w:val="24"/>
        </w:rPr>
        <w:t xml:space="preserve"> </w:t>
      </w:r>
      <w:r>
        <w:rPr>
          <w:color w:val="18151C"/>
          <w:sz w:val="24"/>
        </w:rPr>
        <w:t>line</w:t>
      </w:r>
      <w:r>
        <w:rPr>
          <w:color w:val="18151C"/>
          <w:spacing w:val="-3"/>
          <w:sz w:val="24"/>
        </w:rPr>
        <w:t xml:space="preserve"> </w:t>
      </w:r>
      <w:r>
        <w:rPr>
          <w:color w:val="2B2A2F"/>
          <w:sz w:val="24"/>
        </w:rPr>
        <w:t xml:space="preserve">with </w:t>
      </w:r>
      <w:r>
        <w:rPr>
          <w:color w:val="18151C"/>
          <w:sz w:val="24"/>
        </w:rPr>
        <w:t xml:space="preserve">these </w:t>
      </w:r>
      <w:r>
        <w:rPr>
          <w:color w:val="2B2A2F"/>
          <w:sz w:val="24"/>
        </w:rPr>
        <w:t>changes</w:t>
      </w:r>
      <w:r>
        <w:rPr>
          <w:color w:val="545454"/>
          <w:sz w:val="24"/>
        </w:rPr>
        <w:t xml:space="preserve">, </w:t>
      </w:r>
      <w:r>
        <w:rPr>
          <w:color w:val="2B2A2F"/>
          <w:sz w:val="24"/>
        </w:rPr>
        <w:t>to</w:t>
      </w:r>
      <w:r>
        <w:rPr>
          <w:color w:val="2B2A2F"/>
          <w:spacing w:val="-6"/>
          <w:sz w:val="24"/>
        </w:rPr>
        <w:t xml:space="preserve"> </w:t>
      </w:r>
      <w:r>
        <w:rPr>
          <w:color w:val="18151C"/>
          <w:sz w:val="24"/>
        </w:rPr>
        <w:t xml:space="preserve">adjust </w:t>
      </w:r>
      <w:r>
        <w:rPr>
          <w:color w:val="2B2A2F"/>
          <w:sz w:val="24"/>
        </w:rPr>
        <w:t>the</w:t>
      </w:r>
      <w:r>
        <w:rPr>
          <w:color w:val="2B2A2F"/>
          <w:spacing w:val="-8"/>
          <w:sz w:val="24"/>
        </w:rPr>
        <w:t xml:space="preserve"> </w:t>
      </w:r>
      <w:r>
        <w:rPr>
          <w:color w:val="18151C"/>
          <w:sz w:val="24"/>
        </w:rPr>
        <w:t>Minimum Family</w:t>
      </w:r>
      <w:r>
        <w:rPr>
          <w:color w:val="18151C"/>
          <w:spacing w:val="-10"/>
          <w:sz w:val="24"/>
        </w:rPr>
        <w:t xml:space="preserve"> </w:t>
      </w:r>
      <w:r>
        <w:rPr>
          <w:color w:val="18151C"/>
          <w:sz w:val="24"/>
        </w:rPr>
        <w:t>Tax</w:t>
      </w:r>
      <w:r>
        <w:rPr>
          <w:color w:val="18151C"/>
          <w:spacing w:val="-11"/>
          <w:sz w:val="24"/>
        </w:rPr>
        <w:t xml:space="preserve"> </w:t>
      </w:r>
      <w:r>
        <w:rPr>
          <w:color w:val="2B2A2F"/>
          <w:sz w:val="24"/>
        </w:rPr>
        <w:t xml:space="preserve">Credit </w:t>
      </w:r>
      <w:r>
        <w:rPr>
          <w:color w:val="18151C"/>
          <w:sz w:val="24"/>
        </w:rPr>
        <w:t xml:space="preserve">threshold, </w:t>
      </w:r>
      <w:r>
        <w:rPr>
          <w:color w:val="2B2A2F"/>
          <w:sz w:val="24"/>
        </w:rPr>
        <w:t xml:space="preserve">as </w:t>
      </w:r>
      <w:r>
        <w:rPr>
          <w:color w:val="18151C"/>
          <w:sz w:val="24"/>
        </w:rPr>
        <w:t xml:space="preserve">required </w:t>
      </w:r>
      <w:r>
        <w:rPr>
          <w:color w:val="2B2A2F"/>
          <w:sz w:val="24"/>
        </w:rPr>
        <w:t>by</w:t>
      </w:r>
      <w:r>
        <w:rPr>
          <w:color w:val="2B2A2F"/>
          <w:spacing w:val="-10"/>
          <w:sz w:val="24"/>
        </w:rPr>
        <w:t xml:space="preserve"> </w:t>
      </w:r>
      <w:r>
        <w:rPr>
          <w:color w:val="2B2A2F"/>
          <w:sz w:val="24"/>
        </w:rPr>
        <w:t xml:space="preserve">Cabinet </w:t>
      </w:r>
      <w:proofErr w:type="gramStart"/>
      <w:r>
        <w:rPr>
          <w:color w:val="2B2A2F"/>
          <w:spacing w:val="-2"/>
          <w:sz w:val="24"/>
        </w:rPr>
        <w:t>policy</w:t>
      </w:r>
      <w:r>
        <w:rPr>
          <w:color w:val="545454"/>
          <w:spacing w:val="-2"/>
          <w:sz w:val="24"/>
        </w:rPr>
        <w:t>;</w:t>
      </w:r>
      <w:proofErr w:type="gramEnd"/>
    </w:p>
    <w:p w14:paraId="00BEC421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</w:tabs>
        <w:spacing w:before="234"/>
        <w:ind w:left="838" w:right="214" w:hanging="718"/>
        <w:jc w:val="both"/>
        <w:rPr>
          <w:color w:val="2B2A2F"/>
          <w:sz w:val="24"/>
        </w:rPr>
      </w:pPr>
      <w:r>
        <w:rPr>
          <w:color w:val="2B2A2F"/>
          <w:sz w:val="24"/>
        </w:rPr>
        <w:t xml:space="preserve">agree to </w:t>
      </w:r>
      <w:r>
        <w:rPr>
          <w:color w:val="18151C"/>
          <w:sz w:val="24"/>
        </w:rPr>
        <w:t>re</w:t>
      </w:r>
      <w:r>
        <w:rPr>
          <w:color w:val="3F3F41"/>
          <w:sz w:val="24"/>
        </w:rPr>
        <w:t>sc</w:t>
      </w:r>
      <w:r>
        <w:rPr>
          <w:color w:val="18151C"/>
          <w:sz w:val="24"/>
        </w:rPr>
        <w:t xml:space="preserve">ind </w:t>
      </w:r>
      <w:r>
        <w:rPr>
          <w:color w:val="2B2A2F"/>
          <w:sz w:val="24"/>
        </w:rPr>
        <w:t>the</w:t>
      </w:r>
      <w:r>
        <w:rPr>
          <w:color w:val="2B2A2F"/>
          <w:spacing w:val="-5"/>
          <w:sz w:val="24"/>
        </w:rPr>
        <w:t xml:space="preserve"> </w:t>
      </w:r>
      <w:r>
        <w:rPr>
          <w:color w:val="18151C"/>
          <w:sz w:val="24"/>
        </w:rPr>
        <w:t>previou</w:t>
      </w:r>
      <w:r>
        <w:rPr>
          <w:color w:val="3F3F41"/>
          <w:sz w:val="24"/>
        </w:rPr>
        <w:t xml:space="preserve">s </w:t>
      </w:r>
      <w:r>
        <w:rPr>
          <w:color w:val="2B2A2F"/>
          <w:sz w:val="24"/>
        </w:rPr>
        <w:t>Cabinet decision to</w:t>
      </w:r>
      <w:r>
        <w:rPr>
          <w:color w:val="2B2A2F"/>
          <w:spacing w:val="-7"/>
          <w:sz w:val="24"/>
        </w:rPr>
        <w:t xml:space="preserve"> </w:t>
      </w:r>
      <w:r>
        <w:rPr>
          <w:color w:val="18151C"/>
          <w:sz w:val="24"/>
        </w:rPr>
        <w:t xml:space="preserve">increase </w:t>
      </w:r>
      <w:r>
        <w:rPr>
          <w:color w:val="2B2A2F"/>
          <w:sz w:val="24"/>
        </w:rPr>
        <w:t xml:space="preserve">the Minimum </w:t>
      </w:r>
      <w:r>
        <w:rPr>
          <w:color w:val="18151C"/>
          <w:sz w:val="24"/>
        </w:rPr>
        <w:t xml:space="preserve">Family </w:t>
      </w:r>
      <w:r>
        <w:rPr>
          <w:color w:val="2B2A2F"/>
          <w:sz w:val="24"/>
        </w:rPr>
        <w:t xml:space="preserve">Tax Credit threshold </w:t>
      </w:r>
      <w:r>
        <w:rPr>
          <w:color w:val="18151C"/>
          <w:sz w:val="24"/>
        </w:rPr>
        <w:t>from</w:t>
      </w:r>
      <w:r>
        <w:rPr>
          <w:color w:val="18151C"/>
          <w:spacing w:val="-8"/>
          <w:sz w:val="24"/>
        </w:rPr>
        <w:t xml:space="preserve"> </w:t>
      </w:r>
      <w:r>
        <w:rPr>
          <w:color w:val="2B2A2F"/>
          <w:sz w:val="24"/>
        </w:rPr>
        <w:t>$34,216 to</w:t>
      </w:r>
      <w:r>
        <w:rPr>
          <w:color w:val="2B2A2F"/>
          <w:spacing w:val="-2"/>
          <w:sz w:val="24"/>
        </w:rPr>
        <w:t xml:space="preserve"> </w:t>
      </w:r>
      <w:r>
        <w:rPr>
          <w:color w:val="2B2A2F"/>
          <w:sz w:val="24"/>
        </w:rPr>
        <w:t>$35</w:t>
      </w:r>
      <w:r>
        <w:rPr>
          <w:color w:val="545454"/>
          <w:sz w:val="24"/>
        </w:rPr>
        <w:t>,</w:t>
      </w:r>
      <w:r>
        <w:rPr>
          <w:color w:val="2B2A2F"/>
          <w:sz w:val="24"/>
        </w:rPr>
        <w:t xml:space="preserve">360 </w:t>
      </w:r>
      <w:r>
        <w:rPr>
          <w:color w:val="3F3F41"/>
          <w:sz w:val="24"/>
        </w:rPr>
        <w:t>(a</w:t>
      </w:r>
      <w:r>
        <w:rPr>
          <w:color w:val="18151C"/>
          <w:sz w:val="24"/>
        </w:rPr>
        <w:t xml:space="preserve">fter </w:t>
      </w:r>
      <w:r>
        <w:rPr>
          <w:color w:val="2B2A2F"/>
          <w:sz w:val="24"/>
        </w:rPr>
        <w:t>tax)</w:t>
      </w:r>
      <w:r>
        <w:rPr>
          <w:color w:val="707270"/>
          <w:sz w:val="24"/>
        </w:rPr>
        <w:t xml:space="preserve">, </w:t>
      </w:r>
      <w:r>
        <w:rPr>
          <w:color w:val="2B2A2F"/>
          <w:sz w:val="24"/>
        </w:rPr>
        <w:t xml:space="preserve">as </w:t>
      </w:r>
      <w:r>
        <w:rPr>
          <w:color w:val="18151C"/>
          <w:sz w:val="24"/>
        </w:rPr>
        <w:t xml:space="preserve">the </w:t>
      </w:r>
      <w:r>
        <w:rPr>
          <w:color w:val="2B2A2F"/>
          <w:sz w:val="24"/>
        </w:rPr>
        <w:t>rate</w:t>
      </w:r>
      <w:r>
        <w:rPr>
          <w:color w:val="2B2A2F"/>
          <w:spacing w:val="-3"/>
          <w:sz w:val="24"/>
        </w:rPr>
        <w:t xml:space="preserve"> </w:t>
      </w:r>
      <w:r>
        <w:rPr>
          <w:color w:val="2B2A2F"/>
          <w:sz w:val="24"/>
        </w:rPr>
        <w:t xml:space="preserve">of </w:t>
      </w:r>
      <w:r>
        <w:rPr>
          <w:color w:val="18151C"/>
          <w:sz w:val="24"/>
        </w:rPr>
        <w:t xml:space="preserve">inflation is lower than that </w:t>
      </w:r>
      <w:r>
        <w:rPr>
          <w:color w:val="2B2A2F"/>
          <w:sz w:val="24"/>
        </w:rPr>
        <w:t xml:space="preserve">previously forecasted </w:t>
      </w:r>
      <w:r>
        <w:rPr>
          <w:color w:val="18151C"/>
          <w:sz w:val="24"/>
        </w:rPr>
        <w:t>[CAB-23-MIN-0490 refers</w:t>
      </w:r>
      <w:proofErr w:type="gramStart"/>
      <w:r>
        <w:rPr>
          <w:color w:val="18151C"/>
          <w:sz w:val="24"/>
        </w:rPr>
        <w:t>];</w:t>
      </w:r>
      <w:proofErr w:type="gramEnd"/>
    </w:p>
    <w:p w14:paraId="3176D040" w14:textId="77777777" w:rsidR="00507532" w:rsidRDefault="00507532">
      <w:pPr>
        <w:jc w:val="both"/>
        <w:rPr>
          <w:sz w:val="24"/>
        </w:rPr>
        <w:sectPr w:rsidR="00507532">
          <w:pgSz w:w="11910" w:h="16840"/>
          <w:pgMar w:top="1280" w:right="1300" w:bottom="1220" w:left="1320" w:header="715" w:footer="984" w:gutter="0"/>
          <w:cols w:space="720"/>
        </w:sectPr>
      </w:pPr>
    </w:p>
    <w:p w14:paraId="361FEBD0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</w:tabs>
        <w:spacing w:before="80"/>
        <w:ind w:left="838" w:hanging="715"/>
        <w:rPr>
          <w:color w:val="231F26"/>
          <w:sz w:val="24"/>
        </w:rPr>
      </w:pPr>
      <w:r>
        <w:rPr>
          <w:color w:val="231F26"/>
          <w:sz w:val="24"/>
        </w:rPr>
        <w:t>agree</w:t>
      </w:r>
      <w:r>
        <w:rPr>
          <w:color w:val="231F26"/>
          <w:spacing w:val="-4"/>
          <w:sz w:val="24"/>
        </w:rPr>
        <w:t xml:space="preserve"> </w:t>
      </w:r>
      <w:r>
        <w:rPr>
          <w:color w:val="231F26"/>
          <w:sz w:val="24"/>
        </w:rPr>
        <w:t>that</w:t>
      </w:r>
      <w:r>
        <w:rPr>
          <w:color w:val="231F26"/>
          <w:spacing w:val="3"/>
          <w:sz w:val="24"/>
        </w:rPr>
        <w:t xml:space="preserve"> </w:t>
      </w:r>
      <w:r>
        <w:rPr>
          <w:color w:val="231F26"/>
          <w:sz w:val="24"/>
        </w:rPr>
        <w:t>the</w:t>
      </w:r>
      <w:r>
        <w:rPr>
          <w:color w:val="231F26"/>
          <w:spacing w:val="-11"/>
          <w:sz w:val="24"/>
        </w:rPr>
        <w:t xml:space="preserve"> </w:t>
      </w:r>
      <w:r>
        <w:rPr>
          <w:color w:val="231F26"/>
          <w:sz w:val="24"/>
        </w:rPr>
        <w:t>Minimum</w:t>
      </w:r>
      <w:r>
        <w:rPr>
          <w:color w:val="231F26"/>
          <w:spacing w:val="-4"/>
          <w:sz w:val="24"/>
        </w:rPr>
        <w:t xml:space="preserve"> </w:t>
      </w:r>
      <w:r>
        <w:rPr>
          <w:color w:val="231F26"/>
          <w:sz w:val="24"/>
        </w:rPr>
        <w:t>Family</w:t>
      </w:r>
      <w:r>
        <w:rPr>
          <w:color w:val="231F26"/>
          <w:spacing w:val="-9"/>
          <w:sz w:val="24"/>
        </w:rPr>
        <w:t xml:space="preserve"> </w:t>
      </w:r>
      <w:r>
        <w:rPr>
          <w:color w:val="231F26"/>
          <w:sz w:val="24"/>
        </w:rPr>
        <w:t>Tax</w:t>
      </w:r>
      <w:r>
        <w:rPr>
          <w:color w:val="231F26"/>
          <w:spacing w:val="-14"/>
          <w:sz w:val="24"/>
        </w:rPr>
        <w:t xml:space="preserve"> </w:t>
      </w:r>
      <w:r>
        <w:rPr>
          <w:color w:val="313134"/>
          <w:sz w:val="24"/>
        </w:rPr>
        <w:t>Credit</w:t>
      </w:r>
      <w:r>
        <w:rPr>
          <w:color w:val="313134"/>
          <w:spacing w:val="8"/>
          <w:sz w:val="24"/>
        </w:rPr>
        <w:t xml:space="preserve"> </w:t>
      </w:r>
      <w:r>
        <w:rPr>
          <w:color w:val="231F26"/>
          <w:sz w:val="24"/>
        </w:rPr>
        <w:t>threshold</w:t>
      </w:r>
      <w:r>
        <w:rPr>
          <w:color w:val="231F26"/>
          <w:spacing w:val="5"/>
          <w:sz w:val="24"/>
        </w:rPr>
        <w:t xml:space="preserve"> </w:t>
      </w:r>
      <w:r>
        <w:rPr>
          <w:color w:val="231F26"/>
          <w:sz w:val="24"/>
        </w:rPr>
        <w:t>be</w:t>
      </w:r>
      <w:r>
        <w:rPr>
          <w:color w:val="231F26"/>
          <w:spacing w:val="-5"/>
          <w:sz w:val="24"/>
        </w:rPr>
        <w:t xml:space="preserve"> </w:t>
      </w:r>
      <w:r>
        <w:rPr>
          <w:color w:val="130A0C"/>
          <w:sz w:val="24"/>
        </w:rPr>
        <w:t>i</w:t>
      </w:r>
      <w:r>
        <w:rPr>
          <w:color w:val="0F1328"/>
          <w:sz w:val="24"/>
        </w:rPr>
        <w:t>nc</w:t>
      </w:r>
      <w:r>
        <w:rPr>
          <w:color w:val="130A0C"/>
          <w:sz w:val="24"/>
        </w:rPr>
        <w:t>r</w:t>
      </w:r>
      <w:r>
        <w:rPr>
          <w:color w:val="231F26"/>
          <w:sz w:val="24"/>
        </w:rPr>
        <w:t>eased</w:t>
      </w:r>
      <w:r>
        <w:rPr>
          <w:color w:val="231F26"/>
          <w:spacing w:val="11"/>
          <w:sz w:val="24"/>
        </w:rPr>
        <w:t xml:space="preserve"> </w:t>
      </w:r>
      <w:r>
        <w:rPr>
          <w:color w:val="231F26"/>
          <w:sz w:val="24"/>
        </w:rPr>
        <w:t>from</w:t>
      </w:r>
      <w:r>
        <w:rPr>
          <w:color w:val="231F26"/>
          <w:spacing w:val="2"/>
          <w:sz w:val="24"/>
        </w:rPr>
        <w:t xml:space="preserve"> </w:t>
      </w:r>
      <w:r>
        <w:rPr>
          <w:color w:val="313134"/>
          <w:sz w:val="24"/>
        </w:rPr>
        <w:t>$34</w:t>
      </w:r>
      <w:r>
        <w:rPr>
          <w:color w:val="4F4F4F"/>
          <w:sz w:val="24"/>
        </w:rPr>
        <w:t>,</w:t>
      </w:r>
      <w:r>
        <w:rPr>
          <w:color w:val="231F26"/>
          <w:sz w:val="24"/>
        </w:rPr>
        <w:t>216</w:t>
      </w:r>
      <w:r>
        <w:rPr>
          <w:color w:val="231F26"/>
          <w:spacing w:val="-4"/>
          <w:sz w:val="24"/>
        </w:rPr>
        <w:t xml:space="preserve"> </w:t>
      </w:r>
      <w:r>
        <w:rPr>
          <w:color w:val="231F26"/>
          <w:spacing w:val="-5"/>
          <w:sz w:val="24"/>
        </w:rPr>
        <w:t>to</w:t>
      </w:r>
    </w:p>
    <w:p w14:paraId="01A65143" w14:textId="77777777" w:rsidR="00507532" w:rsidRDefault="001216B2">
      <w:pPr>
        <w:pStyle w:val="BodyText"/>
        <w:spacing w:before="5"/>
        <w:ind w:left="834" w:firstLine="0"/>
      </w:pPr>
      <w:r>
        <w:rPr>
          <w:color w:val="313134"/>
        </w:rPr>
        <w:t>$35</w:t>
      </w:r>
      <w:r>
        <w:rPr>
          <w:color w:val="4F4F4F"/>
        </w:rPr>
        <w:t>,</w:t>
      </w:r>
      <w:r>
        <w:rPr>
          <w:color w:val="313134"/>
        </w:rPr>
        <w:t>204</w:t>
      </w:r>
      <w:r>
        <w:rPr>
          <w:color w:val="313134"/>
          <w:spacing w:val="1"/>
        </w:rPr>
        <w:t xml:space="preserve"> </w:t>
      </w:r>
      <w:r>
        <w:rPr>
          <w:color w:val="313134"/>
        </w:rPr>
        <w:t>(after</w:t>
      </w:r>
      <w:r>
        <w:rPr>
          <w:color w:val="313134"/>
          <w:spacing w:val="7"/>
        </w:rPr>
        <w:t xml:space="preserve"> </w:t>
      </w:r>
      <w:r>
        <w:rPr>
          <w:color w:val="231F26"/>
          <w:spacing w:val="-4"/>
        </w:rPr>
        <w:t>tax</w:t>
      </w:r>
      <w:proofErr w:type="gramStart"/>
      <w:r>
        <w:rPr>
          <w:color w:val="231F26"/>
          <w:spacing w:val="-4"/>
        </w:rPr>
        <w:t>)</w:t>
      </w:r>
      <w:r>
        <w:rPr>
          <w:color w:val="4F4F4F"/>
          <w:spacing w:val="-4"/>
        </w:rPr>
        <w:t>;</w:t>
      </w:r>
      <w:proofErr w:type="gramEnd"/>
    </w:p>
    <w:p w14:paraId="64882618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</w:tabs>
        <w:spacing w:before="245" w:line="244" w:lineRule="auto"/>
        <w:ind w:left="838" w:right="679" w:hanging="725"/>
        <w:rPr>
          <w:color w:val="231F26"/>
          <w:sz w:val="24"/>
        </w:rPr>
      </w:pPr>
      <w:r>
        <w:rPr>
          <w:color w:val="231F26"/>
          <w:sz w:val="24"/>
        </w:rPr>
        <w:t>approve the</w:t>
      </w:r>
      <w:r>
        <w:rPr>
          <w:color w:val="231F26"/>
          <w:spacing w:val="-10"/>
          <w:sz w:val="24"/>
        </w:rPr>
        <w:t xml:space="preserve"> </w:t>
      </w:r>
      <w:r>
        <w:rPr>
          <w:color w:val="231F26"/>
          <w:sz w:val="24"/>
        </w:rPr>
        <w:t>Bill</w:t>
      </w:r>
      <w:r>
        <w:rPr>
          <w:color w:val="231F26"/>
          <w:spacing w:val="-1"/>
          <w:sz w:val="24"/>
        </w:rPr>
        <w:t xml:space="preserve"> </w:t>
      </w:r>
      <w:r>
        <w:rPr>
          <w:color w:val="313134"/>
          <w:sz w:val="24"/>
        </w:rPr>
        <w:t>fo</w:t>
      </w:r>
      <w:r>
        <w:rPr>
          <w:color w:val="130A0C"/>
          <w:sz w:val="24"/>
        </w:rPr>
        <w:t xml:space="preserve">r </w:t>
      </w:r>
      <w:r>
        <w:rPr>
          <w:color w:val="231F26"/>
          <w:sz w:val="24"/>
        </w:rPr>
        <w:t>introduction</w:t>
      </w:r>
      <w:r>
        <w:rPr>
          <w:color w:val="4F4F4F"/>
          <w:sz w:val="24"/>
        </w:rPr>
        <w:t>,</w:t>
      </w:r>
      <w:r>
        <w:rPr>
          <w:color w:val="4F4F4F"/>
          <w:spacing w:val="-3"/>
          <w:sz w:val="24"/>
        </w:rPr>
        <w:t xml:space="preserve"> </w:t>
      </w:r>
      <w:r>
        <w:rPr>
          <w:color w:val="313134"/>
          <w:sz w:val="24"/>
        </w:rPr>
        <w:t>s</w:t>
      </w:r>
      <w:r>
        <w:rPr>
          <w:color w:val="0F1328"/>
          <w:sz w:val="24"/>
        </w:rPr>
        <w:t xml:space="preserve">ubject </w:t>
      </w:r>
      <w:r>
        <w:rPr>
          <w:color w:val="313134"/>
          <w:sz w:val="24"/>
        </w:rPr>
        <w:t>to</w:t>
      </w:r>
      <w:r>
        <w:rPr>
          <w:color w:val="313134"/>
          <w:spacing w:val="-11"/>
          <w:sz w:val="24"/>
        </w:rPr>
        <w:t xml:space="preserve"> </w:t>
      </w:r>
      <w:r>
        <w:rPr>
          <w:color w:val="231F26"/>
          <w:sz w:val="24"/>
        </w:rPr>
        <w:t>the</w:t>
      </w:r>
      <w:r>
        <w:rPr>
          <w:color w:val="231F26"/>
          <w:spacing w:val="-4"/>
          <w:sz w:val="24"/>
        </w:rPr>
        <w:t xml:space="preserve"> </w:t>
      </w:r>
      <w:r>
        <w:rPr>
          <w:color w:val="231F26"/>
          <w:sz w:val="24"/>
        </w:rPr>
        <w:t>final approval</w:t>
      </w:r>
      <w:r>
        <w:rPr>
          <w:color w:val="231F26"/>
          <w:spacing w:val="-1"/>
          <w:sz w:val="24"/>
        </w:rPr>
        <w:t xml:space="preserve"> </w:t>
      </w:r>
      <w:r>
        <w:rPr>
          <w:color w:val="313134"/>
          <w:sz w:val="24"/>
        </w:rPr>
        <w:t>of</w:t>
      </w:r>
      <w:r>
        <w:rPr>
          <w:color w:val="313134"/>
          <w:spacing w:val="-4"/>
          <w:sz w:val="24"/>
        </w:rPr>
        <w:t xml:space="preserve"> </w:t>
      </w:r>
      <w:r>
        <w:rPr>
          <w:color w:val="0F1328"/>
          <w:sz w:val="24"/>
        </w:rPr>
        <w:t>the</w:t>
      </w:r>
      <w:r>
        <w:rPr>
          <w:color w:val="0F1328"/>
          <w:spacing w:val="-2"/>
          <w:sz w:val="24"/>
        </w:rPr>
        <w:t xml:space="preserve"> </w:t>
      </w:r>
      <w:r>
        <w:rPr>
          <w:color w:val="313134"/>
          <w:sz w:val="24"/>
        </w:rPr>
        <w:t>gove</w:t>
      </w:r>
      <w:r>
        <w:rPr>
          <w:color w:val="0F1328"/>
          <w:sz w:val="24"/>
        </w:rPr>
        <w:t>rnmen</w:t>
      </w:r>
      <w:r>
        <w:rPr>
          <w:color w:val="313134"/>
          <w:sz w:val="24"/>
        </w:rPr>
        <w:t>t caucus a</w:t>
      </w:r>
      <w:r>
        <w:rPr>
          <w:color w:val="0F1328"/>
          <w:sz w:val="24"/>
        </w:rPr>
        <w:t xml:space="preserve">nd </w:t>
      </w:r>
      <w:r>
        <w:rPr>
          <w:color w:val="313134"/>
          <w:sz w:val="24"/>
        </w:rPr>
        <w:t>s</w:t>
      </w:r>
      <w:r>
        <w:rPr>
          <w:color w:val="0F1328"/>
          <w:sz w:val="24"/>
        </w:rPr>
        <w:t>uffi</w:t>
      </w:r>
      <w:r>
        <w:rPr>
          <w:color w:val="313134"/>
          <w:sz w:val="24"/>
        </w:rPr>
        <w:t>cie</w:t>
      </w:r>
      <w:r>
        <w:rPr>
          <w:color w:val="0F1328"/>
          <w:sz w:val="24"/>
        </w:rPr>
        <w:t xml:space="preserve">nt </w:t>
      </w:r>
      <w:r>
        <w:rPr>
          <w:color w:val="313134"/>
          <w:sz w:val="24"/>
        </w:rPr>
        <w:t>s</w:t>
      </w:r>
      <w:r>
        <w:rPr>
          <w:color w:val="0F1328"/>
          <w:sz w:val="24"/>
        </w:rPr>
        <w:t>upp</w:t>
      </w:r>
      <w:r>
        <w:rPr>
          <w:color w:val="313134"/>
          <w:sz w:val="24"/>
        </w:rPr>
        <w:t>o</w:t>
      </w:r>
      <w:r>
        <w:rPr>
          <w:color w:val="0F1328"/>
          <w:sz w:val="24"/>
        </w:rPr>
        <w:t>11</w:t>
      </w:r>
      <w:r>
        <w:rPr>
          <w:color w:val="0F1328"/>
          <w:spacing w:val="-9"/>
          <w:sz w:val="24"/>
        </w:rPr>
        <w:t xml:space="preserve"> </w:t>
      </w:r>
      <w:r>
        <w:rPr>
          <w:color w:val="0F1328"/>
          <w:sz w:val="24"/>
        </w:rPr>
        <w:t xml:space="preserve">in </w:t>
      </w:r>
      <w:r>
        <w:rPr>
          <w:color w:val="231F26"/>
          <w:sz w:val="24"/>
        </w:rPr>
        <w:t xml:space="preserve">the House </w:t>
      </w:r>
      <w:r>
        <w:rPr>
          <w:color w:val="313134"/>
          <w:sz w:val="24"/>
        </w:rPr>
        <w:t xml:space="preserve">of </w:t>
      </w:r>
      <w:proofErr w:type="gramStart"/>
      <w:r>
        <w:rPr>
          <w:color w:val="231F26"/>
          <w:sz w:val="24"/>
        </w:rPr>
        <w:t>Representatives;</w:t>
      </w:r>
      <w:proofErr w:type="gramEnd"/>
    </w:p>
    <w:p w14:paraId="562A4DBF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</w:tabs>
        <w:spacing w:before="229"/>
        <w:ind w:left="838" w:hanging="723"/>
        <w:rPr>
          <w:color w:val="313134"/>
          <w:sz w:val="24"/>
        </w:rPr>
      </w:pPr>
      <w:r>
        <w:rPr>
          <w:color w:val="231F26"/>
          <w:sz w:val="24"/>
        </w:rPr>
        <w:t>agree that</w:t>
      </w:r>
      <w:r>
        <w:rPr>
          <w:color w:val="231F26"/>
          <w:spacing w:val="-4"/>
          <w:sz w:val="24"/>
        </w:rPr>
        <w:t xml:space="preserve"> </w:t>
      </w:r>
      <w:r>
        <w:rPr>
          <w:color w:val="231F26"/>
          <w:sz w:val="24"/>
        </w:rPr>
        <w:t>the</w:t>
      </w:r>
      <w:r>
        <w:rPr>
          <w:color w:val="231F26"/>
          <w:spacing w:val="-17"/>
          <w:sz w:val="24"/>
        </w:rPr>
        <w:t xml:space="preserve"> </w:t>
      </w:r>
      <w:r>
        <w:rPr>
          <w:color w:val="231F26"/>
          <w:sz w:val="24"/>
        </w:rPr>
        <w:t>Bill</w:t>
      </w:r>
      <w:r>
        <w:rPr>
          <w:color w:val="231F26"/>
          <w:spacing w:val="-10"/>
          <w:sz w:val="24"/>
        </w:rPr>
        <w:t xml:space="preserve"> </w:t>
      </w:r>
      <w:r>
        <w:rPr>
          <w:color w:val="231F26"/>
          <w:sz w:val="24"/>
        </w:rPr>
        <w:t>be</w:t>
      </w:r>
      <w:r>
        <w:rPr>
          <w:color w:val="231F26"/>
          <w:spacing w:val="-9"/>
          <w:sz w:val="24"/>
        </w:rPr>
        <w:t xml:space="preserve"> </w:t>
      </w:r>
      <w:r>
        <w:rPr>
          <w:color w:val="130A0C"/>
          <w:sz w:val="24"/>
        </w:rPr>
        <w:t>i</w:t>
      </w:r>
      <w:r>
        <w:rPr>
          <w:color w:val="231F26"/>
          <w:sz w:val="24"/>
        </w:rPr>
        <w:t>ntroduced</w:t>
      </w:r>
      <w:r>
        <w:rPr>
          <w:color w:val="231F26"/>
          <w:spacing w:val="-6"/>
          <w:sz w:val="24"/>
        </w:rPr>
        <w:t xml:space="preserve"> </w:t>
      </w:r>
      <w:r>
        <w:rPr>
          <w:color w:val="313134"/>
          <w:sz w:val="24"/>
        </w:rPr>
        <w:t>on</w:t>
      </w:r>
      <w:r>
        <w:rPr>
          <w:color w:val="313134"/>
          <w:spacing w:val="-16"/>
          <w:sz w:val="24"/>
        </w:rPr>
        <w:t xml:space="preserve"> </w:t>
      </w:r>
      <w:r>
        <w:rPr>
          <w:color w:val="231F26"/>
          <w:sz w:val="24"/>
        </w:rPr>
        <w:t>Tuesday</w:t>
      </w:r>
      <w:r>
        <w:rPr>
          <w:color w:val="231F26"/>
          <w:spacing w:val="-2"/>
          <w:sz w:val="24"/>
        </w:rPr>
        <w:t xml:space="preserve"> </w:t>
      </w:r>
      <w:r>
        <w:rPr>
          <w:color w:val="231F26"/>
          <w:sz w:val="24"/>
        </w:rPr>
        <w:t>13</w:t>
      </w:r>
      <w:r>
        <w:rPr>
          <w:color w:val="231F26"/>
          <w:spacing w:val="-23"/>
          <w:sz w:val="24"/>
        </w:rPr>
        <w:t xml:space="preserve"> </w:t>
      </w:r>
      <w:r>
        <w:rPr>
          <w:color w:val="130A0C"/>
          <w:sz w:val="24"/>
        </w:rPr>
        <w:t>F</w:t>
      </w:r>
      <w:r>
        <w:rPr>
          <w:color w:val="231F26"/>
          <w:sz w:val="24"/>
        </w:rPr>
        <w:t>ebrua1y</w:t>
      </w:r>
      <w:r>
        <w:rPr>
          <w:color w:val="231F26"/>
          <w:spacing w:val="27"/>
          <w:sz w:val="24"/>
        </w:rPr>
        <w:t xml:space="preserve"> </w:t>
      </w:r>
      <w:proofErr w:type="gramStart"/>
      <w:r>
        <w:rPr>
          <w:color w:val="313134"/>
          <w:spacing w:val="-2"/>
          <w:sz w:val="24"/>
        </w:rPr>
        <w:t>2024</w:t>
      </w:r>
      <w:r>
        <w:rPr>
          <w:color w:val="4F4F4F"/>
          <w:spacing w:val="-2"/>
          <w:sz w:val="24"/>
        </w:rPr>
        <w:t>;</w:t>
      </w:r>
      <w:proofErr w:type="gramEnd"/>
    </w:p>
    <w:p w14:paraId="2FF57453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  <w:tab w:val="left" w:pos="842"/>
        </w:tabs>
        <w:spacing w:before="260" w:line="235" w:lineRule="auto"/>
        <w:ind w:left="842" w:right="717" w:hanging="732"/>
        <w:rPr>
          <w:color w:val="231F26"/>
          <w:sz w:val="24"/>
        </w:rPr>
      </w:pPr>
      <w:r>
        <w:rPr>
          <w:color w:val="313134"/>
          <w:sz w:val="24"/>
        </w:rPr>
        <w:t>ag</w:t>
      </w:r>
      <w:r>
        <w:rPr>
          <w:color w:val="130A0C"/>
          <w:sz w:val="24"/>
        </w:rPr>
        <w:t>r</w:t>
      </w:r>
      <w:r>
        <w:rPr>
          <w:color w:val="231F26"/>
          <w:sz w:val="24"/>
        </w:rPr>
        <w:t>ee</w:t>
      </w:r>
      <w:r>
        <w:rPr>
          <w:color w:val="231F26"/>
          <w:spacing w:val="-5"/>
          <w:sz w:val="24"/>
        </w:rPr>
        <w:t xml:space="preserve"> </w:t>
      </w:r>
      <w:r>
        <w:rPr>
          <w:color w:val="231F26"/>
          <w:sz w:val="24"/>
        </w:rPr>
        <w:t>t</w:t>
      </w:r>
      <w:r>
        <w:rPr>
          <w:color w:val="130A0C"/>
          <w:sz w:val="24"/>
        </w:rPr>
        <w:t>h</w:t>
      </w:r>
      <w:r>
        <w:rPr>
          <w:color w:val="313134"/>
          <w:sz w:val="24"/>
        </w:rPr>
        <w:t xml:space="preserve">at </w:t>
      </w:r>
      <w:r>
        <w:rPr>
          <w:color w:val="231F26"/>
          <w:sz w:val="24"/>
        </w:rPr>
        <w:t>the</w:t>
      </w:r>
      <w:r>
        <w:rPr>
          <w:color w:val="231F26"/>
          <w:spacing w:val="-20"/>
          <w:sz w:val="24"/>
        </w:rPr>
        <w:t xml:space="preserve"> </w:t>
      </w:r>
      <w:r>
        <w:rPr>
          <w:color w:val="231F26"/>
          <w:sz w:val="24"/>
        </w:rPr>
        <w:t>Government pass</w:t>
      </w:r>
      <w:r>
        <w:rPr>
          <w:color w:val="231F26"/>
          <w:spacing w:val="-12"/>
          <w:sz w:val="24"/>
        </w:rPr>
        <w:t xml:space="preserve"> </w:t>
      </w:r>
      <w:r>
        <w:rPr>
          <w:color w:val="231F26"/>
          <w:sz w:val="24"/>
        </w:rPr>
        <w:t>the</w:t>
      </w:r>
      <w:r>
        <w:rPr>
          <w:color w:val="231F26"/>
          <w:spacing w:val="-5"/>
          <w:sz w:val="24"/>
        </w:rPr>
        <w:t xml:space="preserve"> </w:t>
      </w:r>
      <w:r>
        <w:rPr>
          <w:color w:val="231F26"/>
          <w:sz w:val="24"/>
        </w:rPr>
        <w:t>B</w:t>
      </w:r>
      <w:r>
        <w:rPr>
          <w:color w:val="130A0C"/>
          <w:sz w:val="24"/>
        </w:rPr>
        <w:t>i</w:t>
      </w:r>
      <w:r>
        <w:rPr>
          <w:color w:val="231F26"/>
          <w:sz w:val="24"/>
        </w:rPr>
        <w:t>ll unde</w:t>
      </w:r>
      <w:r>
        <w:rPr>
          <w:color w:val="130A0C"/>
          <w:sz w:val="24"/>
        </w:rPr>
        <w:t xml:space="preserve">r </w:t>
      </w:r>
      <w:r>
        <w:rPr>
          <w:color w:val="231F26"/>
          <w:sz w:val="24"/>
        </w:rPr>
        <w:t>urgency</w:t>
      </w:r>
      <w:r>
        <w:rPr>
          <w:color w:val="231F26"/>
          <w:spacing w:val="-1"/>
          <w:sz w:val="24"/>
        </w:rPr>
        <w:t xml:space="preserve"> </w:t>
      </w:r>
      <w:r>
        <w:rPr>
          <w:color w:val="231F26"/>
          <w:sz w:val="24"/>
        </w:rPr>
        <w:t>by</w:t>
      </w:r>
      <w:r>
        <w:rPr>
          <w:color w:val="231F26"/>
          <w:spacing w:val="-24"/>
          <w:sz w:val="24"/>
        </w:rPr>
        <w:t xml:space="preserve"> </w:t>
      </w:r>
      <w:r>
        <w:rPr>
          <w:color w:val="231F26"/>
          <w:sz w:val="24"/>
        </w:rPr>
        <w:t>Thursday 15</w:t>
      </w:r>
      <w:r>
        <w:rPr>
          <w:color w:val="231F26"/>
          <w:spacing w:val="-17"/>
          <w:sz w:val="24"/>
        </w:rPr>
        <w:t xml:space="preserve"> </w:t>
      </w:r>
      <w:r>
        <w:rPr>
          <w:color w:val="130A0C"/>
          <w:sz w:val="24"/>
        </w:rPr>
        <w:t>F</w:t>
      </w:r>
      <w:r>
        <w:rPr>
          <w:color w:val="231F26"/>
          <w:sz w:val="24"/>
        </w:rPr>
        <w:t xml:space="preserve">ebma1y </w:t>
      </w:r>
      <w:proofErr w:type="gramStart"/>
      <w:r>
        <w:rPr>
          <w:color w:val="313134"/>
          <w:spacing w:val="-2"/>
          <w:sz w:val="24"/>
        </w:rPr>
        <w:t>2024;</w:t>
      </w:r>
      <w:proofErr w:type="gramEnd"/>
    </w:p>
    <w:p w14:paraId="767C691E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  <w:tab w:val="left" w:pos="845"/>
        </w:tabs>
        <w:spacing w:before="236" w:line="244" w:lineRule="auto"/>
        <w:ind w:left="838" w:right="444" w:hanging="724"/>
        <w:rPr>
          <w:color w:val="313134"/>
          <w:sz w:val="24"/>
        </w:rPr>
      </w:pPr>
      <w:r>
        <w:rPr>
          <w:color w:val="313134"/>
          <w:sz w:val="24"/>
        </w:rPr>
        <w:tab/>
      </w:r>
      <w:r>
        <w:rPr>
          <w:color w:val="231F26"/>
          <w:sz w:val="24"/>
        </w:rPr>
        <w:t>note</w:t>
      </w:r>
      <w:r>
        <w:rPr>
          <w:color w:val="231F26"/>
          <w:spacing w:val="-6"/>
          <w:sz w:val="24"/>
        </w:rPr>
        <w:t xml:space="preserve"> </w:t>
      </w:r>
      <w:r>
        <w:rPr>
          <w:color w:val="231F26"/>
          <w:sz w:val="24"/>
        </w:rPr>
        <w:t xml:space="preserve">that </w:t>
      </w:r>
      <w:r>
        <w:rPr>
          <w:color w:val="0F1328"/>
          <w:sz w:val="24"/>
        </w:rPr>
        <w:t>the</w:t>
      </w:r>
      <w:r>
        <w:rPr>
          <w:color w:val="0F1328"/>
          <w:spacing w:val="-5"/>
          <w:sz w:val="24"/>
        </w:rPr>
        <w:t xml:space="preserve"> </w:t>
      </w:r>
      <w:r>
        <w:rPr>
          <w:color w:val="231F26"/>
          <w:sz w:val="24"/>
        </w:rPr>
        <w:t>amendments</w:t>
      </w:r>
      <w:r>
        <w:rPr>
          <w:color w:val="231F26"/>
          <w:spacing w:val="25"/>
          <w:sz w:val="24"/>
        </w:rPr>
        <w:t xml:space="preserve"> </w:t>
      </w:r>
      <w:r>
        <w:rPr>
          <w:color w:val="231F26"/>
          <w:sz w:val="24"/>
        </w:rPr>
        <w:t>to</w:t>
      </w:r>
      <w:r>
        <w:rPr>
          <w:color w:val="231F26"/>
          <w:spacing w:val="-13"/>
          <w:sz w:val="24"/>
        </w:rPr>
        <w:t xml:space="preserve"> </w:t>
      </w:r>
      <w:r>
        <w:rPr>
          <w:color w:val="231F26"/>
          <w:sz w:val="24"/>
        </w:rPr>
        <w:t>the</w:t>
      </w:r>
      <w:r>
        <w:rPr>
          <w:color w:val="231F26"/>
          <w:spacing w:val="-12"/>
          <w:sz w:val="24"/>
        </w:rPr>
        <w:t xml:space="preserve"> </w:t>
      </w:r>
      <w:r>
        <w:rPr>
          <w:color w:val="313134"/>
          <w:sz w:val="24"/>
        </w:rPr>
        <w:t>Soc</w:t>
      </w:r>
      <w:r>
        <w:rPr>
          <w:color w:val="130A0C"/>
          <w:sz w:val="24"/>
        </w:rPr>
        <w:t>i</w:t>
      </w:r>
      <w:r>
        <w:rPr>
          <w:color w:val="231F26"/>
          <w:sz w:val="24"/>
        </w:rPr>
        <w:t>al</w:t>
      </w:r>
      <w:r>
        <w:rPr>
          <w:color w:val="231F26"/>
          <w:spacing w:val="-4"/>
          <w:sz w:val="24"/>
        </w:rPr>
        <w:t xml:space="preserve"> </w:t>
      </w:r>
      <w:r>
        <w:rPr>
          <w:color w:val="313134"/>
          <w:sz w:val="24"/>
        </w:rPr>
        <w:t xml:space="preserve">Security </w:t>
      </w:r>
      <w:r>
        <w:rPr>
          <w:color w:val="231F26"/>
          <w:sz w:val="24"/>
        </w:rPr>
        <w:t>Act</w:t>
      </w:r>
      <w:r>
        <w:rPr>
          <w:color w:val="231F26"/>
          <w:spacing w:val="-12"/>
          <w:sz w:val="24"/>
        </w:rPr>
        <w:t xml:space="preserve"> </w:t>
      </w:r>
      <w:r>
        <w:rPr>
          <w:color w:val="231F26"/>
          <w:sz w:val="24"/>
        </w:rPr>
        <w:t>2018</w:t>
      </w:r>
      <w:r>
        <w:rPr>
          <w:color w:val="231F26"/>
          <w:spacing w:val="-7"/>
          <w:sz w:val="24"/>
        </w:rPr>
        <w:t xml:space="preserve"> </w:t>
      </w:r>
      <w:r>
        <w:rPr>
          <w:color w:val="231F26"/>
          <w:sz w:val="24"/>
        </w:rPr>
        <w:t>conta</w:t>
      </w:r>
      <w:r>
        <w:rPr>
          <w:color w:val="130A0C"/>
          <w:sz w:val="24"/>
        </w:rPr>
        <w:t>i</w:t>
      </w:r>
      <w:r>
        <w:rPr>
          <w:color w:val="231F26"/>
          <w:sz w:val="24"/>
        </w:rPr>
        <w:t>ned with</w:t>
      </w:r>
      <w:r>
        <w:rPr>
          <w:color w:val="130A0C"/>
          <w:sz w:val="24"/>
        </w:rPr>
        <w:t xml:space="preserve">in </w:t>
      </w:r>
      <w:r>
        <w:rPr>
          <w:color w:val="313134"/>
          <w:sz w:val="24"/>
        </w:rPr>
        <w:t>the</w:t>
      </w:r>
      <w:r>
        <w:rPr>
          <w:color w:val="313134"/>
          <w:spacing w:val="-12"/>
          <w:sz w:val="24"/>
        </w:rPr>
        <w:t xml:space="preserve"> </w:t>
      </w:r>
      <w:r>
        <w:rPr>
          <w:color w:val="231F26"/>
          <w:sz w:val="24"/>
        </w:rPr>
        <w:t>Bill come i</w:t>
      </w:r>
      <w:r>
        <w:rPr>
          <w:color w:val="130A0C"/>
          <w:sz w:val="24"/>
        </w:rPr>
        <w:t>n</w:t>
      </w:r>
      <w:r>
        <w:rPr>
          <w:color w:val="313134"/>
          <w:sz w:val="24"/>
        </w:rPr>
        <w:t xml:space="preserve">to </w:t>
      </w:r>
      <w:r>
        <w:rPr>
          <w:color w:val="231F26"/>
          <w:sz w:val="24"/>
        </w:rPr>
        <w:t xml:space="preserve">force the day after </w:t>
      </w:r>
      <w:r>
        <w:rPr>
          <w:color w:val="313134"/>
          <w:sz w:val="24"/>
        </w:rPr>
        <w:t xml:space="preserve">the </w:t>
      </w:r>
      <w:r>
        <w:rPr>
          <w:color w:val="130A0C"/>
          <w:sz w:val="24"/>
        </w:rPr>
        <w:t>B</w:t>
      </w:r>
      <w:r>
        <w:rPr>
          <w:color w:val="231F26"/>
          <w:sz w:val="24"/>
        </w:rPr>
        <w:t xml:space="preserve">ill </w:t>
      </w:r>
      <w:r>
        <w:rPr>
          <w:color w:val="0F1328"/>
          <w:sz w:val="24"/>
        </w:rPr>
        <w:t>r</w:t>
      </w:r>
      <w:r>
        <w:rPr>
          <w:color w:val="313134"/>
          <w:sz w:val="24"/>
        </w:rPr>
        <w:t xml:space="preserve">eceives </w:t>
      </w:r>
      <w:r>
        <w:rPr>
          <w:color w:val="231F26"/>
          <w:sz w:val="24"/>
        </w:rPr>
        <w:t xml:space="preserve">Royal </w:t>
      </w:r>
      <w:proofErr w:type="gramStart"/>
      <w:r>
        <w:rPr>
          <w:color w:val="313134"/>
          <w:sz w:val="24"/>
        </w:rPr>
        <w:t>Assent;</w:t>
      </w:r>
      <w:proofErr w:type="gramEnd"/>
    </w:p>
    <w:p w14:paraId="1DD9A35B" w14:textId="77777777" w:rsidR="00507532" w:rsidRDefault="001216B2">
      <w:pPr>
        <w:pStyle w:val="ListParagraph"/>
        <w:numPr>
          <w:ilvl w:val="0"/>
          <w:numId w:val="1"/>
        </w:numPr>
        <w:tabs>
          <w:tab w:val="left" w:pos="838"/>
          <w:tab w:val="left" w:pos="845"/>
        </w:tabs>
        <w:spacing w:before="239" w:line="244" w:lineRule="auto"/>
        <w:ind w:left="838" w:right="176" w:hanging="722"/>
        <w:rPr>
          <w:color w:val="231F26"/>
          <w:sz w:val="24"/>
        </w:rPr>
      </w:pPr>
      <w:r>
        <w:rPr>
          <w:color w:val="231F26"/>
          <w:sz w:val="24"/>
        </w:rPr>
        <w:tab/>
        <w:t>note</w:t>
      </w:r>
      <w:r>
        <w:rPr>
          <w:color w:val="231F26"/>
          <w:spacing w:val="-4"/>
          <w:sz w:val="24"/>
        </w:rPr>
        <w:t xml:space="preserve"> </w:t>
      </w:r>
      <w:r>
        <w:rPr>
          <w:color w:val="231F26"/>
          <w:sz w:val="24"/>
        </w:rPr>
        <w:t>that</w:t>
      </w:r>
      <w:r>
        <w:rPr>
          <w:color w:val="231F26"/>
          <w:spacing w:val="-6"/>
          <w:sz w:val="24"/>
        </w:rPr>
        <w:t xml:space="preserve"> </w:t>
      </w:r>
      <w:r>
        <w:rPr>
          <w:color w:val="0F1328"/>
          <w:sz w:val="24"/>
        </w:rPr>
        <w:t>th</w:t>
      </w:r>
      <w:r>
        <w:rPr>
          <w:color w:val="313134"/>
          <w:sz w:val="24"/>
        </w:rPr>
        <w:t xml:space="preserve">e </w:t>
      </w:r>
      <w:r>
        <w:rPr>
          <w:color w:val="231F26"/>
          <w:sz w:val="24"/>
        </w:rPr>
        <w:t>amendments</w:t>
      </w:r>
      <w:r>
        <w:rPr>
          <w:color w:val="231F26"/>
          <w:spacing w:val="28"/>
          <w:sz w:val="24"/>
        </w:rPr>
        <w:t xml:space="preserve"> </w:t>
      </w:r>
      <w:r>
        <w:rPr>
          <w:color w:val="231F26"/>
          <w:sz w:val="24"/>
        </w:rPr>
        <w:t>to the Income</w:t>
      </w:r>
      <w:r>
        <w:rPr>
          <w:color w:val="231F26"/>
          <w:spacing w:val="-1"/>
          <w:sz w:val="24"/>
        </w:rPr>
        <w:t xml:space="preserve"> </w:t>
      </w:r>
      <w:r>
        <w:rPr>
          <w:color w:val="231F26"/>
          <w:sz w:val="24"/>
        </w:rPr>
        <w:t>Tax</w:t>
      </w:r>
      <w:r>
        <w:rPr>
          <w:color w:val="231F26"/>
          <w:spacing w:val="-14"/>
          <w:sz w:val="24"/>
        </w:rPr>
        <w:t xml:space="preserve"> </w:t>
      </w:r>
      <w:r>
        <w:rPr>
          <w:color w:val="231F26"/>
          <w:sz w:val="24"/>
        </w:rPr>
        <w:t>Act</w:t>
      </w:r>
      <w:r>
        <w:rPr>
          <w:color w:val="231F26"/>
          <w:spacing w:val="-10"/>
          <w:sz w:val="24"/>
        </w:rPr>
        <w:t xml:space="preserve"> </w:t>
      </w:r>
      <w:r>
        <w:rPr>
          <w:color w:val="313134"/>
          <w:sz w:val="24"/>
        </w:rPr>
        <w:t>2007</w:t>
      </w:r>
      <w:r>
        <w:rPr>
          <w:color w:val="313134"/>
          <w:spacing w:val="-5"/>
          <w:sz w:val="24"/>
        </w:rPr>
        <w:t xml:space="preserve"> </w:t>
      </w:r>
      <w:r>
        <w:rPr>
          <w:color w:val="313134"/>
          <w:sz w:val="24"/>
        </w:rPr>
        <w:t>co</w:t>
      </w:r>
      <w:r>
        <w:rPr>
          <w:color w:val="130A0C"/>
          <w:sz w:val="24"/>
        </w:rPr>
        <w:t>n</w:t>
      </w:r>
      <w:r>
        <w:rPr>
          <w:color w:val="231F26"/>
          <w:sz w:val="24"/>
        </w:rPr>
        <w:t xml:space="preserve">tained </w:t>
      </w:r>
      <w:r>
        <w:rPr>
          <w:color w:val="0F1328"/>
          <w:sz w:val="24"/>
        </w:rPr>
        <w:t>in</w:t>
      </w:r>
      <w:r>
        <w:rPr>
          <w:color w:val="0F1328"/>
          <w:spacing w:val="-14"/>
          <w:sz w:val="24"/>
        </w:rPr>
        <w:t xml:space="preserve"> </w:t>
      </w:r>
      <w:r>
        <w:rPr>
          <w:color w:val="231F26"/>
          <w:sz w:val="24"/>
        </w:rPr>
        <w:t>the</w:t>
      </w:r>
      <w:r>
        <w:rPr>
          <w:color w:val="231F26"/>
          <w:spacing w:val="-7"/>
          <w:sz w:val="24"/>
        </w:rPr>
        <w:t xml:space="preserve"> </w:t>
      </w:r>
      <w:r>
        <w:rPr>
          <w:color w:val="130A0C"/>
          <w:sz w:val="24"/>
        </w:rPr>
        <w:t>Bill</w:t>
      </w:r>
      <w:r>
        <w:rPr>
          <w:color w:val="130A0C"/>
          <w:spacing w:val="-12"/>
          <w:sz w:val="24"/>
        </w:rPr>
        <w:t xml:space="preserve"> </w:t>
      </w:r>
      <w:r>
        <w:rPr>
          <w:color w:val="231F26"/>
          <w:sz w:val="24"/>
        </w:rPr>
        <w:t xml:space="preserve">come </w:t>
      </w:r>
      <w:r>
        <w:rPr>
          <w:color w:val="0F1328"/>
          <w:sz w:val="24"/>
        </w:rPr>
        <w:t>int</w:t>
      </w:r>
      <w:r>
        <w:rPr>
          <w:color w:val="313134"/>
          <w:sz w:val="24"/>
        </w:rPr>
        <w:t xml:space="preserve">o </w:t>
      </w:r>
      <w:r>
        <w:rPr>
          <w:color w:val="231F26"/>
          <w:sz w:val="24"/>
        </w:rPr>
        <w:t xml:space="preserve">force </w:t>
      </w:r>
      <w:r>
        <w:rPr>
          <w:color w:val="313134"/>
          <w:sz w:val="24"/>
        </w:rPr>
        <w:t xml:space="preserve">on </w:t>
      </w:r>
      <w:r>
        <w:rPr>
          <w:color w:val="231F26"/>
          <w:sz w:val="24"/>
        </w:rPr>
        <w:t xml:space="preserve">1 April </w:t>
      </w:r>
      <w:r>
        <w:rPr>
          <w:color w:val="313134"/>
          <w:sz w:val="24"/>
        </w:rPr>
        <w:t>2024.</w:t>
      </w:r>
    </w:p>
    <w:p w14:paraId="415C8C7C" w14:textId="77777777" w:rsidR="00507532" w:rsidRDefault="00507532">
      <w:pPr>
        <w:pStyle w:val="BodyText"/>
        <w:ind w:firstLine="0"/>
      </w:pPr>
    </w:p>
    <w:p w14:paraId="16865441" w14:textId="77777777" w:rsidR="00507532" w:rsidRDefault="00507532">
      <w:pPr>
        <w:pStyle w:val="BodyText"/>
        <w:ind w:firstLine="0"/>
      </w:pPr>
    </w:p>
    <w:p w14:paraId="3A5B07F9" w14:textId="77777777" w:rsidR="00507532" w:rsidRDefault="00507532">
      <w:pPr>
        <w:pStyle w:val="BodyText"/>
        <w:ind w:firstLine="0"/>
      </w:pPr>
    </w:p>
    <w:p w14:paraId="514DA470" w14:textId="77777777" w:rsidR="00507532" w:rsidRDefault="00507532">
      <w:pPr>
        <w:pStyle w:val="BodyText"/>
        <w:spacing w:before="47"/>
        <w:ind w:firstLine="0"/>
      </w:pPr>
    </w:p>
    <w:p w14:paraId="2AAA3362" w14:textId="77777777" w:rsidR="00507532" w:rsidRDefault="001216B2">
      <w:pPr>
        <w:pStyle w:val="BodyText"/>
        <w:ind w:left="122" w:firstLine="0"/>
      </w:pPr>
      <w:proofErr w:type="spellStart"/>
      <w:r>
        <w:rPr>
          <w:color w:val="313134"/>
        </w:rPr>
        <w:t>A</w:t>
      </w:r>
      <w:r>
        <w:rPr>
          <w:color w:val="0F1328"/>
        </w:rPr>
        <w:t>uthor</w:t>
      </w:r>
      <w:r>
        <w:rPr>
          <w:color w:val="130A0C"/>
        </w:rPr>
        <w:t>i</w:t>
      </w:r>
      <w:r>
        <w:rPr>
          <w:color w:val="313134"/>
        </w:rPr>
        <w:t>sed</w:t>
      </w:r>
      <w:proofErr w:type="spellEnd"/>
      <w:r>
        <w:rPr>
          <w:color w:val="313134"/>
          <w:spacing w:val="-9"/>
        </w:rPr>
        <w:t xml:space="preserve"> </w:t>
      </w:r>
      <w:r>
        <w:rPr>
          <w:color w:val="313134"/>
        </w:rPr>
        <w:t>fo</w:t>
      </w:r>
      <w:r>
        <w:rPr>
          <w:color w:val="130A0C"/>
        </w:rPr>
        <w:t>r</w:t>
      </w:r>
      <w:r>
        <w:rPr>
          <w:color w:val="130A0C"/>
          <w:spacing w:val="-7"/>
        </w:rPr>
        <w:t xml:space="preserve"> </w:t>
      </w:r>
      <w:proofErr w:type="spellStart"/>
      <w:proofErr w:type="gramStart"/>
      <w:r>
        <w:rPr>
          <w:color w:val="231F26"/>
          <w:spacing w:val="-2"/>
        </w:rPr>
        <w:t>lodgement</w:t>
      </w:r>
      <w:proofErr w:type="spellEnd"/>
      <w:proofErr w:type="gramEnd"/>
    </w:p>
    <w:p w14:paraId="5E81F025" w14:textId="77777777" w:rsidR="00507532" w:rsidRDefault="00507532">
      <w:pPr>
        <w:pStyle w:val="BodyText"/>
        <w:ind w:firstLine="0"/>
      </w:pPr>
    </w:p>
    <w:p w14:paraId="39E6A876" w14:textId="77777777" w:rsidR="00507532" w:rsidRDefault="00507532">
      <w:pPr>
        <w:pStyle w:val="BodyText"/>
        <w:ind w:firstLine="0"/>
      </w:pPr>
    </w:p>
    <w:p w14:paraId="60D99BB8" w14:textId="77777777" w:rsidR="00507532" w:rsidRDefault="00507532">
      <w:pPr>
        <w:pStyle w:val="BodyText"/>
        <w:ind w:firstLine="0"/>
      </w:pPr>
    </w:p>
    <w:p w14:paraId="1737CE6B" w14:textId="77777777" w:rsidR="00507532" w:rsidRDefault="00507532">
      <w:pPr>
        <w:pStyle w:val="BodyText"/>
        <w:ind w:firstLine="0"/>
      </w:pPr>
    </w:p>
    <w:p w14:paraId="52F699EA" w14:textId="77777777" w:rsidR="00507532" w:rsidRDefault="00507532">
      <w:pPr>
        <w:pStyle w:val="BodyText"/>
        <w:ind w:firstLine="0"/>
      </w:pPr>
    </w:p>
    <w:p w14:paraId="597B84F1" w14:textId="77777777" w:rsidR="00507532" w:rsidRDefault="00507532">
      <w:pPr>
        <w:pStyle w:val="BodyText"/>
        <w:ind w:firstLine="0"/>
      </w:pPr>
    </w:p>
    <w:p w14:paraId="72A7F0B5" w14:textId="77777777" w:rsidR="00507532" w:rsidRDefault="00507532">
      <w:pPr>
        <w:pStyle w:val="BodyText"/>
        <w:spacing w:before="258"/>
        <w:ind w:firstLine="0"/>
      </w:pPr>
    </w:p>
    <w:p w14:paraId="2FCA43D2" w14:textId="77777777" w:rsidR="00507532" w:rsidRDefault="001216B2">
      <w:pPr>
        <w:pStyle w:val="BodyText"/>
        <w:ind w:left="120" w:firstLine="0"/>
      </w:pPr>
      <w:r>
        <w:rPr>
          <w:color w:val="130A0C"/>
        </w:rPr>
        <w:t>H</w:t>
      </w:r>
      <w:r>
        <w:rPr>
          <w:color w:val="313134"/>
        </w:rPr>
        <w:t>o</w:t>
      </w:r>
      <w:r>
        <w:rPr>
          <w:color w:val="0F1328"/>
        </w:rPr>
        <w:t>n</w:t>
      </w:r>
      <w:r>
        <w:rPr>
          <w:color w:val="0F1328"/>
          <w:spacing w:val="-3"/>
        </w:rPr>
        <w:t xml:space="preserve"> </w:t>
      </w:r>
      <w:r>
        <w:rPr>
          <w:color w:val="231F26"/>
        </w:rPr>
        <w:t>Lou</w:t>
      </w:r>
      <w:r>
        <w:rPr>
          <w:color w:val="130A0C"/>
        </w:rPr>
        <w:t>i</w:t>
      </w:r>
      <w:r>
        <w:rPr>
          <w:color w:val="313134"/>
        </w:rPr>
        <w:t>se</w:t>
      </w:r>
      <w:r>
        <w:rPr>
          <w:color w:val="313134"/>
          <w:spacing w:val="-5"/>
        </w:rPr>
        <w:t xml:space="preserve"> </w:t>
      </w:r>
      <w:r>
        <w:rPr>
          <w:color w:val="313134"/>
          <w:spacing w:val="-2"/>
        </w:rPr>
        <w:t>Ups</w:t>
      </w:r>
      <w:r>
        <w:rPr>
          <w:color w:val="0F1328"/>
          <w:spacing w:val="-2"/>
        </w:rPr>
        <w:t>ton</w:t>
      </w:r>
    </w:p>
    <w:p w14:paraId="7D9890B3" w14:textId="77777777" w:rsidR="00507532" w:rsidRDefault="001216B2">
      <w:pPr>
        <w:pStyle w:val="BodyText"/>
        <w:spacing w:before="235"/>
        <w:ind w:left="121" w:firstLine="0"/>
      </w:pPr>
      <w:r>
        <w:rPr>
          <w:color w:val="231F26"/>
        </w:rPr>
        <w:t>Min</w:t>
      </w:r>
      <w:r>
        <w:rPr>
          <w:color w:val="130A0C"/>
        </w:rPr>
        <w:t>i</w:t>
      </w:r>
      <w:r>
        <w:rPr>
          <w:color w:val="313134"/>
        </w:rPr>
        <w:t>ste</w:t>
      </w:r>
      <w:r>
        <w:rPr>
          <w:color w:val="0F1328"/>
        </w:rPr>
        <w:t>r</w:t>
      </w:r>
      <w:r>
        <w:rPr>
          <w:color w:val="0F1328"/>
          <w:spacing w:val="2"/>
        </w:rPr>
        <w:t xml:space="preserve"> </w:t>
      </w:r>
      <w:r>
        <w:rPr>
          <w:color w:val="231F26"/>
        </w:rPr>
        <w:t>for</w:t>
      </w:r>
      <w:r>
        <w:rPr>
          <w:color w:val="231F26"/>
          <w:spacing w:val="-10"/>
        </w:rPr>
        <w:t xml:space="preserve"> </w:t>
      </w:r>
      <w:r>
        <w:rPr>
          <w:color w:val="313134"/>
        </w:rPr>
        <w:t>Social</w:t>
      </w:r>
      <w:r>
        <w:rPr>
          <w:color w:val="313134"/>
          <w:spacing w:val="-10"/>
        </w:rPr>
        <w:t xml:space="preserve"> </w:t>
      </w:r>
      <w:r>
        <w:rPr>
          <w:color w:val="231F26"/>
        </w:rPr>
        <w:t>Development</w:t>
      </w:r>
      <w:r>
        <w:rPr>
          <w:color w:val="231F26"/>
          <w:spacing w:val="3"/>
        </w:rPr>
        <w:t xml:space="preserve"> </w:t>
      </w:r>
      <w:r>
        <w:rPr>
          <w:color w:val="0F1328"/>
        </w:rPr>
        <w:t>and</w:t>
      </w:r>
      <w:r>
        <w:rPr>
          <w:color w:val="0F1328"/>
          <w:spacing w:val="-7"/>
        </w:rPr>
        <w:t xml:space="preserve"> </w:t>
      </w:r>
      <w:r>
        <w:rPr>
          <w:color w:val="231F26"/>
          <w:spacing w:val="-2"/>
        </w:rPr>
        <w:t>Employment</w:t>
      </w:r>
    </w:p>
    <w:sectPr w:rsidR="00507532">
      <w:pgSz w:w="11910" w:h="16840"/>
      <w:pgMar w:top="1280" w:right="1300" w:bottom="1220" w:left="1320" w:header="715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7DB3" w14:textId="77777777" w:rsidR="001216B2" w:rsidRDefault="001216B2">
      <w:r>
        <w:separator/>
      </w:r>
    </w:p>
  </w:endnote>
  <w:endnote w:type="continuationSeparator" w:id="0">
    <w:p w14:paraId="1CC96DA4" w14:textId="77777777" w:rsidR="001216B2" w:rsidRDefault="0012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9AC3" w14:textId="77777777" w:rsidR="00507532" w:rsidRDefault="001216B2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50057015" wp14:editId="7BA9A9D8">
              <wp:simplePos x="0" y="0"/>
              <wp:positionH relativeFrom="page">
                <wp:posOffset>3023696</wp:posOffset>
              </wp:positionH>
              <wp:positionV relativeFrom="page">
                <wp:posOffset>9903075</wp:posOffset>
              </wp:positionV>
              <wp:extent cx="1485900" cy="1752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03400" w14:textId="77777777" w:rsidR="00507532" w:rsidRDefault="001216B2">
                          <w:pPr>
                            <w:tabs>
                              <w:tab w:val="left" w:pos="455"/>
                            </w:tabs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331"/>
                              <w:spacing w:val="-5"/>
                              <w:w w:val="120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001331"/>
                              <w:sz w:val="21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color w:val="1C181F"/>
                              <w:spacing w:val="-2"/>
                              <w:w w:val="120"/>
                              <w:sz w:val="21"/>
                            </w:rPr>
                            <w:t>CONFIDENCE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5701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38.1pt;margin-top:779.75pt;width:117pt;height:13.8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" filled="f" stroked="f">
              <v:textbox inset="0,0,0,0">
                <w:txbxContent>
                  <w:p w14:paraId="1AD03400" w14:textId="77777777" w:rsidR="00507532" w:rsidRDefault="001216B2">
                    <w:pPr>
                      <w:tabs>
                        <w:tab w:val="left" w:pos="455"/>
                      </w:tabs>
                      <w:spacing w:before="13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001331"/>
                        <w:spacing w:val="-5"/>
                        <w:w w:val="120"/>
                        <w:sz w:val="21"/>
                      </w:rPr>
                      <w:t>IN</w:t>
                    </w:r>
                    <w:r>
                      <w:rPr>
                        <w:rFonts w:ascii="Arial"/>
                        <w:b/>
                        <w:color w:val="001331"/>
                        <w:sz w:val="21"/>
                      </w:rPr>
                      <w:tab/>
                    </w:r>
                    <w:r>
                      <w:rPr>
                        <w:rFonts w:ascii="Arial"/>
                        <w:b/>
                        <w:color w:val="1C181F"/>
                        <w:spacing w:val="-2"/>
                        <w:w w:val="120"/>
                        <w:sz w:val="21"/>
                      </w:rPr>
                      <w:t>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36E5C9F7" wp14:editId="2881E45F">
              <wp:simplePos x="0" y="0"/>
              <wp:positionH relativeFrom="page">
                <wp:posOffset>6552251</wp:posOffset>
              </wp:positionH>
              <wp:positionV relativeFrom="page">
                <wp:posOffset>10062805</wp:posOffset>
              </wp:positionV>
              <wp:extent cx="193675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36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1716D" w14:textId="77777777" w:rsidR="00507532" w:rsidRDefault="001216B2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1C181F"/>
                              <w:spacing w:val="-10"/>
                              <w:w w:val="13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C181F"/>
                              <w:spacing w:val="-10"/>
                              <w:w w:val="13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1C181F"/>
                              <w:spacing w:val="-10"/>
                              <w:w w:val="13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C181F"/>
                              <w:spacing w:val="-10"/>
                              <w:w w:val="135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1C181F"/>
                              <w:spacing w:val="-10"/>
                              <w:w w:val="13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E5C9F7" id="Textbox 3" o:spid="_x0000_s1028" type="#_x0000_t202" style="position:absolute;margin-left:515.95pt;margin-top:792.35pt;width:15.25pt;height:14.3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" filled="f" stroked="f">
              <v:textbox inset="0,0,0,0">
                <w:txbxContent>
                  <w:p w14:paraId="6441716D" w14:textId="77777777" w:rsidR="00507532" w:rsidRDefault="001216B2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1C181F"/>
                        <w:spacing w:val="-10"/>
                        <w:w w:val="135"/>
                      </w:rPr>
                      <w:fldChar w:fldCharType="begin"/>
                    </w:r>
                    <w:r>
                      <w:rPr>
                        <w:rFonts w:ascii="Arial"/>
                        <w:color w:val="1C181F"/>
                        <w:spacing w:val="-10"/>
                        <w:w w:val="135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1C181F"/>
                        <w:spacing w:val="-10"/>
                        <w:w w:val="135"/>
                      </w:rPr>
                      <w:fldChar w:fldCharType="separate"/>
                    </w:r>
                    <w:r>
                      <w:rPr>
                        <w:rFonts w:ascii="Arial"/>
                        <w:color w:val="1C181F"/>
                        <w:spacing w:val="-10"/>
                        <w:w w:val="135"/>
                      </w:rPr>
                      <w:t>2</w:t>
                    </w:r>
                    <w:r>
                      <w:rPr>
                        <w:rFonts w:ascii="Arial"/>
                        <w:color w:val="1C181F"/>
                        <w:spacing w:val="-10"/>
                        <w:w w:val="13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 wp14:anchorId="1A22C99C" wp14:editId="439D28E2">
              <wp:simplePos x="0" y="0"/>
              <wp:positionH relativeFrom="page">
                <wp:posOffset>186091</wp:posOffset>
              </wp:positionH>
              <wp:positionV relativeFrom="page">
                <wp:posOffset>10358949</wp:posOffset>
              </wp:positionV>
              <wp:extent cx="1790700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070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2A8BF" w14:textId="77777777" w:rsidR="00507532" w:rsidRDefault="001216B2">
                          <w:pPr>
                            <w:spacing w:before="15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4F5050"/>
                              <w:w w:val="105"/>
                              <w:sz w:val="17"/>
                            </w:rPr>
                            <w:t>72vh7ew</w:t>
                          </w:r>
                          <w:r>
                            <w:rPr>
                              <w:rFonts w:ascii="Arial"/>
                              <w:color w:val="2D2D31"/>
                              <w:w w:val="105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color w:val="4F5050"/>
                              <w:w w:val="105"/>
                              <w:sz w:val="17"/>
                            </w:rPr>
                            <w:t>m</w:t>
                          </w:r>
                          <w:r>
                            <w:rPr>
                              <w:rFonts w:ascii="Arial"/>
                              <w:color w:val="2D2D31"/>
                              <w:w w:val="105"/>
                              <w:sz w:val="17"/>
                            </w:rPr>
                            <w:t>z</w:t>
                          </w:r>
                          <w:r>
                            <w:rPr>
                              <w:rFonts w:ascii="Arial"/>
                              <w:color w:val="2D2D31"/>
                              <w:spacing w:val="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F5050"/>
                              <w:w w:val="105"/>
                              <w:sz w:val="17"/>
                            </w:rPr>
                            <w:t>2024</w:t>
                          </w:r>
                          <w:r>
                            <w:rPr>
                              <w:rFonts w:ascii="Arial"/>
                              <w:color w:val="2D2D31"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4F5050"/>
                              <w:w w:val="105"/>
                              <w:sz w:val="17"/>
                            </w:rPr>
                            <w:t>02-15</w:t>
                          </w:r>
                          <w:r>
                            <w:rPr>
                              <w:rFonts w:ascii="Arial"/>
                              <w:color w:val="4F5050"/>
                              <w:spacing w:val="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F5050"/>
                              <w:spacing w:val="-2"/>
                              <w:w w:val="105"/>
                              <w:sz w:val="17"/>
                            </w:rPr>
                            <w:t>11</w:t>
                          </w:r>
                          <w:r>
                            <w:rPr>
                              <w:rFonts w:ascii="Arial"/>
                              <w:color w:val="777274"/>
                              <w:spacing w:val="-2"/>
                              <w:w w:val="105"/>
                              <w:sz w:val="17"/>
                            </w:rPr>
                            <w:t>:</w:t>
                          </w:r>
                          <w:r>
                            <w:rPr>
                              <w:rFonts w:ascii="Arial"/>
                              <w:color w:val="4F5050"/>
                              <w:spacing w:val="-2"/>
                              <w:w w:val="105"/>
                              <w:sz w:val="17"/>
                            </w:rPr>
                            <w:t>10:12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22C99C" id="Textbox 4" o:spid="_x0000_s1029" type="#_x0000_t202" style="position:absolute;margin-left:14.65pt;margin-top:815.65pt;width:141pt;height:11.55pt;z-index:-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" filled="f" stroked="f">
              <v:textbox inset="0,0,0,0">
                <w:txbxContent>
                  <w:p w14:paraId="2312A8BF" w14:textId="77777777" w:rsidR="00507532" w:rsidRDefault="001216B2">
                    <w:pPr>
                      <w:spacing w:before="15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4F5050"/>
                        <w:w w:val="105"/>
                        <w:sz w:val="17"/>
                      </w:rPr>
                      <w:t>72vh7ew</w:t>
                    </w:r>
                    <w:r>
                      <w:rPr>
                        <w:rFonts w:ascii="Arial"/>
                        <w:color w:val="2D2D31"/>
                        <w:w w:val="105"/>
                        <w:sz w:val="17"/>
                      </w:rPr>
                      <w:t>z</w:t>
                    </w:r>
                    <w:r>
                      <w:rPr>
                        <w:rFonts w:ascii="Arial"/>
                        <w:color w:val="4F5050"/>
                        <w:w w:val="105"/>
                        <w:sz w:val="17"/>
                      </w:rPr>
                      <w:t>m</w:t>
                    </w:r>
                    <w:r>
                      <w:rPr>
                        <w:rFonts w:ascii="Arial"/>
                        <w:color w:val="2D2D31"/>
                        <w:w w:val="105"/>
                        <w:sz w:val="17"/>
                      </w:rPr>
                      <w:t>z</w:t>
                    </w:r>
                    <w:r>
                      <w:rPr>
                        <w:rFonts w:ascii="Arial"/>
                        <w:color w:val="2D2D31"/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4F5050"/>
                        <w:w w:val="105"/>
                        <w:sz w:val="17"/>
                      </w:rPr>
                      <w:t>2024</w:t>
                    </w:r>
                    <w:r>
                      <w:rPr>
                        <w:rFonts w:ascii="Arial"/>
                        <w:color w:val="2D2D31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/>
                        <w:color w:val="4F5050"/>
                        <w:w w:val="105"/>
                        <w:sz w:val="17"/>
                      </w:rPr>
                      <w:t>02-15</w:t>
                    </w:r>
                    <w:r>
                      <w:rPr>
                        <w:rFonts w:ascii="Arial"/>
                        <w:color w:val="4F5050"/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4F5050"/>
                        <w:spacing w:val="-2"/>
                        <w:w w:val="105"/>
                        <w:sz w:val="17"/>
                      </w:rPr>
                      <w:t>11</w:t>
                    </w:r>
                    <w:r>
                      <w:rPr>
                        <w:rFonts w:ascii="Arial"/>
                        <w:color w:val="777274"/>
                        <w:spacing w:val="-2"/>
                        <w:w w:val="105"/>
                        <w:sz w:val="17"/>
                      </w:rPr>
                      <w:t>:</w:t>
                    </w:r>
                    <w:r>
                      <w:rPr>
                        <w:rFonts w:ascii="Arial"/>
                        <w:color w:val="4F5050"/>
                        <w:spacing w:val="-2"/>
                        <w:w w:val="105"/>
                        <w:sz w:val="17"/>
                      </w:rPr>
                      <w:t>10:12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7793" w14:textId="77777777" w:rsidR="001216B2" w:rsidRDefault="001216B2">
      <w:r>
        <w:separator/>
      </w:r>
    </w:p>
  </w:footnote>
  <w:footnote w:type="continuationSeparator" w:id="0">
    <w:p w14:paraId="619A5ADF" w14:textId="77777777" w:rsidR="001216B2" w:rsidRDefault="00121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1ECD" w14:textId="77777777" w:rsidR="00507532" w:rsidRDefault="001216B2">
    <w:pPr>
      <w:pStyle w:val="BodyText"/>
      <w:spacing w:line="14" w:lineRule="auto"/>
      <w:ind w:firstLine="0"/>
      <w:rPr>
        <w:sz w:val="17"/>
      </w:rPr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380E7500" wp14:editId="1DAB4F14">
              <wp:simplePos x="0" y="0"/>
              <wp:positionH relativeFrom="page">
                <wp:posOffset>3023696</wp:posOffset>
              </wp:positionH>
              <wp:positionV relativeFrom="page">
                <wp:posOffset>400006</wp:posOffset>
              </wp:positionV>
              <wp:extent cx="1485900" cy="1752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363D51" w14:textId="77777777" w:rsidR="00507532" w:rsidRDefault="001216B2">
                          <w:pPr>
                            <w:tabs>
                              <w:tab w:val="left" w:pos="455"/>
                            </w:tabs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C181F"/>
                              <w:spacing w:val="-5"/>
                              <w:w w:val="120"/>
                              <w:sz w:val="21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1C181F"/>
                              <w:sz w:val="21"/>
                            </w:rPr>
                            <w:tab/>
                          </w:r>
                          <w:r>
                            <w:rPr>
                              <w:rFonts w:ascii="Arial"/>
                              <w:b/>
                              <w:color w:val="1C181F"/>
                              <w:spacing w:val="-2"/>
                              <w:w w:val="120"/>
                              <w:sz w:val="21"/>
                            </w:rPr>
                            <w:t>CONFIDENCE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E750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8.1pt;margin-top:31.5pt;width:117pt;height:13.8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" filled="f" stroked="f">
              <v:textbox inset="0,0,0,0">
                <w:txbxContent>
                  <w:p w14:paraId="7F363D51" w14:textId="77777777" w:rsidR="00507532" w:rsidRDefault="001216B2">
                    <w:pPr>
                      <w:tabs>
                        <w:tab w:val="left" w:pos="455"/>
                      </w:tabs>
                      <w:spacing w:before="13"/>
                      <w:ind w:left="20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1C181F"/>
                        <w:spacing w:val="-5"/>
                        <w:w w:val="120"/>
                        <w:sz w:val="21"/>
                      </w:rPr>
                      <w:t>IN</w:t>
                    </w:r>
                    <w:r>
                      <w:rPr>
                        <w:rFonts w:ascii="Arial"/>
                        <w:b/>
                        <w:color w:val="1C181F"/>
                        <w:sz w:val="21"/>
                      </w:rPr>
                      <w:tab/>
                    </w:r>
                    <w:r>
                      <w:rPr>
                        <w:rFonts w:ascii="Arial"/>
                        <w:b/>
                        <w:color w:val="1C181F"/>
                        <w:spacing w:val="-2"/>
                        <w:w w:val="120"/>
                        <w:sz w:val="21"/>
                      </w:rPr>
                      <w:t>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C1B25"/>
    <w:multiLevelType w:val="multilevel"/>
    <w:tmpl w:val="E0524986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A382222"/>
    <w:multiLevelType w:val="multilevel"/>
    <w:tmpl w:val="20B2C4C0"/>
    <w:lvl w:ilvl="0">
      <w:start w:val="1"/>
      <w:numFmt w:val="decimal"/>
      <w:lvlText w:val="%1"/>
      <w:lvlJc w:val="left"/>
      <w:pPr>
        <w:ind w:left="843" w:hanging="729"/>
        <w:jc w:val="left"/>
      </w:pPr>
      <w:rPr>
        <w:rFonts w:hint="default"/>
        <w:spacing w:val="0"/>
        <w:w w:val="10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1" w:hanging="7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B2A2F"/>
        <w:spacing w:val="0"/>
        <w:w w:val="103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418" w:hanging="7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7" w:hanging="7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36" w:hanging="7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5" w:hanging="7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4" w:hanging="7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3" w:hanging="7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2" w:hanging="726"/>
      </w:pPr>
      <w:rPr>
        <w:rFonts w:hint="default"/>
        <w:lang w:val="en-US" w:eastAsia="en-US" w:bidi="ar-SA"/>
      </w:rPr>
    </w:lvl>
  </w:abstractNum>
  <w:num w:numId="1" w16cid:durableId="807091476">
    <w:abstractNumId w:val="1"/>
  </w:num>
  <w:num w:numId="2" w16cid:durableId="85269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532"/>
    <w:rsid w:val="001216B2"/>
    <w:rsid w:val="00507532"/>
    <w:rsid w:val="00DB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50245"/>
  <w15:docId w15:val="{4E7D5DDA-BDCA-449F-BBF7-F717F682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42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0"/>
      <w:ind w:left="8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2024-03-05T20:44:00Z</dcterms:created>
  <dcterms:modified xsi:type="dcterms:W3CDTF">2024-03-05T20:44:00Z</dcterms:modified>
</cp:coreProperties>
</file>