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BB8D" w14:textId="77777777" w:rsidR="00881641" w:rsidRDefault="00316F24">
      <w:pPr>
        <w:pStyle w:val="Heading1"/>
        <w:spacing w:before="82"/>
        <w:ind w:left="102"/>
      </w:pPr>
      <w:r>
        <w:t>In</w:t>
      </w:r>
      <w:r>
        <w:rPr>
          <w:spacing w:val="-1"/>
        </w:rPr>
        <w:t xml:space="preserve"> </w:t>
      </w:r>
      <w:r>
        <w:rPr>
          <w:spacing w:val="-2"/>
        </w:rPr>
        <w:t>Confidence</w:t>
      </w:r>
    </w:p>
    <w:p w14:paraId="2B00D11D" w14:textId="77777777" w:rsidR="00881641" w:rsidRDefault="00316F24">
      <w:pPr>
        <w:pStyle w:val="BodyText"/>
        <w:spacing w:before="182" w:line="398" w:lineRule="auto"/>
        <w:ind w:left="102" w:right="1752" w:firstLine="0"/>
      </w:pPr>
      <w:r>
        <w:t>Office</w:t>
      </w:r>
      <w:r>
        <w:rPr>
          <w:spacing w:val="-5"/>
        </w:rPr>
        <w:t xml:space="preserve"> </w:t>
      </w:r>
      <w:r>
        <w:t>of</w:t>
      </w:r>
      <w:r>
        <w:rPr>
          <w:spacing w:val="-8"/>
        </w:rPr>
        <w:t xml:space="preserve"> </w:t>
      </w:r>
      <w:r>
        <w:t>the</w:t>
      </w:r>
      <w:r>
        <w:rPr>
          <w:spacing w:val="-5"/>
        </w:rPr>
        <w:t xml:space="preserve"> </w:t>
      </w:r>
      <w:r>
        <w:t>Minister</w:t>
      </w:r>
      <w:r>
        <w:rPr>
          <w:spacing w:val="-7"/>
        </w:rPr>
        <w:t xml:space="preserve"> </w:t>
      </w:r>
      <w:r>
        <w:t>for</w:t>
      </w:r>
      <w:r>
        <w:rPr>
          <w:spacing w:val="-5"/>
        </w:rPr>
        <w:t xml:space="preserve"> </w:t>
      </w:r>
      <w:r>
        <w:t>Social</w:t>
      </w:r>
      <w:r>
        <w:rPr>
          <w:spacing w:val="-5"/>
        </w:rPr>
        <w:t xml:space="preserve"> </w:t>
      </w:r>
      <w:r>
        <w:t>Development</w:t>
      </w:r>
      <w:r>
        <w:rPr>
          <w:spacing w:val="-8"/>
        </w:rPr>
        <w:t xml:space="preserve"> </w:t>
      </w:r>
      <w:r>
        <w:t>and</w:t>
      </w:r>
      <w:r>
        <w:rPr>
          <w:spacing w:val="-5"/>
        </w:rPr>
        <w:t xml:space="preserve"> </w:t>
      </w:r>
      <w:r>
        <w:t>Employment Cabinet Legislation Committee</w:t>
      </w:r>
    </w:p>
    <w:p w14:paraId="5963048C" w14:textId="77777777" w:rsidR="00881641" w:rsidRDefault="00316F24">
      <w:pPr>
        <w:pStyle w:val="Title"/>
      </w:pPr>
      <w:bookmarkStart w:id="0" w:name="Government_Response_to_the_Report_of_the"/>
      <w:bookmarkEnd w:id="0"/>
      <w:r>
        <w:t>Government</w:t>
      </w:r>
      <w:r>
        <w:rPr>
          <w:spacing w:val="-5"/>
        </w:rPr>
        <w:t xml:space="preserve"> </w:t>
      </w:r>
      <w:r>
        <w:t>Response</w:t>
      </w:r>
      <w:r>
        <w:rPr>
          <w:spacing w:val="-5"/>
        </w:rPr>
        <w:t xml:space="preserve"> </w:t>
      </w:r>
      <w:r>
        <w:t>to</w:t>
      </w:r>
      <w:r>
        <w:rPr>
          <w:spacing w:val="-5"/>
        </w:rPr>
        <w:t xml:space="preserve"> </w:t>
      </w:r>
      <w:r>
        <w:t>the</w:t>
      </w:r>
      <w:r>
        <w:rPr>
          <w:spacing w:val="-7"/>
        </w:rPr>
        <w:t xml:space="preserve"> </w:t>
      </w:r>
      <w:r>
        <w:t>Report</w:t>
      </w:r>
      <w:r>
        <w:rPr>
          <w:spacing w:val="-5"/>
        </w:rPr>
        <w:t xml:space="preserve"> </w:t>
      </w:r>
      <w:r>
        <w:t>of</w:t>
      </w:r>
      <w:r>
        <w:rPr>
          <w:spacing w:val="-7"/>
        </w:rPr>
        <w:t xml:space="preserve"> </w:t>
      </w:r>
      <w:r>
        <w:t>the</w:t>
      </w:r>
      <w:r>
        <w:rPr>
          <w:spacing w:val="-5"/>
        </w:rPr>
        <w:t xml:space="preserve"> </w:t>
      </w:r>
      <w:r>
        <w:t>Petitions</w:t>
      </w:r>
      <w:r>
        <w:rPr>
          <w:spacing w:val="-5"/>
        </w:rPr>
        <w:t xml:space="preserve"> </w:t>
      </w:r>
      <w:r>
        <w:t>Committee</w:t>
      </w:r>
      <w:r>
        <w:rPr>
          <w:spacing w:val="-5"/>
        </w:rPr>
        <w:t xml:space="preserve"> </w:t>
      </w:r>
      <w:r>
        <w:t>on the Petition of Andrew Wilson: Rezone Accommodation Supplement Eligibility for Queenstown Residents</w:t>
      </w:r>
    </w:p>
    <w:p w14:paraId="46B265D8" w14:textId="77777777" w:rsidR="00881641" w:rsidRDefault="00316F24">
      <w:pPr>
        <w:pStyle w:val="Heading1"/>
        <w:ind w:left="102"/>
      </w:pPr>
      <w:bookmarkStart w:id="1" w:name="Proposal"/>
      <w:bookmarkEnd w:id="1"/>
      <w:r>
        <w:rPr>
          <w:spacing w:val="-2"/>
        </w:rPr>
        <w:t>Proposal</w:t>
      </w:r>
    </w:p>
    <w:p w14:paraId="44F9FA64" w14:textId="77777777" w:rsidR="00881641" w:rsidRDefault="00316F24">
      <w:pPr>
        <w:pStyle w:val="ListParagraph"/>
        <w:numPr>
          <w:ilvl w:val="0"/>
          <w:numId w:val="2"/>
        </w:numPr>
        <w:tabs>
          <w:tab w:val="left" w:pos="822"/>
        </w:tabs>
        <w:ind w:right="182"/>
        <w:rPr>
          <w:sz w:val="24"/>
        </w:rPr>
      </w:pPr>
      <w:r>
        <w:rPr>
          <w:sz w:val="24"/>
        </w:rPr>
        <w:t>This paper seeks approval for the proposed Government response to the Petitions</w:t>
      </w:r>
      <w:r>
        <w:rPr>
          <w:spacing w:val="-5"/>
          <w:sz w:val="24"/>
        </w:rPr>
        <w:t xml:space="preserve"> </w:t>
      </w:r>
      <w:r>
        <w:rPr>
          <w:sz w:val="24"/>
        </w:rPr>
        <w:t>Committee</w:t>
      </w:r>
      <w:r>
        <w:rPr>
          <w:spacing w:val="-5"/>
          <w:sz w:val="24"/>
        </w:rPr>
        <w:t xml:space="preserve"> </w:t>
      </w:r>
      <w:r>
        <w:rPr>
          <w:sz w:val="24"/>
        </w:rPr>
        <w:t>report</w:t>
      </w:r>
      <w:r>
        <w:rPr>
          <w:spacing w:val="-6"/>
          <w:sz w:val="24"/>
        </w:rPr>
        <w:t xml:space="preserve"> </w:t>
      </w:r>
      <w:r>
        <w:rPr>
          <w:sz w:val="24"/>
        </w:rPr>
        <w:t>on</w:t>
      </w:r>
      <w:r>
        <w:rPr>
          <w:spacing w:val="-5"/>
          <w:sz w:val="24"/>
        </w:rPr>
        <w:t xml:space="preserve"> </w:t>
      </w:r>
      <w:r>
        <w:rPr>
          <w:sz w:val="24"/>
        </w:rPr>
        <w:t>the</w:t>
      </w:r>
      <w:r>
        <w:rPr>
          <w:spacing w:val="-5"/>
          <w:sz w:val="24"/>
        </w:rPr>
        <w:t xml:space="preserve"> </w:t>
      </w:r>
      <w:r>
        <w:rPr>
          <w:sz w:val="24"/>
        </w:rPr>
        <w:t>petition</w:t>
      </w:r>
      <w:r>
        <w:rPr>
          <w:spacing w:val="-3"/>
          <w:sz w:val="24"/>
        </w:rPr>
        <w:t xml:space="preserve"> </w:t>
      </w:r>
      <w:r>
        <w:rPr>
          <w:sz w:val="24"/>
        </w:rPr>
        <w:t>of</w:t>
      </w:r>
      <w:r>
        <w:rPr>
          <w:spacing w:val="-6"/>
          <w:sz w:val="24"/>
        </w:rPr>
        <w:t xml:space="preserve"> </w:t>
      </w:r>
      <w:r>
        <w:rPr>
          <w:sz w:val="24"/>
        </w:rPr>
        <w:t>Andrew</w:t>
      </w:r>
      <w:r>
        <w:rPr>
          <w:spacing w:val="-5"/>
          <w:sz w:val="24"/>
        </w:rPr>
        <w:t xml:space="preserve"> </w:t>
      </w:r>
      <w:r>
        <w:rPr>
          <w:sz w:val="24"/>
        </w:rPr>
        <w:t>Wilson,</w:t>
      </w:r>
      <w:r>
        <w:rPr>
          <w:spacing w:val="-4"/>
          <w:sz w:val="24"/>
        </w:rPr>
        <w:t xml:space="preserve"> </w:t>
      </w:r>
      <w:r>
        <w:rPr>
          <w:sz w:val="24"/>
        </w:rPr>
        <w:t>entitled</w:t>
      </w:r>
      <w:r>
        <w:rPr>
          <w:spacing w:val="-5"/>
          <w:sz w:val="24"/>
        </w:rPr>
        <w:t xml:space="preserve"> </w:t>
      </w:r>
      <w:r>
        <w:rPr>
          <w:sz w:val="24"/>
        </w:rPr>
        <w:t>“Rezone Accommodation Supplement Eligibility for Queenstown Residents”.</w:t>
      </w:r>
    </w:p>
    <w:p w14:paraId="4507AFE3" w14:textId="77777777" w:rsidR="00881641" w:rsidRDefault="00316F24">
      <w:pPr>
        <w:pStyle w:val="Heading1"/>
        <w:ind w:left="102"/>
      </w:pPr>
      <w:bookmarkStart w:id="2" w:name="The_Petition:_Rezone_Accommodation_Suppl"/>
      <w:bookmarkEnd w:id="2"/>
      <w:r>
        <w:t>The</w:t>
      </w:r>
      <w:r>
        <w:rPr>
          <w:spacing w:val="-7"/>
        </w:rPr>
        <w:t xml:space="preserve"> </w:t>
      </w:r>
      <w:r>
        <w:t>Petition:</w:t>
      </w:r>
      <w:r>
        <w:rPr>
          <w:spacing w:val="-7"/>
        </w:rPr>
        <w:t xml:space="preserve"> </w:t>
      </w:r>
      <w:r>
        <w:t>Rezone</w:t>
      </w:r>
      <w:r>
        <w:rPr>
          <w:spacing w:val="-7"/>
        </w:rPr>
        <w:t xml:space="preserve"> </w:t>
      </w:r>
      <w:r>
        <w:t>Accommodation</w:t>
      </w:r>
      <w:r>
        <w:rPr>
          <w:spacing w:val="-6"/>
        </w:rPr>
        <w:t xml:space="preserve"> </w:t>
      </w:r>
      <w:r>
        <w:t>Supplement</w:t>
      </w:r>
      <w:r>
        <w:rPr>
          <w:spacing w:val="-7"/>
        </w:rPr>
        <w:t xml:space="preserve"> </w:t>
      </w:r>
      <w:r>
        <w:t>Eligibility</w:t>
      </w:r>
      <w:r>
        <w:rPr>
          <w:spacing w:val="-7"/>
        </w:rPr>
        <w:t xml:space="preserve"> </w:t>
      </w:r>
      <w:r>
        <w:t>for</w:t>
      </w:r>
      <w:r>
        <w:rPr>
          <w:spacing w:val="-8"/>
        </w:rPr>
        <w:t xml:space="preserve"> </w:t>
      </w:r>
      <w:r>
        <w:t xml:space="preserve">Queenstown </w:t>
      </w:r>
      <w:r>
        <w:rPr>
          <w:spacing w:val="-2"/>
        </w:rPr>
        <w:t>Residents</w:t>
      </w:r>
    </w:p>
    <w:p w14:paraId="52F35DF9" w14:textId="77777777" w:rsidR="00881641" w:rsidRDefault="00316F24">
      <w:pPr>
        <w:pStyle w:val="ListParagraph"/>
        <w:numPr>
          <w:ilvl w:val="0"/>
          <w:numId w:val="2"/>
        </w:numPr>
        <w:tabs>
          <w:tab w:val="left" w:pos="822"/>
        </w:tabs>
        <w:ind w:right="795"/>
        <w:rPr>
          <w:sz w:val="24"/>
        </w:rPr>
      </w:pPr>
      <w:r>
        <w:rPr>
          <w:sz w:val="24"/>
        </w:rPr>
        <w:t>The Petition of Andrew Wilson: Rezone Accommodation Supplement Eligibility</w:t>
      </w:r>
      <w:r>
        <w:rPr>
          <w:spacing w:val="-6"/>
          <w:sz w:val="24"/>
        </w:rPr>
        <w:t xml:space="preserve"> </w:t>
      </w:r>
      <w:r>
        <w:rPr>
          <w:sz w:val="24"/>
        </w:rPr>
        <w:t>for</w:t>
      </w:r>
      <w:r>
        <w:rPr>
          <w:spacing w:val="-4"/>
          <w:sz w:val="24"/>
        </w:rPr>
        <w:t xml:space="preserve"> </w:t>
      </w:r>
      <w:r>
        <w:rPr>
          <w:sz w:val="24"/>
        </w:rPr>
        <w:t>Queenstown</w:t>
      </w:r>
      <w:r>
        <w:rPr>
          <w:spacing w:val="-6"/>
          <w:sz w:val="24"/>
        </w:rPr>
        <w:t xml:space="preserve"> </w:t>
      </w:r>
      <w:r>
        <w:rPr>
          <w:sz w:val="24"/>
        </w:rPr>
        <w:t>Residents</w:t>
      </w:r>
      <w:r>
        <w:rPr>
          <w:spacing w:val="-4"/>
          <w:sz w:val="24"/>
        </w:rPr>
        <w:t xml:space="preserve"> </w:t>
      </w:r>
      <w:r>
        <w:rPr>
          <w:sz w:val="24"/>
        </w:rPr>
        <w:t>(the</w:t>
      </w:r>
      <w:r>
        <w:rPr>
          <w:spacing w:val="-6"/>
          <w:sz w:val="24"/>
        </w:rPr>
        <w:t xml:space="preserve"> </w:t>
      </w:r>
      <w:r>
        <w:rPr>
          <w:sz w:val="24"/>
        </w:rPr>
        <w:t>Petition),</w:t>
      </w:r>
      <w:r>
        <w:rPr>
          <w:spacing w:val="-5"/>
          <w:sz w:val="24"/>
        </w:rPr>
        <w:t xml:space="preserve"> </w:t>
      </w:r>
      <w:r>
        <w:rPr>
          <w:sz w:val="24"/>
        </w:rPr>
        <w:t>was</w:t>
      </w:r>
      <w:r>
        <w:rPr>
          <w:spacing w:val="-6"/>
          <w:sz w:val="24"/>
        </w:rPr>
        <w:t xml:space="preserve"> </w:t>
      </w:r>
      <w:r>
        <w:rPr>
          <w:sz w:val="24"/>
        </w:rPr>
        <w:t>presented</w:t>
      </w:r>
      <w:r>
        <w:rPr>
          <w:spacing w:val="-6"/>
          <w:sz w:val="24"/>
        </w:rPr>
        <w:t xml:space="preserve"> </w:t>
      </w:r>
      <w:r>
        <w:rPr>
          <w:sz w:val="24"/>
        </w:rPr>
        <w:t>to</w:t>
      </w:r>
      <w:r>
        <w:rPr>
          <w:spacing w:val="-6"/>
          <w:sz w:val="24"/>
        </w:rPr>
        <w:t xml:space="preserve"> </w:t>
      </w:r>
      <w:r>
        <w:rPr>
          <w:sz w:val="24"/>
        </w:rPr>
        <w:t>the House on 8 March 2023.</w:t>
      </w:r>
    </w:p>
    <w:p w14:paraId="5D68F05F" w14:textId="77777777" w:rsidR="00881641" w:rsidRDefault="00316F24">
      <w:pPr>
        <w:pStyle w:val="ListParagraph"/>
        <w:numPr>
          <w:ilvl w:val="0"/>
          <w:numId w:val="2"/>
        </w:numPr>
        <w:tabs>
          <w:tab w:val="left" w:pos="822"/>
        </w:tabs>
        <w:ind w:right="168"/>
        <w:rPr>
          <w:sz w:val="24"/>
        </w:rPr>
      </w:pPr>
      <w:r>
        <w:rPr>
          <w:sz w:val="24"/>
        </w:rPr>
        <w:t>The Petition requests that the House of Representatives amend Schedule 4, Part 7, clause 8 of the Social Security Act 2018 urban-rural statistical blocks so that urban-rural zoning for the purposes of Accommodation Supplement (AS)</w:t>
      </w:r>
      <w:r>
        <w:rPr>
          <w:spacing w:val="-2"/>
          <w:sz w:val="24"/>
        </w:rPr>
        <w:t xml:space="preserve"> </w:t>
      </w:r>
      <w:r>
        <w:rPr>
          <w:sz w:val="24"/>
        </w:rPr>
        <w:t>eligibility</w:t>
      </w:r>
      <w:r>
        <w:rPr>
          <w:spacing w:val="-2"/>
          <w:sz w:val="24"/>
        </w:rPr>
        <w:t xml:space="preserve"> </w:t>
      </w:r>
      <w:r>
        <w:rPr>
          <w:sz w:val="24"/>
        </w:rPr>
        <w:t>is</w:t>
      </w:r>
      <w:r>
        <w:rPr>
          <w:spacing w:val="-2"/>
          <w:sz w:val="24"/>
        </w:rPr>
        <w:t xml:space="preserve"> </w:t>
      </w:r>
      <w:r>
        <w:rPr>
          <w:sz w:val="24"/>
        </w:rPr>
        <w:t>based</w:t>
      </w:r>
      <w:r>
        <w:rPr>
          <w:spacing w:val="-4"/>
          <w:sz w:val="24"/>
        </w:rPr>
        <w:t xml:space="preserve"> </w:t>
      </w:r>
      <w:r>
        <w:rPr>
          <w:sz w:val="24"/>
        </w:rPr>
        <w:t>on</w:t>
      </w:r>
      <w:r>
        <w:rPr>
          <w:spacing w:val="-2"/>
          <w:sz w:val="24"/>
        </w:rPr>
        <w:t xml:space="preserve"> </w:t>
      </w:r>
      <w:r>
        <w:rPr>
          <w:sz w:val="24"/>
        </w:rPr>
        <w:t>the</w:t>
      </w:r>
      <w:r>
        <w:rPr>
          <w:spacing w:val="-4"/>
          <w:sz w:val="24"/>
        </w:rPr>
        <w:t xml:space="preserve"> </w:t>
      </w:r>
      <w:r>
        <w:rPr>
          <w:sz w:val="24"/>
        </w:rPr>
        <w:t>most</w:t>
      </w:r>
      <w:r>
        <w:rPr>
          <w:spacing w:val="-5"/>
          <w:sz w:val="24"/>
        </w:rPr>
        <w:t xml:space="preserve"> </w:t>
      </w:r>
      <w:r>
        <w:rPr>
          <w:sz w:val="24"/>
        </w:rPr>
        <w:t>recent</w:t>
      </w:r>
      <w:r>
        <w:rPr>
          <w:spacing w:val="-5"/>
          <w:sz w:val="24"/>
        </w:rPr>
        <w:t xml:space="preserve"> </w:t>
      </w:r>
      <w:r>
        <w:rPr>
          <w:sz w:val="24"/>
        </w:rPr>
        <w:t>population</w:t>
      </w:r>
      <w:r>
        <w:rPr>
          <w:spacing w:val="-4"/>
          <w:sz w:val="24"/>
        </w:rPr>
        <w:t xml:space="preserve"> </w:t>
      </w:r>
      <w:r>
        <w:rPr>
          <w:sz w:val="24"/>
        </w:rPr>
        <w:t>statistics.</w:t>
      </w:r>
      <w:r>
        <w:rPr>
          <w:spacing w:val="-3"/>
          <w:sz w:val="24"/>
        </w:rPr>
        <w:t xml:space="preserve"> </w:t>
      </w:r>
      <w:r>
        <w:rPr>
          <w:sz w:val="24"/>
        </w:rPr>
        <w:t>The</w:t>
      </w:r>
      <w:r>
        <w:rPr>
          <w:spacing w:val="-4"/>
          <w:sz w:val="24"/>
        </w:rPr>
        <w:t xml:space="preserve"> </w:t>
      </w:r>
      <w:r>
        <w:rPr>
          <w:sz w:val="24"/>
        </w:rPr>
        <w:t>petitioner Andrew</w:t>
      </w:r>
      <w:r>
        <w:rPr>
          <w:spacing w:val="-4"/>
          <w:sz w:val="24"/>
        </w:rPr>
        <w:t xml:space="preserve"> </w:t>
      </w:r>
      <w:r>
        <w:rPr>
          <w:sz w:val="24"/>
        </w:rPr>
        <w:t>Wilson</w:t>
      </w:r>
      <w:r>
        <w:rPr>
          <w:spacing w:val="-6"/>
          <w:sz w:val="24"/>
        </w:rPr>
        <w:t xml:space="preserve"> </w:t>
      </w:r>
      <w:r>
        <w:rPr>
          <w:sz w:val="24"/>
        </w:rPr>
        <w:t>(for</w:t>
      </w:r>
      <w:r>
        <w:rPr>
          <w:spacing w:val="-6"/>
          <w:sz w:val="24"/>
        </w:rPr>
        <w:t xml:space="preserve"> </w:t>
      </w:r>
      <w:r>
        <w:rPr>
          <w:sz w:val="24"/>
        </w:rPr>
        <w:t>the</w:t>
      </w:r>
      <w:r>
        <w:rPr>
          <w:spacing w:val="-4"/>
          <w:sz w:val="24"/>
        </w:rPr>
        <w:t xml:space="preserve"> </w:t>
      </w:r>
      <w:r>
        <w:rPr>
          <w:sz w:val="24"/>
        </w:rPr>
        <w:t>Salvation</w:t>
      </w:r>
      <w:r>
        <w:rPr>
          <w:spacing w:val="-4"/>
          <w:sz w:val="24"/>
        </w:rPr>
        <w:t xml:space="preserve"> </w:t>
      </w:r>
      <w:r>
        <w:rPr>
          <w:sz w:val="24"/>
        </w:rPr>
        <w:t>Army)</w:t>
      </w:r>
      <w:r>
        <w:rPr>
          <w:spacing w:val="-6"/>
          <w:sz w:val="24"/>
        </w:rPr>
        <w:t xml:space="preserve"> </w:t>
      </w:r>
      <w:r>
        <w:rPr>
          <w:sz w:val="24"/>
        </w:rPr>
        <w:t>seeks</w:t>
      </w:r>
      <w:r>
        <w:rPr>
          <w:spacing w:val="-4"/>
          <w:sz w:val="24"/>
        </w:rPr>
        <w:t xml:space="preserve"> </w:t>
      </w:r>
      <w:r>
        <w:rPr>
          <w:sz w:val="24"/>
        </w:rPr>
        <w:t>this</w:t>
      </w:r>
      <w:r>
        <w:rPr>
          <w:spacing w:val="-4"/>
          <w:sz w:val="24"/>
        </w:rPr>
        <w:t xml:space="preserve"> </w:t>
      </w:r>
      <w:r>
        <w:rPr>
          <w:sz w:val="24"/>
        </w:rPr>
        <w:t>amendment</w:t>
      </w:r>
      <w:r>
        <w:rPr>
          <w:spacing w:val="-5"/>
          <w:sz w:val="24"/>
        </w:rPr>
        <w:t xml:space="preserve"> </w:t>
      </w:r>
      <w:r>
        <w:rPr>
          <w:sz w:val="24"/>
        </w:rPr>
        <w:t>to</w:t>
      </w:r>
      <w:r>
        <w:rPr>
          <w:spacing w:val="-6"/>
          <w:sz w:val="24"/>
        </w:rPr>
        <w:t xml:space="preserve"> </w:t>
      </w:r>
      <w:r>
        <w:rPr>
          <w:sz w:val="24"/>
        </w:rPr>
        <w:t>address</w:t>
      </w:r>
      <w:r>
        <w:rPr>
          <w:spacing w:val="-4"/>
          <w:sz w:val="24"/>
        </w:rPr>
        <w:t xml:space="preserve"> </w:t>
      </w:r>
      <w:r>
        <w:rPr>
          <w:sz w:val="24"/>
        </w:rPr>
        <w:t>the inequitable allocation of AS resulting from the use of outdated geographic information to set AS Area boundaries.</w:t>
      </w:r>
    </w:p>
    <w:p w14:paraId="1DDA6154" w14:textId="77777777" w:rsidR="00881641" w:rsidRDefault="00316F24">
      <w:pPr>
        <w:pStyle w:val="ListParagraph"/>
        <w:numPr>
          <w:ilvl w:val="0"/>
          <w:numId w:val="2"/>
        </w:numPr>
        <w:tabs>
          <w:tab w:val="left" w:pos="822"/>
        </w:tabs>
        <w:ind w:right="262"/>
        <w:rPr>
          <w:sz w:val="24"/>
        </w:rPr>
      </w:pPr>
      <w:r>
        <w:rPr>
          <w:sz w:val="24"/>
        </w:rPr>
        <w:t>The Petition was signed by 586 people and has the support of the Queenstown</w:t>
      </w:r>
      <w:r>
        <w:rPr>
          <w:spacing w:val="-6"/>
          <w:sz w:val="24"/>
        </w:rPr>
        <w:t xml:space="preserve"> </w:t>
      </w:r>
      <w:r>
        <w:rPr>
          <w:sz w:val="24"/>
        </w:rPr>
        <w:t>Lakes</w:t>
      </w:r>
      <w:r>
        <w:rPr>
          <w:spacing w:val="-6"/>
          <w:sz w:val="24"/>
        </w:rPr>
        <w:t xml:space="preserve"> </w:t>
      </w:r>
      <w:r>
        <w:rPr>
          <w:sz w:val="24"/>
        </w:rPr>
        <w:t>District</w:t>
      </w:r>
      <w:r>
        <w:rPr>
          <w:spacing w:val="-5"/>
          <w:sz w:val="24"/>
        </w:rPr>
        <w:t xml:space="preserve"> </w:t>
      </w:r>
      <w:r>
        <w:rPr>
          <w:sz w:val="24"/>
        </w:rPr>
        <w:t>Council.</w:t>
      </w:r>
      <w:r>
        <w:rPr>
          <w:spacing w:val="-5"/>
          <w:sz w:val="24"/>
        </w:rPr>
        <w:t xml:space="preserve"> </w:t>
      </w:r>
      <w:r>
        <w:rPr>
          <w:sz w:val="24"/>
        </w:rPr>
        <w:t>The</w:t>
      </w:r>
      <w:r>
        <w:rPr>
          <w:spacing w:val="-6"/>
          <w:sz w:val="24"/>
        </w:rPr>
        <w:t xml:space="preserve"> </w:t>
      </w:r>
      <w:r>
        <w:rPr>
          <w:sz w:val="24"/>
        </w:rPr>
        <w:t>need</w:t>
      </w:r>
      <w:r>
        <w:rPr>
          <w:spacing w:val="-6"/>
          <w:sz w:val="24"/>
        </w:rPr>
        <w:t xml:space="preserve"> </w:t>
      </w:r>
      <w:r>
        <w:rPr>
          <w:sz w:val="24"/>
        </w:rPr>
        <w:t>to</w:t>
      </w:r>
      <w:r>
        <w:rPr>
          <w:spacing w:val="-4"/>
          <w:sz w:val="24"/>
        </w:rPr>
        <w:t xml:space="preserve"> </w:t>
      </w:r>
      <w:r>
        <w:rPr>
          <w:sz w:val="24"/>
        </w:rPr>
        <w:t>update</w:t>
      </w:r>
      <w:r>
        <w:rPr>
          <w:spacing w:val="-6"/>
          <w:sz w:val="24"/>
        </w:rPr>
        <w:t xml:space="preserve"> </w:t>
      </w:r>
      <w:r>
        <w:rPr>
          <w:sz w:val="24"/>
        </w:rPr>
        <w:t>AS</w:t>
      </w:r>
      <w:r>
        <w:rPr>
          <w:spacing w:val="-5"/>
          <w:sz w:val="24"/>
        </w:rPr>
        <w:t xml:space="preserve"> </w:t>
      </w:r>
      <w:r>
        <w:rPr>
          <w:sz w:val="24"/>
        </w:rPr>
        <w:t>Area</w:t>
      </w:r>
      <w:r>
        <w:rPr>
          <w:spacing w:val="-6"/>
          <w:sz w:val="24"/>
        </w:rPr>
        <w:t xml:space="preserve"> </w:t>
      </w:r>
      <w:r>
        <w:rPr>
          <w:sz w:val="24"/>
        </w:rPr>
        <w:t>boundaries has previously been raised by Local Government New Zealand.</w:t>
      </w:r>
    </w:p>
    <w:p w14:paraId="5DD48DCF" w14:textId="77777777" w:rsidR="00881641" w:rsidRDefault="00316F24">
      <w:pPr>
        <w:pStyle w:val="Heading1"/>
        <w:ind w:left="102"/>
      </w:pPr>
      <w:bookmarkStart w:id="3" w:name="The_Report_of_the_Petitions_Committee:_F"/>
      <w:bookmarkEnd w:id="3"/>
      <w:r>
        <w:t>The</w:t>
      </w:r>
      <w:r>
        <w:rPr>
          <w:spacing w:val="-5"/>
        </w:rPr>
        <w:t xml:space="preserve"> </w:t>
      </w:r>
      <w:r>
        <w:t>Report</w:t>
      </w:r>
      <w:r>
        <w:rPr>
          <w:spacing w:val="-3"/>
        </w:rPr>
        <w:t xml:space="preserve"> </w:t>
      </w:r>
      <w:r>
        <w:t>of</w:t>
      </w:r>
      <w:r>
        <w:rPr>
          <w:spacing w:val="-3"/>
        </w:rPr>
        <w:t xml:space="preserve"> </w:t>
      </w:r>
      <w:r>
        <w:t>the</w:t>
      </w:r>
      <w:r>
        <w:rPr>
          <w:spacing w:val="-3"/>
        </w:rPr>
        <w:t xml:space="preserve"> </w:t>
      </w:r>
      <w:r>
        <w:t>Petitions</w:t>
      </w:r>
      <w:r>
        <w:rPr>
          <w:spacing w:val="-3"/>
        </w:rPr>
        <w:t xml:space="preserve"> </w:t>
      </w:r>
      <w:r>
        <w:t>Committee:</w:t>
      </w:r>
      <w:r>
        <w:rPr>
          <w:spacing w:val="-3"/>
        </w:rPr>
        <w:t xml:space="preserve"> </w:t>
      </w:r>
      <w:r>
        <w:t>Findings</w:t>
      </w:r>
      <w:r>
        <w:rPr>
          <w:spacing w:val="-2"/>
        </w:rPr>
        <w:t xml:space="preserve"> </w:t>
      </w:r>
      <w:r>
        <w:t>and</w:t>
      </w:r>
      <w:r>
        <w:rPr>
          <w:spacing w:val="-3"/>
        </w:rPr>
        <w:t xml:space="preserve"> </w:t>
      </w:r>
      <w:r>
        <w:rPr>
          <w:spacing w:val="-2"/>
        </w:rPr>
        <w:t>Recommendations</w:t>
      </w:r>
    </w:p>
    <w:p w14:paraId="3E51242D" w14:textId="77777777" w:rsidR="00881641" w:rsidRDefault="00316F24">
      <w:pPr>
        <w:pStyle w:val="ListParagraph"/>
        <w:numPr>
          <w:ilvl w:val="0"/>
          <w:numId w:val="2"/>
        </w:numPr>
        <w:tabs>
          <w:tab w:val="left" w:pos="822"/>
        </w:tabs>
        <w:ind w:right="422"/>
        <w:rPr>
          <w:sz w:val="24"/>
        </w:rPr>
      </w:pPr>
      <w:r>
        <w:rPr>
          <w:sz w:val="24"/>
        </w:rPr>
        <w:t>The Petitions Committee (the Committee) considered the Petition and produced</w:t>
      </w:r>
      <w:r>
        <w:rPr>
          <w:spacing w:val="-5"/>
          <w:sz w:val="24"/>
        </w:rPr>
        <w:t xml:space="preserve"> </w:t>
      </w:r>
      <w:r>
        <w:rPr>
          <w:sz w:val="24"/>
        </w:rPr>
        <w:t>a</w:t>
      </w:r>
      <w:r>
        <w:rPr>
          <w:spacing w:val="-5"/>
          <w:sz w:val="24"/>
        </w:rPr>
        <w:t xml:space="preserve"> </w:t>
      </w:r>
      <w:r>
        <w:rPr>
          <w:sz w:val="24"/>
        </w:rPr>
        <w:t>report</w:t>
      </w:r>
      <w:r>
        <w:rPr>
          <w:spacing w:val="-4"/>
          <w:sz w:val="24"/>
        </w:rPr>
        <w:t xml:space="preserve"> </w:t>
      </w:r>
      <w:r>
        <w:rPr>
          <w:sz w:val="24"/>
        </w:rPr>
        <w:t>on</w:t>
      </w:r>
      <w:r>
        <w:rPr>
          <w:spacing w:val="-5"/>
          <w:sz w:val="24"/>
        </w:rPr>
        <w:t xml:space="preserve"> </w:t>
      </w:r>
      <w:r>
        <w:rPr>
          <w:sz w:val="24"/>
        </w:rPr>
        <w:t>its</w:t>
      </w:r>
      <w:r>
        <w:rPr>
          <w:spacing w:val="-5"/>
          <w:sz w:val="24"/>
        </w:rPr>
        <w:t xml:space="preserve"> </w:t>
      </w:r>
      <w:r>
        <w:rPr>
          <w:sz w:val="24"/>
        </w:rPr>
        <w:t>findings.</w:t>
      </w:r>
      <w:r>
        <w:rPr>
          <w:spacing w:val="-4"/>
          <w:sz w:val="24"/>
        </w:rPr>
        <w:t xml:space="preserve"> </w:t>
      </w:r>
      <w:r>
        <w:rPr>
          <w:sz w:val="24"/>
        </w:rPr>
        <w:t>The</w:t>
      </w:r>
      <w:r>
        <w:rPr>
          <w:spacing w:val="-3"/>
          <w:sz w:val="24"/>
        </w:rPr>
        <w:t xml:space="preserve"> </w:t>
      </w:r>
      <w:r>
        <w:rPr>
          <w:sz w:val="24"/>
        </w:rPr>
        <w:t>report</w:t>
      </w:r>
      <w:r>
        <w:rPr>
          <w:spacing w:val="-4"/>
          <w:sz w:val="24"/>
        </w:rPr>
        <w:t xml:space="preserve"> </w:t>
      </w:r>
      <w:r>
        <w:rPr>
          <w:sz w:val="24"/>
        </w:rPr>
        <w:t>was</w:t>
      </w:r>
      <w:r>
        <w:rPr>
          <w:spacing w:val="-5"/>
          <w:sz w:val="24"/>
        </w:rPr>
        <w:t xml:space="preserve"> </w:t>
      </w:r>
      <w:r>
        <w:rPr>
          <w:sz w:val="24"/>
        </w:rPr>
        <w:t>presented</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House</w:t>
      </w:r>
      <w:r>
        <w:rPr>
          <w:spacing w:val="-5"/>
          <w:sz w:val="24"/>
        </w:rPr>
        <w:t xml:space="preserve"> </w:t>
      </w:r>
      <w:r>
        <w:rPr>
          <w:sz w:val="24"/>
        </w:rPr>
        <w:t>of Representatives on 7 September 2023.</w:t>
      </w:r>
    </w:p>
    <w:p w14:paraId="49E5B45B" w14:textId="77777777" w:rsidR="00881641" w:rsidRDefault="00316F24">
      <w:pPr>
        <w:pStyle w:val="ListParagraph"/>
        <w:numPr>
          <w:ilvl w:val="0"/>
          <w:numId w:val="2"/>
        </w:numPr>
        <w:tabs>
          <w:tab w:val="left" w:pos="822"/>
        </w:tabs>
        <w:ind w:right="196"/>
        <w:rPr>
          <w:sz w:val="24"/>
        </w:rPr>
      </w:pPr>
      <w:r>
        <w:rPr>
          <w:sz w:val="24"/>
        </w:rPr>
        <w:t>The</w:t>
      </w:r>
      <w:r>
        <w:rPr>
          <w:spacing w:val="-5"/>
          <w:sz w:val="24"/>
        </w:rPr>
        <w:t xml:space="preserve"> </w:t>
      </w:r>
      <w:r>
        <w:rPr>
          <w:sz w:val="24"/>
        </w:rPr>
        <w:t>Committee</w:t>
      </w:r>
      <w:r>
        <w:rPr>
          <w:spacing w:val="-5"/>
          <w:sz w:val="24"/>
        </w:rPr>
        <w:t xml:space="preserve"> </w:t>
      </w:r>
      <w:r>
        <w:rPr>
          <w:sz w:val="24"/>
        </w:rPr>
        <w:t>agreed</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Petitioner</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Queenstown</w:t>
      </w:r>
      <w:r>
        <w:rPr>
          <w:spacing w:val="-5"/>
          <w:sz w:val="24"/>
        </w:rPr>
        <w:t xml:space="preserve"> </w:t>
      </w:r>
      <w:r>
        <w:rPr>
          <w:sz w:val="24"/>
        </w:rPr>
        <w:t>Lakes</w:t>
      </w:r>
      <w:r>
        <w:rPr>
          <w:spacing w:val="-5"/>
          <w:sz w:val="24"/>
        </w:rPr>
        <w:t xml:space="preserve"> </w:t>
      </w:r>
      <w:r>
        <w:rPr>
          <w:sz w:val="24"/>
        </w:rPr>
        <w:t xml:space="preserve">District Council that the allocation of the AS should not be tied to historical data. The Committee recognised that using out-of-date geographic information and classifications means some people receive a lower AS than they otherwise </w:t>
      </w:r>
      <w:r>
        <w:rPr>
          <w:spacing w:val="-2"/>
          <w:sz w:val="24"/>
        </w:rPr>
        <w:t>would.</w:t>
      </w:r>
    </w:p>
    <w:p w14:paraId="0C44D104" w14:textId="77777777" w:rsidR="00881641" w:rsidRDefault="00316F24">
      <w:pPr>
        <w:pStyle w:val="ListParagraph"/>
        <w:numPr>
          <w:ilvl w:val="0"/>
          <w:numId w:val="2"/>
        </w:numPr>
        <w:tabs>
          <w:tab w:val="left" w:pos="822"/>
        </w:tabs>
        <w:ind w:right="208"/>
        <w:rPr>
          <w:sz w:val="24"/>
        </w:rPr>
      </w:pPr>
      <w:r>
        <w:rPr>
          <w:sz w:val="24"/>
        </w:rPr>
        <w:t>The</w:t>
      </w:r>
      <w:r>
        <w:rPr>
          <w:spacing w:val="-5"/>
          <w:sz w:val="24"/>
        </w:rPr>
        <w:t xml:space="preserve"> </w:t>
      </w:r>
      <w:r>
        <w:rPr>
          <w:sz w:val="24"/>
        </w:rPr>
        <w:t>Committee</w:t>
      </w:r>
      <w:r>
        <w:rPr>
          <w:spacing w:val="-5"/>
          <w:sz w:val="24"/>
        </w:rPr>
        <w:t xml:space="preserve"> </w:t>
      </w:r>
      <w:r>
        <w:rPr>
          <w:sz w:val="24"/>
        </w:rPr>
        <w:t>concluded</w:t>
      </w:r>
      <w:r>
        <w:rPr>
          <w:spacing w:val="-3"/>
          <w:sz w:val="24"/>
        </w:rPr>
        <w:t xml:space="preserve"> </w:t>
      </w:r>
      <w:r>
        <w:rPr>
          <w:sz w:val="24"/>
        </w:rPr>
        <w:t>that</w:t>
      </w:r>
      <w:r>
        <w:rPr>
          <w:spacing w:val="-4"/>
          <w:sz w:val="24"/>
        </w:rPr>
        <w:t xml:space="preserve"> </w:t>
      </w:r>
      <w:r>
        <w:rPr>
          <w:sz w:val="24"/>
        </w:rPr>
        <w:t>the</w:t>
      </w:r>
      <w:r>
        <w:rPr>
          <w:spacing w:val="-5"/>
          <w:sz w:val="24"/>
        </w:rPr>
        <w:t xml:space="preserve"> </w:t>
      </w:r>
      <w:r>
        <w:rPr>
          <w:sz w:val="24"/>
        </w:rPr>
        <w:t>Social</w:t>
      </w:r>
      <w:r>
        <w:rPr>
          <w:spacing w:val="-5"/>
          <w:sz w:val="24"/>
        </w:rPr>
        <w:t xml:space="preserve"> </w:t>
      </w:r>
      <w:r>
        <w:rPr>
          <w:sz w:val="24"/>
        </w:rPr>
        <w:t>Security</w:t>
      </w:r>
      <w:r>
        <w:rPr>
          <w:spacing w:val="-5"/>
          <w:sz w:val="24"/>
        </w:rPr>
        <w:t xml:space="preserve"> </w:t>
      </w:r>
      <w:r>
        <w:rPr>
          <w:sz w:val="24"/>
        </w:rPr>
        <w:t>Act</w:t>
      </w:r>
      <w:r>
        <w:rPr>
          <w:spacing w:val="-4"/>
          <w:sz w:val="24"/>
        </w:rPr>
        <w:t xml:space="preserve"> </w:t>
      </w:r>
      <w:r>
        <w:rPr>
          <w:sz w:val="24"/>
        </w:rPr>
        <w:t>2018</w:t>
      </w:r>
      <w:r>
        <w:rPr>
          <w:spacing w:val="-5"/>
          <w:sz w:val="24"/>
        </w:rPr>
        <w:t xml:space="preserve"> </w:t>
      </w:r>
      <w:r>
        <w:rPr>
          <w:sz w:val="24"/>
        </w:rPr>
        <w:t>should</w:t>
      </w:r>
      <w:r>
        <w:rPr>
          <w:spacing w:val="-5"/>
          <w:sz w:val="24"/>
        </w:rPr>
        <w:t xml:space="preserve"> </w:t>
      </w:r>
      <w:r>
        <w:rPr>
          <w:sz w:val="24"/>
        </w:rPr>
        <w:t>be</w:t>
      </w:r>
      <w:r>
        <w:rPr>
          <w:spacing w:val="-5"/>
          <w:sz w:val="24"/>
        </w:rPr>
        <w:t xml:space="preserve"> </w:t>
      </w:r>
      <w:r>
        <w:rPr>
          <w:sz w:val="24"/>
        </w:rPr>
        <w:t>future- proofed, so the AS always draws on the most up-to-date information from Stats NZ. They recommended that the Government update AS Areas every time</w:t>
      </w:r>
      <w:r>
        <w:rPr>
          <w:spacing w:val="-3"/>
          <w:sz w:val="24"/>
        </w:rPr>
        <w:t xml:space="preserve"> </w:t>
      </w:r>
      <w:r>
        <w:rPr>
          <w:sz w:val="24"/>
        </w:rPr>
        <w:t>Stats</w:t>
      </w:r>
      <w:r>
        <w:rPr>
          <w:spacing w:val="-1"/>
          <w:sz w:val="24"/>
        </w:rPr>
        <w:t xml:space="preserve"> </w:t>
      </w:r>
      <w:r>
        <w:rPr>
          <w:sz w:val="24"/>
        </w:rPr>
        <w:t>NZ</w:t>
      </w:r>
      <w:r>
        <w:rPr>
          <w:spacing w:val="-4"/>
          <w:sz w:val="24"/>
        </w:rPr>
        <w:t xml:space="preserve"> </w:t>
      </w:r>
      <w:r>
        <w:rPr>
          <w:sz w:val="24"/>
        </w:rPr>
        <w:t>updates</w:t>
      </w:r>
      <w:r>
        <w:rPr>
          <w:spacing w:val="-1"/>
          <w:sz w:val="24"/>
        </w:rPr>
        <w:t xml:space="preserve"> </w:t>
      </w:r>
      <w:r>
        <w:rPr>
          <w:sz w:val="24"/>
        </w:rPr>
        <w:t>its</w:t>
      </w:r>
      <w:r>
        <w:rPr>
          <w:spacing w:val="-3"/>
          <w:sz w:val="24"/>
        </w:rPr>
        <w:t xml:space="preserve"> </w:t>
      </w:r>
      <w:r>
        <w:rPr>
          <w:sz w:val="24"/>
        </w:rPr>
        <w:t>geographic</w:t>
      </w:r>
      <w:r>
        <w:rPr>
          <w:spacing w:val="-3"/>
          <w:sz w:val="24"/>
        </w:rPr>
        <w:t xml:space="preserve"> </w:t>
      </w:r>
      <w:r>
        <w:rPr>
          <w:sz w:val="24"/>
        </w:rPr>
        <w:t>boundaries</w:t>
      </w:r>
      <w:r>
        <w:rPr>
          <w:spacing w:val="-1"/>
          <w:sz w:val="24"/>
        </w:rPr>
        <w:t xml:space="preserve"> </w:t>
      </w:r>
      <w:r>
        <w:rPr>
          <w:sz w:val="24"/>
        </w:rPr>
        <w:t>and</w:t>
      </w:r>
      <w:r>
        <w:rPr>
          <w:spacing w:val="-3"/>
          <w:sz w:val="24"/>
        </w:rPr>
        <w:t xml:space="preserve"> </w:t>
      </w:r>
      <w:r>
        <w:rPr>
          <w:sz w:val="24"/>
        </w:rPr>
        <w:t>stated</w:t>
      </w:r>
      <w:r>
        <w:rPr>
          <w:spacing w:val="-1"/>
          <w:sz w:val="24"/>
        </w:rPr>
        <w:t xml:space="preserve"> </w:t>
      </w:r>
      <w:r>
        <w:rPr>
          <w:sz w:val="24"/>
        </w:rPr>
        <w:t>that</w:t>
      </w:r>
      <w:r>
        <w:rPr>
          <w:spacing w:val="-2"/>
          <w:sz w:val="24"/>
        </w:rPr>
        <w:t xml:space="preserve"> </w:t>
      </w:r>
      <w:r>
        <w:rPr>
          <w:sz w:val="24"/>
        </w:rPr>
        <w:t>they</w:t>
      </w:r>
      <w:r>
        <w:rPr>
          <w:spacing w:val="-3"/>
          <w:sz w:val="24"/>
        </w:rPr>
        <w:t xml:space="preserve"> </w:t>
      </w:r>
      <w:r>
        <w:rPr>
          <w:sz w:val="24"/>
        </w:rPr>
        <w:t>wished to see urgent progress on the matter.</w:t>
      </w:r>
    </w:p>
    <w:p w14:paraId="471344A5" w14:textId="77777777" w:rsidR="00881641" w:rsidRDefault="00881641">
      <w:pPr>
        <w:rPr>
          <w:sz w:val="24"/>
        </w:rPr>
        <w:sectPr w:rsidR="00881641">
          <w:headerReference w:type="even" r:id="rId7"/>
          <w:headerReference w:type="default" r:id="rId8"/>
          <w:footerReference w:type="default" r:id="rId9"/>
          <w:headerReference w:type="first" r:id="rId10"/>
          <w:type w:val="continuous"/>
          <w:pgSz w:w="11910" w:h="16840"/>
          <w:pgMar w:top="1340" w:right="1340" w:bottom="1200" w:left="1340" w:header="715" w:footer="1005" w:gutter="0"/>
          <w:pgNumType w:start="1"/>
          <w:cols w:space="720"/>
        </w:sectPr>
      </w:pPr>
    </w:p>
    <w:p w14:paraId="493D3EA4" w14:textId="77777777" w:rsidR="00881641" w:rsidRDefault="00316F24">
      <w:pPr>
        <w:pStyle w:val="ListParagraph"/>
        <w:numPr>
          <w:ilvl w:val="0"/>
          <w:numId w:val="2"/>
        </w:numPr>
        <w:tabs>
          <w:tab w:val="left" w:pos="821"/>
        </w:tabs>
        <w:spacing w:before="82"/>
        <w:ind w:left="821" w:right="715"/>
        <w:rPr>
          <w:sz w:val="24"/>
        </w:rPr>
      </w:pPr>
      <w:r>
        <w:rPr>
          <w:sz w:val="24"/>
        </w:rPr>
        <w:lastRenderedPageBreak/>
        <w:t>The</w:t>
      </w:r>
      <w:r>
        <w:rPr>
          <w:spacing w:val="-6"/>
          <w:sz w:val="24"/>
        </w:rPr>
        <w:t xml:space="preserve"> </w:t>
      </w:r>
      <w:r>
        <w:rPr>
          <w:sz w:val="24"/>
        </w:rPr>
        <w:t>Committee</w:t>
      </w:r>
      <w:r>
        <w:rPr>
          <w:spacing w:val="-6"/>
          <w:sz w:val="24"/>
        </w:rPr>
        <w:t xml:space="preserve"> </w:t>
      </w:r>
      <w:r>
        <w:rPr>
          <w:sz w:val="24"/>
        </w:rPr>
        <w:t>received</w:t>
      </w:r>
      <w:r>
        <w:rPr>
          <w:spacing w:val="-6"/>
          <w:sz w:val="24"/>
        </w:rPr>
        <w:t xml:space="preserve"> </w:t>
      </w:r>
      <w:r>
        <w:rPr>
          <w:sz w:val="24"/>
        </w:rPr>
        <w:t>comments</w:t>
      </w:r>
      <w:r>
        <w:rPr>
          <w:spacing w:val="-4"/>
          <w:sz w:val="24"/>
        </w:rPr>
        <w:t xml:space="preserve"> </w:t>
      </w:r>
      <w:r>
        <w:rPr>
          <w:sz w:val="24"/>
        </w:rPr>
        <w:t>from</w:t>
      </w:r>
      <w:r>
        <w:rPr>
          <w:spacing w:val="-6"/>
          <w:sz w:val="24"/>
        </w:rPr>
        <w:t xml:space="preserve"> </w:t>
      </w:r>
      <w:r>
        <w:rPr>
          <w:sz w:val="24"/>
        </w:rPr>
        <w:t>the</w:t>
      </w:r>
      <w:r>
        <w:rPr>
          <w:spacing w:val="-4"/>
          <w:sz w:val="24"/>
        </w:rPr>
        <w:t xml:space="preserve"> </w:t>
      </w:r>
      <w:r>
        <w:rPr>
          <w:sz w:val="24"/>
        </w:rPr>
        <w:t>Petitioner,</w:t>
      </w:r>
      <w:r>
        <w:rPr>
          <w:spacing w:val="-7"/>
          <w:sz w:val="24"/>
        </w:rPr>
        <w:t xml:space="preserve"> </w:t>
      </w:r>
      <w:r>
        <w:rPr>
          <w:sz w:val="24"/>
        </w:rPr>
        <w:t>the</w:t>
      </w:r>
      <w:r>
        <w:rPr>
          <w:spacing w:val="-6"/>
          <w:sz w:val="24"/>
        </w:rPr>
        <w:t xml:space="preserve"> </w:t>
      </w:r>
      <w:r>
        <w:rPr>
          <w:sz w:val="24"/>
        </w:rPr>
        <w:t>Queenstown Lakes District Council, and the Ministry of Social Development (MSD).</w:t>
      </w:r>
    </w:p>
    <w:p w14:paraId="4D98E51B" w14:textId="77777777" w:rsidR="00881641" w:rsidRDefault="00316F24">
      <w:pPr>
        <w:pStyle w:val="Heading1"/>
      </w:pPr>
      <w:bookmarkStart w:id="4" w:name="Comment_on_the_Findings_and_Recommendati"/>
      <w:bookmarkEnd w:id="4"/>
      <w:r>
        <w:t>Comment</w:t>
      </w:r>
      <w:r>
        <w:rPr>
          <w:spacing w:val="-3"/>
        </w:rPr>
        <w:t xml:space="preserve"> </w:t>
      </w:r>
      <w:r>
        <w:t>on</w:t>
      </w:r>
      <w:r>
        <w:rPr>
          <w:spacing w:val="-4"/>
        </w:rPr>
        <w:t xml:space="preserve"> </w:t>
      </w:r>
      <w:r>
        <w:t>the</w:t>
      </w:r>
      <w:r>
        <w:rPr>
          <w:spacing w:val="-4"/>
        </w:rPr>
        <w:t xml:space="preserve"> </w:t>
      </w:r>
      <w:r>
        <w:t>Findings</w:t>
      </w:r>
      <w:r>
        <w:rPr>
          <w:spacing w:val="-1"/>
        </w:rPr>
        <w:t xml:space="preserve"> </w:t>
      </w:r>
      <w:r>
        <w:t>and</w:t>
      </w:r>
      <w:r>
        <w:rPr>
          <w:spacing w:val="-4"/>
        </w:rPr>
        <w:t xml:space="preserve"> </w:t>
      </w:r>
      <w:r>
        <w:t>Recommendation</w:t>
      </w:r>
      <w:r>
        <w:rPr>
          <w:spacing w:val="-2"/>
        </w:rPr>
        <w:t xml:space="preserve"> </w:t>
      </w:r>
      <w:r>
        <w:t>of</w:t>
      </w:r>
      <w:r>
        <w:rPr>
          <w:spacing w:val="-2"/>
        </w:rPr>
        <w:t xml:space="preserve"> </w:t>
      </w:r>
      <w:r>
        <w:t>the</w:t>
      </w:r>
      <w:r>
        <w:rPr>
          <w:spacing w:val="-5"/>
        </w:rPr>
        <w:t xml:space="preserve"> </w:t>
      </w:r>
      <w:r>
        <w:t>Petitions</w:t>
      </w:r>
      <w:r>
        <w:rPr>
          <w:spacing w:val="-2"/>
        </w:rPr>
        <w:t xml:space="preserve"> Committee</w:t>
      </w:r>
    </w:p>
    <w:p w14:paraId="7D9A1A3E" w14:textId="77777777" w:rsidR="00881641" w:rsidRDefault="00316F24">
      <w:pPr>
        <w:spacing w:before="240"/>
        <w:ind w:left="101"/>
        <w:rPr>
          <w:i/>
          <w:sz w:val="24"/>
        </w:rPr>
      </w:pPr>
      <w:r>
        <w:rPr>
          <w:i/>
          <w:sz w:val="24"/>
        </w:rPr>
        <w:t>The</w:t>
      </w:r>
      <w:r>
        <w:rPr>
          <w:i/>
          <w:spacing w:val="-6"/>
          <w:sz w:val="24"/>
        </w:rPr>
        <w:t xml:space="preserve"> </w:t>
      </w:r>
      <w:r>
        <w:rPr>
          <w:i/>
          <w:sz w:val="24"/>
        </w:rPr>
        <w:t>Accommodation</w:t>
      </w:r>
      <w:r>
        <w:rPr>
          <w:i/>
          <w:spacing w:val="-5"/>
          <w:sz w:val="24"/>
        </w:rPr>
        <w:t xml:space="preserve"> </w:t>
      </w:r>
      <w:r>
        <w:rPr>
          <w:i/>
          <w:spacing w:val="-2"/>
          <w:sz w:val="24"/>
        </w:rPr>
        <w:t>Supplement</w:t>
      </w:r>
    </w:p>
    <w:p w14:paraId="1BEDA9C5" w14:textId="77777777" w:rsidR="00881641" w:rsidRDefault="00316F24">
      <w:pPr>
        <w:pStyle w:val="ListParagraph"/>
        <w:numPr>
          <w:ilvl w:val="0"/>
          <w:numId w:val="2"/>
        </w:numPr>
        <w:tabs>
          <w:tab w:val="left" w:pos="821"/>
        </w:tabs>
        <w:ind w:left="821"/>
        <w:rPr>
          <w:sz w:val="24"/>
        </w:rPr>
      </w:pPr>
      <w:r>
        <w:rPr>
          <w:sz w:val="24"/>
        </w:rPr>
        <w:t>The AS is a non-taxable weekly benefit that currently helps around 350,000 households with</w:t>
      </w:r>
      <w:r>
        <w:rPr>
          <w:spacing w:val="-1"/>
          <w:sz w:val="24"/>
        </w:rPr>
        <w:t xml:space="preserve"> </w:t>
      </w:r>
      <w:r>
        <w:rPr>
          <w:sz w:val="24"/>
        </w:rPr>
        <w:t>the</w:t>
      </w:r>
      <w:r>
        <w:rPr>
          <w:spacing w:val="-1"/>
          <w:sz w:val="24"/>
        </w:rPr>
        <w:t xml:space="preserve"> </w:t>
      </w:r>
      <w:r>
        <w:rPr>
          <w:sz w:val="24"/>
        </w:rPr>
        <w:t>cost of</w:t>
      </w:r>
      <w:r>
        <w:rPr>
          <w:spacing w:val="-2"/>
          <w:sz w:val="24"/>
        </w:rPr>
        <w:t xml:space="preserve"> </w:t>
      </w:r>
      <w:r>
        <w:rPr>
          <w:sz w:val="24"/>
        </w:rPr>
        <w:t>housing</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private market. It provides</w:t>
      </w:r>
      <w:r>
        <w:rPr>
          <w:spacing w:val="-1"/>
          <w:sz w:val="24"/>
        </w:rPr>
        <w:t xml:space="preserve"> </w:t>
      </w:r>
      <w:r>
        <w:rPr>
          <w:sz w:val="24"/>
        </w:rPr>
        <w:t>a</w:t>
      </w:r>
      <w:r>
        <w:rPr>
          <w:spacing w:val="-1"/>
          <w:sz w:val="24"/>
        </w:rPr>
        <w:t xml:space="preserve"> </w:t>
      </w:r>
      <w:r>
        <w:rPr>
          <w:sz w:val="24"/>
        </w:rPr>
        <w:t>partial subsidy</w:t>
      </w:r>
      <w:r>
        <w:rPr>
          <w:spacing w:val="-5"/>
          <w:sz w:val="24"/>
        </w:rPr>
        <w:t xml:space="preserve"> </w:t>
      </w:r>
      <w:r>
        <w:rPr>
          <w:sz w:val="24"/>
        </w:rPr>
        <w:t>to</w:t>
      </w:r>
      <w:r>
        <w:rPr>
          <w:spacing w:val="-6"/>
          <w:sz w:val="24"/>
        </w:rPr>
        <w:t xml:space="preserve"> </w:t>
      </w:r>
      <w:r>
        <w:rPr>
          <w:sz w:val="24"/>
        </w:rPr>
        <w:t>beneficiaries</w:t>
      </w:r>
      <w:r>
        <w:rPr>
          <w:spacing w:val="-6"/>
          <w:sz w:val="24"/>
        </w:rPr>
        <w:t xml:space="preserve"> </w:t>
      </w:r>
      <w:r>
        <w:rPr>
          <w:sz w:val="24"/>
        </w:rPr>
        <w:t>and</w:t>
      </w:r>
      <w:r>
        <w:rPr>
          <w:spacing w:val="-5"/>
          <w:sz w:val="24"/>
        </w:rPr>
        <w:t xml:space="preserve"> </w:t>
      </w:r>
      <w:r>
        <w:rPr>
          <w:sz w:val="24"/>
        </w:rPr>
        <w:t>low-</w:t>
      </w:r>
      <w:r>
        <w:rPr>
          <w:spacing w:val="-6"/>
          <w:sz w:val="24"/>
        </w:rPr>
        <w:t xml:space="preserve"> </w:t>
      </w:r>
      <w:r>
        <w:rPr>
          <w:sz w:val="24"/>
        </w:rPr>
        <w:t>and</w:t>
      </w:r>
      <w:r>
        <w:rPr>
          <w:spacing w:val="-5"/>
          <w:sz w:val="24"/>
        </w:rPr>
        <w:t xml:space="preserve"> </w:t>
      </w:r>
      <w:r>
        <w:rPr>
          <w:sz w:val="24"/>
        </w:rPr>
        <w:t>middle-income</w:t>
      </w:r>
      <w:r>
        <w:rPr>
          <w:spacing w:val="-5"/>
          <w:sz w:val="24"/>
        </w:rPr>
        <w:t xml:space="preserve"> </w:t>
      </w:r>
      <w:r>
        <w:rPr>
          <w:sz w:val="24"/>
        </w:rPr>
        <w:t>working</w:t>
      </w:r>
      <w:r>
        <w:rPr>
          <w:spacing w:val="-6"/>
          <w:sz w:val="24"/>
        </w:rPr>
        <w:t xml:space="preserve"> </w:t>
      </w:r>
      <w:r>
        <w:rPr>
          <w:sz w:val="24"/>
        </w:rPr>
        <w:t>households</w:t>
      </w:r>
      <w:r>
        <w:rPr>
          <w:spacing w:val="-5"/>
          <w:sz w:val="24"/>
        </w:rPr>
        <w:t xml:space="preserve"> </w:t>
      </w:r>
      <w:r>
        <w:rPr>
          <w:sz w:val="24"/>
        </w:rPr>
        <w:t>with high accommodation costs, across all tenure types.</w:t>
      </w:r>
    </w:p>
    <w:p w14:paraId="0796BE1D" w14:textId="77777777" w:rsidR="00881641" w:rsidRDefault="00316F24">
      <w:pPr>
        <w:pStyle w:val="ListParagraph"/>
        <w:numPr>
          <w:ilvl w:val="0"/>
          <w:numId w:val="2"/>
        </w:numPr>
        <w:tabs>
          <w:tab w:val="left" w:pos="821"/>
        </w:tabs>
        <w:ind w:left="821" w:right="236"/>
        <w:rPr>
          <w:sz w:val="24"/>
        </w:rPr>
      </w:pPr>
      <w:r>
        <w:rPr>
          <w:sz w:val="24"/>
        </w:rPr>
        <w:t>The AS contributes to several policy objectives, including housing affordability,</w:t>
      </w:r>
      <w:r>
        <w:rPr>
          <w:spacing w:val="-5"/>
          <w:sz w:val="24"/>
        </w:rPr>
        <w:t xml:space="preserve"> </w:t>
      </w:r>
      <w:r>
        <w:rPr>
          <w:sz w:val="24"/>
        </w:rPr>
        <w:t>income</w:t>
      </w:r>
      <w:r>
        <w:rPr>
          <w:spacing w:val="-6"/>
          <w:sz w:val="24"/>
        </w:rPr>
        <w:t xml:space="preserve"> </w:t>
      </w:r>
      <w:r>
        <w:rPr>
          <w:sz w:val="24"/>
        </w:rPr>
        <w:t>adequacy,</w:t>
      </w:r>
      <w:r>
        <w:rPr>
          <w:spacing w:val="-5"/>
          <w:sz w:val="24"/>
        </w:rPr>
        <w:t xml:space="preserve"> </w:t>
      </w:r>
      <w:r>
        <w:rPr>
          <w:sz w:val="24"/>
        </w:rPr>
        <w:t>and</w:t>
      </w:r>
      <w:r>
        <w:rPr>
          <w:spacing w:val="-4"/>
          <w:sz w:val="24"/>
        </w:rPr>
        <w:t xml:space="preserve"> </w:t>
      </w:r>
      <w:r>
        <w:rPr>
          <w:sz w:val="24"/>
        </w:rPr>
        <w:t>work</w:t>
      </w:r>
      <w:r>
        <w:rPr>
          <w:spacing w:val="-6"/>
          <w:sz w:val="24"/>
        </w:rPr>
        <w:t xml:space="preserve"> </w:t>
      </w:r>
      <w:r>
        <w:rPr>
          <w:sz w:val="24"/>
        </w:rPr>
        <w:t>incentives.</w:t>
      </w:r>
      <w:r>
        <w:rPr>
          <w:spacing w:val="-5"/>
          <w:sz w:val="24"/>
        </w:rPr>
        <w:t xml:space="preserve"> </w:t>
      </w:r>
      <w:r>
        <w:rPr>
          <w:sz w:val="24"/>
        </w:rPr>
        <w:t>As</w:t>
      </w:r>
      <w:r>
        <w:rPr>
          <w:spacing w:val="-6"/>
          <w:sz w:val="24"/>
        </w:rPr>
        <w:t xml:space="preserve"> </w:t>
      </w:r>
      <w:r>
        <w:rPr>
          <w:sz w:val="24"/>
        </w:rPr>
        <w:t>the</w:t>
      </w:r>
      <w:r>
        <w:rPr>
          <w:spacing w:val="-6"/>
          <w:sz w:val="24"/>
        </w:rPr>
        <w:t xml:space="preserve"> </w:t>
      </w:r>
      <w:r>
        <w:rPr>
          <w:sz w:val="24"/>
        </w:rPr>
        <w:t>AS</w:t>
      </w:r>
      <w:r>
        <w:rPr>
          <w:spacing w:val="-5"/>
          <w:sz w:val="24"/>
        </w:rPr>
        <w:t xml:space="preserve"> </w:t>
      </w:r>
      <w:r>
        <w:rPr>
          <w:sz w:val="24"/>
        </w:rPr>
        <w:t>helps</w:t>
      </w:r>
      <w:r>
        <w:rPr>
          <w:spacing w:val="-6"/>
          <w:sz w:val="24"/>
        </w:rPr>
        <w:t xml:space="preserve"> </w:t>
      </w:r>
      <w:r>
        <w:rPr>
          <w:sz w:val="24"/>
        </w:rPr>
        <w:t>tenants move to or retain private market housing, it also plays a role in preventing entry into emergency and social housing (both of which can result in higher on-going costs to the Crown).</w:t>
      </w:r>
    </w:p>
    <w:p w14:paraId="3D082651" w14:textId="77777777" w:rsidR="00881641" w:rsidRDefault="00316F24">
      <w:pPr>
        <w:pStyle w:val="ListParagraph"/>
        <w:numPr>
          <w:ilvl w:val="0"/>
          <w:numId w:val="2"/>
        </w:numPr>
        <w:tabs>
          <w:tab w:val="left" w:pos="821"/>
        </w:tabs>
        <w:ind w:left="821" w:right="263"/>
        <w:rPr>
          <w:rFonts w:ascii="Calibri"/>
        </w:rPr>
      </w:pPr>
      <w:r>
        <w:rPr>
          <w:sz w:val="24"/>
        </w:rPr>
        <w:t>The AS is conditional on a household's housing costs exceeding 25-30 percent of their income. The remaining costs are then split, with the AS contributing 70 percent of these up to a maximum amount. When accommodation</w:t>
      </w:r>
      <w:r>
        <w:rPr>
          <w:spacing w:val="-6"/>
          <w:sz w:val="24"/>
        </w:rPr>
        <w:t xml:space="preserve"> </w:t>
      </w:r>
      <w:r>
        <w:rPr>
          <w:sz w:val="24"/>
        </w:rPr>
        <w:t>costs</w:t>
      </w:r>
      <w:r>
        <w:rPr>
          <w:spacing w:val="-6"/>
          <w:sz w:val="24"/>
        </w:rPr>
        <w:t xml:space="preserve"> </w:t>
      </w:r>
      <w:r>
        <w:rPr>
          <w:sz w:val="24"/>
        </w:rPr>
        <w:t>rise</w:t>
      </w:r>
      <w:r>
        <w:rPr>
          <w:spacing w:val="-6"/>
          <w:sz w:val="24"/>
        </w:rPr>
        <w:t xml:space="preserve"> </w:t>
      </w:r>
      <w:r>
        <w:rPr>
          <w:sz w:val="24"/>
        </w:rPr>
        <w:t>faster</w:t>
      </w:r>
      <w:r>
        <w:rPr>
          <w:spacing w:val="-4"/>
          <w:sz w:val="24"/>
        </w:rPr>
        <w:t xml:space="preserve"> </w:t>
      </w:r>
      <w:r>
        <w:rPr>
          <w:sz w:val="24"/>
        </w:rPr>
        <w:t>than</w:t>
      </w:r>
      <w:r>
        <w:rPr>
          <w:spacing w:val="-6"/>
          <w:sz w:val="24"/>
        </w:rPr>
        <w:t xml:space="preserve"> </w:t>
      </w:r>
      <w:r>
        <w:rPr>
          <w:sz w:val="24"/>
        </w:rPr>
        <w:t>incomes,</w:t>
      </w:r>
      <w:r>
        <w:rPr>
          <w:spacing w:val="-5"/>
          <w:sz w:val="24"/>
        </w:rPr>
        <w:t xml:space="preserve"> </w:t>
      </w:r>
      <w:r>
        <w:rPr>
          <w:sz w:val="24"/>
        </w:rPr>
        <w:t>the</w:t>
      </w:r>
      <w:r>
        <w:rPr>
          <w:spacing w:val="-6"/>
          <w:sz w:val="24"/>
        </w:rPr>
        <w:t xml:space="preserve"> </w:t>
      </w:r>
      <w:r>
        <w:rPr>
          <w:sz w:val="24"/>
        </w:rPr>
        <w:t>number</w:t>
      </w:r>
      <w:r>
        <w:rPr>
          <w:spacing w:val="-4"/>
          <w:sz w:val="24"/>
        </w:rPr>
        <w:t xml:space="preserve"> </w:t>
      </w:r>
      <w:r>
        <w:rPr>
          <w:sz w:val="24"/>
        </w:rPr>
        <w:t>of</w:t>
      </w:r>
      <w:r>
        <w:rPr>
          <w:spacing w:val="-7"/>
          <w:sz w:val="24"/>
        </w:rPr>
        <w:t xml:space="preserve"> </w:t>
      </w:r>
      <w:r>
        <w:rPr>
          <w:sz w:val="24"/>
        </w:rPr>
        <w:t>people</w:t>
      </w:r>
      <w:r>
        <w:rPr>
          <w:spacing w:val="-4"/>
          <w:sz w:val="24"/>
        </w:rPr>
        <w:t xml:space="preserve"> </w:t>
      </w:r>
      <w:r>
        <w:rPr>
          <w:sz w:val="24"/>
        </w:rPr>
        <w:t>eligible for AS rises, and the amount they are eligible to receive from AS also rises (up to the maximum).</w:t>
      </w:r>
    </w:p>
    <w:p w14:paraId="7CB2CBB6" w14:textId="77777777" w:rsidR="00881641" w:rsidRDefault="00316F24">
      <w:pPr>
        <w:pStyle w:val="ListParagraph"/>
        <w:numPr>
          <w:ilvl w:val="0"/>
          <w:numId w:val="2"/>
        </w:numPr>
        <w:tabs>
          <w:tab w:val="left" w:pos="821"/>
        </w:tabs>
        <w:spacing w:before="236"/>
        <w:ind w:left="821" w:right="195"/>
        <w:rPr>
          <w:sz w:val="24"/>
        </w:rPr>
      </w:pPr>
      <w:r>
        <w:rPr>
          <w:sz w:val="24"/>
        </w:rPr>
        <w:t>Annual</w:t>
      </w:r>
      <w:r>
        <w:rPr>
          <w:spacing w:val="-4"/>
          <w:sz w:val="24"/>
        </w:rPr>
        <w:t xml:space="preserve"> </w:t>
      </w:r>
      <w:r>
        <w:rPr>
          <w:sz w:val="24"/>
        </w:rPr>
        <w:t>Expenditure</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AS</w:t>
      </w:r>
      <w:r>
        <w:rPr>
          <w:spacing w:val="-4"/>
          <w:sz w:val="24"/>
        </w:rPr>
        <w:t xml:space="preserve"> </w:t>
      </w:r>
      <w:r>
        <w:rPr>
          <w:sz w:val="24"/>
        </w:rPr>
        <w:t>is</w:t>
      </w:r>
      <w:r>
        <w:rPr>
          <w:spacing w:val="-4"/>
          <w:sz w:val="24"/>
        </w:rPr>
        <w:t xml:space="preserve"> </w:t>
      </w:r>
      <w:r>
        <w:rPr>
          <w:sz w:val="24"/>
        </w:rPr>
        <w:t>forecast</w:t>
      </w:r>
      <w:r>
        <w:rPr>
          <w:spacing w:val="-3"/>
          <w:sz w:val="24"/>
        </w:rPr>
        <w:t xml:space="preserve"> </w:t>
      </w:r>
      <w:r>
        <w:rPr>
          <w:sz w:val="24"/>
        </w:rPr>
        <w:t>to</w:t>
      </w:r>
      <w:r>
        <w:rPr>
          <w:spacing w:val="-4"/>
          <w:sz w:val="24"/>
        </w:rPr>
        <w:t xml:space="preserve"> </w:t>
      </w:r>
      <w:r>
        <w:rPr>
          <w:sz w:val="24"/>
        </w:rPr>
        <w:t>increase</w:t>
      </w:r>
      <w:r>
        <w:rPr>
          <w:spacing w:val="-4"/>
          <w:sz w:val="24"/>
        </w:rPr>
        <w:t xml:space="preserve"> </w:t>
      </w:r>
      <w:r>
        <w:rPr>
          <w:sz w:val="24"/>
        </w:rPr>
        <w:t>by</w:t>
      </w:r>
      <w:r>
        <w:rPr>
          <w:spacing w:val="-4"/>
          <w:sz w:val="24"/>
        </w:rPr>
        <w:t xml:space="preserve"> </w:t>
      </w:r>
      <w:r>
        <w:rPr>
          <w:sz w:val="24"/>
        </w:rPr>
        <w:t>$166</w:t>
      </w:r>
      <w:r>
        <w:rPr>
          <w:spacing w:val="-2"/>
          <w:sz w:val="24"/>
        </w:rPr>
        <w:t xml:space="preserve"> </w:t>
      </w:r>
      <w:r>
        <w:rPr>
          <w:sz w:val="24"/>
        </w:rPr>
        <w:t>million</w:t>
      </w:r>
      <w:r>
        <w:rPr>
          <w:spacing w:val="-4"/>
          <w:sz w:val="24"/>
        </w:rPr>
        <w:t xml:space="preserve"> </w:t>
      </w:r>
      <w:r>
        <w:rPr>
          <w:sz w:val="24"/>
        </w:rPr>
        <w:t>over</w:t>
      </w:r>
      <w:r>
        <w:rPr>
          <w:spacing w:val="-4"/>
          <w:sz w:val="24"/>
        </w:rPr>
        <w:t xml:space="preserve"> </w:t>
      </w:r>
      <w:r>
        <w:rPr>
          <w:sz w:val="24"/>
        </w:rPr>
        <w:t>the next</w:t>
      </w:r>
      <w:r>
        <w:rPr>
          <w:spacing w:val="-5"/>
          <w:sz w:val="24"/>
        </w:rPr>
        <w:t xml:space="preserve"> </w:t>
      </w:r>
      <w:r>
        <w:rPr>
          <w:sz w:val="24"/>
        </w:rPr>
        <w:t>five</w:t>
      </w:r>
      <w:r>
        <w:rPr>
          <w:spacing w:val="-2"/>
          <w:sz w:val="24"/>
        </w:rPr>
        <w:t xml:space="preserve"> </w:t>
      </w:r>
      <w:r>
        <w:rPr>
          <w:sz w:val="24"/>
        </w:rPr>
        <w:t>years</w:t>
      </w:r>
      <w:r>
        <w:rPr>
          <w:spacing w:val="-4"/>
          <w:sz w:val="24"/>
        </w:rPr>
        <w:t xml:space="preserve"> </w:t>
      </w:r>
      <w:r>
        <w:rPr>
          <w:sz w:val="24"/>
        </w:rPr>
        <w:t>–</w:t>
      </w:r>
      <w:r>
        <w:rPr>
          <w:spacing w:val="-4"/>
          <w:sz w:val="24"/>
        </w:rPr>
        <w:t xml:space="preserve"> </w:t>
      </w:r>
      <w:r>
        <w:rPr>
          <w:sz w:val="24"/>
        </w:rPr>
        <w:t>around</w:t>
      </w:r>
      <w:r>
        <w:rPr>
          <w:spacing w:val="-2"/>
          <w:sz w:val="24"/>
        </w:rPr>
        <w:t xml:space="preserve"> </w:t>
      </w:r>
      <w:r>
        <w:rPr>
          <w:sz w:val="24"/>
        </w:rPr>
        <w:t>1.5</w:t>
      </w:r>
      <w:r>
        <w:rPr>
          <w:spacing w:val="-2"/>
          <w:sz w:val="24"/>
        </w:rPr>
        <w:t xml:space="preserve"> </w:t>
      </w:r>
      <w:r>
        <w:rPr>
          <w:sz w:val="24"/>
        </w:rPr>
        <w:t>percent</w:t>
      </w:r>
      <w:r>
        <w:rPr>
          <w:spacing w:val="-5"/>
          <w:sz w:val="24"/>
        </w:rPr>
        <w:t xml:space="preserve"> </w:t>
      </w:r>
      <w:r>
        <w:rPr>
          <w:sz w:val="24"/>
        </w:rPr>
        <w:t>per</w:t>
      </w:r>
      <w:r>
        <w:rPr>
          <w:spacing w:val="-4"/>
          <w:sz w:val="24"/>
        </w:rPr>
        <w:t xml:space="preserve"> </w:t>
      </w:r>
      <w:r>
        <w:rPr>
          <w:sz w:val="24"/>
        </w:rPr>
        <w:t>annum</w:t>
      </w:r>
      <w:r>
        <w:rPr>
          <w:spacing w:val="-2"/>
          <w:sz w:val="24"/>
        </w:rPr>
        <w:t xml:space="preserve"> </w:t>
      </w:r>
      <w:r>
        <w:rPr>
          <w:sz w:val="24"/>
        </w:rPr>
        <w:t>(this</w:t>
      </w:r>
      <w:r>
        <w:rPr>
          <w:spacing w:val="-2"/>
          <w:sz w:val="24"/>
        </w:rPr>
        <w:t xml:space="preserve"> </w:t>
      </w:r>
      <w:r>
        <w:rPr>
          <w:sz w:val="24"/>
        </w:rPr>
        <w:t>is</w:t>
      </w:r>
      <w:r>
        <w:rPr>
          <w:spacing w:val="-2"/>
          <w:sz w:val="24"/>
        </w:rPr>
        <w:t xml:space="preserve"> </w:t>
      </w:r>
      <w:r>
        <w:rPr>
          <w:sz w:val="24"/>
        </w:rPr>
        <w:t>below</w:t>
      </w:r>
      <w:r>
        <w:rPr>
          <w:spacing w:val="-2"/>
          <w:sz w:val="24"/>
        </w:rPr>
        <w:t xml:space="preserve"> </w:t>
      </w:r>
      <w:r>
        <w:rPr>
          <w:sz w:val="24"/>
        </w:rPr>
        <w:t>CPI,</w:t>
      </w:r>
      <w:r>
        <w:rPr>
          <w:spacing w:val="-3"/>
          <w:sz w:val="24"/>
        </w:rPr>
        <w:t xml:space="preserve"> </w:t>
      </w:r>
      <w:r>
        <w:rPr>
          <w:sz w:val="24"/>
        </w:rPr>
        <w:t>which</w:t>
      </w:r>
      <w:r>
        <w:rPr>
          <w:spacing w:val="-4"/>
          <w:sz w:val="24"/>
        </w:rPr>
        <w:t xml:space="preserve"> </w:t>
      </w:r>
      <w:r>
        <w:rPr>
          <w:sz w:val="24"/>
        </w:rPr>
        <w:t>was</w:t>
      </w:r>
    </w:p>
    <w:p w14:paraId="723E0099" w14:textId="77777777" w:rsidR="00881641" w:rsidRDefault="00316F24">
      <w:pPr>
        <w:pStyle w:val="BodyText"/>
        <w:spacing w:before="0"/>
        <w:ind w:right="141" w:firstLine="0"/>
      </w:pPr>
      <w:r>
        <w:t>4.7</w:t>
      </w:r>
      <w:r>
        <w:rPr>
          <w:spacing w:val="-5"/>
        </w:rPr>
        <w:t xml:space="preserve"> </w:t>
      </w:r>
      <w:r>
        <w:t>percent</w:t>
      </w:r>
      <w:r>
        <w:rPr>
          <w:spacing w:val="-4"/>
        </w:rPr>
        <w:t xml:space="preserve"> </w:t>
      </w:r>
      <w:r>
        <w:t>in</w:t>
      </w:r>
      <w:r>
        <w:rPr>
          <w:spacing w:val="-5"/>
        </w:rPr>
        <w:t xml:space="preserve"> </w:t>
      </w:r>
      <w:r>
        <w:t>December</w:t>
      </w:r>
      <w:r>
        <w:rPr>
          <w:spacing w:val="-5"/>
        </w:rPr>
        <w:t xml:space="preserve"> </w:t>
      </w:r>
      <w:r>
        <w:t>2023</w:t>
      </w:r>
      <w:r>
        <w:rPr>
          <w:spacing w:val="-5"/>
        </w:rPr>
        <w:t xml:space="preserve"> </w:t>
      </w:r>
      <w:r>
        <w:t>and</w:t>
      </w:r>
      <w:r>
        <w:rPr>
          <w:spacing w:val="-3"/>
        </w:rPr>
        <w:t xml:space="preserve"> </w:t>
      </w:r>
      <w:r>
        <w:t>is</w:t>
      </w:r>
      <w:r>
        <w:rPr>
          <w:spacing w:val="-3"/>
        </w:rPr>
        <w:t xml:space="preserve"> </w:t>
      </w:r>
      <w:r>
        <w:t>expected</w:t>
      </w:r>
      <w:r>
        <w:rPr>
          <w:spacing w:val="-5"/>
        </w:rPr>
        <w:t xml:space="preserve"> </w:t>
      </w:r>
      <w:r>
        <w:t>to</w:t>
      </w:r>
      <w:r>
        <w:rPr>
          <w:spacing w:val="-3"/>
        </w:rPr>
        <w:t xml:space="preserve"> </w:t>
      </w:r>
      <w:r>
        <w:t>trend</w:t>
      </w:r>
      <w:r>
        <w:rPr>
          <w:spacing w:val="-3"/>
        </w:rPr>
        <w:t xml:space="preserve"> </w:t>
      </w:r>
      <w:r>
        <w:t>down</w:t>
      </w:r>
      <w:r>
        <w:rPr>
          <w:spacing w:val="-3"/>
        </w:rPr>
        <w:t xml:space="preserve"> </w:t>
      </w:r>
      <w:r>
        <w:t>below</w:t>
      </w:r>
      <w:r>
        <w:rPr>
          <w:spacing w:val="-3"/>
        </w:rPr>
        <w:t xml:space="preserve"> </w:t>
      </w:r>
      <w:r>
        <w:t>3</w:t>
      </w:r>
      <w:r>
        <w:rPr>
          <w:spacing w:val="-5"/>
        </w:rPr>
        <w:t xml:space="preserve"> </w:t>
      </w:r>
      <w:r>
        <w:t>percent in the second half of 2024). AS Annual Expenditure is expected to increase from</w:t>
      </w:r>
      <w:r>
        <w:rPr>
          <w:spacing w:val="-3"/>
        </w:rPr>
        <w:t xml:space="preserve"> </w:t>
      </w:r>
      <w:r>
        <w:t>$2.13</w:t>
      </w:r>
      <w:r>
        <w:rPr>
          <w:spacing w:val="-5"/>
        </w:rPr>
        <w:t xml:space="preserve"> </w:t>
      </w:r>
      <w:r>
        <w:t>billion</w:t>
      </w:r>
      <w:r>
        <w:rPr>
          <w:spacing w:val="-3"/>
        </w:rPr>
        <w:t xml:space="preserve"> </w:t>
      </w:r>
      <w:r>
        <w:t>in</w:t>
      </w:r>
      <w:r>
        <w:rPr>
          <w:spacing w:val="-5"/>
        </w:rPr>
        <w:t xml:space="preserve"> </w:t>
      </w:r>
      <w:r>
        <w:t>2023/24</w:t>
      </w:r>
      <w:r>
        <w:rPr>
          <w:spacing w:val="-3"/>
        </w:rPr>
        <w:t xml:space="preserve"> </w:t>
      </w:r>
      <w:r>
        <w:t>to</w:t>
      </w:r>
      <w:r>
        <w:rPr>
          <w:spacing w:val="-5"/>
        </w:rPr>
        <w:t xml:space="preserve"> </w:t>
      </w:r>
      <w:r>
        <w:t>$2.30</w:t>
      </w:r>
      <w:r>
        <w:rPr>
          <w:spacing w:val="-3"/>
        </w:rPr>
        <w:t xml:space="preserve"> </w:t>
      </w:r>
      <w:r>
        <w:t>billion</w:t>
      </w:r>
      <w:r>
        <w:rPr>
          <w:spacing w:val="-5"/>
        </w:rPr>
        <w:t xml:space="preserve"> </w:t>
      </w:r>
      <w:r>
        <w:t>in</w:t>
      </w:r>
      <w:r>
        <w:rPr>
          <w:spacing w:val="-3"/>
        </w:rPr>
        <w:t xml:space="preserve"> </w:t>
      </w:r>
      <w:r>
        <w:t>2027/28.</w:t>
      </w:r>
      <w:r>
        <w:rPr>
          <w:spacing w:val="-4"/>
        </w:rPr>
        <w:t xml:space="preserve"> </w:t>
      </w:r>
      <w:r>
        <w:t>Expenditure</w:t>
      </w:r>
      <w:r>
        <w:rPr>
          <w:spacing w:val="-5"/>
        </w:rPr>
        <w:t xml:space="preserve"> </w:t>
      </w:r>
      <w:r>
        <w:t>growth</w:t>
      </w:r>
      <w:r>
        <w:rPr>
          <w:spacing w:val="-3"/>
        </w:rPr>
        <w:t xml:space="preserve"> </w:t>
      </w:r>
      <w:r>
        <w:t>is constrained as more households reach the maximum weekly amount.</w:t>
      </w:r>
    </w:p>
    <w:p w14:paraId="4FA9D49C" w14:textId="77777777" w:rsidR="00881641" w:rsidRDefault="00316F24">
      <w:pPr>
        <w:pStyle w:val="ListParagraph"/>
        <w:numPr>
          <w:ilvl w:val="0"/>
          <w:numId w:val="2"/>
        </w:numPr>
        <w:tabs>
          <w:tab w:val="left" w:pos="821"/>
        </w:tabs>
        <w:ind w:left="821" w:right="208"/>
        <w:rPr>
          <w:sz w:val="24"/>
        </w:rPr>
      </w:pPr>
      <w:r>
        <w:rPr>
          <w:sz w:val="24"/>
        </w:rPr>
        <w:t>The</w:t>
      </w:r>
      <w:r>
        <w:rPr>
          <w:spacing w:val="-5"/>
          <w:sz w:val="24"/>
        </w:rPr>
        <w:t xml:space="preserve"> </w:t>
      </w:r>
      <w:r>
        <w:rPr>
          <w:sz w:val="24"/>
        </w:rPr>
        <w:t>forecast</w:t>
      </w:r>
      <w:r>
        <w:rPr>
          <w:spacing w:val="-4"/>
          <w:sz w:val="24"/>
        </w:rPr>
        <w:t xml:space="preserve"> </w:t>
      </w:r>
      <w:r>
        <w:rPr>
          <w:sz w:val="24"/>
        </w:rPr>
        <w:t>increase</w:t>
      </w:r>
      <w:r>
        <w:rPr>
          <w:spacing w:val="-3"/>
          <w:sz w:val="24"/>
        </w:rPr>
        <w:t xml:space="preserve"> </w:t>
      </w:r>
      <w:r>
        <w:rPr>
          <w:sz w:val="24"/>
        </w:rPr>
        <w:t>in</w:t>
      </w:r>
      <w:r>
        <w:rPr>
          <w:spacing w:val="-5"/>
          <w:sz w:val="24"/>
        </w:rPr>
        <w:t xml:space="preserve"> </w:t>
      </w:r>
      <w:r>
        <w:rPr>
          <w:sz w:val="24"/>
        </w:rPr>
        <w:t>expenditure</w:t>
      </w:r>
      <w:r>
        <w:rPr>
          <w:spacing w:val="-5"/>
          <w:sz w:val="24"/>
        </w:rPr>
        <w:t xml:space="preserve"> </w:t>
      </w:r>
      <w:r>
        <w:rPr>
          <w:sz w:val="24"/>
        </w:rPr>
        <w:t>on</w:t>
      </w:r>
      <w:r>
        <w:rPr>
          <w:spacing w:val="-5"/>
          <w:sz w:val="24"/>
        </w:rPr>
        <w:t xml:space="preserve"> </w:t>
      </w:r>
      <w:r>
        <w:rPr>
          <w:sz w:val="24"/>
        </w:rPr>
        <w:t>AS</w:t>
      </w:r>
      <w:r>
        <w:rPr>
          <w:spacing w:val="-5"/>
          <w:sz w:val="24"/>
        </w:rPr>
        <w:t xml:space="preserve"> </w:t>
      </w:r>
      <w:r>
        <w:rPr>
          <w:sz w:val="24"/>
        </w:rPr>
        <w:t>is</w:t>
      </w:r>
      <w:r>
        <w:rPr>
          <w:spacing w:val="-5"/>
          <w:sz w:val="24"/>
        </w:rPr>
        <w:t xml:space="preserve"> </w:t>
      </w:r>
      <w:r>
        <w:rPr>
          <w:sz w:val="24"/>
        </w:rPr>
        <w:t>mainly</w:t>
      </w:r>
      <w:r>
        <w:rPr>
          <w:spacing w:val="-5"/>
          <w:sz w:val="24"/>
        </w:rPr>
        <w:t xml:space="preserve"> </w:t>
      </w:r>
      <w:r>
        <w:rPr>
          <w:sz w:val="24"/>
        </w:rPr>
        <w:t>driven</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increase</w:t>
      </w:r>
      <w:r>
        <w:rPr>
          <w:spacing w:val="-3"/>
          <w:sz w:val="24"/>
        </w:rPr>
        <w:t xml:space="preserve"> </w:t>
      </w:r>
      <w:r>
        <w:rPr>
          <w:sz w:val="24"/>
        </w:rPr>
        <w:t>in the number of people expected to receive AS (+$96 million over the next five years). This is in line with the forecast increase in the number of people receiving a main social security benefit. The remainder of the forecast increase in expenditure is mostly driven by the forecast increase in the average payment rate (+$70 million over the next five years), which is in line with an expected increase in accommodation costs for people receiving AS.</w:t>
      </w:r>
    </w:p>
    <w:p w14:paraId="414E3538" w14:textId="77777777" w:rsidR="00881641" w:rsidRDefault="00316F24">
      <w:pPr>
        <w:spacing w:before="240"/>
        <w:ind w:left="101"/>
        <w:rPr>
          <w:i/>
          <w:sz w:val="24"/>
        </w:rPr>
      </w:pPr>
      <w:r>
        <w:rPr>
          <w:i/>
          <w:sz w:val="24"/>
        </w:rPr>
        <w:t>Statistical</w:t>
      </w:r>
      <w:r>
        <w:rPr>
          <w:i/>
          <w:spacing w:val="-5"/>
          <w:sz w:val="24"/>
        </w:rPr>
        <w:t xml:space="preserve"> </w:t>
      </w:r>
      <w:r>
        <w:rPr>
          <w:i/>
          <w:sz w:val="24"/>
        </w:rPr>
        <w:t>geographies</w:t>
      </w:r>
      <w:r>
        <w:rPr>
          <w:i/>
          <w:spacing w:val="-4"/>
          <w:sz w:val="24"/>
        </w:rPr>
        <w:t xml:space="preserve"> </w:t>
      </w:r>
      <w:r>
        <w:rPr>
          <w:i/>
          <w:sz w:val="24"/>
        </w:rPr>
        <w:t>and</w:t>
      </w:r>
      <w:r>
        <w:rPr>
          <w:i/>
          <w:spacing w:val="-3"/>
          <w:sz w:val="24"/>
        </w:rPr>
        <w:t xml:space="preserve"> </w:t>
      </w:r>
      <w:r>
        <w:rPr>
          <w:i/>
          <w:sz w:val="24"/>
        </w:rPr>
        <w:t>AS</w:t>
      </w:r>
      <w:r>
        <w:rPr>
          <w:i/>
          <w:spacing w:val="-4"/>
          <w:sz w:val="24"/>
        </w:rPr>
        <w:t xml:space="preserve"> </w:t>
      </w:r>
      <w:r>
        <w:rPr>
          <w:i/>
          <w:spacing w:val="-2"/>
          <w:sz w:val="24"/>
        </w:rPr>
        <w:t>settings</w:t>
      </w:r>
    </w:p>
    <w:p w14:paraId="705C894C" w14:textId="77777777" w:rsidR="00881641" w:rsidRDefault="00316F24">
      <w:pPr>
        <w:pStyle w:val="ListParagraph"/>
        <w:numPr>
          <w:ilvl w:val="0"/>
          <w:numId w:val="2"/>
        </w:numPr>
        <w:tabs>
          <w:tab w:val="left" w:pos="821"/>
        </w:tabs>
        <w:ind w:left="821" w:right="194"/>
        <w:rPr>
          <w:sz w:val="24"/>
        </w:rPr>
      </w:pPr>
      <w:r>
        <w:rPr>
          <w:sz w:val="24"/>
        </w:rPr>
        <w:t>Schedule 4 of the Social Security Act 2018 defines Areas 1–4 for the purposes</w:t>
      </w:r>
      <w:r>
        <w:rPr>
          <w:spacing w:val="-5"/>
          <w:sz w:val="24"/>
        </w:rPr>
        <w:t xml:space="preserve"> </w:t>
      </w:r>
      <w:r>
        <w:rPr>
          <w:sz w:val="24"/>
        </w:rPr>
        <w:t>of</w:t>
      </w:r>
      <w:r>
        <w:rPr>
          <w:spacing w:val="-4"/>
          <w:sz w:val="24"/>
        </w:rPr>
        <w:t xml:space="preserve"> </w:t>
      </w:r>
      <w:r>
        <w:rPr>
          <w:sz w:val="24"/>
        </w:rPr>
        <w:t>determining</w:t>
      </w:r>
      <w:r>
        <w:rPr>
          <w:spacing w:val="-5"/>
          <w:sz w:val="24"/>
        </w:rPr>
        <w:t xml:space="preserve"> </w:t>
      </w:r>
      <w:r>
        <w:rPr>
          <w:sz w:val="24"/>
        </w:rPr>
        <w:t>the</w:t>
      </w:r>
      <w:r>
        <w:rPr>
          <w:spacing w:val="-5"/>
          <w:sz w:val="24"/>
        </w:rPr>
        <w:t xml:space="preserve"> </w:t>
      </w:r>
      <w:r>
        <w:rPr>
          <w:sz w:val="24"/>
        </w:rPr>
        <w:t>maximum</w:t>
      </w:r>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household</w:t>
      </w:r>
      <w:r>
        <w:rPr>
          <w:spacing w:val="-3"/>
          <w:sz w:val="24"/>
        </w:rPr>
        <w:t xml:space="preserve"> </w:t>
      </w:r>
      <w:r>
        <w:rPr>
          <w:sz w:val="24"/>
        </w:rPr>
        <w:t>can</w:t>
      </w:r>
      <w:r>
        <w:rPr>
          <w:spacing w:val="-5"/>
          <w:sz w:val="24"/>
        </w:rPr>
        <w:t xml:space="preserve"> </w:t>
      </w:r>
      <w:r>
        <w:rPr>
          <w:sz w:val="24"/>
        </w:rPr>
        <w:t>receive.</w:t>
      </w:r>
      <w:r>
        <w:rPr>
          <w:spacing w:val="-4"/>
          <w:sz w:val="24"/>
        </w:rPr>
        <w:t xml:space="preserve"> </w:t>
      </w:r>
      <w:r>
        <w:rPr>
          <w:sz w:val="24"/>
        </w:rPr>
        <w:t>As</w:t>
      </w:r>
      <w:r>
        <w:rPr>
          <w:spacing w:val="-5"/>
          <w:sz w:val="24"/>
        </w:rPr>
        <w:t xml:space="preserve"> </w:t>
      </w:r>
      <w:r>
        <w:rPr>
          <w:sz w:val="24"/>
        </w:rPr>
        <w:t>noted by the Petitioner and Committee, AS Areas in the Social Security Act 2018 have not been updated since 2018. There are currently no requirements to make regular updates to AS settings in response to factors such as urban growth or housing cost increases.</w:t>
      </w:r>
    </w:p>
    <w:p w14:paraId="290C0E4A" w14:textId="77777777" w:rsidR="00881641" w:rsidRDefault="00881641">
      <w:pPr>
        <w:rPr>
          <w:sz w:val="24"/>
        </w:rPr>
        <w:sectPr w:rsidR="00881641">
          <w:pgSz w:w="11910" w:h="16840"/>
          <w:pgMar w:top="1340" w:right="1340" w:bottom="1200" w:left="1340" w:header="715" w:footer="1005" w:gutter="0"/>
          <w:cols w:space="720"/>
        </w:sectPr>
      </w:pPr>
    </w:p>
    <w:p w14:paraId="4E8CF317" w14:textId="77777777" w:rsidR="00881641" w:rsidRDefault="00316F24">
      <w:pPr>
        <w:pStyle w:val="ListParagraph"/>
        <w:numPr>
          <w:ilvl w:val="0"/>
          <w:numId w:val="2"/>
        </w:numPr>
        <w:tabs>
          <w:tab w:val="left" w:pos="821"/>
        </w:tabs>
        <w:spacing w:before="82"/>
        <w:ind w:left="821" w:right="127"/>
        <w:rPr>
          <w:sz w:val="24"/>
        </w:rPr>
      </w:pPr>
      <w:r>
        <w:rPr>
          <w:sz w:val="24"/>
        </w:rPr>
        <w:lastRenderedPageBreak/>
        <w:t>Current AS Areas are based on 2017 Urban Area and Area U</w:t>
      </w:r>
      <w:bookmarkStart w:id="5" w:name="_bookmark0"/>
      <w:bookmarkEnd w:id="5"/>
      <w:r>
        <w:rPr>
          <w:sz w:val="24"/>
        </w:rPr>
        <w:t>nit classifications, both of which are no longer in use by Stats NZ.</w:t>
      </w:r>
      <w:hyperlink w:anchor="_bookmark2" w:history="1">
        <w:r>
          <w:rPr>
            <w:sz w:val="24"/>
            <w:vertAlign w:val="superscript"/>
          </w:rPr>
          <w:t>1</w:t>
        </w:r>
      </w:hyperlink>
      <w:r>
        <w:rPr>
          <w:sz w:val="24"/>
        </w:rPr>
        <w:t xml:space="preserve"> The use of out-of-date</w:t>
      </w:r>
      <w:r>
        <w:rPr>
          <w:spacing w:val="-3"/>
          <w:sz w:val="24"/>
        </w:rPr>
        <w:t xml:space="preserve"> </w:t>
      </w:r>
      <w:r>
        <w:rPr>
          <w:sz w:val="24"/>
        </w:rPr>
        <w:t>geographic</w:t>
      </w:r>
      <w:r>
        <w:rPr>
          <w:spacing w:val="-3"/>
          <w:sz w:val="24"/>
        </w:rPr>
        <w:t xml:space="preserve"> </w:t>
      </w:r>
      <w:r>
        <w:rPr>
          <w:sz w:val="24"/>
        </w:rPr>
        <w:t>information</w:t>
      </w:r>
      <w:r>
        <w:rPr>
          <w:spacing w:val="-3"/>
          <w:sz w:val="24"/>
        </w:rPr>
        <w:t xml:space="preserve"> </w:t>
      </w:r>
      <w:r>
        <w:rPr>
          <w:sz w:val="24"/>
        </w:rPr>
        <w:t>means</w:t>
      </w:r>
      <w:r>
        <w:rPr>
          <w:spacing w:val="-3"/>
          <w:sz w:val="24"/>
        </w:rPr>
        <w:t xml:space="preserve"> </w:t>
      </w:r>
      <w:r>
        <w:rPr>
          <w:sz w:val="24"/>
        </w:rPr>
        <w:t>that</w:t>
      </w:r>
      <w:r>
        <w:rPr>
          <w:spacing w:val="-2"/>
          <w:sz w:val="24"/>
        </w:rPr>
        <w:t xml:space="preserve"> </w:t>
      </w:r>
      <w:r>
        <w:rPr>
          <w:sz w:val="24"/>
        </w:rPr>
        <w:t>AS</w:t>
      </w:r>
      <w:r>
        <w:rPr>
          <w:spacing w:val="-3"/>
          <w:sz w:val="24"/>
        </w:rPr>
        <w:t xml:space="preserve"> </w:t>
      </w:r>
      <w:r>
        <w:rPr>
          <w:sz w:val="24"/>
        </w:rPr>
        <w:t>Areas</w:t>
      </w:r>
      <w:r>
        <w:rPr>
          <w:spacing w:val="-1"/>
          <w:sz w:val="24"/>
        </w:rPr>
        <w:t xml:space="preserve"> </w:t>
      </w:r>
      <w:r>
        <w:rPr>
          <w:sz w:val="24"/>
        </w:rPr>
        <w:t>do</w:t>
      </w:r>
      <w:r>
        <w:rPr>
          <w:spacing w:val="-1"/>
          <w:sz w:val="24"/>
        </w:rPr>
        <w:t xml:space="preserve"> </w:t>
      </w:r>
      <w:r>
        <w:rPr>
          <w:sz w:val="24"/>
        </w:rPr>
        <w:t>not</w:t>
      </w:r>
      <w:r>
        <w:rPr>
          <w:spacing w:val="-2"/>
          <w:sz w:val="24"/>
        </w:rPr>
        <w:t xml:space="preserve"> </w:t>
      </w:r>
      <w:r>
        <w:rPr>
          <w:sz w:val="24"/>
        </w:rPr>
        <w:t>always</w:t>
      </w:r>
      <w:r>
        <w:rPr>
          <w:spacing w:val="-3"/>
          <w:sz w:val="24"/>
        </w:rPr>
        <w:t xml:space="preserve"> </w:t>
      </w:r>
      <w:r>
        <w:rPr>
          <w:sz w:val="24"/>
        </w:rPr>
        <w:t>reflect current land use, particularly where there has been rapid urban expansion. The</w:t>
      </w:r>
      <w:r>
        <w:rPr>
          <w:spacing w:val="-5"/>
          <w:sz w:val="24"/>
        </w:rPr>
        <w:t xml:space="preserve"> </w:t>
      </w:r>
      <w:r>
        <w:rPr>
          <w:sz w:val="24"/>
        </w:rPr>
        <w:t>problem</w:t>
      </w:r>
      <w:r>
        <w:rPr>
          <w:spacing w:val="-5"/>
          <w:sz w:val="24"/>
        </w:rPr>
        <w:t xml:space="preserve"> </w:t>
      </w:r>
      <w:r>
        <w:rPr>
          <w:sz w:val="24"/>
        </w:rPr>
        <w:t>is</w:t>
      </w:r>
      <w:r>
        <w:rPr>
          <w:spacing w:val="-5"/>
          <w:sz w:val="24"/>
        </w:rPr>
        <w:t xml:space="preserve"> </w:t>
      </w:r>
      <w:r>
        <w:rPr>
          <w:sz w:val="24"/>
        </w:rPr>
        <w:t>pronounced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Queenstown</w:t>
      </w:r>
      <w:r>
        <w:rPr>
          <w:spacing w:val="-5"/>
          <w:sz w:val="24"/>
        </w:rPr>
        <w:t xml:space="preserve"> </w:t>
      </w:r>
      <w:r>
        <w:rPr>
          <w:sz w:val="24"/>
        </w:rPr>
        <w:t>area,</w:t>
      </w:r>
      <w:r>
        <w:rPr>
          <w:spacing w:val="-4"/>
          <w:sz w:val="24"/>
        </w:rPr>
        <w:t xml:space="preserve"> </w:t>
      </w:r>
      <w:r>
        <w:rPr>
          <w:sz w:val="24"/>
        </w:rPr>
        <w:t>and</w:t>
      </w:r>
      <w:r>
        <w:rPr>
          <w:spacing w:val="-5"/>
          <w:sz w:val="24"/>
        </w:rPr>
        <w:t xml:space="preserve"> </w:t>
      </w:r>
      <w:r>
        <w:rPr>
          <w:sz w:val="24"/>
        </w:rPr>
        <w:t>I</w:t>
      </w:r>
      <w:r>
        <w:rPr>
          <w:spacing w:val="-4"/>
          <w:sz w:val="24"/>
        </w:rPr>
        <w:t xml:space="preserve"> </w:t>
      </w:r>
      <w:r>
        <w:rPr>
          <w:sz w:val="24"/>
        </w:rPr>
        <w:t>have</w:t>
      </w:r>
      <w:r>
        <w:rPr>
          <w:spacing w:val="-3"/>
          <w:sz w:val="24"/>
        </w:rPr>
        <w:t xml:space="preserve"> </w:t>
      </w:r>
      <w:r>
        <w:rPr>
          <w:sz w:val="24"/>
        </w:rPr>
        <w:t>been</w:t>
      </w:r>
      <w:r>
        <w:rPr>
          <w:spacing w:val="-5"/>
          <w:sz w:val="24"/>
        </w:rPr>
        <w:t xml:space="preserve"> </w:t>
      </w:r>
      <w:r>
        <w:rPr>
          <w:sz w:val="24"/>
        </w:rPr>
        <w:t>advised that MSD is aware of similar issues in other areas, including in the Bay of Plenty, Wanaka, and Nelson.</w:t>
      </w:r>
    </w:p>
    <w:p w14:paraId="10569AC4" w14:textId="77777777" w:rsidR="00881641" w:rsidRDefault="00316F24">
      <w:pPr>
        <w:pStyle w:val="ListParagraph"/>
        <w:numPr>
          <w:ilvl w:val="0"/>
          <w:numId w:val="2"/>
        </w:numPr>
        <w:tabs>
          <w:tab w:val="left" w:pos="821"/>
        </w:tabs>
        <w:ind w:left="821" w:right="130"/>
        <w:rPr>
          <w:sz w:val="24"/>
        </w:rPr>
      </w:pPr>
      <w:r>
        <w:rPr>
          <w:sz w:val="24"/>
        </w:rPr>
        <w:t>As a result, large areas that are currently urban are still classified as AS Area 4</w:t>
      </w:r>
      <w:r>
        <w:rPr>
          <w:spacing w:val="-4"/>
          <w:sz w:val="24"/>
        </w:rPr>
        <w:t xml:space="preserve"> </w:t>
      </w:r>
      <w:r>
        <w:rPr>
          <w:sz w:val="24"/>
        </w:rPr>
        <w:t>(rural).</w:t>
      </w:r>
      <w:r>
        <w:rPr>
          <w:spacing w:val="-5"/>
          <w:sz w:val="24"/>
        </w:rPr>
        <w:t xml:space="preserve"> </w:t>
      </w:r>
      <w:r>
        <w:rPr>
          <w:sz w:val="24"/>
        </w:rPr>
        <w:t>AS</w:t>
      </w:r>
      <w:r>
        <w:rPr>
          <w:spacing w:val="-3"/>
          <w:sz w:val="24"/>
        </w:rPr>
        <w:t xml:space="preserve"> </w:t>
      </w:r>
      <w:r>
        <w:rPr>
          <w:sz w:val="24"/>
        </w:rPr>
        <w:t>Area</w:t>
      </w:r>
      <w:r>
        <w:rPr>
          <w:spacing w:val="-4"/>
          <w:sz w:val="24"/>
        </w:rPr>
        <w:t xml:space="preserve"> </w:t>
      </w:r>
      <w:r>
        <w:rPr>
          <w:sz w:val="24"/>
        </w:rPr>
        <w:t>4</w:t>
      </w:r>
      <w:r>
        <w:rPr>
          <w:spacing w:val="-4"/>
          <w:sz w:val="24"/>
        </w:rPr>
        <w:t xml:space="preserve"> </w:t>
      </w:r>
      <w:r>
        <w:rPr>
          <w:sz w:val="24"/>
        </w:rPr>
        <w:t>restricts</w:t>
      </w:r>
      <w:r>
        <w:rPr>
          <w:spacing w:val="-2"/>
          <w:sz w:val="24"/>
        </w:rPr>
        <w:t xml:space="preserve"> </w:t>
      </w:r>
      <w:r>
        <w:rPr>
          <w:sz w:val="24"/>
        </w:rPr>
        <w:t>the</w:t>
      </w:r>
      <w:r>
        <w:rPr>
          <w:spacing w:val="-4"/>
          <w:sz w:val="24"/>
        </w:rPr>
        <w:t xml:space="preserve"> </w:t>
      </w:r>
      <w:r>
        <w:rPr>
          <w:sz w:val="24"/>
        </w:rPr>
        <w:t>highest</w:t>
      </w:r>
      <w:r>
        <w:rPr>
          <w:spacing w:val="-5"/>
          <w:sz w:val="24"/>
        </w:rPr>
        <w:t xml:space="preserve"> </w:t>
      </w:r>
      <w:r>
        <w:rPr>
          <w:sz w:val="24"/>
        </w:rPr>
        <w:t>rate</w:t>
      </w:r>
      <w:r>
        <w:rPr>
          <w:spacing w:val="-2"/>
          <w:sz w:val="24"/>
        </w:rPr>
        <w:t xml:space="preserve"> </w:t>
      </w:r>
      <w:r>
        <w:rPr>
          <w:sz w:val="24"/>
        </w:rPr>
        <w:t>of</w:t>
      </w:r>
      <w:r>
        <w:rPr>
          <w:spacing w:val="-5"/>
          <w:sz w:val="24"/>
        </w:rPr>
        <w:t xml:space="preserve"> </w:t>
      </w:r>
      <w:r>
        <w:rPr>
          <w:sz w:val="24"/>
        </w:rPr>
        <w:t>AS</w:t>
      </w:r>
      <w:r>
        <w:rPr>
          <w:spacing w:val="-4"/>
          <w:sz w:val="24"/>
        </w:rPr>
        <w:t xml:space="preserve"> </w:t>
      </w:r>
      <w:r>
        <w:rPr>
          <w:sz w:val="24"/>
        </w:rPr>
        <w:t>a</w:t>
      </w:r>
      <w:r>
        <w:rPr>
          <w:spacing w:val="-4"/>
          <w:sz w:val="24"/>
        </w:rPr>
        <w:t xml:space="preserve"> </w:t>
      </w:r>
      <w:r>
        <w:rPr>
          <w:sz w:val="24"/>
        </w:rPr>
        <w:t>household</w:t>
      </w:r>
      <w:r>
        <w:rPr>
          <w:spacing w:val="-2"/>
          <w:sz w:val="24"/>
        </w:rPr>
        <w:t xml:space="preserve"> </w:t>
      </w:r>
      <w:r>
        <w:rPr>
          <w:sz w:val="24"/>
        </w:rPr>
        <w:t>can</w:t>
      </w:r>
      <w:r>
        <w:rPr>
          <w:spacing w:val="-4"/>
          <w:sz w:val="24"/>
        </w:rPr>
        <w:t xml:space="preserve"> </w:t>
      </w:r>
      <w:r>
        <w:rPr>
          <w:sz w:val="24"/>
        </w:rPr>
        <w:t>receive</w:t>
      </w:r>
      <w:r>
        <w:rPr>
          <w:spacing w:val="-2"/>
          <w:sz w:val="24"/>
        </w:rPr>
        <w:t xml:space="preserve"> </w:t>
      </w:r>
      <w:r>
        <w:rPr>
          <w:sz w:val="24"/>
        </w:rPr>
        <w:t>to</w:t>
      </w:r>
    </w:p>
    <w:p w14:paraId="657C09C6" w14:textId="77777777" w:rsidR="00881641" w:rsidRDefault="00316F24">
      <w:pPr>
        <w:pStyle w:val="BodyText"/>
        <w:spacing w:before="0"/>
        <w:ind w:right="121" w:firstLine="0"/>
      </w:pPr>
      <w:r>
        <w:t>$120 per week. By comparison, the highest rate a household can receive for AS Area 1 is $305 per week. According to Ministry of Business, Innovation and</w:t>
      </w:r>
      <w:r>
        <w:rPr>
          <w:spacing w:val="-4"/>
        </w:rPr>
        <w:t xml:space="preserve"> </w:t>
      </w:r>
      <w:r>
        <w:t>Employment</w:t>
      </w:r>
      <w:r>
        <w:rPr>
          <w:spacing w:val="-5"/>
        </w:rPr>
        <w:t xml:space="preserve"> </w:t>
      </w:r>
      <w:r>
        <w:t>bond</w:t>
      </w:r>
      <w:r>
        <w:rPr>
          <w:spacing w:val="-2"/>
        </w:rPr>
        <w:t xml:space="preserve"> </w:t>
      </w:r>
      <w:r>
        <w:t>data,</w:t>
      </w:r>
      <w:r>
        <w:rPr>
          <w:spacing w:val="-3"/>
        </w:rPr>
        <w:t xml:space="preserve"> </w:t>
      </w:r>
      <w:r>
        <w:t>as</w:t>
      </w:r>
      <w:r>
        <w:rPr>
          <w:spacing w:val="-4"/>
        </w:rPr>
        <w:t xml:space="preserve"> </w:t>
      </w:r>
      <w:r>
        <w:t>at</w:t>
      </w:r>
      <w:r>
        <w:rPr>
          <w:spacing w:val="-5"/>
        </w:rPr>
        <w:t xml:space="preserve"> </w:t>
      </w:r>
      <w:r>
        <w:t>the</w:t>
      </w:r>
      <w:r>
        <w:rPr>
          <w:spacing w:val="-4"/>
        </w:rPr>
        <w:t xml:space="preserve"> </w:t>
      </w:r>
      <w:r>
        <w:t>end</w:t>
      </w:r>
      <w:r>
        <w:rPr>
          <w:spacing w:val="-4"/>
        </w:rPr>
        <w:t xml:space="preserve"> </w:t>
      </w:r>
      <w:r>
        <w:t>of</w:t>
      </w:r>
      <w:r>
        <w:rPr>
          <w:spacing w:val="-5"/>
        </w:rPr>
        <w:t xml:space="preserve"> </w:t>
      </w:r>
      <w:r>
        <w:t>December</w:t>
      </w:r>
      <w:r>
        <w:rPr>
          <w:spacing w:val="-4"/>
        </w:rPr>
        <w:t xml:space="preserve"> </w:t>
      </w:r>
      <w:r>
        <w:t>2023,</w:t>
      </w:r>
      <w:r>
        <w:rPr>
          <w:spacing w:val="-3"/>
        </w:rPr>
        <w:t xml:space="preserve"> </w:t>
      </w:r>
      <w:r>
        <w:t>the</w:t>
      </w:r>
      <w:r>
        <w:rPr>
          <w:spacing w:val="-4"/>
        </w:rPr>
        <w:t xml:space="preserve"> </w:t>
      </w:r>
      <w:r>
        <w:t>median</w:t>
      </w:r>
      <w:r>
        <w:rPr>
          <w:spacing w:val="-4"/>
        </w:rPr>
        <w:t xml:space="preserve"> </w:t>
      </w:r>
      <w:r>
        <w:t>rent in the Queenstown Lakes District was $700 per week.</w:t>
      </w:r>
    </w:p>
    <w:p w14:paraId="628FD016" w14:textId="77777777" w:rsidR="00881641" w:rsidRDefault="00316F24">
      <w:pPr>
        <w:spacing w:before="240"/>
        <w:ind w:left="101"/>
        <w:rPr>
          <w:i/>
          <w:sz w:val="24"/>
        </w:rPr>
      </w:pPr>
      <w:r>
        <w:rPr>
          <w:i/>
          <w:sz w:val="24"/>
        </w:rPr>
        <w:t>Comment</w:t>
      </w:r>
      <w:r>
        <w:rPr>
          <w:i/>
          <w:spacing w:val="-2"/>
          <w:sz w:val="24"/>
        </w:rPr>
        <w:t xml:space="preserve"> </w:t>
      </w:r>
      <w:r>
        <w:rPr>
          <w:i/>
          <w:sz w:val="24"/>
        </w:rPr>
        <w:t>on</w:t>
      </w:r>
      <w:r>
        <w:rPr>
          <w:i/>
          <w:spacing w:val="-3"/>
          <w:sz w:val="24"/>
        </w:rPr>
        <w:t xml:space="preserve"> </w:t>
      </w:r>
      <w:r>
        <w:rPr>
          <w:i/>
          <w:sz w:val="24"/>
        </w:rPr>
        <w:t>the</w:t>
      </w:r>
      <w:r>
        <w:rPr>
          <w:i/>
          <w:spacing w:val="-3"/>
          <w:sz w:val="24"/>
        </w:rPr>
        <w:t xml:space="preserve"> </w:t>
      </w:r>
      <w:r>
        <w:rPr>
          <w:i/>
          <w:sz w:val="24"/>
        </w:rPr>
        <w:t>findings</w:t>
      </w:r>
      <w:r>
        <w:rPr>
          <w:i/>
          <w:spacing w:val="-3"/>
          <w:sz w:val="24"/>
        </w:rPr>
        <w:t xml:space="preserve"> </w:t>
      </w:r>
      <w:r>
        <w:rPr>
          <w:i/>
          <w:sz w:val="24"/>
        </w:rPr>
        <w:t>and</w:t>
      </w:r>
      <w:r>
        <w:rPr>
          <w:i/>
          <w:spacing w:val="-3"/>
          <w:sz w:val="24"/>
        </w:rPr>
        <w:t xml:space="preserve"> </w:t>
      </w:r>
      <w:r>
        <w:rPr>
          <w:i/>
          <w:sz w:val="24"/>
        </w:rPr>
        <w:t>recommendation</w:t>
      </w:r>
      <w:r>
        <w:rPr>
          <w:i/>
          <w:spacing w:val="-3"/>
          <w:sz w:val="24"/>
        </w:rPr>
        <w:t xml:space="preserve"> </w:t>
      </w:r>
      <w:r>
        <w:rPr>
          <w:i/>
          <w:sz w:val="24"/>
        </w:rPr>
        <w:t>of</w:t>
      </w:r>
      <w:r>
        <w:rPr>
          <w:i/>
          <w:spacing w:val="-2"/>
          <w:sz w:val="24"/>
        </w:rPr>
        <w:t xml:space="preserve"> </w:t>
      </w:r>
      <w:r>
        <w:rPr>
          <w:i/>
          <w:sz w:val="24"/>
        </w:rPr>
        <w:t>the</w:t>
      </w:r>
      <w:r>
        <w:rPr>
          <w:i/>
          <w:spacing w:val="-1"/>
          <w:sz w:val="24"/>
        </w:rPr>
        <w:t xml:space="preserve"> </w:t>
      </w:r>
      <w:r>
        <w:rPr>
          <w:i/>
          <w:spacing w:val="-2"/>
          <w:sz w:val="24"/>
        </w:rPr>
        <w:t>Committee</w:t>
      </w:r>
    </w:p>
    <w:p w14:paraId="422ED00E" w14:textId="77777777" w:rsidR="00881641" w:rsidRDefault="00316F24">
      <w:pPr>
        <w:pStyle w:val="ListParagraph"/>
        <w:numPr>
          <w:ilvl w:val="0"/>
          <w:numId w:val="2"/>
        </w:numPr>
        <w:tabs>
          <w:tab w:val="left" w:pos="821"/>
        </w:tabs>
        <w:ind w:left="821" w:right="688"/>
        <w:rPr>
          <w:sz w:val="24"/>
        </w:rPr>
      </w:pPr>
      <w:r>
        <w:rPr>
          <w:sz w:val="24"/>
        </w:rPr>
        <w:t>I</w:t>
      </w:r>
      <w:r>
        <w:rPr>
          <w:spacing w:val="-3"/>
          <w:sz w:val="24"/>
        </w:rPr>
        <w:t xml:space="preserve"> </w:t>
      </w:r>
      <w:r>
        <w:rPr>
          <w:sz w:val="24"/>
        </w:rPr>
        <w:t>have</w:t>
      </w:r>
      <w:r>
        <w:rPr>
          <w:spacing w:val="-2"/>
          <w:sz w:val="24"/>
        </w:rPr>
        <w:t xml:space="preserve"> </w:t>
      </w:r>
      <w:r>
        <w:rPr>
          <w:sz w:val="24"/>
        </w:rPr>
        <w:t>been</w:t>
      </w:r>
      <w:r>
        <w:rPr>
          <w:spacing w:val="-4"/>
          <w:sz w:val="24"/>
        </w:rPr>
        <w:t xml:space="preserve"> </w:t>
      </w:r>
      <w:r>
        <w:rPr>
          <w:sz w:val="24"/>
        </w:rPr>
        <w:t>advised</w:t>
      </w:r>
      <w:r>
        <w:rPr>
          <w:spacing w:val="-4"/>
          <w:sz w:val="24"/>
        </w:rPr>
        <w:t xml:space="preserve"> </w:t>
      </w:r>
      <w:r>
        <w:rPr>
          <w:sz w:val="24"/>
        </w:rPr>
        <w:t>that</w:t>
      </w:r>
      <w:r>
        <w:rPr>
          <w:spacing w:val="-5"/>
          <w:sz w:val="24"/>
        </w:rPr>
        <w:t xml:space="preserve"> </w:t>
      </w:r>
      <w:r>
        <w:rPr>
          <w:sz w:val="24"/>
        </w:rPr>
        <w:t>there</w:t>
      </w:r>
      <w:r>
        <w:rPr>
          <w:spacing w:val="-4"/>
          <w:sz w:val="24"/>
        </w:rPr>
        <w:t xml:space="preserve"> </w:t>
      </w:r>
      <w:r>
        <w:rPr>
          <w:sz w:val="24"/>
        </w:rPr>
        <w:t>would</w:t>
      </w:r>
      <w:r>
        <w:rPr>
          <w:spacing w:val="-4"/>
          <w:sz w:val="24"/>
        </w:rPr>
        <w:t xml:space="preserve"> </w:t>
      </w:r>
      <w:r>
        <w:rPr>
          <w:sz w:val="24"/>
        </w:rPr>
        <w:t>be</w:t>
      </w:r>
      <w:r>
        <w:rPr>
          <w:spacing w:val="-4"/>
          <w:sz w:val="24"/>
        </w:rPr>
        <w:t xml:space="preserve"> </w:t>
      </w:r>
      <w:r>
        <w:rPr>
          <w:sz w:val="24"/>
        </w:rPr>
        <w:t>little</w:t>
      </w:r>
      <w:r>
        <w:rPr>
          <w:spacing w:val="-2"/>
          <w:sz w:val="24"/>
        </w:rPr>
        <w:t xml:space="preserve"> </w:t>
      </w:r>
      <w:r>
        <w:rPr>
          <w:sz w:val="24"/>
        </w:rPr>
        <w:t>value</w:t>
      </w:r>
      <w:r>
        <w:rPr>
          <w:spacing w:val="-4"/>
          <w:sz w:val="24"/>
        </w:rPr>
        <w:t xml:space="preserve"> </w:t>
      </w:r>
      <w:r>
        <w:rPr>
          <w:sz w:val="24"/>
        </w:rPr>
        <w:t>to</w:t>
      </w:r>
      <w:r>
        <w:rPr>
          <w:spacing w:val="-4"/>
          <w:sz w:val="24"/>
        </w:rPr>
        <w:t xml:space="preserve"> </w:t>
      </w:r>
      <w:r>
        <w:rPr>
          <w:sz w:val="24"/>
        </w:rPr>
        <w:t>updating</w:t>
      </w:r>
      <w:r>
        <w:rPr>
          <w:spacing w:val="-4"/>
          <w:sz w:val="24"/>
        </w:rPr>
        <w:t xml:space="preserve"> </w:t>
      </w:r>
      <w:r>
        <w:rPr>
          <w:sz w:val="24"/>
        </w:rPr>
        <w:t>AS</w:t>
      </w:r>
      <w:r>
        <w:rPr>
          <w:spacing w:val="-3"/>
          <w:sz w:val="24"/>
        </w:rPr>
        <w:t xml:space="preserve"> </w:t>
      </w:r>
      <w:r>
        <w:rPr>
          <w:sz w:val="24"/>
        </w:rPr>
        <w:t xml:space="preserve">Areas every time Stats NZ updates its geographic boundaries. However, the introduction of a regular update cycle for AS Areas does merit further </w:t>
      </w:r>
      <w:r>
        <w:rPr>
          <w:spacing w:val="-2"/>
          <w:sz w:val="24"/>
        </w:rPr>
        <w:t>consideration.</w:t>
      </w:r>
    </w:p>
    <w:p w14:paraId="18F090CA" w14:textId="77777777" w:rsidR="00881641" w:rsidRDefault="00316F24">
      <w:pPr>
        <w:pStyle w:val="ListParagraph"/>
        <w:numPr>
          <w:ilvl w:val="0"/>
          <w:numId w:val="2"/>
        </w:numPr>
        <w:tabs>
          <w:tab w:val="left" w:pos="821"/>
        </w:tabs>
        <w:ind w:left="821"/>
        <w:rPr>
          <w:sz w:val="24"/>
        </w:rPr>
      </w:pPr>
      <w:r>
        <w:rPr>
          <w:sz w:val="24"/>
        </w:rPr>
        <w:t>Statistics NZ undertakes a comprehensive review of statistical geographic boundaries</w:t>
      </w:r>
      <w:r>
        <w:rPr>
          <w:spacing w:val="-4"/>
          <w:sz w:val="24"/>
        </w:rPr>
        <w:t xml:space="preserve"> </w:t>
      </w:r>
      <w:r>
        <w:rPr>
          <w:sz w:val="24"/>
        </w:rPr>
        <w:t>every</w:t>
      </w:r>
      <w:r>
        <w:rPr>
          <w:spacing w:val="-6"/>
          <w:sz w:val="24"/>
        </w:rPr>
        <w:t xml:space="preserve"> </w:t>
      </w:r>
      <w:r>
        <w:rPr>
          <w:sz w:val="24"/>
        </w:rPr>
        <w:t>five</w:t>
      </w:r>
      <w:r>
        <w:rPr>
          <w:spacing w:val="-6"/>
          <w:sz w:val="24"/>
        </w:rPr>
        <w:t xml:space="preserve"> </w:t>
      </w:r>
      <w:r>
        <w:rPr>
          <w:sz w:val="24"/>
        </w:rPr>
        <w:t>years,</w:t>
      </w:r>
      <w:r>
        <w:rPr>
          <w:spacing w:val="-5"/>
          <w:sz w:val="24"/>
        </w:rPr>
        <w:t xml:space="preserve"> </w:t>
      </w:r>
      <w:r>
        <w:rPr>
          <w:sz w:val="24"/>
        </w:rPr>
        <w:t>releasing</w:t>
      </w:r>
      <w:r>
        <w:rPr>
          <w:spacing w:val="-6"/>
          <w:sz w:val="24"/>
        </w:rPr>
        <w:t xml:space="preserve"> </w:t>
      </w:r>
      <w:r>
        <w:rPr>
          <w:sz w:val="24"/>
        </w:rPr>
        <w:t>boundary</w:t>
      </w:r>
      <w:r>
        <w:rPr>
          <w:spacing w:val="-6"/>
          <w:sz w:val="24"/>
        </w:rPr>
        <w:t xml:space="preserve"> </w:t>
      </w:r>
      <w:r>
        <w:rPr>
          <w:sz w:val="24"/>
        </w:rPr>
        <w:t>updates</w:t>
      </w:r>
      <w:r>
        <w:rPr>
          <w:spacing w:val="-6"/>
          <w:sz w:val="24"/>
        </w:rPr>
        <w:t xml:space="preserve"> </w:t>
      </w:r>
      <w:r>
        <w:rPr>
          <w:sz w:val="24"/>
        </w:rPr>
        <w:t>before</w:t>
      </w:r>
      <w:r>
        <w:rPr>
          <w:spacing w:val="-6"/>
          <w:sz w:val="24"/>
        </w:rPr>
        <w:t xml:space="preserve"> </w:t>
      </w:r>
      <w:r>
        <w:rPr>
          <w:sz w:val="24"/>
        </w:rPr>
        <w:t>each</w:t>
      </w:r>
      <w:r>
        <w:rPr>
          <w:spacing w:val="-4"/>
          <w:sz w:val="24"/>
        </w:rPr>
        <w:t xml:space="preserve"> </w:t>
      </w:r>
      <w:r>
        <w:rPr>
          <w:sz w:val="24"/>
        </w:rPr>
        <w:t>Census of Population and Dwellings. They may also make changes at other times, triggered by changes to electoral or administrative geography boundaries. While changes outside of the five-year review cycle do not occur frequently, linking</w:t>
      </w:r>
      <w:r>
        <w:rPr>
          <w:spacing w:val="-4"/>
          <w:sz w:val="24"/>
        </w:rPr>
        <w:t xml:space="preserve"> </w:t>
      </w:r>
      <w:r>
        <w:rPr>
          <w:sz w:val="24"/>
        </w:rPr>
        <w:t>AS</w:t>
      </w:r>
      <w:r>
        <w:rPr>
          <w:spacing w:val="-4"/>
          <w:sz w:val="24"/>
        </w:rPr>
        <w:t xml:space="preserve"> </w:t>
      </w:r>
      <w:r>
        <w:rPr>
          <w:sz w:val="24"/>
        </w:rPr>
        <w:t>Area</w:t>
      </w:r>
      <w:r>
        <w:rPr>
          <w:spacing w:val="-4"/>
          <w:sz w:val="24"/>
        </w:rPr>
        <w:t xml:space="preserve"> </w:t>
      </w:r>
      <w:r>
        <w:rPr>
          <w:sz w:val="24"/>
        </w:rPr>
        <w:t>updates</w:t>
      </w:r>
      <w:r>
        <w:rPr>
          <w:spacing w:val="-4"/>
          <w:sz w:val="24"/>
        </w:rPr>
        <w:t xml:space="preserve"> </w:t>
      </w:r>
      <w:r>
        <w:rPr>
          <w:sz w:val="24"/>
        </w:rPr>
        <w:t>to</w:t>
      </w:r>
      <w:r>
        <w:rPr>
          <w:spacing w:val="-2"/>
          <w:sz w:val="24"/>
        </w:rPr>
        <w:t xml:space="preserve"> </w:t>
      </w:r>
      <w:r>
        <w:rPr>
          <w:sz w:val="24"/>
        </w:rPr>
        <w:t>every</w:t>
      </w:r>
      <w:r>
        <w:rPr>
          <w:spacing w:val="-2"/>
          <w:sz w:val="24"/>
        </w:rPr>
        <w:t xml:space="preserve"> </w:t>
      </w:r>
      <w:r>
        <w:rPr>
          <w:sz w:val="24"/>
        </w:rPr>
        <w:t>update</w:t>
      </w:r>
      <w:r>
        <w:rPr>
          <w:spacing w:val="-4"/>
          <w:sz w:val="24"/>
        </w:rPr>
        <w:t xml:space="preserve"> </w:t>
      </w:r>
      <w:r>
        <w:rPr>
          <w:sz w:val="24"/>
        </w:rPr>
        <w:t>made</w:t>
      </w:r>
      <w:r>
        <w:rPr>
          <w:spacing w:val="-2"/>
          <w:sz w:val="24"/>
        </w:rPr>
        <w:t xml:space="preserve"> </w:t>
      </w:r>
      <w:r>
        <w:rPr>
          <w:sz w:val="24"/>
        </w:rPr>
        <w:t>by</w:t>
      </w:r>
      <w:r>
        <w:rPr>
          <w:spacing w:val="-2"/>
          <w:sz w:val="24"/>
        </w:rPr>
        <w:t xml:space="preserve"> </w:t>
      </w:r>
      <w:r>
        <w:rPr>
          <w:sz w:val="24"/>
        </w:rPr>
        <w:t>Stats</w:t>
      </w:r>
      <w:r>
        <w:rPr>
          <w:spacing w:val="-2"/>
          <w:sz w:val="24"/>
        </w:rPr>
        <w:t xml:space="preserve"> </w:t>
      </w:r>
      <w:r>
        <w:rPr>
          <w:sz w:val="24"/>
        </w:rPr>
        <w:t>NZ</w:t>
      </w:r>
      <w:r>
        <w:rPr>
          <w:spacing w:val="-5"/>
          <w:sz w:val="24"/>
        </w:rPr>
        <w:t xml:space="preserve"> </w:t>
      </w:r>
      <w:r>
        <w:rPr>
          <w:sz w:val="24"/>
        </w:rPr>
        <w:t>could</w:t>
      </w:r>
      <w:r>
        <w:rPr>
          <w:spacing w:val="-4"/>
          <w:sz w:val="24"/>
        </w:rPr>
        <w:t xml:space="preserve"> </w:t>
      </w:r>
      <w:r>
        <w:rPr>
          <w:sz w:val="24"/>
        </w:rPr>
        <w:t>still</w:t>
      </w:r>
      <w:r>
        <w:rPr>
          <w:spacing w:val="-2"/>
          <w:sz w:val="24"/>
        </w:rPr>
        <w:t xml:space="preserve"> </w:t>
      </w:r>
      <w:r>
        <w:rPr>
          <w:sz w:val="24"/>
        </w:rPr>
        <w:t>result</w:t>
      </w:r>
      <w:r>
        <w:rPr>
          <w:spacing w:val="-3"/>
          <w:sz w:val="24"/>
        </w:rPr>
        <w:t xml:space="preserve"> </w:t>
      </w:r>
      <w:r>
        <w:rPr>
          <w:sz w:val="24"/>
        </w:rPr>
        <w:t>in disproportionate administrative and fiscal costs.</w:t>
      </w:r>
    </w:p>
    <w:p w14:paraId="5FEF57D8" w14:textId="722A750D" w:rsidR="00881641" w:rsidRDefault="00D1250A">
      <w:pPr>
        <w:pStyle w:val="ListParagraph"/>
        <w:numPr>
          <w:ilvl w:val="0"/>
          <w:numId w:val="2"/>
        </w:numPr>
        <w:tabs>
          <w:tab w:val="left" w:pos="821"/>
        </w:tabs>
        <w:ind w:left="821" w:right="141"/>
        <w:rPr>
          <w:sz w:val="24"/>
        </w:rPr>
      </w:pPr>
      <w:r>
        <w:rPr>
          <w:sz w:val="24"/>
        </w:rPr>
        <w:t>[Redacted content].</w:t>
      </w:r>
    </w:p>
    <w:p w14:paraId="7C09D7BA" w14:textId="77777777" w:rsidR="00881641" w:rsidRDefault="00316F24">
      <w:pPr>
        <w:pStyle w:val="ListParagraph"/>
        <w:numPr>
          <w:ilvl w:val="0"/>
          <w:numId w:val="2"/>
        </w:numPr>
        <w:tabs>
          <w:tab w:val="left" w:pos="821"/>
        </w:tabs>
        <w:spacing w:before="241"/>
        <w:ind w:left="821" w:right="114"/>
        <w:rPr>
          <w:sz w:val="24"/>
        </w:rPr>
      </w:pPr>
      <w:r>
        <w:rPr>
          <w:sz w:val="24"/>
        </w:rPr>
        <w:t>I</w:t>
      </w:r>
      <w:r>
        <w:rPr>
          <w:spacing w:val="-3"/>
          <w:sz w:val="24"/>
        </w:rPr>
        <w:t xml:space="preserve"> </w:t>
      </w:r>
      <w:r>
        <w:rPr>
          <w:sz w:val="24"/>
        </w:rPr>
        <w:t>note</w:t>
      </w:r>
      <w:r>
        <w:rPr>
          <w:spacing w:val="-2"/>
          <w:sz w:val="24"/>
        </w:rPr>
        <w:t xml:space="preserve"> </w:t>
      </w:r>
      <w:r>
        <w:rPr>
          <w:sz w:val="24"/>
        </w:rPr>
        <w:t>that</w:t>
      </w:r>
      <w:r>
        <w:rPr>
          <w:spacing w:val="-5"/>
          <w:sz w:val="24"/>
        </w:rPr>
        <w:t xml:space="preserve"> </w:t>
      </w:r>
      <w:r>
        <w:rPr>
          <w:sz w:val="24"/>
        </w:rPr>
        <w:t>boundaries</w:t>
      </w:r>
      <w:r>
        <w:rPr>
          <w:spacing w:val="-2"/>
          <w:sz w:val="24"/>
        </w:rPr>
        <w:t xml:space="preserve"> </w:t>
      </w:r>
      <w:r>
        <w:rPr>
          <w:sz w:val="24"/>
        </w:rPr>
        <w:t>are</w:t>
      </w:r>
      <w:r>
        <w:rPr>
          <w:spacing w:val="-4"/>
          <w:sz w:val="24"/>
        </w:rPr>
        <w:t xml:space="preserve"> </w:t>
      </w:r>
      <w:r>
        <w:rPr>
          <w:sz w:val="24"/>
        </w:rPr>
        <w:t>not</w:t>
      </w:r>
      <w:r>
        <w:rPr>
          <w:spacing w:val="-3"/>
          <w:sz w:val="24"/>
        </w:rPr>
        <w:t xml:space="preserve"> </w:t>
      </w:r>
      <w:r>
        <w:rPr>
          <w:sz w:val="24"/>
        </w:rPr>
        <w:t>the</w:t>
      </w:r>
      <w:r>
        <w:rPr>
          <w:spacing w:val="-2"/>
          <w:sz w:val="24"/>
        </w:rPr>
        <w:t xml:space="preserve"> </w:t>
      </w:r>
      <w:r>
        <w:rPr>
          <w:sz w:val="24"/>
        </w:rPr>
        <w:t>only</w:t>
      </w:r>
      <w:r>
        <w:rPr>
          <w:spacing w:val="-4"/>
          <w:sz w:val="24"/>
        </w:rPr>
        <w:t xml:space="preserve"> </w:t>
      </w:r>
      <w:r>
        <w:rPr>
          <w:sz w:val="24"/>
        </w:rPr>
        <w:t>AS</w:t>
      </w:r>
      <w:r>
        <w:rPr>
          <w:spacing w:val="-3"/>
          <w:sz w:val="24"/>
        </w:rPr>
        <w:t xml:space="preserve"> </w:t>
      </w:r>
      <w:bookmarkStart w:id="6" w:name="_bookmark1"/>
      <w:bookmarkEnd w:id="6"/>
      <w:r>
        <w:rPr>
          <w:sz w:val="24"/>
        </w:rPr>
        <w:t>setting</w:t>
      </w:r>
      <w:r>
        <w:rPr>
          <w:spacing w:val="-2"/>
          <w:sz w:val="24"/>
        </w:rPr>
        <w:t xml:space="preserve"> </w:t>
      </w:r>
      <w:r>
        <w:rPr>
          <w:sz w:val="24"/>
        </w:rPr>
        <w:t>that</w:t>
      </w:r>
      <w:r>
        <w:rPr>
          <w:spacing w:val="-3"/>
          <w:sz w:val="24"/>
        </w:rPr>
        <w:t xml:space="preserve"> </w:t>
      </w:r>
      <w:r>
        <w:rPr>
          <w:sz w:val="24"/>
        </w:rPr>
        <w:t>is</w:t>
      </w:r>
      <w:r>
        <w:rPr>
          <w:spacing w:val="-4"/>
          <w:sz w:val="24"/>
        </w:rPr>
        <w:t xml:space="preserve"> </w:t>
      </w:r>
      <w:r>
        <w:rPr>
          <w:sz w:val="24"/>
        </w:rPr>
        <w:t>not</w:t>
      </w:r>
      <w:r>
        <w:rPr>
          <w:spacing w:val="-5"/>
          <w:sz w:val="24"/>
        </w:rPr>
        <w:t xml:space="preserve"> </w:t>
      </w:r>
      <w:r>
        <w:rPr>
          <w:sz w:val="24"/>
        </w:rPr>
        <w:t>regularly</w:t>
      </w:r>
      <w:r>
        <w:rPr>
          <w:spacing w:val="-4"/>
          <w:sz w:val="24"/>
        </w:rPr>
        <w:t xml:space="preserve"> </w:t>
      </w:r>
      <w:r>
        <w:rPr>
          <w:sz w:val="24"/>
        </w:rPr>
        <w:t>updated. Some AS settings (e.g., the entry threshold</w:t>
      </w:r>
      <w:hyperlink w:anchor="_bookmark3" w:history="1">
        <w:r>
          <w:rPr>
            <w:sz w:val="24"/>
            <w:vertAlign w:val="superscript"/>
          </w:rPr>
          <w:t>2</w:t>
        </w:r>
      </w:hyperlink>
      <w:r>
        <w:rPr>
          <w:sz w:val="24"/>
        </w:rPr>
        <w:t xml:space="preserve"> and income threshold for non-</w:t>
      </w:r>
    </w:p>
    <w:p w14:paraId="20A5E7BE" w14:textId="77777777" w:rsidR="00881641" w:rsidRDefault="00316F24">
      <w:pPr>
        <w:pStyle w:val="BodyText"/>
        <w:spacing w:before="6"/>
        <w:ind w:left="0" w:firstLine="0"/>
        <w:rPr>
          <w:sz w:val="19"/>
        </w:rPr>
      </w:pPr>
      <w:r>
        <w:rPr>
          <w:noProof/>
        </w:rPr>
        <mc:AlternateContent>
          <mc:Choice Requires="wps">
            <w:drawing>
              <wp:anchor distT="0" distB="0" distL="0" distR="0" simplePos="0" relativeHeight="487587840" behindDoc="1" locked="0" layoutInCell="1" allowOverlap="1" wp14:anchorId="0B934176" wp14:editId="2B42F35C">
                <wp:simplePos x="0" y="0"/>
                <wp:positionH relativeFrom="page">
                  <wp:posOffset>914400</wp:posOffset>
                </wp:positionH>
                <wp:positionV relativeFrom="paragraph">
                  <wp:posOffset>158169</wp:posOffset>
                </wp:positionV>
                <wp:extent cx="143256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B65CEF" id="Graphic 5" o:spid="_x0000_s1026" style="position:absolute;margin-left:1in;margin-top:12.45pt;width:112.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" path="m1432560,l,,,6350r1432560,l1432560,xe" fillcolor="black" stroked="f">
                <v:path arrowok="t"/>
                <w10:wrap type="topAndBottom" anchorx="page"/>
              </v:shape>
            </w:pict>
          </mc:Fallback>
        </mc:AlternateContent>
      </w:r>
    </w:p>
    <w:bookmarkStart w:id="7" w:name="_bookmark2"/>
    <w:bookmarkEnd w:id="7"/>
    <w:p w14:paraId="17B83087" w14:textId="77777777" w:rsidR="00881641" w:rsidRDefault="00316F24">
      <w:pPr>
        <w:spacing w:before="57" w:line="242" w:lineRule="auto"/>
        <w:ind w:left="101" w:right="207"/>
        <w:rPr>
          <w:rFonts w:ascii="Times New Roman"/>
          <w:sz w:val="20"/>
        </w:rPr>
      </w:pPr>
      <w:r>
        <w:fldChar w:fldCharType="begin"/>
      </w:r>
      <w:r>
        <w:instrText>HYPERLINK \l "_bookmark0"</w:instrText>
      </w:r>
      <w:r>
        <w:fldChar w:fldCharType="separate"/>
      </w:r>
      <w:r>
        <w:rPr>
          <w:rFonts w:ascii="Times New Roman"/>
          <w:sz w:val="20"/>
          <w:vertAlign w:val="superscript"/>
        </w:rPr>
        <w:t>1</w:t>
      </w:r>
      <w:r>
        <w:rPr>
          <w:rFonts w:ascii="Times New Roman"/>
          <w:sz w:val="20"/>
          <w:vertAlign w:val="superscript"/>
        </w:rPr>
        <w:fldChar w:fldCharType="end"/>
      </w:r>
      <w:r>
        <w:rPr>
          <w:rFonts w:ascii="Times New Roman"/>
          <w:spacing w:val="-4"/>
          <w:sz w:val="20"/>
        </w:rPr>
        <w:t xml:space="preserve"> </w:t>
      </w:r>
      <w:r>
        <w:rPr>
          <w:rFonts w:ascii="Times New Roman"/>
          <w:sz w:val="20"/>
        </w:rPr>
        <w:t>Urban</w:t>
      </w:r>
      <w:r>
        <w:rPr>
          <w:rFonts w:ascii="Times New Roman"/>
          <w:spacing w:val="-3"/>
          <w:sz w:val="20"/>
        </w:rPr>
        <w:t xml:space="preserve"> </w:t>
      </w:r>
      <w:r>
        <w:rPr>
          <w:rFonts w:ascii="Times New Roman"/>
          <w:sz w:val="20"/>
        </w:rPr>
        <w:t>Areas</w:t>
      </w:r>
      <w:r>
        <w:rPr>
          <w:rFonts w:ascii="Times New Roman"/>
          <w:spacing w:val="-1"/>
          <w:sz w:val="20"/>
        </w:rPr>
        <w:t xml:space="preserve"> </w:t>
      </w:r>
      <w:r>
        <w:rPr>
          <w:rFonts w:ascii="Times New Roman"/>
          <w:sz w:val="20"/>
        </w:rPr>
        <w:t>and</w:t>
      </w:r>
      <w:r>
        <w:rPr>
          <w:rFonts w:ascii="Times New Roman"/>
          <w:spacing w:val="-4"/>
          <w:sz w:val="20"/>
        </w:rPr>
        <w:t xml:space="preserve"> </w:t>
      </w:r>
      <w:r>
        <w:rPr>
          <w:rFonts w:ascii="Times New Roman"/>
          <w:sz w:val="20"/>
        </w:rPr>
        <w:t>Area</w:t>
      </w:r>
      <w:r>
        <w:rPr>
          <w:rFonts w:ascii="Times New Roman"/>
          <w:spacing w:val="-3"/>
          <w:sz w:val="20"/>
        </w:rPr>
        <w:t xml:space="preserve"> </w:t>
      </w:r>
      <w:r>
        <w:rPr>
          <w:rFonts w:ascii="Times New Roman"/>
          <w:sz w:val="20"/>
        </w:rPr>
        <w:t>Units</w:t>
      </w:r>
      <w:r>
        <w:rPr>
          <w:rFonts w:ascii="Times New Roman"/>
          <w:spacing w:val="-5"/>
          <w:sz w:val="20"/>
        </w:rPr>
        <w:t xml:space="preserve"> </w:t>
      </w:r>
      <w:r>
        <w:rPr>
          <w:rFonts w:ascii="Times New Roman"/>
          <w:sz w:val="20"/>
        </w:rPr>
        <w:t>were</w:t>
      </w:r>
      <w:r>
        <w:rPr>
          <w:rFonts w:ascii="Times New Roman"/>
          <w:spacing w:val="-1"/>
          <w:sz w:val="20"/>
        </w:rPr>
        <w:t xml:space="preserve"> </w:t>
      </w:r>
      <w:r>
        <w:rPr>
          <w:rFonts w:ascii="Times New Roman"/>
          <w:sz w:val="20"/>
        </w:rPr>
        <w:t>created</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1992,</w:t>
      </w:r>
      <w:r>
        <w:rPr>
          <w:rFonts w:ascii="Times New Roman"/>
          <w:spacing w:val="-4"/>
          <w:sz w:val="20"/>
        </w:rPr>
        <w:t xml:space="preserve"> </w:t>
      </w:r>
      <w:r>
        <w:rPr>
          <w:rFonts w:ascii="Times New Roman"/>
          <w:sz w:val="20"/>
        </w:rPr>
        <w:t>with</w:t>
      </w:r>
      <w:r>
        <w:rPr>
          <w:rFonts w:ascii="Times New Roman"/>
          <w:spacing w:val="-4"/>
          <w:sz w:val="20"/>
        </w:rPr>
        <w:t xml:space="preserve"> </w:t>
      </w:r>
      <w:r>
        <w:rPr>
          <w:rFonts w:ascii="Times New Roman"/>
          <w:sz w:val="20"/>
        </w:rPr>
        <w:t>Urban</w:t>
      </w:r>
      <w:r>
        <w:rPr>
          <w:rFonts w:ascii="Times New Roman"/>
          <w:spacing w:val="-3"/>
          <w:sz w:val="20"/>
        </w:rPr>
        <w:t xml:space="preserve"> </w:t>
      </w:r>
      <w:r>
        <w:rPr>
          <w:rFonts w:ascii="Times New Roman"/>
          <w:sz w:val="20"/>
        </w:rPr>
        <w:t>Areas</w:t>
      </w:r>
      <w:r>
        <w:rPr>
          <w:rFonts w:ascii="Times New Roman"/>
          <w:spacing w:val="-3"/>
          <w:sz w:val="20"/>
        </w:rPr>
        <w:t xml:space="preserve"> </w:t>
      </w:r>
      <w:r>
        <w:rPr>
          <w:rFonts w:ascii="Times New Roman"/>
          <w:sz w:val="20"/>
        </w:rPr>
        <w:t>remaining</w:t>
      </w:r>
      <w:r>
        <w:rPr>
          <w:rFonts w:ascii="Times New Roman"/>
          <w:spacing w:val="-3"/>
          <w:sz w:val="20"/>
        </w:rPr>
        <w:t xml:space="preserve"> </w:t>
      </w:r>
      <w:r>
        <w:rPr>
          <w:rFonts w:ascii="Times New Roman"/>
          <w:sz w:val="20"/>
        </w:rPr>
        <w:t>largely</w:t>
      </w:r>
      <w:r>
        <w:rPr>
          <w:rFonts w:ascii="Times New Roman"/>
          <w:spacing w:val="-4"/>
          <w:sz w:val="20"/>
        </w:rPr>
        <w:t xml:space="preserve"> </w:t>
      </w:r>
      <w:r>
        <w:rPr>
          <w:rFonts w:ascii="Times New Roman"/>
          <w:sz w:val="20"/>
        </w:rPr>
        <w:t>unchanged</w:t>
      </w:r>
      <w:r>
        <w:rPr>
          <w:rFonts w:ascii="Times New Roman"/>
          <w:spacing w:val="-3"/>
          <w:sz w:val="20"/>
        </w:rPr>
        <w:t xml:space="preserve"> </w:t>
      </w:r>
      <w:r>
        <w:rPr>
          <w:rFonts w:ascii="Times New Roman"/>
          <w:sz w:val="20"/>
        </w:rPr>
        <w:t>until</w:t>
      </w:r>
      <w:r>
        <w:rPr>
          <w:rFonts w:ascii="Times New Roman"/>
          <w:spacing w:val="-4"/>
          <w:sz w:val="20"/>
        </w:rPr>
        <w:t xml:space="preserve"> </w:t>
      </w:r>
      <w:r>
        <w:rPr>
          <w:rFonts w:ascii="Times New Roman"/>
          <w:sz w:val="20"/>
        </w:rPr>
        <w:t>2017. There were inconsistencies in</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definition</w:t>
      </w:r>
      <w:r>
        <w:rPr>
          <w:rFonts w:ascii="Times New Roman"/>
          <w:spacing w:val="-1"/>
          <w:sz w:val="20"/>
        </w:rPr>
        <w:t xml:space="preserve"> </w:t>
      </w:r>
      <w:r>
        <w:rPr>
          <w:rFonts w:ascii="Times New Roman"/>
          <w:sz w:val="20"/>
        </w:rPr>
        <w:t>of</w:t>
      </w:r>
      <w:r>
        <w:rPr>
          <w:rFonts w:ascii="Times New Roman"/>
          <w:spacing w:val="-2"/>
          <w:sz w:val="20"/>
        </w:rPr>
        <w:t xml:space="preserve"> </w:t>
      </w:r>
      <w:r>
        <w:rPr>
          <w:rFonts w:ascii="Times New Roman"/>
          <w:sz w:val="20"/>
        </w:rPr>
        <w:t>urban areas and</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boundaries were not</w:t>
      </w:r>
      <w:r>
        <w:rPr>
          <w:rFonts w:ascii="Times New Roman"/>
          <w:spacing w:val="-1"/>
          <w:sz w:val="20"/>
        </w:rPr>
        <w:t xml:space="preserve"> </w:t>
      </w:r>
      <w:r>
        <w:rPr>
          <w:rFonts w:ascii="Times New Roman"/>
          <w:sz w:val="20"/>
        </w:rPr>
        <w:t>updated to</w:t>
      </w:r>
      <w:r>
        <w:rPr>
          <w:rFonts w:ascii="Times New Roman"/>
          <w:spacing w:val="-1"/>
          <w:sz w:val="20"/>
        </w:rPr>
        <w:t xml:space="preserve"> </w:t>
      </w:r>
      <w:r>
        <w:rPr>
          <w:rFonts w:ascii="Times New Roman"/>
          <w:sz w:val="20"/>
        </w:rPr>
        <w:t xml:space="preserve">reflect areas of new development. The 2017 Urban Area classification was replaced by Stats NZ in 2018 with the Urban Rural classification. The Urban Rural classification has a regular update cycle to ensure the urban and rural areas are kept up to date and incorporate population changes. The classification is reviewed and released every </w:t>
      </w:r>
      <w:bookmarkStart w:id="8" w:name="_bookmark3"/>
      <w:bookmarkEnd w:id="8"/>
      <w:r>
        <w:rPr>
          <w:rFonts w:ascii="Times New Roman"/>
          <w:sz w:val="20"/>
        </w:rPr>
        <w:t>five years coinciding with Census years.</w:t>
      </w:r>
    </w:p>
    <w:p w14:paraId="102A6FFB" w14:textId="77777777" w:rsidR="00881641" w:rsidRDefault="00000000">
      <w:pPr>
        <w:spacing w:line="222" w:lineRule="exact"/>
        <w:ind w:left="101"/>
        <w:rPr>
          <w:rFonts w:ascii="Times New Roman"/>
          <w:sz w:val="20"/>
        </w:rPr>
      </w:pPr>
      <w:hyperlink w:anchor="_bookmark1" w:history="1">
        <w:r w:rsidR="00316F24">
          <w:rPr>
            <w:rFonts w:ascii="Times New Roman"/>
            <w:sz w:val="20"/>
            <w:vertAlign w:val="superscript"/>
          </w:rPr>
          <w:t>2</w:t>
        </w:r>
      </w:hyperlink>
      <w:r w:rsidR="00316F24">
        <w:rPr>
          <w:rFonts w:ascii="Times New Roman"/>
          <w:spacing w:val="-3"/>
          <w:sz w:val="20"/>
        </w:rPr>
        <w:t xml:space="preserve"> </w:t>
      </w:r>
      <w:r w:rsidR="00316F24">
        <w:rPr>
          <w:rFonts w:ascii="Times New Roman"/>
          <w:sz w:val="20"/>
        </w:rPr>
        <w:t>The</w:t>
      </w:r>
      <w:r w:rsidR="00316F24">
        <w:rPr>
          <w:rFonts w:ascii="Times New Roman"/>
          <w:spacing w:val="-2"/>
          <w:sz w:val="20"/>
        </w:rPr>
        <w:t xml:space="preserve"> </w:t>
      </w:r>
      <w:r w:rsidR="00316F24">
        <w:rPr>
          <w:rFonts w:ascii="Times New Roman"/>
          <w:sz w:val="20"/>
        </w:rPr>
        <w:t>entry</w:t>
      </w:r>
      <w:r w:rsidR="00316F24">
        <w:rPr>
          <w:rFonts w:ascii="Times New Roman"/>
          <w:spacing w:val="-2"/>
          <w:sz w:val="20"/>
        </w:rPr>
        <w:t xml:space="preserve"> </w:t>
      </w:r>
      <w:r w:rsidR="00316F24">
        <w:rPr>
          <w:rFonts w:ascii="Times New Roman"/>
          <w:sz w:val="20"/>
        </w:rPr>
        <w:t>threshold</w:t>
      </w:r>
      <w:r w:rsidR="00316F24">
        <w:rPr>
          <w:rFonts w:ascii="Times New Roman"/>
          <w:spacing w:val="-3"/>
          <w:sz w:val="20"/>
        </w:rPr>
        <w:t xml:space="preserve"> </w:t>
      </w:r>
      <w:r w:rsidR="00316F24">
        <w:rPr>
          <w:rFonts w:ascii="Times New Roman"/>
          <w:sz w:val="20"/>
        </w:rPr>
        <w:t>refers</w:t>
      </w:r>
      <w:r w:rsidR="00316F24">
        <w:rPr>
          <w:rFonts w:ascii="Times New Roman"/>
          <w:spacing w:val="-2"/>
          <w:sz w:val="20"/>
        </w:rPr>
        <w:t xml:space="preserve"> </w:t>
      </w:r>
      <w:r w:rsidR="00316F24">
        <w:rPr>
          <w:rFonts w:ascii="Times New Roman"/>
          <w:sz w:val="20"/>
        </w:rPr>
        <w:t>to</w:t>
      </w:r>
      <w:r w:rsidR="00316F24">
        <w:rPr>
          <w:rFonts w:ascii="Times New Roman"/>
          <w:spacing w:val="-2"/>
          <w:sz w:val="20"/>
        </w:rPr>
        <w:t xml:space="preserve"> </w:t>
      </w:r>
      <w:r w:rsidR="00316F24">
        <w:rPr>
          <w:rFonts w:ascii="Times New Roman"/>
          <w:sz w:val="20"/>
        </w:rPr>
        <w:t>the</w:t>
      </w:r>
      <w:r w:rsidR="00316F24">
        <w:rPr>
          <w:rFonts w:ascii="Times New Roman"/>
          <w:spacing w:val="-4"/>
          <w:sz w:val="20"/>
        </w:rPr>
        <w:t xml:space="preserve"> </w:t>
      </w:r>
      <w:r w:rsidR="00316F24">
        <w:rPr>
          <w:rFonts w:ascii="Times New Roman"/>
          <w:sz w:val="20"/>
        </w:rPr>
        <w:t>amount</w:t>
      </w:r>
      <w:r w:rsidR="00316F24">
        <w:rPr>
          <w:rFonts w:ascii="Times New Roman"/>
          <w:spacing w:val="-3"/>
          <w:sz w:val="20"/>
        </w:rPr>
        <w:t xml:space="preserve"> </w:t>
      </w:r>
      <w:r w:rsidR="00316F24">
        <w:rPr>
          <w:rFonts w:ascii="Times New Roman"/>
          <w:sz w:val="20"/>
        </w:rPr>
        <w:t>of</w:t>
      </w:r>
      <w:r w:rsidR="00316F24">
        <w:rPr>
          <w:rFonts w:ascii="Times New Roman"/>
          <w:spacing w:val="-3"/>
          <w:sz w:val="20"/>
        </w:rPr>
        <w:t xml:space="preserve"> </w:t>
      </w:r>
      <w:r w:rsidR="00316F24">
        <w:rPr>
          <w:rFonts w:ascii="Times New Roman"/>
          <w:sz w:val="20"/>
        </w:rPr>
        <w:t>money</w:t>
      </w:r>
      <w:r w:rsidR="00316F24">
        <w:rPr>
          <w:rFonts w:ascii="Times New Roman"/>
          <w:spacing w:val="-2"/>
          <w:sz w:val="20"/>
        </w:rPr>
        <w:t xml:space="preserve"> </w:t>
      </w:r>
      <w:r w:rsidR="00316F24">
        <w:rPr>
          <w:rFonts w:ascii="Times New Roman"/>
          <w:sz w:val="20"/>
        </w:rPr>
        <w:t>a</w:t>
      </w:r>
      <w:r w:rsidR="00316F24">
        <w:rPr>
          <w:rFonts w:ascii="Times New Roman"/>
          <w:spacing w:val="-3"/>
          <w:sz w:val="20"/>
        </w:rPr>
        <w:t xml:space="preserve"> </w:t>
      </w:r>
      <w:r w:rsidR="00316F24">
        <w:rPr>
          <w:rFonts w:ascii="Times New Roman"/>
          <w:sz w:val="20"/>
        </w:rPr>
        <w:t>client</w:t>
      </w:r>
      <w:r w:rsidR="00316F24">
        <w:rPr>
          <w:rFonts w:ascii="Times New Roman"/>
          <w:spacing w:val="-3"/>
          <w:sz w:val="20"/>
        </w:rPr>
        <w:t xml:space="preserve"> </w:t>
      </w:r>
      <w:r w:rsidR="00316F24">
        <w:rPr>
          <w:rFonts w:ascii="Times New Roman"/>
          <w:sz w:val="20"/>
        </w:rPr>
        <w:t>is</w:t>
      </w:r>
      <w:r w:rsidR="00316F24">
        <w:rPr>
          <w:rFonts w:ascii="Times New Roman"/>
          <w:spacing w:val="-4"/>
          <w:sz w:val="20"/>
        </w:rPr>
        <w:t xml:space="preserve"> </w:t>
      </w:r>
      <w:r w:rsidR="00316F24">
        <w:rPr>
          <w:rFonts w:ascii="Times New Roman"/>
          <w:sz w:val="20"/>
        </w:rPr>
        <w:t>expected</w:t>
      </w:r>
      <w:r w:rsidR="00316F24">
        <w:rPr>
          <w:rFonts w:ascii="Times New Roman"/>
          <w:spacing w:val="-1"/>
          <w:sz w:val="20"/>
        </w:rPr>
        <w:t xml:space="preserve"> </w:t>
      </w:r>
      <w:r w:rsidR="00316F24">
        <w:rPr>
          <w:rFonts w:ascii="Times New Roman"/>
          <w:sz w:val="20"/>
        </w:rPr>
        <w:t>to</w:t>
      </w:r>
      <w:r w:rsidR="00316F24">
        <w:rPr>
          <w:rFonts w:ascii="Times New Roman"/>
          <w:spacing w:val="-3"/>
          <w:sz w:val="20"/>
        </w:rPr>
        <w:t xml:space="preserve"> </w:t>
      </w:r>
      <w:r w:rsidR="00316F24">
        <w:rPr>
          <w:rFonts w:ascii="Times New Roman"/>
          <w:sz w:val="20"/>
        </w:rPr>
        <w:t>contribute</w:t>
      </w:r>
      <w:r w:rsidR="00316F24">
        <w:rPr>
          <w:rFonts w:ascii="Times New Roman"/>
          <w:spacing w:val="-4"/>
          <w:sz w:val="20"/>
        </w:rPr>
        <w:t xml:space="preserve"> </w:t>
      </w:r>
      <w:r w:rsidR="00316F24">
        <w:rPr>
          <w:rFonts w:ascii="Times New Roman"/>
          <w:sz w:val="20"/>
        </w:rPr>
        <w:t>toward</w:t>
      </w:r>
      <w:r w:rsidR="00316F24">
        <w:rPr>
          <w:rFonts w:ascii="Times New Roman"/>
          <w:spacing w:val="-1"/>
          <w:sz w:val="20"/>
        </w:rPr>
        <w:t xml:space="preserve"> </w:t>
      </w:r>
      <w:r w:rsidR="00316F24">
        <w:rPr>
          <w:rFonts w:ascii="Times New Roman"/>
          <w:sz w:val="20"/>
        </w:rPr>
        <w:t>their</w:t>
      </w:r>
      <w:r w:rsidR="00316F24">
        <w:rPr>
          <w:rFonts w:ascii="Times New Roman"/>
          <w:spacing w:val="-4"/>
          <w:sz w:val="20"/>
        </w:rPr>
        <w:t xml:space="preserve"> </w:t>
      </w:r>
      <w:r w:rsidR="00316F24">
        <w:rPr>
          <w:rFonts w:ascii="Times New Roman"/>
          <w:sz w:val="20"/>
        </w:rPr>
        <w:t>housing</w:t>
      </w:r>
      <w:r w:rsidR="00316F24">
        <w:rPr>
          <w:rFonts w:ascii="Times New Roman"/>
          <w:spacing w:val="-2"/>
          <w:sz w:val="20"/>
        </w:rPr>
        <w:t xml:space="preserve"> costs</w:t>
      </w:r>
    </w:p>
    <w:p w14:paraId="4716A7DB" w14:textId="77777777" w:rsidR="00881641" w:rsidRDefault="00316F24">
      <w:pPr>
        <w:spacing w:before="2"/>
        <w:ind w:left="101" w:right="96"/>
        <w:rPr>
          <w:rFonts w:ascii="Times New Roman"/>
          <w:sz w:val="20"/>
        </w:rPr>
      </w:pPr>
      <w:r>
        <w:rPr>
          <w:rFonts w:ascii="Times New Roman"/>
          <w:sz w:val="20"/>
        </w:rPr>
        <w:t>before they will receive AS. Entry thresholds</w:t>
      </w:r>
      <w:r>
        <w:rPr>
          <w:rFonts w:ascii="Times New Roman"/>
          <w:spacing w:val="-1"/>
          <w:sz w:val="20"/>
        </w:rPr>
        <w:t xml:space="preserve"> </w:t>
      </w:r>
      <w:r>
        <w:rPr>
          <w:rFonts w:ascii="Times New Roman"/>
          <w:sz w:val="20"/>
        </w:rPr>
        <w:t>vary depending on benefit type, as well as</w:t>
      </w:r>
      <w:r>
        <w:rPr>
          <w:rFonts w:ascii="Times New Roman"/>
          <w:spacing w:val="-1"/>
          <w:sz w:val="20"/>
        </w:rPr>
        <w:t xml:space="preserve"> </w:t>
      </w:r>
      <w:r>
        <w:rPr>
          <w:rFonts w:ascii="Times New Roman"/>
          <w:sz w:val="20"/>
        </w:rPr>
        <w:t>household composition and whether a person is paying rent, board, or mortgage costs. For non-beneficiaries, any income over the income</w:t>
      </w:r>
      <w:r>
        <w:rPr>
          <w:rFonts w:ascii="Times New Roman"/>
          <w:spacing w:val="-2"/>
          <w:sz w:val="20"/>
        </w:rPr>
        <w:t xml:space="preserve"> </w:t>
      </w:r>
      <w:r>
        <w:rPr>
          <w:rFonts w:ascii="Times New Roman"/>
          <w:sz w:val="20"/>
        </w:rPr>
        <w:t>threshold</w:t>
      </w:r>
      <w:r>
        <w:rPr>
          <w:rFonts w:ascii="Times New Roman"/>
          <w:spacing w:val="-2"/>
          <w:sz w:val="20"/>
        </w:rPr>
        <w:t xml:space="preserve"> </w:t>
      </w:r>
      <w:r>
        <w:rPr>
          <w:rFonts w:ascii="Times New Roman"/>
          <w:sz w:val="20"/>
        </w:rPr>
        <w:t>will</w:t>
      </w:r>
      <w:r>
        <w:rPr>
          <w:rFonts w:ascii="Times New Roman"/>
          <w:spacing w:val="-3"/>
          <w:sz w:val="20"/>
        </w:rPr>
        <w:t xml:space="preserve"> </w:t>
      </w:r>
      <w:r>
        <w:rPr>
          <w:rFonts w:ascii="Times New Roman"/>
          <w:sz w:val="20"/>
        </w:rPr>
        <w:t>reduce</w:t>
      </w:r>
      <w:r>
        <w:rPr>
          <w:rFonts w:ascii="Times New Roman"/>
          <w:spacing w:val="-1"/>
          <w:sz w:val="20"/>
        </w:rPr>
        <w:t xml:space="preserve"> </w:t>
      </w:r>
      <w:r>
        <w:rPr>
          <w:rFonts w:ascii="Times New Roman"/>
          <w:sz w:val="20"/>
        </w:rPr>
        <w:t>the</w:t>
      </w:r>
      <w:r>
        <w:rPr>
          <w:rFonts w:ascii="Times New Roman"/>
          <w:spacing w:val="-4"/>
          <w:sz w:val="20"/>
        </w:rPr>
        <w:t xml:space="preserve"> </w:t>
      </w:r>
      <w:r>
        <w:rPr>
          <w:rFonts w:ascii="Times New Roman"/>
          <w:sz w:val="20"/>
        </w:rPr>
        <w:t>amount</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z w:val="20"/>
        </w:rPr>
        <w:t>AS</w:t>
      </w:r>
      <w:r>
        <w:rPr>
          <w:rFonts w:ascii="Times New Roman"/>
          <w:spacing w:val="-3"/>
          <w:sz w:val="20"/>
        </w:rPr>
        <w:t xml:space="preserve"> </w:t>
      </w:r>
      <w:r>
        <w:rPr>
          <w:rFonts w:ascii="Times New Roman"/>
          <w:sz w:val="20"/>
        </w:rPr>
        <w:t>they</w:t>
      </w:r>
      <w:r>
        <w:rPr>
          <w:rFonts w:ascii="Times New Roman"/>
          <w:spacing w:val="-3"/>
          <w:sz w:val="20"/>
        </w:rPr>
        <w:t xml:space="preserve"> </w:t>
      </w:r>
      <w:r>
        <w:rPr>
          <w:rFonts w:ascii="Times New Roman"/>
          <w:sz w:val="20"/>
        </w:rPr>
        <w:t>can</w:t>
      </w:r>
      <w:r>
        <w:rPr>
          <w:rFonts w:ascii="Times New Roman"/>
          <w:spacing w:val="-2"/>
          <w:sz w:val="20"/>
        </w:rPr>
        <w:t xml:space="preserve"> </w:t>
      </w:r>
      <w:r>
        <w:rPr>
          <w:rFonts w:ascii="Times New Roman"/>
          <w:sz w:val="20"/>
        </w:rPr>
        <w:t>receive.</w:t>
      </w:r>
      <w:r>
        <w:rPr>
          <w:rFonts w:ascii="Times New Roman"/>
          <w:spacing w:val="-1"/>
          <w:sz w:val="20"/>
        </w:rPr>
        <w:t xml:space="preserve"> </w:t>
      </w:r>
      <w:r>
        <w:rPr>
          <w:rFonts w:ascii="Times New Roman"/>
          <w:sz w:val="20"/>
        </w:rPr>
        <w:t>Income</w:t>
      </w:r>
      <w:r>
        <w:rPr>
          <w:rFonts w:ascii="Times New Roman"/>
          <w:spacing w:val="-2"/>
          <w:sz w:val="20"/>
        </w:rPr>
        <w:t xml:space="preserve"> </w:t>
      </w:r>
      <w:r>
        <w:rPr>
          <w:rFonts w:ascii="Times New Roman"/>
          <w:sz w:val="20"/>
        </w:rPr>
        <w:t>thresholds</w:t>
      </w:r>
      <w:r>
        <w:rPr>
          <w:rFonts w:ascii="Times New Roman"/>
          <w:spacing w:val="-4"/>
          <w:sz w:val="20"/>
        </w:rPr>
        <w:t xml:space="preserve"> </w:t>
      </w:r>
      <w:r>
        <w:rPr>
          <w:rFonts w:ascii="Times New Roman"/>
          <w:sz w:val="20"/>
        </w:rPr>
        <w:t>vary</w:t>
      </w:r>
      <w:r>
        <w:rPr>
          <w:rFonts w:ascii="Times New Roman"/>
          <w:spacing w:val="-2"/>
          <w:sz w:val="20"/>
        </w:rPr>
        <w:t xml:space="preserve"> </w:t>
      </w:r>
      <w:r>
        <w:rPr>
          <w:rFonts w:ascii="Times New Roman"/>
          <w:sz w:val="20"/>
        </w:rPr>
        <w:t>depending</w:t>
      </w:r>
      <w:r>
        <w:rPr>
          <w:rFonts w:ascii="Times New Roman"/>
          <w:spacing w:val="-3"/>
          <w:sz w:val="20"/>
        </w:rPr>
        <w:t xml:space="preserve"> </w:t>
      </w:r>
      <w:r>
        <w:rPr>
          <w:rFonts w:ascii="Times New Roman"/>
          <w:sz w:val="20"/>
        </w:rPr>
        <w:t>on</w:t>
      </w:r>
      <w:r>
        <w:rPr>
          <w:rFonts w:ascii="Times New Roman"/>
          <w:spacing w:val="-3"/>
          <w:sz w:val="20"/>
        </w:rPr>
        <w:t xml:space="preserve"> </w:t>
      </w:r>
      <w:r>
        <w:rPr>
          <w:rFonts w:ascii="Times New Roman"/>
          <w:sz w:val="20"/>
        </w:rPr>
        <w:t>AS</w:t>
      </w:r>
      <w:r>
        <w:rPr>
          <w:rFonts w:ascii="Times New Roman"/>
          <w:spacing w:val="-3"/>
          <w:sz w:val="20"/>
        </w:rPr>
        <w:t xml:space="preserve"> </w:t>
      </w:r>
      <w:r>
        <w:rPr>
          <w:rFonts w:ascii="Times New Roman"/>
          <w:sz w:val="20"/>
        </w:rPr>
        <w:t>Area and household type.</w:t>
      </w:r>
    </w:p>
    <w:p w14:paraId="4B3254D3" w14:textId="77777777" w:rsidR="00881641" w:rsidRDefault="00881641">
      <w:pPr>
        <w:rPr>
          <w:rFonts w:ascii="Times New Roman"/>
          <w:sz w:val="20"/>
        </w:rPr>
        <w:sectPr w:rsidR="00881641">
          <w:pgSz w:w="11910" w:h="16840"/>
          <w:pgMar w:top="1340" w:right="1340" w:bottom="1200" w:left="1340" w:header="715" w:footer="1005" w:gutter="0"/>
          <w:cols w:space="720"/>
        </w:sectPr>
      </w:pPr>
    </w:p>
    <w:p w14:paraId="64ECFB71" w14:textId="77777777" w:rsidR="00881641" w:rsidRDefault="00316F24">
      <w:pPr>
        <w:pStyle w:val="BodyText"/>
        <w:spacing w:before="82"/>
        <w:ind w:right="207" w:firstLine="0"/>
      </w:pPr>
      <w:r>
        <w:lastRenderedPageBreak/>
        <w:t>beneficiaries)</w:t>
      </w:r>
      <w:r>
        <w:rPr>
          <w:spacing w:val="-4"/>
        </w:rPr>
        <w:t xml:space="preserve"> </w:t>
      </w:r>
      <w:r>
        <w:t>are</w:t>
      </w:r>
      <w:r>
        <w:rPr>
          <w:spacing w:val="-4"/>
        </w:rPr>
        <w:t xml:space="preserve"> </w:t>
      </w:r>
      <w:r>
        <w:t>updated</w:t>
      </w:r>
      <w:r>
        <w:rPr>
          <w:spacing w:val="-4"/>
        </w:rPr>
        <w:t xml:space="preserve"> </w:t>
      </w:r>
      <w:r>
        <w:t>on</w:t>
      </w:r>
      <w:r>
        <w:rPr>
          <w:spacing w:val="-4"/>
        </w:rPr>
        <w:t xml:space="preserve"> </w:t>
      </w:r>
      <w:r>
        <w:t>1</w:t>
      </w:r>
      <w:r>
        <w:rPr>
          <w:spacing w:val="-4"/>
        </w:rPr>
        <w:t xml:space="preserve"> </w:t>
      </w:r>
      <w:r>
        <w:t>April</w:t>
      </w:r>
      <w:r>
        <w:rPr>
          <w:spacing w:val="-2"/>
        </w:rPr>
        <w:t xml:space="preserve"> </w:t>
      </w:r>
      <w:r>
        <w:t>annually</w:t>
      </w:r>
      <w:r>
        <w:rPr>
          <w:spacing w:val="-4"/>
        </w:rPr>
        <w:t xml:space="preserve"> </w:t>
      </w:r>
      <w:r>
        <w:t>as</w:t>
      </w:r>
      <w:r>
        <w:rPr>
          <w:spacing w:val="-4"/>
        </w:rPr>
        <w:t xml:space="preserve"> </w:t>
      </w:r>
      <w:r>
        <w:t>they</w:t>
      </w:r>
      <w:r>
        <w:rPr>
          <w:spacing w:val="-4"/>
        </w:rPr>
        <w:t xml:space="preserve"> </w:t>
      </w:r>
      <w:r>
        <w:t>are</w:t>
      </w:r>
      <w:r>
        <w:rPr>
          <w:spacing w:val="-4"/>
        </w:rPr>
        <w:t xml:space="preserve"> </w:t>
      </w:r>
      <w:r>
        <w:t>linked</w:t>
      </w:r>
      <w:r>
        <w:rPr>
          <w:spacing w:val="-4"/>
        </w:rPr>
        <w:t xml:space="preserve"> </w:t>
      </w:r>
      <w:r>
        <w:t>to</w:t>
      </w:r>
      <w:r>
        <w:rPr>
          <w:spacing w:val="-2"/>
        </w:rPr>
        <w:t xml:space="preserve"> </w:t>
      </w:r>
      <w:r>
        <w:t>rates</w:t>
      </w:r>
      <w:r>
        <w:rPr>
          <w:spacing w:val="-2"/>
        </w:rPr>
        <w:t xml:space="preserve"> </w:t>
      </w:r>
      <w:r>
        <w:t>of main</w:t>
      </w:r>
      <w:r>
        <w:rPr>
          <w:spacing w:val="-2"/>
        </w:rPr>
        <w:t xml:space="preserve"> </w:t>
      </w:r>
      <w:r>
        <w:t>social</w:t>
      </w:r>
      <w:r>
        <w:rPr>
          <w:spacing w:val="-4"/>
        </w:rPr>
        <w:t xml:space="preserve"> </w:t>
      </w:r>
      <w:r>
        <w:t>security</w:t>
      </w:r>
      <w:r>
        <w:rPr>
          <w:spacing w:val="-2"/>
        </w:rPr>
        <w:t xml:space="preserve"> </w:t>
      </w:r>
      <w:r>
        <w:t>benefits.</w:t>
      </w:r>
      <w:r>
        <w:rPr>
          <w:spacing w:val="-3"/>
        </w:rPr>
        <w:t xml:space="preserve"> </w:t>
      </w:r>
      <w:r>
        <w:t>Other</w:t>
      </w:r>
      <w:r>
        <w:rPr>
          <w:spacing w:val="-4"/>
        </w:rPr>
        <w:t xml:space="preserve"> </w:t>
      </w:r>
      <w:r>
        <w:t>settings,</w:t>
      </w:r>
      <w:r>
        <w:rPr>
          <w:spacing w:val="-3"/>
        </w:rPr>
        <w:t xml:space="preserve"> </w:t>
      </w:r>
      <w:r>
        <w:t>(e.g.,</w:t>
      </w:r>
      <w:r>
        <w:rPr>
          <w:spacing w:val="-3"/>
        </w:rPr>
        <w:t xml:space="preserve"> </w:t>
      </w:r>
      <w:r>
        <w:t>maximum</w:t>
      </w:r>
      <w:r>
        <w:rPr>
          <w:spacing w:val="-4"/>
        </w:rPr>
        <w:t xml:space="preserve"> </w:t>
      </w:r>
      <w:r>
        <w:t>weekly</w:t>
      </w:r>
      <w:r>
        <w:rPr>
          <w:spacing w:val="-4"/>
        </w:rPr>
        <w:t xml:space="preserve"> </w:t>
      </w:r>
      <w:r>
        <w:t>rates, allocation</w:t>
      </w:r>
      <w:r>
        <w:rPr>
          <w:spacing w:val="-3"/>
        </w:rPr>
        <w:t xml:space="preserve"> </w:t>
      </w:r>
      <w:r>
        <w:t>of</w:t>
      </w:r>
      <w:r>
        <w:rPr>
          <w:spacing w:val="-6"/>
        </w:rPr>
        <w:t xml:space="preserve"> </w:t>
      </w:r>
      <w:r>
        <w:t>locations</w:t>
      </w:r>
      <w:r>
        <w:rPr>
          <w:spacing w:val="-5"/>
        </w:rPr>
        <w:t xml:space="preserve"> </w:t>
      </w:r>
      <w:r>
        <w:t>within</w:t>
      </w:r>
      <w:r>
        <w:rPr>
          <w:spacing w:val="-5"/>
        </w:rPr>
        <w:t xml:space="preserve"> </w:t>
      </w:r>
      <w:r>
        <w:t>the</w:t>
      </w:r>
      <w:r>
        <w:rPr>
          <w:spacing w:val="-5"/>
        </w:rPr>
        <w:t xml:space="preserve"> </w:t>
      </w:r>
      <w:r>
        <w:t>four</w:t>
      </w:r>
      <w:r>
        <w:rPr>
          <w:spacing w:val="-3"/>
        </w:rPr>
        <w:t xml:space="preserve"> </w:t>
      </w:r>
      <w:r>
        <w:t>AS</w:t>
      </w:r>
      <w:r>
        <w:rPr>
          <w:spacing w:val="-5"/>
        </w:rPr>
        <w:t xml:space="preserve"> </w:t>
      </w:r>
      <w:r>
        <w:t>Areas</w:t>
      </w:r>
      <w:r>
        <w:rPr>
          <w:spacing w:val="-3"/>
        </w:rPr>
        <w:t xml:space="preserve"> </w:t>
      </w:r>
      <w:r>
        <w:t>and</w:t>
      </w:r>
      <w:r>
        <w:rPr>
          <w:spacing w:val="-5"/>
        </w:rPr>
        <w:t xml:space="preserve"> </w:t>
      </w:r>
      <w:r>
        <w:t>Area</w:t>
      </w:r>
      <w:r>
        <w:rPr>
          <w:spacing w:val="-5"/>
        </w:rPr>
        <w:t xml:space="preserve"> </w:t>
      </w:r>
      <w:r>
        <w:t>boundaries)</w:t>
      </w:r>
      <w:r>
        <w:rPr>
          <w:spacing w:val="-5"/>
        </w:rPr>
        <w:t xml:space="preserve"> </w:t>
      </w:r>
      <w:r>
        <w:t>were last adjusted in 2018, based on 2016 rents and 2017 Stats NZ area definitions. There are some policy settings for the AS that have not been updated since the AS was introduced in 1993 (e.g., the cash asset limit).</w:t>
      </w:r>
    </w:p>
    <w:p w14:paraId="72770141" w14:textId="77777777" w:rsidR="00881641" w:rsidRDefault="00316F24">
      <w:pPr>
        <w:pStyle w:val="ListParagraph"/>
        <w:numPr>
          <w:ilvl w:val="0"/>
          <w:numId w:val="2"/>
        </w:numPr>
        <w:tabs>
          <w:tab w:val="left" w:pos="821"/>
        </w:tabs>
        <w:ind w:left="821" w:right="154"/>
        <w:rPr>
          <w:sz w:val="24"/>
        </w:rPr>
      </w:pPr>
      <w:r>
        <w:rPr>
          <w:sz w:val="24"/>
        </w:rPr>
        <w:t>Any change to the AS must strike the right long-term balance between costs and</w:t>
      </w:r>
      <w:r>
        <w:rPr>
          <w:spacing w:val="-5"/>
          <w:sz w:val="24"/>
        </w:rPr>
        <w:t xml:space="preserve"> </w:t>
      </w:r>
      <w:r>
        <w:rPr>
          <w:sz w:val="24"/>
        </w:rPr>
        <w:t>benefits.</w:t>
      </w:r>
      <w:r>
        <w:rPr>
          <w:spacing w:val="-4"/>
          <w:sz w:val="24"/>
        </w:rPr>
        <w:t xml:space="preserve"> </w:t>
      </w:r>
      <w:r>
        <w:rPr>
          <w:sz w:val="24"/>
        </w:rPr>
        <w:t>I</w:t>
      </w:r>
      <w:r>
        <w:rPr>
          <w:spacing w:val="-4"/>
          <w:sz w:val="24"/>
        </w:rPr>
        <w:t xml:space="preserve"> </w:t>
      </w:r>
      <w:r>
        <w:rPr>
          <w:sz w:val="24"/>
        </w:rPr>
        <w:t>have</w:t>
      </w:r>
      <w:r>
        <w:rPr>
          <w:spacing w:val="-5"/>
          <w:sz w:val="24"/>
        </w:rPr>
        <w:t xml:space="preserve"> </w:t>
      </w:r>
      <w:r>
        <w:rPr>
          <w:sz w:val="24"/>
        </w:rPr>
        <w:t>commissioned</w:t>
      </w:r>
      <w:r>
        <w:rPr>
          <w:spacing w:val="-3"/>
          <w:sz w:val="24"/>
        </w:rPr>
        <w:t xml:space="preserve"> </w:t>
      </w:r>
      <w:r>
        <w:rPr>
          <w:sz w:val="24"/>
        </w:rPr>
        <w:t>advice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boundaries</w:t>
      </w:r>
      <w:r>
        <w:rPr>
          <w:spacing w:val="-5"/>
          <w:sz w:val="24"/>
        </w:rPr>
        <w:t xml:space="preserve"> </w:t>
      </w:r>
      <w:r>
        <w:rPr>
          <w:sz w:val="24"/>
        </w:rPr>
        <w:t>issue,</w:t>
      </w:r>
      <w:r>
        <w:rPr>
          <w:spacing w:val="-4"/>
          <w:sz w:val="24"/>
        </w:rPr>
        <w:t xml:space="preserve"> </w:t>
      </w:r>
      <w:r>
        <w:rPr>
          <w:sz w:val="24"/>
        </w:rPr>
        <w:t>as</w:t>
      </w:r>
      <w:r>
        <w:rPr>
          <w:spacing w:val="-5"/>
          <w:sz w:val="24"/>
        </w:rPr>
        <w:t xml:space="preserve"> </w:t>
      </w:r>
      <w:r>
        <w:rPr>
          <w:sz w:val="24"/>
        </w:rPr>
        <w:t>well</w:t>
      </w:r>
      <w:r>
        <w:rPr>
          <w:spacing w:val="-5"/>
          <w:sz w:val="24"/>
        </w:rPr>
        <w:t xml:space="preserve"> </w:t>
      </w:r>
      <w:r>
        <w:rPr>
          <w:sz w:val="24"/>
        </w:rPr>
        <w:t>as other possible changes to the AS.</w:t>
      </w:r>
    </w:p>
    <w:p w14:paraId="5A780755" w14:textId="77777777" w:rsidR="00881641" w:rsidRDefault="00881641">
      <w:pPr>
        <w:pStyle w:val="BodyText"/>
        <w:spacing w:before="84"/>
        <w:ind w:left="0" w:firstLine="0"/>
      </w:pPr>
    </w:p>
    <w:p w14:paraId="49BE374C" w14:textId="77777777" w:rsidR="00881641" w:rsidRDefault="00316F24">
      <w:pPr>
        <w:pStyle w:val="Heading1"/>
        <w:spacing w:before="0"/>
      </w:pPr>
      <w:bookmarkStart w:id="9" w:name="Proposed_Government_Response"/>
      <w:bookmarkEnd w:id="9"/>
      <w:r>
        <w:t>Proposed</w:t>
      </w:r>
      <w:r>
        <w:rPr>
          <w:spacing w:val="-7"/>
        </w:rPr>
        <w:t xml:space="preserve"> </w:t>
      </w:r>
      <w:r>
        <w:t>Government</w:t>
      </w:r>
      <w:r>
        <w:rPr>
          <w:spacing w:val="-4"/>
        </w:rPr>
        <w:t xml:space="preserve"> </w:t>
      </w:r>
      <w:r>
        <w:rPr>
          <w:spacing w:val="-2"/>
        </w:rPr>
        <w:t>Response</w:t>
      </w:r>
    </w:p>
    <w:p w14:paraId="215C3C46" w14:textId="77777777" w:rsidR="00881641" w:rsidRDefault="00316F24">
      <w:pPr>
        <w:pStyle w:val="ListParagraph"/>
        <w:numPr>
          <w:ilvl w:val="0"/>
          <w:numId w:val="2"/>
        </w:numPr>
        <w:tabs>
          <w:tab w:val="left" w:pos="821"/>
        </w:tabs>
        <w:ind w:left="821" w:right="116"/>
        <w:rPr>
          <w:sz w:val="24"/>
        </w:rPr>
      </w:pPr>
      <w:r>
        <w:rPr>
          <w:sz w:val="24"/>
        </w:rPr>
        <w:t>The proposed Government response acknowledges that the use of outdated geographic information and classifications has resulted in some households receiving a lower AS than they otherwise would. It indicates that the while more regular updates to settings would help to ensure that the AS remains fit- for-purpose,</w:t>
      </w:r>
      <w:r>
        <w:rPr>
          <w:spacing w:val="-2"/>
          <w:sz w:val="24"/>
        </w:rPr>
        <w:t xml:space="preserve"> </w:t>
      </w:r>
      <w:r>
        <w:rPr>
          <w:sz w:val="24"/>
        </w:rPr>
        <w:t>the</w:t>
      </w:r>
      <w:r>
        <w:rPr>
          <w:spacing w:val="-3"/>
          <w:sz w:val="24"/>
        </w:rPr>
        <w:t xml:space="preserve"> </w:t>
      </w:r>
      <w:r>
        <w:rPr>
          <w:sz w:val="24"/>
        </w:rPr>
        <w:t>Government</w:t>
      </w:r>
      <w:r>
        <w:rPr>
          <w:spacing w:val="-2"/>
          <w:sz w:val="24"/>
        </w:rPr>
        <w:t xml:space="preserve"> </w:t>
      </w:r>
      <w:r>
        <w:rPr>
          <w:sz w:val="24"/>
        </w:rPr>
        <w:t>does</w:t>
      </w:r>
      <w:r>
        <w:rPr>
          <w:spacing w:val="-3"/>
          <w:sz w:val="24"/>
        </w:rPr>
        <w:t xml:space="preserve"> </w:t>
      </w:r>
      <w:r>
        <w:rPr>
          <w:sz w:val="24"/>
        </w:rPr>
        <w:t>not</w:t>
      </w:r>
      <w:r>
        <w:rPr>
          <w:spacing w:val="-4"/>
          <w:sz w:val="24"/>
        </w:rPr>
        <w:t xml:space="preserve"> </w:t>
      </w:r>
      <w:r>
        <w:rPr>
          <w:sz w:val="24"/>
        </w:rPr>
        <w:t>agree</w:t>
      </w:r>
      <w:r>
        <w:rPr>
          <w:spacing w:val="-1"/>
          <w:sz w:val="24"/>
        </w:rPr>
        <w:t xml:space="preserve"> </w:t>
      </w:r>
      <w:r>
        <w:rPr>
          <w:sz w:val="24"/>
        </w:rPr>
        <w:t>to</w:t>
      </w:r>
      <w:r>
        <w:rPr>
          <w:spacing w:val="-3"/>
          <w:sz w:val="24"/>
        </w:rPr>
        <w:t xml:space="preserve"> </w:t>
      </w:r>
      <w:r>
        <w:rPr>
          <w:sz w:val="24"/>
        </w:rPr>
        <w:t>progress</w:t>
      </w:r>
      <w:r>
        <w:rPr>
          <w:spacing w:val="-1"/>
          <w:sz w:val="24"/>
        </w:rPr>
        <w:t xml:space="preserve"> </w:t>
      </w:r>
      <w:r>
        <w:rPr>
          <w:sz w:val="24"/>
        </w:rPr>
        <w:t>the</w:t>
      </w:r>
      <w:r>
        <w:rPr>
          <w:spacing w:val="-1"/>
          <w:sz w:val="24"/>
        </w:rPr>
        <w:t xml:space="preserve"> </w:t>
      </w:r>
      <w:r>
        <w:rPr>
          <w:sz w:val="24"/>
        </w:rPr>
        <w:t>recommendation of the Committee to update AS Areas every time Stats NZ updates its geographic boundaries because of the potential for disproportionate administrative</w:t>
      </w:r>
      <w:r>
        <w:rPr>
          <w:spacing w:val="-5"/>
          <w:sz w:val="24"/>
        </w:rPr>
        <w:t xml:space="preserve"> </w:t>
      </w:r>
      <w:r>
        <w:rPr>
          <w:sz w:val="24"/>
        </w:rPr>
        <w:t>and</w:t>
      </w:r>
      <w:r>
        <w:rPr>
          <w:spacing w:val="-4"/>
          <w:sz w:val="24"/>
        </w:rPr>
        <w:t xml:space="preserve"> </w:t>
      </w:r>
      <w:r>
        <w:rPr>
          <w:sz w:val="24"/>
        </w:rPr>
        <w:t>fiscal</w:t>
      </w:r>
      <w:r>
        <w:rPr>
          <w:spacing w:val="-5"/>
          <w:sz w:val="24"/>
        </w:rPr>
        <w:t xml:space="preserve"> </w:t>
      </w:r>
      <w:r>
        <w:rPr>
          <w:sz w:val="24"/>
        </w:rPr>
        <w:t>costs.</w:t>
      </w:r>
      <w:r>
        <w:rPr>
          <w:spacing w:val="-4"/>
          <w:sz w:val="24"/>
        </w:rPr>
        <w:t xml:space="preserve"> </w:t>
      </w:r>
      <w:r>
        <w:rPr>
          <w:sz w:val="24"/>
        </w:rPr>
        <w:t>The</w:t>
      </w:r>
      <w:r>
        <w:rPr>
          <w:spacing w:val="-5"/>
          <w:sz w:val="24"/>
        </w:rPr>
        <w:t xml:space="preserve"> </w:t>
      </w:r>
      <w:r>
        <w:rPr>
          <w:sz w:val="24"/>
        </w:rPr>
        <w:t>response</w:t>
      </w:r>
      <w:r>
        <w:rPr>
          <w:spacing w:val="-5"/>
          <w:sz w:val="24"/>
        </w:rPr>
        <w:t xml:space="preserve"> </w:t>
      </w:r>
      <w:r>
        <w:rPr>
          <w:sz w:val="24"/>
        </w:rPr>
        <w:t>indicates</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Government</w:t>
      </w:r>
      <w:r>
        <w:rPr>
          <w:spacing w:val="-4"/>
          <w:sz w:val="24"/>
        </w:rPr>
        <w:t xml:space="preserve"> </w:t>
      </w:r>
      <w:r>
        <w:rPr>
          <w:sz w:val="24"/>
        </w:rPr>
        <w:t>is exploring the possible benefits and implications of more regular updates, alongside other possible changes to the AS.</w:t>
      </w:r>
    </w:p>
    <w:p w14:paraId="6A80FEDA" w14:textId="77777777" w:rsidR="00881641" w:rsidRDefault="00316F24">
      <w:pPr>
        <w:pStyle w:val="Heading1"/>
      </w:pPr>
      <w:bookmarkStart w:id="10" w:name="Timing_of_the_Government_Response"/>
      <w:bookmarkEnd w:id="10"/>
      <w:r>
        <w:t>Timing</w:t>
      </w:r>
      <w:r>
        <w:rPr>
          <w:spacing w:val="-1"/>
        </w:rPr>
        <w:t xml:space="preserve"> </w:t>
      </w:r>
      <w:r>
        <w:t>of</w:t>
      </w:r>
      <w:r>
        <w:rPr>
          <w:spacing w:val="-2"/>
        </w:rPr>
        <w:t xml:space="preserve"> </w:t>
      </w:r>
      <w:r>
        <w:t>the</w:t>
      </w:r>
      <w:r>
        <w:rPr>
          <w:spacing w:val="-4"/>
        </w:rPr>
        <w:t xml:space="preserve"> </w:t>
      </w:r>
      <w:r>
        <w:t>Government</w:t>
      </w:r>
      <w:r>
        <w:rPr>
          <w:spacing w:val="-3"/>
        </w:rPr>
        <w:t xml:space="preserve"> </w:t>
      </w:r>
      <w:r>
        <w:rPr>
          <w:spacing w:val="-2"/>
        </w:rPr>
        <w:t>Response</w:t>
      </w:r>
    </w:p>
    <w:p w14:paraId="71BDDE97" w14:textId="77777777" w:rsidR="00881641" w:rsidRDefault="00316F24">
      <w:pPr>
        <w:pStyle w:val="ListParagraph"/>
        <w:numPr>
          <w:ilvl w:val="0"/>
          <w:numId w:val="2"/>
        </w:numPr>
        <w:tabs>
          <w:tab w:val="left" w:pos="821"/>
        </w:tabs>
        <w:ind w:left="821" w:right="1753"/>
        <w:rPr>
          <w:sz w:val="24"/>
        </w:rPr>
      </w:pPr>
      <w:r>
        <w:rPr>
          <w:sz w:val="24"/>
        </w:rPr>
        <w:t>The</w:t>
      </w:r>
      <w:r>
        <w:rPr>
          <w:spacing w:val="-6"/>
          <w:sz w:val="24"/>
        </w:rPr>
        <w:t xml:space="preserve"> </w:t>
      </w:r>
      <w:r>
        <w:rPr>
          <w:sz w:val="24"/>
        </w:rPr>
        <w:t>Government</w:t>
      </w:r>
      <w:r>
        <w:rPr>
          <w:spacing w:val="-7"/>
          <w:sz w:val="24"/>
        </w:rPr>
        <w:t xml:space="preserve"> </w:t>
      </w:r>
      <w:r>
        <w:rPr>
          <w:sz w:val="24"/>
        </w:rPr>
        <w:t>response</w:t>
      </w:r>
      <w:r>
        <w:rPr>
          <w:spacing w:val="-6"/>
          <w:sz w:val="24"/>
        </w:rPr>
        <w:t xml:space="preserve"> </w:t>
      </w:r>
      <w:r>
        <w:rPr>
          <w:sz w:val="24"/>
        </w:rPr>
        <w:t>must</w:t>
      </w:r>
      <w:r>
        <w:rPr>
          <w:spacing w:val="-5"/>
          <w:sz w:val="24"/>
        </w:rPr>
        <w:t xml:space="preserve"> </w:t>
      </w:r>
      <w:r>
        <w:rPr>
          <w:sz w:val="24"/>
        </w:rPr>
        <w:t>be</w:t>
      </w:r>
      <w:r>
        <w:rPr>
          <w:spacing w:val="-4"/>
          <w:sz w:val="24"/>
        </w:rPr>
        <w:t xml:space="preserve"> </w:t>
      </w:r>
      <w:r>
        <w:rPr>
          <w:sz w:val="24"/>
        </w:rPr>
        <w:t>presented</w:t>
      </w:r>
      <w:r>
        <w:rPr>
          <w:spacing w:val="-4"/>
          <w:sz w:val="24"/>
        </w:rPr>
        <w:t xml:space="preserve"> </w:t>
      </w:r>
      <w:r>
        <w:rPr>
          <w:sz w:val="24"/>
        </w:rPr>
        <w:t>to</w:t>
      </w:r>
      <w:r>
        <w:rPr>
          <w:spacing w:val="-6"/>
          <w:sz w:val="24"/>
        </w:rPr>
        <w:t xml:space="preserve"> </w:t>
      </w:r>
      <w:r>
        <w:rPr>
          <w:sz w:val="24"/>
        </w:rPr>
        <w:t>the</w:t>
      </w:r>
      <w:r>
        <w:rPr>
          <w:spacing w:val="-6"/>
          <w:sz w:val="24"/>
        </w:rPr>
        <w:t xml:space="preserve"> </w:t>
      </w:r>
      <w:r>
        <w:rPr>
          <w:sz w:val="24"/>
        </w:rPr>
        <w:t>House</w:t>
      </w:r>
      <w:r>
        <w:rPr>
          <w:spacing w:val="-4"/>
          <w:sz w:val="24"/>
        </w:rPr>
        <w:t xml:space="preserve"> </w:t>
      </w:r>
      <w:r>
        <w:rPr>
          <w:sz w:val="24"/>
        </w:rPr>
        <w:t>by 25 March 2024.</w:t>
      </w:r>
    </w:p>
    <w:p w14:paraId="1C112831" w14:textId="77777777" w:rsidR="00881641" w:rsidRDefault="00316F24">
      <w:pPr>
        <w:pStyle w:val="Heading1"/>
      </w:pPr>
      <w:bookmarkStart w:id="11" w:name="Consultation"/>
      <w:bookmarkEnd w:id="11"/>
      <w:r>
        <w:rPr>
          <w:spacing w:val="-2"/>
        </w:rPr>
        <w:t>Consultation</w:t>
      </w:r>
    </w:p>
    <w:p w14:paraId="593F917A" w14:textId="77777777" w:rsidR="00881641" w:rsidRDefault="00316F24">
      <w:pPr>
        <w:pStyle w:val="ListParagraph"/>
        <w:numPr>
          <w:ilvl w:val="0"/>
          <w:numId w:val="2"/>
        </w:numPr>
        <w:tabs>
          <w:tab w:val="left" w:pos="821"/>
        </w:tabs>
        <w:ind w:left="821" w:right="542"/>
        <w:rPr>
          <w:sz w:val="24"/>
        </w:rPr>
      </w:pPr>
      <w:r>
        <w:rPr>
          <w:sz w:val="24"/>
        </w:rPr>
        <w:t>This Cabinet paper and the Government response has been prepared by MSD</w:t>
      </w:r>
      <w:r>
        <w:rPr>
          <w:spacing w:val="-6"/>
          <w:sz w:val="24"/>
        </w:rPr>
        <w:t xml:space="preserve"> </w:t>
      </w:r>
      <w:r>
        <w:rPr>
          <w:sz w:val="24"/>
        </w:rPr>
        <w:t>in</w:t>
      </w:r>
      <w:r>
        <w:rPr>
          <w:spacing w:val="-6"/>
          <w:sz w:val="24"/>
        </w:rPr>
        <w:t xml:space="preserve"> </w:t>
      </w:r>
      <w:r>
        <w:rPr>
          <w:sz w:val="24"/>
        </w:rPr>
        <w:t>consultation</w:t>
      </w:r>
      <w:r>
        <w:rPr>
          <w:spacing w:val="-6"/>
          <w:sz w:val="24"/>
        </w:rPr>
        <w:t xml:space="preserve"> </w:t>
      </w:r>
      <w:r>
        <w:rPr>
          <w:sz w:val="24"/>
        </w:rPr>
        <w:t>with</w:t>
      </w:r>
      <w:r>
        <w:rPr>
          <w:spacing w:val="-4"/>
          <w:sz w:val="24"/>
        </w:rPr>
        <w:t xml:space="preserve"> </w:t>
      </w:r>
      <w:r>
        <w:rPr>
          <w:sz w:val="24"/>
        </w:rPr>
        <w:t>the</w:t>
      </w:r>
      <w:r>
        <w:rPr>
          <w:spacing w:val="-4"/>
          <w:sz w:val="24"/>
        </w:rPr>
        <w:t xml:space="preserve"> </w:t>
      </w:r>
      <w:r>
        <w:rPr>
          <w:sz w:val="24"/>
        </w:rPr>
        <w:t>Ministry</w:t>
      </w:r>
      <w:r>
        <w:rPr>
          <w:spacing w:val="-4"/>
          <w:sz w:val="24"/>
        </w:rPr>
        <w:t xml:space="preserve"> </w:t>
      </w:r>
      <w:r>
        <w:rPr>
          <w:sz w:val="24"/>
        </w:rPr>
        <w:t>of</w:t>
      </w:r>
      <w:r>
        <w:rPr>
          <w:spacing w:val="-6"/>
          <w:sz w:val="24"/>
        </w:rPr>
        <w:t xml:space="preserve"> </w:t>
      </w:r>
      <w:r>
        <w:rPr>
          <w:sz w:val="24"/>
        </w:rPr>
        <w:t>Housing</w:t>
      </w:r>
      <w:r>
        <w:rPr>
          <w:spacing w:val="-4"/>
          <w:sz w:val="24"/>
        </w:rPr>
        <w:t xml:space="preserve"> </w:t>
      </w:r>
      <w:r>
        <w:rPr>
          <w:sz w:val="24"/>
        </w:rPr>
        <w:t>and</w:t>
      </w:r>
      <w:r>
        <w:rPr>
          <w:spacing w:val="-6"/>
          <w:sz w:val="24"/>
        </w:rPr>
        <w:t xml:space="preserve"> </w:t>
      </w:r>
      <w:r>
        <w:rPr>
          <w:sz w:val="24"/>
        </w:rPr>
        <w:t>Urban</w:t>
      </w:r>
      <w:r>
        <w:rPr>
          <w:spacing w:val="-6"/>
          <w:sz w:val="24"/>
        </w:rPr>
        <w:t xml:space="preserve"> </w:t>
      </w:r>
      <w:r>
        <w:rPr>
          <w:sz w:val="24"/>
        </w:rPr>
        <w:t>Development.</w:t>
      </w:r>
    </w:p>
    <w:p w14:paraId="76BCDF91" w14:textId="77777777" w:rsidR="00881641" w:rsidRDefault="00316F24">
      <w:pPr>
        <w:pStyle w:val="ListParagraph"/>
        <w:numPr>
          <w:ilvl w:val="0"/>
          <w:numId w:val="2"/>
        </w:numPr>
        <w:tabs>
          <w:tab w:val="left" w:pos="821"/>
        </w:tabs>
        <w:ind w:left="821" w:right="517"/>
        <w:rPr>
          <w:sz w:val="24"/>
        </w:rPr>
      </w:pPr>
      <w:r>
        <w:rPr>
          <w:sz w:val="24"/>
        </w:rPr>
        <w:t>Stats</w:t>
      </w:r>
      <w:r>
        <w:rPr>
          <w:spacing w:val="-4"/>
          <w:sz w:val="24"/>
        </w:rPr>
        <w:t xml:space="preserve"> </w:t>
      </w:r>
      <w:r>
        <w:rPr>
          <w:sz w:val="24"/>
        </w:rPr>
        <w:t>NZ,</w:t>
      </w:r>
      <w:r>
        <w:rPr>
          <w:spacing w:val="-5"/>
          <w:sz w:val="24"/>
        </w:rPr>
        <w:t xml:space="preserve"> </w:t>
      </w:r>
      <w:r>
        <w:rPr>
          <w:sz w:val="24"/>
        </w:rPr>
        <w:t>The</w:t>
      </w:r>
      <w:r>
        <w:rPr>
          <w:spacing w:val="-6"/>
          <w:sz w:val="24"/>
        </w:rPr>
        <w:t xml:space="preserve"> </w:t>
      </w:r>
      <w:r>
        <w:rPr>
          <w:sz w:val="24"/>
        </w:rPr>
        <w:t>Treasury,</w:t>
      </w:r>
      <w:r>
        <w:rPr>
          <w:spacing w:val="-5"/>
          <w:sz w:val="24"/>
        </w:rPr>
        <w:t xml:space="preserve"> </w:t>
      </w:r>
      <w:r>
        <w:rPr>
          <w:sz w:val="24"/>
        </w:rPr>
        <w:t>Oranga</w:t>
      </w:r>
      <w:r>
        <w:rPr>
          <w:spacing w:val="-4"/>
          <w:sz w:val="24"/>
        </w:rPr>
        <w:t xml:space="preserve"> </w:t>
      </w:r>
      <w:r>
        <w:rPr>
          <w:sz w:val="24"/>
        </w:rPr>
        <w:t>Tamariki,</w:t>
      </w:r>
      <w:r>
        <w:rPr>
          <w:spacing w:val="-5"/>
          <w:sz w:val="24"/>
        </w:rPr>
        <w:t xml:space="preserve"> </w:t>
      </w:r>
      <w:r>
        <w:rPr>
          <w:sz w:val="24"/>
        </w:rPr>
        <w:t>the</w:t>
      </w:r>
      <w:r>
        <w:rPr>
          <w:spacing w:val="-4"/>
          <w:sz w:val="24"/>
        </w:rPr>
        <w:t xml:space="preserve"> </w:t>
      </w:r>
      <w:r>
        <w:rPr>
          <w:sz w:val="24"/>
        </w:rPr>
        <w:t>Ministry</w:t>
      </w:r>
      <w:r>
        <w:rPr>
          <w:spacing w:val="-4"/>
          <w:sz w:val="24"/>
        </w:rPr>
        <w:t xml:space="preserve"> </w:t>
      </w:r>
      <w:r>
        <w:rPr>
          <w:sz w:val="24"/>
        </w:rPr>
        <w:t>for</w:t>
      </w:r>
      <w:r>
        <w:rPr>
          <w:spacing w:val="-6"/>
          <w:sz w:val="24"/>
        </w:rPr>
        <w:t xml:space="preserve"> </w:t>
      </w:r>
      <w:r>
        <w:rPr>
          <w:sz w:val="24"/>
        </w:rPr>
        <w:t>Pacific</w:t>
      </w:r>
      <w:r>
        <w:rPr>
          <w:spacing w:val="-4"/>
          <w:sz w:val="24"/>
        </w:rPr>
        <w:t xml:space="preserve"> </w:t>
      </w:r>
      <w:r>
        <w:rPr>
          <w:sz w:val="24"/>
        </w:rPr>
        <w:t>Peoples, Whaikaha, Office for Seniors, the Department of the Prime Minister and Cabinet, and Te Puni Kōkiri were consulted on this paper.</w:t>
      </w:r>
    </w:p>
    <w:p w14:paraId="46D9AD3E" w14:textId="77777777" w:rsidR="00881641" w:rsidRDefault="00316F24">
      <w:pPr>
        <w:pStyle w:val="Heading1"/>
        <w:spacing w:before="241"/>
      </w:pPr>
      <w:bookmarkStart w:id="12" w:name="Financial_Implications"/>
      <w:bookmarkEnd w:id="12"/>
      <w:r>
        <w:t>Financial</w:t>
      </w:r>
      <w:r>
        <w:rPr>
          <w:spacing w:val="-3"/>
        </w:rPr>
        <w:t xml:space="preserve"> </w:t>
      </w:r>
      <w:r>
        <w:rPr>
          <w:spacing w:val="-2"/>
        </w:rPr>
        <w:t>Implications</w:t>
      </w:r>
    </w:p>
    <w:p w14:paraId="27D80F32" w14:textId="77777777" w:rsidR="00881641" w:rsidRDefault="00316F24">
      <w:pPr>
        <w:pStyle w:val="ListParagraph"/>
        <w:numPr>
          <w:ilvl w:val="0"/>
          <w:numId w:val="2"/>
        </w:numPr>
        <w:tabs>
          <w:tab w:val="left" w:pos="821"/>
        </w:tabs>
        <w:ind w:left="821" w:right="0"/>
        <w:rPr>
          <w:sz w:val="24"/>
        </w:rPr>
      </w:pPr>
      <w:r>
        <w:rPr>
          <w:sz w:val="24"/>
        </w:rPr>
        <w:t>There</w:t>
      </w:r>
      <w:r>
        <w:rPr>
          <w:spacing w:val="-7"/>
          <w:sz w:val="24"/>
        </w:rPr>
        <w:t xml:space="preserve"> </w:t>
      </w:r>
      <w:r>
        <w:rPr>
          <w:sz w:val="24"/>
        </w:rPr>
        <w:t>are</w:t>
      </w:r>
      <w:r>
        <w:rPr>
          <w:spacing w:val="-4"/>
          <w:sz w:val="24"/>
        </w:rPr>
        <w:t xml:space="preserve"> </w:t>
      </w:r>
      <w:r>
        <w:rPr>
          <w:sz w:val="24"/>
        </w:rPr>
        <w:t>no</w:t>
      </w:r>
      <w:r>
        <w:rPr>
          <w:spacing w:val="-4"/>
          <w:sz w:val="24"/>
        </w:rPr>
        <w:t xml:space="preserve"> </w:t>
      </w:r>
      <w:r>
        <w:rPr>
          <w:sz w:val="24"/>
        </w:rPr>
        <w:t>financial</w:t>
      </w:r>
      <w:r>
        <w:rPr>
          <w:spacing w:val="-2"/>
          <w:sz w:val="24"/>
        </w:rPr>
        <w:t xml:space="preserve"> </w:t>
      </w:r>
      <w:r>
        <w:rPr>
          <w:sz w:val="24"/>
        </w:rPr>
        <w:t>implications</w:t>
      </w:r>
      <w:r>
        <w:rPr>
          <w:spacing w:val="-5"/>
          <w:sz w:val="24"/>
        </w:rPr>
        <w:t xml:space="preserve"> </w:t>
      </w:r>
      <w:r>
        <w:rPr>
          <w:sz w:val="24"/>
        </w:rPr>
        <w:t>associated</w:t>
      </w:r>
      <w:r>
        <w:rPr>
          <w:spacing w:val="-4"/>
          <w:sz w:val="24"/>
        </w:rPr>
        <w:t xml:space="preserve"> </w:t>
      </w:r>
      <w:r>
        <w:rPr>
          <w:sz w:val="24"/>
        </w:rPr>
        <w:t>with</w:t>
      </w:r>
      <w:r>
        <w:rPr>
          <w:spacing w:val="-2"/>
          <w:sz w:val="24"/>
        </w:rPr>
        <w:t xml:space="preserve"> </w:t>
      </w:r>
      <w:r>
        <w:rPr>
          <w:sz w:val="24"/>
        </w:rPr>
        <w:t>this</w:t>
      </w:r>
      <w:r>
        <w:rPr>
          <w:spacing w:val="-2"/>
          <w:sz w:val="24"/>
        </w:rPr>
        <w:t xml:space="preserve"> proposal.</w:t>
      </w:r>
    </w:p>
    <w:p w14:paraId="26CBCBAE" w14:textId="77777777" w:rsidR="00881641" w:rsidRDefault="00316F24">
      <w:pPr>
        <w:pStyle w:val="Heading1"/>
      </w:pPr>
      <w:bookmarkStart w:id="13" w:name="Publicity"/>
      <w:bookmarkEnd w:id="13"/>
      <w:r>
        <w:rPr>
          <w:spacing w:val="-2"/>
        </w:rPr>
        <w:t>Publicity</w:t>
      </w:r>
    </w:p>
    <w:p w14:paraId="735195DE" w14:textId="77777777" w:rsidR="00881641" w:rsidRDefault="00316F24">
      <w:pPr>
        <w:pStyle w:val="ListParagraph"/>
        <w:numPr>
          <w:ilvl w:val="0"/>
          <w:numId w:val="2"/>
        </w:numPr>
        <w:tabs>
          <w:tab w:val="left" w:pos="821"/>
        </w:tabs>
        <w:ind w:left="821" w:right="274"/>
        <w:rPr>
          <w:sz w:val="24"/>
        </w:rPr>
      </w:pPr>
      <w:r>
        <w:rPr>
          <w:sz w:val="24"/>
        </w:rPr>
        <w:t>The Minister for Social Development and Employment will present the Government</w:t>
      </w:r>
      <w:r>
        <w:rPr>
          <w:spacing w:val="-4"/>
          <w:sz w:val="24"/>
        </w:rPr>
        <w:t xml:space="preserve"> </w:t>
      </w:r>
      <w:r>
        <w:rPr>
          <w:sz w:val="24"/>
        </w:rPr>
        <w:t>response</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Report</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Petitions</w:t>
      </w:r>
      <w:r>
        <w:rPr>
          <w:spacing w:val="-5"/>
          <w:sz w:val="24"/>
        </w:rPr>
        <w:t xml:space="preserve"> </w:t>
      </w:r>
      <w:r>
        <w:rPr>
          <w:sz w:val="24"/>
        </w:rPr>
        <w:t>Committee</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House of Representatives. No further publicity is required.</w:t>
      </w:r>
    </w:p>
    <w:p w14:paraId="1BEF66AD" w14:textId="77777777" w:rsidR="00881641" w:rsidRDefault="00881641">
      <w:pPr>
        <w:rPr>
          <w:sz w:val="24"/>
        </w:rPr>
        <w:sectPr w:rsidR="00881641">
          <w:pgSz w:w="11910" w:h="16840"/>
          <w:pgMar w:top="1340" w:right="1340" w:bottom="1200" w:left="1340" w:header="715" w:footer="1005" w:gutter="0"/>
          <w:cols w:space="720"/>
        </w:sectPr>
      </w:pPr>
    </w:p>
    <w:p w14:paraId="4A42CC98" w14:textId="77777777" w:rsidR="00881641" w:rsidRDefault="00316F24">
      <w:pPr>
        <w:pStyle w:val="Heading1"/>
        <w:spacing w:before="82"/>
      </w:pPr>
      <w:bookmarkStart w:id="14" w:name="Proactive_Release"/>
      <w:bookmarkEnd w:id="14"/>
      <w:r>
        <w:lastRenderedPageBreak/>
        <w:t>Proactive</w:t>
      </w:r>
      <w:r>
        <w:rPr>
          <w:spacing w:val="-5"/>
        </w:rPr>
        <w:t xml:space="preserve"> </w:t>
      </w:r>
      <w:r>
        <w:rPr>
          <w:spacing w:val="-2"/>
        </w:rPr>
        <w:t>Release</w:t>
      </w:r>
    </w:p>
    <w:p w14:paraId="7FAFC393" w14:textId="77777777" w:rsidR="00881641" w:rsidRDefault="00316F24">
      <w:pPr>
        <w:pStyle w:val="ListParagraph"/>
        <w:numPr>
          <w:ilvl w:val="0"/>
          <w:numId w:val="2"/>
        </w:numPr>
        <w:tabs>
          <w:tab w:val="left" w:pos="821"/>
        </w:tabs>
        <w:ind w:left="821" w:right="182"/>
        <w:rPr>
          <w:sz w:val="24"/>
        </w:rPr>
      </w:pPr>
      <w:r>
        <w:rPr>
          <w:sz w:val="24"/>
        </w:rPr>
        <w:t>This</w:t>
      </w:r>
      <w:r>
        <w:rPr>
          <w:spacing w:val="-6"/>
          <w:sz w:val="24"/>
        </w:rPr>
        <w:t xml:space="preserve"> </w:t>
      </w:r>
      <w:r>
        <w:rPr>
          <w:sz w:val="24"/>
        </w:rPr>
        <w:t>paper</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proactively</w:t>
      </w:r>
      <w:r>
        <w:rPr>
          <w:spacing w:val="-4"/>
          <w:sz w:val="24"/>
        </w:rPr>
        <w:t xml:space="preserve"> </w:t>
      </w:r>
      <w:r>
        <w:rPr>
          <w:sz w:val="24"/>
        </w:rPr>
        <w:t>released</w:t>
      </w:r>
      <w:r>
        <w:rPr>
          <w:spacing w:val="-6"/>
          <w:sz w:val="24"/>
        </w:rPr>
        <w:t xml:space="preserve"> </w:t>
      </w:r>
      <w:r>
        <w:rPr>
          <w:sz w:val="24"/>
        </w:rPr>
        <w:t>in</w:t>
      </w:r>
      <w:r>
        <w:rPr>
          <w:spacing w:val="-6"/>
          <w:sz w:val="24"/>
        </w:rPr>
        <w:t xml:space="preserve"> </w:t>
      </w:r>
      <w:r>
        <w:rPr>
          <w:sz w:val="24"/>
        </w:rPr>
        <w:t>accordance</w:t>
      </w:r>
      <w:r>
        <w:rPr>
          <w:spacing w:val="-6"/>
          <w:sz w:val="24"/>
        </w:rPr>
        <w:t xml:space="preserve"> </w:t>
      </w:r>
      <w:r>
        <w:rPr>
          <w:sz w:val="24"/>
        </w:rPr>
        <w:t>with</w:t>
      </w:r>
      <w:r>
        <w:rPr>
          <w:spacing w:val="-4"/>
          <w:sz w:val="24"/>
        </w:rPr>
        <w:t xml:space="preserve"> </w:t>
      </w:r>
      <w:r>
        <w:rPr>
          <w:sz w:val="24"/>
        </w:rPr>
        <w:t>Cabinet</w:t>
      </w:r>
      <w:r>
        <w:rPr>
          <w:spacing w:val="-5"/>
          <w:sz w:val="24"/>
        </w:rPr>
        <w:t xml:space="preserve"> </w:t>
      </w:r>
      <w:r>
        <w:rPr>
          <w:sz w:val="24"/>
        </w:rPr>
        <w:t>guidelines. Any redactions made will be consistent with the Official Information Act 1982.</w:t>
      </w:r>
    </w:p>
    <w:p w14:paraId="14EECEDF" w14:textId="77777777" w:rsidR="00881641" w:rsidRDefault="00316F24">
      <w:pPr>
        <w:pStyle w:val="Heading1"/>
      </w:pPr>
      <w:bookmarkStart w:id="15" w:name="Recommendations"/>
      <w:bookmarkEnd w:id="15"/>
      <w:r>
        <w:rPr>
          <w:spacing w:val="-2"/>
        </w:rPr>
        <w:t>Recommendations</w:t>
      </w:r>
    </w:p>
    <w:p w14:paraId="28830D37" w14:textId="77777777" w:rsidR="00881641" w:rsidRDefault="00316F24">
      <w:pPr>
        <w:pStyle w:val="BodyText"/>
        <w:ind w:left="101" w:firstLine="0"/>
      </w:pPr>
      <w:r>
        <w:t>I</w:t>
      </w:r>
      <w:r>
        <w:rPr>
          <w:spacing w:val="-3"/>
        </w:rPr>
        <w:t xml:space="preserve"> </w:t>
      </w:r>
      <w:r>
        <w:t>recommend</w:t>
      </w:r>
      <w:r>
        <w:rPr>
          <w:spacing w:val="-4"/>
        </w:rPr>
        <w:t xml:space="preserve"> </w:t>
      </w:r>
      <w:r>
        <w:t>that</w:t>
      </w:r>
      <w:r>
        <w:rPr>
          <w:spacing w:val="-3"/>
        </w:rPr>
        <w:t xml:space="preserve"> </w:t>
      </w:r>
      <w:r>
        <w:t>the</w:t>
      </w:r>
      <w:r>
        <w:rPr>
          <w:spacing w:val="-3"/>
        </w:rPr>
        <w:t xml:space="preserve"> </w:t>
      </w:r>
      <w:r>
        <w:t>Cabinet</w:t>
      </w:r>
      <w:r>
        <w:rPr>
          <w:spacing w:val="-3"/>
        </w:rPr>
        <w:t xml:space="preserve"> </w:t>
      </w:r>
      <w:r>
        <w:t>Legislation</w:t>
      </w:r>
      <w:r>
        <w:rPr>
          <w:spacing w:val="-3"/>
        </w:rPr>
        <w:t xml:space="preserve"> </w:t>
      </w:r>
      <w:r>
        <w:rPr>
          <w:spacing w:val="-2"/>
        </w:rPr>
        <w:t>Committee:</w:t>
      </w:r>
    </w:p>
    <w:p w14:paraId="469EC668" w14:textId="77777777" w:rsidR="00881641" w:rsidRDefault="00316F24">
      <w:pPr>
        <w:pStyle w:val="ListParagraph"/>
        <w:numPr>
          <w:ilvl w:val="0"/>
          <w:numId w:val="1"/>
        </w:numPr>
        <w:tabs>
          <w:tab w:val="left" w:pos="821"/>
        </w:tabs>
        <w:ind w:left="821" w:right="314"/>
        <w:rPr>
          <w:sz w:val="24"/>
        </w:rPr>
      </w:pPr>
      <w:r>
        <w:rPr>
          <w:b/>
          <w:sz w:val="24"/>
        </w:rPr>
        <w:t>note</w:t>
      </w:r>
      <w:r>
        <w:rPr>
          <w:b/>
          <w:spacing w:val="-2"/>
          <w:sz w:val="24"/>
        </w:rPr>
        <w:t xml:space="preserve"> </w:t>
      </w:r>
      <w:r>
        <w:rPr>
          <w:sz w:val="24"/>
        </w:rPr>
        <w:t>that</w:t>
      </w:r>
      <w:r>
        <w:rPr>
          <w:spacing w:val="-4"/>
          <w:sz w:val="24"/>
        </w:rPr>
        <w:t xml:space="preserve"> </w:t>
      </w:r>
      <w:r>
        <w:rPr>
          <w:sz w:val="24"/>
        </w:rPr>
        <w:t>on</w:t>
      </w:r>
      <w:r>
        <w:rPr>
          <w:spacing w:val="-3"/>
          <w:sz w:val="24"/>
        </w:rPr>
        <w:t xml:space="preserve"> </w:t>
      </w:r>
      <w:r>
        <w:rPr>
          <w:sz w:val="24"/>
        </w:rPr>
        <w:t>7</w:t>
      </w:r>
      <w:r>
        <w:rPr>
          <w:spacing w:val="-5"/>
          <w:sz w:val="24"/>
        </w:rPr>
        <w:t xml:space="preserve"> </w:t>
      </w:r>
      <w:r>
        <w:rPr>
          <w:sz w:val="24"/>
        </w:rPr>
        <w:t>September</w:t>
      </w:r>
      <w:r>
        <w:rPr>
          <w:spacing w:val="-5"/>
          <w:sz w:val="24"/>
        </w:rPr>
        <w:t xml:space="preserve"> </w:t>
      </w:r>
      <w:r>
        <w:rPr>
          <w:sz w:val="24"/>
        </w:rPr>
        <w:t>2023</w:t>
      </w:r>
      <w:r>
        <w:rPr>
          <w:spacing w:val="-5"/>
          <w:sz w:val="24"/>
        </w:rPr>
        <w:t xml:space="preserve"> </w:t>
      </w:r>
      <w:r>
        <w:rPr>
          <w:sz w:val="24"/>
        </w:rPr>
        <w:t>the</w:t>
      </w:r>
      <w:r>
        <w:rPr>
          <w:spacing w:val="-3"/>
          <w:sz w:val="24"/>
        </w:rPr>
        <w:t xml:space="preserve"> </w:t>
      </w:r>
      <w:r>
        <w:rPr>
          <w:sz w:val="24"/>
        </w:rPr>
        <w:t>Petitions</w:t>
      </w:r>
      <w:r>
        <w:rPr>
          <w:spacing w:val="-5"/>
          <w:sz w:val="24"/>
        </w:rPr>
        <w:t xml:space="preserve"> </w:t>
      </w:r>
      <w:r>
        <w:rPr>
          <w:sz w:val="24"/>
        </w:rPr>
        <w:t>Committee</w:t>
      </w:r>
      <w:r>
        <w:rPr>
          <w:spacing w:val="-3"/>
          <w:sz w:val="24"/>
        </w:rPr>
        <w:t xml:space="preserve"> </w:t>
      </w:r>
      <w:r>
        <w:rPr>
          <w:sz w:val="24"/>
        </w:rPr>
        <w:t>presented</w:t>
      </w:r>
      <w:r>
        <w:rPr>
          <w:spacing w:val="-5"/>
          <w:sz w:val="24"/>
        </w:rPr>
        <w:t xml:space="preserve"> </w:t>
      </w:r>
      <w:r>
        <w:rPr>
          <w:sz w:val="24"/>
        </w:rPr>
        <w:t>its</w:t>
      </w:r>
      <w:r>
        <w:rPr>
          <w:spacing w:val="-5"/>
          <w:sz w:val="24"/>
        </w:rPr>
        <w:t xml:space="preserve"> </w:t>
      </w:r>
      <w:r>
        <w:rPr>
          <w:sz w:val="24"/>
        </w:rPr>
        <w:t>report to the House entitled “Petition of Andrew Wilson: Rezone Accommodation Supplement eligibility for Queenstown residents”</w:t>
      </w:r>
    </w:p>
    <w:p w14:paraId="542E4BF0" w14:textId="77777777" w:rsidR="00881641" w:rsidRDefault="00316F24">
      <w:pPr>
        <w:pStyle w:val="ListParagraph"/>
        <w:numPr>
          <w:ilvl w:val="0"/>
          <w:numId w:val="1"/>
        </w:numPr>
        <w:tabs>
          <w:tab w:val="left" w:pos="821"/>
        </w:tabs>
        <w:ind w:left="821" w:right="167"/>
        <w:rPr>
          <w:sz w:val="24"/>
        </w:rPr>
      </w:pPr>
      <w:r>
        <w:rPr>
          <w:b/>
          <w:sz w:val="24"/>
        </w:rPr>
        <w:t>note</w:t>
      </w:r>
      <w:r>
        <w:rPr>
          <w:b/>
          <w:spacing w:val="-4"/>
          <w:sz w:val="24"/>
        </w:rPr>
        <w:t xml:space="preserve"> </w:t>
      </w:r>
      <w:r>
        <w:rPr>
          <w:sz w:val="24"/>
        </w:rPr>
        <w:t>that</w:t>
      </w:r>
      <w:r>
        <w:rPr>
          <w:spacing w:val="-6"/>
          <w:sz w:val="24"/>
        </w:rPr>
        <w:t xml:space="preserve"> </w:t>
      </w:r>
      <w:r>
        <w:rPr>
          <w:sz w:val="24"/>
        </w:rPr>
        <w:t>the</w:t>
      </w:r>
      <w:r>
        <w:rPr>
          <w:spacing w:val="-5"/>
          <w:sz w:val="24"/>
        </w:rPr>
        <w:t xml:space="preserve"> </w:t>
      </w:r>
      <w:r>
        <w:rPr>
          <w:sz w:val="24"/>
        </w:rPr>
        <w:t>Petitions</w:t>
      </w:r>
      <w:r>
        <w:rPr>
          <w:spacing w:val="-6"/>
          <w:sz w:val="24"/>
        </w:rPr>
        <w:t xml:space="preserve"> </w:t>
      </w:r>
      <w:r>
        <w:rPr>
          <w:sz w:val="24"/>
        </w:rPr>
        <w:t>Committee</w:t>
      </w:r>
      <w:r>
        <w:rPr>
          <w:spacing w:val="-5"/>
          <w:sz w:val="24"/>
        </w:rPr>
        <w:t xml:space="preserve"> </w:t>
      </w:r>
      <w:r>
        <w:rPr>
          <w:sz w:val="24"/>
        </w:rPr>
        <w:t>recommended</w:t>
      </w:r>
      <w:r>
        <w:rPr>
          <w:spacing w:val="-5"/>
          <w:sz w:val="24"/>
        </w:rPr>
        <w:t xml:space="preserve"> </w:t>
      </w:r>
      <w:r>
        <w:rPr>
          <w:sz w:val="24"/>
        </w:rPr>
        <w:t>that</w:t>
      </w:r>
      <w:r>
        <w:rPr>
          <w:spacing w:val="-6"/>
          <w:sz w:val="24"/>
        </w:rPr>
        <w:t xml:space="preserve"> </w:t>
      </w:r>
      <w:r>
        <w:rPr>
          <w:sz w:val="24"/>
        </w:rPr>
        <w:t>the</w:t>
      </w:r>
      <w:r>
        <w:rPr>
          <w:spacing w:val="-6"/>
          <w:sz w:val="24"/>
        </w:rPr>
        <w:t xml:space="preserve"> </w:t>
      </w:r>
      <w:r>
        <w:rPr>
          <w:sz w:val="24"/>
        </w:rPr>
        <w:t>Government</w:t>
      </w:r>
      <w:r>
        <w:rPr>
          <w:spacing w:val="-6"/>
          <w:sz w:val="24"/>
        </w:rPr>
        <w:t xml:space="preserve"> </w:t>
      </w:r>
      <w:r>
        <w:rPr>
          <w:sz w:val="24"/>
        </w:rPr>
        <w:t>update the Accommodation Supplement Areas every time Statistics NZ updates its geographic boundaries</w:t>
      </w:r>
    </w:p>
    <w:p w14:paraId="0F240CF5" w14:textId="77777777" w:rsidR="00881641" w:rsidRDefault="00316F24">
      <w:pPr>
        <w:pStyle w:val="ListParagraph"/>
        <w:numPr>
          <w:ilvl w:val="0"/>
          <w:numId w:val="1"/>
        </w:numPr>
        <w:tabs>
          <w:tab w:val="left" w:pos="821"/>
        </w:tabs>
        <w:ind w:left="821" w:right="700"/>
        <w:jc w:val="both"/>
        <w:rPr>
          <w:sz w:val="24"/>
        </w:rPr>
      </w:pPr>
      <w:r>
        <w:rPr>
          <w:b/>
          <w:sz w:val="24"/>
        </w:rPr>
        <w:t>agree</w:t>
      </w:r>
      <w:r>
        <w:rPr>
          <w:b/>
          <w:spacing w:val="-4"/>
          <w:sz w:val="24"/>
        </w:rPr>
        <w:t xml:space="preserve"> </w:t>
      </w:r>
      <w:r>
        <w:rPr>
          <w:sz w:val="24"/>
        </w:rPr>
        <w:t>to</w:t>
      </w:r>
      <w:r>
        <w:rPr>
          <w:spacing w:val="-3"/>
          <w:sz w:val="24"/>
        </w:rPr>
        <w:t xml:space="preserve"> </w:t>
      </w:r>
      <w:r>
        <w:rPr>
          <w:sz w:val="24"/>
        </w:rPr>
        <w:t>not</w:t>
      </w:r>
      <w:r>
        <w:rPr>
          <w:spacing w:val="-4"/>
          <w:sz w:val="24"/>
        </w:rPr>
        <w:t xml:space="preserve"> </w:t>
      </w:r>
      <w:r>
        <w:rPr>
          <w:sz w:val="24"/>
        </w:rPr>
        <w:t>progress</w:t>
      </w:r>
      <w:r>
        <w:rPr>
          <w:spacing w:val="-5"/>
          <w:sz w:val="24"/>
        </w:rPr>
        <w:t xml:space="preserve"> </w:t>
      </w:r>
      <w:r>
        <w:rPr>
          <w:sz w:val="24"/>
        </w:rPr>
        <w:t>the</w:t>
      </w:r>
      <w:r>
        <w:rPr>
          <w:spacing w:val="-5"/>
          <w:sz w:val="24"/>
        </w:rPr>
        <w:t xml:space="preserve"> </w:t>
      </w:r>
      <w:r>
        <w:rPr>
          <w:sz w:val="24"/>
        </w:rPr>
        <w:t>recommendation</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Petitions</w:t>
      </w:r>
      <w:r>
        <w:rPr>
          <w:spacing w:val="-3"/>
          <w:sz w:val="24"/>
        </w:rPr>
        <w:t xml:space="preserve"> </w:t>
      </w:r>
      <w:r>
        <w:rPr>
          <w:sz w:val="24"/>
        </w:rPr>
        <w:t>Committee</w:t>
      </w:r>
      <w:r>
        <w:rPr>
          <w:spacing w:val="-5"/>
          <w:sz w:val="24"/>
        </w:rPr>
        <w:t xml:space="preserve"> </w:t>
      </w:r>
      <w:r>
        <w:rPr>
          <w:sz w:val="24"/>
        </w:rPr>
        <w:t>to update</w:t>
      </w:r>
      <w:r>
        <w:rPr>
          <w:spacing w:val="-5"/>
          <w:sz w:val="24"/>
        </w:rPr>
        <w:t xml:space="preserve"> </w:t>
      </w:r>
      <w:r>
        <w:rPr>
          <w:sz w:val="24"/>
        </w:rPr>
        <w:t>the</w:t>
      </w:r>
      <w:r>
        <w:rPr>
          <w:spacing w:val="-6"/>
          <w:sz w:val="24"/>
        </w:rPr>
        <w:t xml:space="preserve"> </w:t>
      </w:r>
      <w:r>
        <w:rPr>
          <w:sz w:val="24"/>
        </w:rPr>
        <w:t>Accommodation</w:t>
      </w:r>
      <w:r>
        <w:rPr>
          <w:spacing w:val="-5"/>
          <w:sz w:val="24"/>
        </w:rPr>
        <w:t xml:space="preserve"> </w:t>
      </w:r>
      <w:r>
        <w:rPr>
          <w:sz w:val="24"/>
        </w:rPr>
        <w:t>Supplement</w:t>
      </w:r>
      <w:r>
        <w:rPr>
          <w:spacing w:val="-6"/>
          <w:sz w:val="24"/>
        </w:rPr>
        <w:t xml:space="preserve"> </w:t>
      </w:r>
      <w:r>
        <w:rPr>
          <w:sz w:val="24"/>
        </w:rPr>
        <w:t>Areas</w:t>
      </w:r>
      <w:r>
        <w:rPr>
          <w:spacing w:val="-6"/>
          <w:sz w:val="24"/>
        </w:rPr>
        <w:t xml:space="preserve"> </w:t>
      </w:r>
      <w:r>
        <w:rPr>
          <w:sz w:val="24"/>
        </w:rPr>
        <w:t>every</w:t>
      </w:r>
      <w:r>
        <w:rPr>
          <w:spacing w:val="-6"/>
          <w:sz w:val="24"/>
        </w:rPr>
        <w:t xml:space="preserve"> </w:t>
      </w:r>
      <w:r>
        <w:rPr>
          <w:sz w:val="24"/>
        </w:rPr>
        <w:t>time</w:t>
      </w:r>
      <w:r>
        <w:rPr>
          <w:spacing w:val="-6"/>
          <w:sz w:val="24"/>
        </w:rPr>
        <w:t xml:space="preserve"> </w:t>
      </w:r>
      <w:r>
        <w:rPr>
          <w:sz w:val="24"/>
        </w:rPr>
        <w:t>Statistics</w:t>
      </w:r>
      <w:r>
        <w:rPr>
          <w:spacing w:val="-5"/>
          <w:sz w:val="24"/>
        </w:rPr>
        <w:t xml:space="preserve"> </w:t>
      </w:r>
      <w:r>
        <w:rPr>
          <w:sz w:val="24"/>
        </w:rPr>
        <w:t>New Zealand updates its geographic boundaries</w:t>
      </w:r>
    </w:p>
    <w:p w14:paraId="7511D384" w14:textId="77777777" w:rsidR="00881641" w:rsidRDefault="00316F24">
      <w:pPr>
        <w:pStyle w:val="ListParagraph"/>
        <w:numPr>
          <w:ilvl w:val="0"/>
          <w:numId w:val="1"/>
        </w:numPr>
        <w:tabs>
          <w:tab w:val="left" w:pos="821"/>
        </w:tabs>
        <w:ind w:left="821" w:right="116"/>
        <w:rPr>
          <w:sz w:val="24"/>
        </w:rPr>
      </w:pPr>
      <w:r>
        <w:rPr>
          <w:b/>
          <w:sz w:val="24"/>
        </w:rPr>
        <w:t xml:space="preserve">note </w:t>
      </w:r>
      <w:r>
        <w:rPr>
          <w:sz w:val="24"/>
        </w:rPr>
        <w:t>that the proposed Government Response recognises the recommendation</w:t>
      </w:r>
      <w:r>
        <w:rPr>
          <w:spacing w:val="-4"/>
          <w:sz w:val="24"/>
        </w:rPr>
        <w:t xml:space="preserve"> </w:t>
      </w:r>
      <w:r>
        <w:rPr>
          <w:sz w:val="24"/>
        </w:rPr>
        <w:t>of</w:t>
      </w:r>
      <w:r>
        <w:rPr>
          <w:spacing w:val="-7"/>
          <w:sz w:val="24"/>
        </w:rPr>
        <w:t xml:space="preserve"> </w:t>
      </w:r>
      <w:r>
        <w:rPr>
          <w:sz w:val="24"/>
        </w:rPr>
        <w:t>the</w:t>
      </w:r>
      <w:r>
        <w:rPr>
          <w:spacing w:val="-6"/>
          <w:sz w:val="24"/>
        </w:rPr>
        <w:t xml:space="preserve"> </w:t>
      </w:r>
      <w:r>
        <w:rPr>
          <w:sz w:val="24"/>
        </w:rPr>
        <w:t>Committee</w:t>
      </w:r>
      <w:r>
        <w:rPr>
          <w:spacing w:val="-4"/>
          <w:sz w:val="24"/>
        </w:rPr>
        <w:t xml:space="preserve"> </w:t>
      </w:r>
      <w:r>
        <w:rPr>
          <w:sz w:val="24"/>
        </w:rPr>
        <w:t>merits</w:t>
      </w:r>
      <w:r>
        <w:rPr>
          <w:spacing w:val="-4"/>
          <w:sz w:val="24"/>
        </w:rPr>
        <w:t xml:space="preserve"> </w:t>
      </w:r>
      <w:r>
        <w:rPr>
          <w:sz w:val="24"/>
        </w:rPr>
        <w:t>further</w:t>
      </w:r>
      <w:r>
        <w:rPr>
          <w:spacing w:val="-6"/>
          <w:sz w:val="24"/>
        </w:rPr>
        <w:t xml:space="preserve"> </w:t>
      </w:r>
      <w:r>
        <w:rPr>
          <w:sz w:val="24"/>
        </w:rPr>
        <w:t>consideration</w:t>
      </w:r>
      <w:r>
        <w:rPr>
          <w:spacing w:val="-6"/>
          <w:sz w:val="24"/>
        </w:rPr>
        <w:t xml:space="preserve"> </w:t>
      </w:r>
      <w:r>
        <w:rPr>
          <w:sz w:val="24"/>
        </w:rPr>
        <w:t>and</w:t>
      </w:r>
      <w:r>
        <w:rPr>
          <w:spacing w:val="-6"/>
          <w:sz w:val="24"/>
        </w:rPr>
        <w:t xml:space="preserve"> </w:t>
      </w:r>
      <w:r>
        <w:rPr>
          <w:sz w:val="24"/>
        </w:rPr>
        <w:t>states</w:t>
      </w:r>
      <w:r>
        <w:rPr>
          <w:spacing w:val="-6"/>
          <w:sz w:val="24"/>
        </w:rPr>
        <w:t xml:space="preserve"> </w:t>
      </w:r>
      <w:r>
        <w:rPr>
          <w:sz w:val="24"/>
        </w:rPr>
        <w:t>that the Minister for Social Development and Employment has commissioned further advice from officials on changes to the Accommodation Supplement, including on updating the Accommodation Supplement Area boundaries</w:t>
      </w:r>
    </w:p>
    <w:p w14:paraId="47EC57DA" w14:textId="77777777" w:rsidR="00881641" w:rsidRDefault="00316F24">
      <w:pPr>
        <w:pStyle w:val="ListParagraph"/>
        <w:numPr>
          <w:ilvl w:val="0"/>
          <w:numId w:val="1"/>
        </w:numPr>
        <w:tabs>
          <w:tab w:val="left" w:pos="821"/>
        </w:tabs>
        <w:ind w:left="821" w:right="128"/>
        <w:rPr>
          <w:sz w:val="24"/>
        </w:rPr>
      </w:pPr>
      <w:r>
        <w:rPr>
          <w:b/>
          <w:sz w:val="24"/>
        </w:rPr>
        <w:t xml:space="preserve">approve </w:t>
      </w:r>
      <w:r>
        <w:rPr>
          <w:sz w:val="24"/>
        </w:rPr>
        <w:t>the Government response, attached to this submission, to the Report</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Petitions</w:t>
      </w:r>
      <w:r>
        <w:rPr>
          <w:spacing w:val="-5"/>
          <w:sz w:val="24"/>
        </w:rPr>
        <w:t xml:space="preserve"> </w:t>
      </w:r>
      <w:r>
        <w:rPr>
          <w:sz w:val="24"/>
        </w:rPr>
        <w:t>Committee</w:t>
      </w:r>
      <w:r>
        <w:rPr>
          <w:spacing w:val="-3"/>
          <w:sz w:val="24"/>
        </w:rPr>
        <w:t xml:space="preserve"> </w:t>
      </w:r>
      <w:r>
        <w:rPr>
          <w:sz w:val="24"/>
        </w:rPr>
        <w:t>entitled</w:t>
      </w:r>
      <w:r>
        <w:rPr>
          <w:spacing w:val="-5"/>
          <w:sz w:val="24"/>
        </w:rPr>
        <w:t xml:space="preserve"> </w:t>
      </w:r>
      <w:r>
        <w:rPr>
          <w:sz w:val="24"/>
        </w:rPr>
        <w:t>“Petition</w:t>
      </w:r>
      <w:r>
        <w:rPr>
          <w:spacing w:val="-3"/>
          <w:sz w:val="24"/>
        </w:rPr>
        <w:t xml:space="preserve"> </w:t>
      </w:r>
      <w:r>
        <w:rPr>
          <w:sz w:val="24"/>
        </w:rPr>
        <w:t>of</w:t>
      </w:r>
      <w:r>
        <w:rPr>
          <w:spacing w:val="-6"/>
          <w:sz w:val="24"/>
        </w:rPr>
        <w:t xml:space="preserve"> </w:t>
      </w:r>
      <w:r>
        <w:rPr>
          <w:sz w:val="24"/>
        </w:rPr>
        <w:t>Andrew</w:t>
      </w:r>
      <w:r>
        <w:rPr>
          <w:spacing w:val="-5"/>
          <w:sz w:val="24"/>
        </w:rPr>
        <w:t xml:space="preserve"> </w:t>
      </w:r>
      <w:r>
        <w:rPr>
          <w:sz w:val="24"/>
        </w:rPr>
        <w:t>Wilson:</w:t>
      </w:r>
      <w:r>
        <w:rPr>
          <w:spacing w:val="-4"/>
          <w:sz w:val="24"/>
        </w:rPr>
        <w:t xml:space="preserve"> </w:t>
      </w:r>
      <w:r>
        <w:rPr>
          <w:sz w:val="24"/>
        </w:rPr>
        <w:t>Rezone Accommodation Supplement eligibility for Queenstown residents”</w:t>
      </w:r>
    </w:p>
    <w:p w14:paraId="50F32B6C" w14:textId="77777777" w:rsidR="00881641" w:rsidRDefault="00316F24">
      <w:pPr>
        <w:pStyle w:val="ListParagraph"/>
        <w:numPr>
          <w:ilvl w:val="0"/>
          <w:numId w:val="1"/>
        </w:numPr>
        <w:tabs>
          <w:tab w:val="left" w:pos="821"/>
        </w:tabs>
        <w:ind w:left="821" w:right="793"/>
        <w:jc w:val="both"/>
        <w:rPr>
          <w:sz w:val="24"/>
        </w:rPr>
      </w:pPr>
      <w:r>
        <w:rPr>
          <w:b/>
          <w:sz w:val="24"/>
        </w:rPr>
        <w:t>note</w:t>
      </w:r>
      <w:r>
        <w:rPr>
          <w:b/>
          <w:spacing w:val="-2"/>
          <w:sz w:val="24"/>
        </w:rPr>
        <w:t xml:space="preserve"> </w:t>
      </w:r>
      <w:r>
        <w:rPr>
          <w:sz w:val="24"/>
        </w:rPr>
        <w:t>that</w:t>
      </w:r>
      <w:r>
        <w:rPr>
          <w:spacing w:val="-4"/>
          <w:sz w:val="24"/>
        </w:rPr>
        <w:t xml:space="preserve"> </w:t>
      </w:r>
      <w:r>
        <w:rPr>
          <w:sz w:val="24"/>
        </w:rPr>
        <w:t>the</w:t>
      </w:r>
      <w:r>
        <w:rPr>
          <w:spacing w:val="-3"/>
          <w:sz w:val="24"/>
        </w:rPr>
        <w:t xml:space="preserve"> </w:t>
      </w:r>
      <w:r>
        <w:rPr>
          <w:sz w:val="24"/>
        </w:rPr>
        <w:t>Government</w:t>
      </w:r>
      <w:r>
        <w:rPr>
          <w:spacing w:val="-4"/>
          <w:sz w:val="24"/>
        </w:rPr>
        <w:t xml:space="preserve"> </w:t>
      </w:r>
      <w:r>
        <w:rPr>
          <w:sz w:val="24"/>
        </w:rPr>
        <w:t>response</w:t>
      </w:r>
      <w:r>
        <w:rPr>
          <w:spacing w:val="-3"/>
          <w:sz w:val="24"/>
        </w:rPr>
        <w:t xml:space="preserve"> </w:t>
      </w:r>
      <w:r>
        <w:rPr>
          <w:sz w:val="24"/>
        </w:rPr>
        <w:t>must</w:t>
      </w:r>
      <w:r>
        <w:rPr>
          <w:spacing w:val="-4"/>
          <w:sz w:val="24"/>
        </w:rPr>
        <w:t xml:space="preserve"> </w:t>
      </w:r>
      <w:r>
        <w:rPr>
          <w:sz w:val="24"/>
        </w:rPr>
        <w:t>be</w:t>
      </w:r>
      <w:r>
        <w:rPr>
          <w:spacing w:val="-5"/>
          <w:sz w:val="24"/>
        </w:rPr>
        <w:t xml:space="preserve"> </w:t>
      </w:r>
      <w:r>
        <w:rPr>
          <w:sz w:val="24"/>
        </w:rPr>
        <w:t>presented</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House</w:t>
      </w:r>
      <w:r>
        <w:rPr>
          <w:spacing w:val="-5"/>
          <w:sz w:val="24"/>
        </w:rPr>
        <w:t xml:space="preserve"> </w:t>
      </w:r>
      <w:r>
        <w:rPr>
          <w:sz w:val="24"/>
        </w:rPr>
        <w:t>by 25 March 2024</w:t>
      </w:r>
    </w:p>
    <w:p w14:paraId="1BD5B749" w14:textId="77777777" w:rsidR="00881641" w:rsidRDefault="00316F24">
      <w:pPr>
        <w:pStyle w:val="ListParagraph"/>
        <w:numPr>
          <w:ilvl w:val="0"/>
          <w:numId w:val="1"/>
        </w:numPr>
        <w:tabs>
          <w:tab w:val="left" w:pos="821"/>
        </w:tabs>
        <w:ind w:left="821" w:right="235"/>
        <w:rPr>
          <w:sz w:val="24"/>
        </w:rPr>
      </w:pPr>
      <w:r>
        <w:rPr>
          <w:b/>
          <w:sz w:val="24"/>
        </w:rPr>
        <w:t xml:space="preserve">invite </w:t>
      </w:r>
      <w:r>
        <w:rPr>
          <w:sz w:val="24"/>
        </w:rPr>
        <w:t xml:space="preserve">the Minister for Social Development and Employment to present the </w:t>
      </w:r>
      <w:r>
        <w:rPr>
          <w:i/>
          <w:sz w:val="24"/>
        </w:rPr>
        <w:t>Government Response to the Report of the Petitions Committee on the Petition</w:t>
      </w:r>
      <w:r>
        <w:rPr>
          <w:i/>
          <w:spacing w:val="-6"/>
          <w:sz w:val="24"/>
        </w:rPr>
        <w:t xml:space="preserve"> </w:t>
      </w:r>
      <w:r>
        <w:rPr>
          <w:i/>
          <w:sz w:val="24"/>
        </w:rPr>
        <w:t>of</w:t>
      </w:r>
      <w:r>
        <w:rPr>
          <w:i/>
          <w:spacing w:val="-7"/>
          <w:sz w:val="24"/>
        </w:rPr>
        <w:t xml:space="preserve"> </w:t>
      </w:r>
      <w:r>
        <w:rPr>
          <w:i/>
          <w:sz w:val="24"/>
        </w:rPr>
        <w:t>Andrew</w:t>
      </w:r>
      <w:r>
        <w:rPr>
          <w:i/>
          <w:spacing w:val="-4"/>
          <w:sz w:val="24"/>
        </w:rPr>
        <w:t xml:space="preserve"> </w:t>
      </w:r>
      <w:r>
        <w:rPr>
          <w:i/>
          <w:sz w:val="24"/>
        </w:rPr>
        <w:t>Wilson,</w:t>
      </w:r>
      <w:r>
        <w:rPr>
          <w:i/>
          <w:spacing w:val="-7"/>
          <w:sz w:val="24"/>
        </w:rPr>
        <w:t xml:space="preserve"> </w:t>
      </w:r>
      <w:r>
        <w:rPr>
          <w:i/>
          <w:sz w:val="24"/>
        </w:rPr>
        <w:t>Rezone</w:t>
      </w:r>
      <w:r>
        <w:rPr>
          <w:i/>
          <w:spacing w:val="-6"/>
          <w:sz w:val="24"/>
        </w:rPr>
        <w:t xml:space="preserve"> </w:t>
      </w:r>
      <w:r>
        <w:rPr>
          <w:i/>
          <w:sz w:val="24"/>
        </w:rPr>
        <w:t>Accommodation</w:t>
      </w:r>
      <w:r>
        <w:rPr>
          <w:i/>
          <w:spacing w:val="-6"/>
          <w:sz w:val="24"/>
        </w:rPr>
        <w:t xml:space="preserve"> </w:t>
      </w:r>
      <w:r>
        <w:rPr>
          <w:i/>
          <w:sz w:val="24"/>
        </w:rPr>
        <w:t>Supplement</w:t>
      </w:r>
      <w:r>
        <w:rPr>
          <w:i/>
          <w:spacing w:val="-5"/>
          <w:sz w:val="24"/>
        </w:rPr>
        <w:t xml:space="preserve"> </w:t>
      </w:r>
      <w:r>
        <w:rPr>
          <w:i/>
          <w:sz w:val="24"/>
        </w:rPr>
        <w:t>Eligibility</w:t>
      </w:r>
      <w:r>
        <w:rPr>
          <w:i/>
          <w:spacing w:val="-4"/>
          <w:sz w:val="24"/>
        </w:rPr>
        <w:t xml:space="preserve"> </w:t>
      </w:r>
      <w:r>
        <w:rPr>
          <w:i/>
          <w:sz w:val="24"/>
        </w:rPr>
        <w:t xml:space="preserve">for Queenstown Residents </w:t>
      </w:r>
      <w:r>
        <w:rPr>
          <w:sz w:val="24"/>
        </w:rPr>
        <w:t>to the House in accordance with Standing Order 252</w:t>
      </w:r>
    </w:p>
    <w:p w14:paraId="70E53852" w14:textId="77777777" w:rsidR="00881641" w:rsidRDefault="00316F24">
      <w:pPr>
        <w:pStyle w:val="ListParagraph"/>
        <w:numPr>
          <w:ilvl w:val="0"/>
          <w:numId w:val="1"/>
        </w:numPr>
        <w:tabs>
          <w:tab w:val="left" w:pos="821"/>
        </w:tabs>
        <w:spacing w:before="241"/>
        <w:ind w:left="821"/>
        <w:rPr>
          <w:sz w:val="24"/>
        </w:rPr>
      </w:pPr>
      <w:r>
        <w:rPr>
          <w:b/>
          <w:sz w:val="24"/>
        </w:rPr>
        <w:t xml:space="preserve">invite </w:t>
      </w:r>
      <w:r>
        <w:rPr>
          <w:sz w:val="24"/>
        </w:rPr>
        <w:t>the Minister for Social Development and Employment to write to the petitioner enclosing a copy of the Government Response to the report of the Petitions</w:t>
      </w:r>
      <w:r>
        <w:rPr>
          <w:spacing w:val="-5"/>
          <w:sz w:val="24"/>
        </w:rPr>
        <w:t xml:space="preserve"> </w:t>
      </w:r>
      <w:r>
        <w:rPr>
          <w:sz w:val="24"/>
        </w:rPr>
        <w:t>Committee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petition,</w:t>
      </w:r>
      <w:r>
        <w:rPr>
          <w:spacing w:val="-4"/>
          <w:sz w:val="24"/>
        </w:rPr>
        <w:t xml:space="preserve"> </w:t>
      </w:r>
      <w:r>
        <w:rPr>
          <w:sz w:val="24"/>
        </w:rPr>
        <w:t>after</w:t>
      </w:r>
      <w:r>
        <w:rPr>
          <w:spacing w:val="-3"/>
          <w:sz w:val="24"/>
        </w:rPr>
        <w:t xml:space="preserve"> </w:t>
      </w:r>
      <w:r>
        <w:rPr>
          <w:sz w:val="24"/>
        </w:rPr>
        <w:t>the</w:t>
      </w:r>
      <w:r>
        <w:rPr>
          <w:spacing w:val="-3"/>
          <w:sz w:val="24"/>
        </w:rPr>
        <w:t xml:space="preserve"> </w:t>
      </w:r>
      <w:r>
        <w:rPr>
          <w:sz w:val="24"/>
        </w:rPr>
        <w:t>response</w:t>
      </w:r>
      <w:r>
        <w:rPr>
          <w:spacing w:val="-5"/>
          <w:sz w:val="24"/>
        </w:rPr>
        <w:t xml:space="preserve"> </w:t>
      </w:r>
      <w:r>
        <w:rPr>
          <w:sz w:val="24"/>
        </w:rPr>
        <w:t>has</w:t>
      </w:r>
      <w:r>
        <w:rPr>
          <w:spacing w:val="-3"/>
          <w:sz w:val="24"/>
        </w:rPr>
        <w:t xml:space="preserve"> </w:t>
      </w:r>
      <w:r>
        <w:rPr>
          <w:sz w:val="24"/>
        </w:rPr>
        <w:t>been</w:t>
      </w:r>
      <w:r>
        <w:rPr>
          <w:spacing w:val="-5"/>
          <w:sz w:val="24"/>
        </w:rPr>
        <w:t xml:space="preserve"> </w:t>
      </w:r>
      <w:r>
        <w:rPr>
          <w:sz w:val="24"/>
        </w:rPr>
        <w:t>presented</w:t>
      </w:r>
      <w:r>
        <w:rPr>
          <w:spacing w:val="-5"/>
          <w:sz w:val="24"/>
        </w:rPr>
        <w:t xml:space="preserve"> </w:t>
      </w:r>
      <w:r>
        <w:rPr>
          <w:sz w:val="24"/>
        </w:rPr>
        <w:t>to the House.</w:t>
      </w:r>
    </w:p>
    <w:p w14:paraId="24AE8299" w14:textId="77777777" w:rsidR="00881641" w:rsidRDefault="00881641">
      <w:pPr>
        <w:pStyle w:val="BodyText"/>
        <w:spacing w:before="0"/>
        <w:ind w:left="0" w:firstLine="0"/>
      </w:pPr>
    </w:p>
    <w:p w14:paraId="55D4F522" w14:textId="77777777" w:rsidR="00881641" w:rsidRDefault="00881641">
      <w:pPr>
        <w:pStyle w:val="BodyText"/>
        <w:spacing w:before="203"/>
        <w:ind w:left="0" w:firstLine="0"/>
      </w:pPr>
    </w:p>
    <w:p w14:paraId="65CCF31D" w14:textId="77777777" w:rsidR="00881641" w:rsidRDefault="00316F24">
      <w:pPr>
        <w:pStyle w:val="BodyText"/>
        <w:spacing w:before="1" w:line="448" w:lineRule="auto"/>
        <w:ind w:left="101" w:right="6061" w:firstLine="0"/>
      </w:pPr>
      <w:r>
        <w:t>Authorised</w:t>
      </w:r>
      <w:r>
        <w:rPr>
          <w:spacing w:val="-17"/>
        </w:rPr>
        <w:t xml:space="preserve"> </w:t>
      </w:r>
      <w:r>
        <w:t>for</w:t>
      </w:r>
      <w:r>
        <w:rPr>
          <w:spacing w:val="-17"/>
        </w:rPr>
        <w:t xml:space="preserve"> </w:t>
      </w:r>
      <w:r>
        <w:t>lodgement Hon Louise Upston</w:t>
      </w:r>
    </w:p>
    <w:p w14:paraId="0297909B" w14:textId="77777777" w:rsidR="00881641" w:rsidRDefault="00316F24">
      <w:pPr>
        <w:pStyle w:val="BodyText"/>
        <w:spacing w:before="0"/>
        <w:ind w:left="101" w:firstLine="0"/>
      </w:pPr>
      <w:r>
        <w:t>Minister</w:t>
      </w:r>
      <w:r>
        <w:rPr>
          <w:spacing w:val="-3"/>
        </w:rPr>
        <w:t xml:space="preserve"> </w:t>
      </w:r>
      <w:r>
        <w:t>for</w:t>
      </w:r>
      <w:r>
        <w:rPr>
          <w:spacing w:val="-4"/>
        </w:rPr>
        <w:t xml:space="preserve"> </w:t>
      </w:r>
      <w:r>
        <w:t>Social</w:t>
      </w:r>
      <w:r>
        <w:rPr>
          <w:spacing w:val="-5"/>
        </w:rPr>
        <w:t xml:space="preserve"> </w:t>
      </w:r>
      <w:r>
        <w:t>Development</w:t>
      </w:r>
      <w:r>
        <w:rPr>
          <w:spacing w:val="-3"/>
        </w:rPr>
        <w:t xml:space="preserve"> </w:t>
      </w:r>
      <w:r>
        <w:t>and</w:t>
      </w:r>
      <w:r>
        <w:rPr>
          <w:spacing w:val="-4"/>
        </w:rPr>
        <w:t xml:space="preserve"> </w:t>
      </w:r>
      <w:r>
        <w:rPr>
          <w:spacing w:val="-2"/>
        </w:rPr>
        <w:t>Employment</w:t>
      </w:r>
    </w:p>
    <w:sectPr w:rsidR="00881641">
      <w:pgSz w:w="11910" w:h="16840"/>
      <w:pgMar w:top="1340" w:right="1340" w:bottom="1200" w:left="1340" w:header="715"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9827" w14:textId="77777777" w:rsidR="00781572" w:rsidRDefault="00781572">
      <w:r>
        <w:separator/>
      </w:r>
    </w:p>
  </w:endnote>
  <w:endnote w:type="continuationSeparator" w:id="0">
    <w:p w14:paraId="0963190C" w14:textId="77777777" w:rsidR="00781572" w:rsidRDefault="0078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CEED" w14:textId="77777777" w:rsidR="00881641" w:rsidRDefault="00316F24">
    <w:pPr>
      <w:pStyle w:val="BodyText"/>
      <w:spacing w:before="0" w:line="14" w:lineRule="auto"/>
      <w:ind w:left="0" w:firstLine="0"/>
      <w:rPr>
        <w:sz w:val="20"/>
      </w:rPr>
    </w:pPr>
    <w:r>
      <w:rPr>
        <w:noProof/>
      </w:rPr>
      <mc:AlternateContent>
        <mc:Choice Requires="wps">
          <w:drawing>
            <wp:anchor distT="0" distB="0" distL="0" distR="0" simplePos="0" relativeHeight="487513088" behindDoc="1" locked="0" layoutInCell="1" allowOverlap="1" wp14:anchorId="6B2611F3" wp14:editId="2E8B88CC">
              <wp:simplePos x="0" y="0"/>
              <wp:positionH relativeFrom="page">
                <wp:posOffset>6525259</wp:posOffset>
              </wp:positionH>
              <wp:positionV relativeFrom="page">
                <wp:posOffset>9914096</wp:posOffset>
              </wp:positionV>
              <wp:extent cx="17399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6033AED" w14:textId="77777777" w:rsidR="00881641" w:rsidRDefault="00316F24">
                          <w:pPr>
                            <w:pStyle w:val="BodyText"/>
                            <w:spacing w:before="12"/>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B2611F3" id="_x0000_t202" coordsize="21600,21600" o:spt="202" path="m,l,21600r21600,l21600,xe">
              <v:stroke joinstyle="miter"/>
              <v:path gradientshapeok="t" o:connecttype="rect"/>
            </v:shapetype>
            <v:shape id="Textbox 2" o:spid="_x0000_s1029" type="#_x0000_t202" style="position:absolute;margin-left:513.8pt;margin-top:780.65pt;width:13.7pt;height:15.45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" filled="f" stroked="f">
              <v:textbox inset="0,0,0,0">
                <w:txbxContent>
                  <w:p w14:paraId="36033AED" w14:textId="77777777" w:rsidR="00881641" w:rsidRDefault="00316F24">
                    <w:pPr>
                      <w:pStyle w:val="BodyText"/>
                      <w:spacing w:before="12"/>
                      <w:ind w:left="60" w:firstLine="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513600" behindDoc="1" locked="0" layoutInCell="1" allowOverlap="1" wp14:anchorId="3A0BB4C7" wp14:editId="6E2318BF">
              <wp:simplePos x="0" y="0"/>
              <wp:positionH relativeFrom="page">
                <wp:posOffset>3020060</wp:posOffset>
              </wp:positionH>
              <wp:positionV relativeFrom="page">
                <wp:posOffset>10088219</wp:posOffset>
              </wp:positionV>
              <wp:extent cx="148272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383BEF42" w14:textId="77777777" w:rsidR="00881641" w:rsidRDefault="00316F24">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wps:txbx>
                    <wps:bodyPr wrap="square" lIns="0" tIns="0" rIns="0" bIns="0" rtlCol="0">
                      <a:noAutofit/>
                    </wps:bodyPr>
                  </wps:wsp>
                </a:graphicData>
              </a:graphic>
            </wp:anchor>
          </w:drawing>
        </mc:Choice>
        <mc:Fallback>
          <w:pict>
            <v:shape w14:anchorId="3A0BB4C7" id="Textbox 3" o:spid="_x0000_s1030" type="#_x0000_t202" style="position:absolute;margin-left:237.8pt;margin-top:794.35pt;width:116.75pt;height:13.2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" filled="f" stroked="f">
              <v:textbox inset="0,0,0,0">
                <w:txbxContent>
                  <w:p w14:paraId="383BEF42" w14:textId="77777777" w:rsidR="00881641" w:rsidRDefault="00316F24">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mc:Fallback>
      </mc:AlternateContent>
    </w:r>
    <w:r>
      <w:rPr>
        <w:noProof/>
      </w:rPr>
      <mc:AlternateContent>
        <mc:Choice Requires="wps">
          <w:drawing>
            <wp:anchor distT="0" distB="0" distL="0" distR="0" simplePos="0" relativeHeight="487514112" behindDoc="1" locked="0" layoutInCell="1" allowOverlap="1" wp14:anchorId="53794B26" wp14:editId="6F44E311">
              <wp:simplePos x="0" y="0"/>
              <wp:positionH relativeFrom="page">
                <wp:posOffset>190500</wp:posOffset>
              </wp:positionH>
              <wp:positionV relativeFrom="page">
                <wp:posOffset>10372627</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0A93ECE0" w14:textId="77777777" w:rsidR="00881641" w:rsidRDefault="00316F24">
                          <w:pPr>
                            <w:spacing w:before="14"/>
                            <w:ind w:left="20"/>
                            <w:rPr>
                              <w:sz w:val="18"/>
                            </w:rPr>
                          </w:pPr>
                          <w:r>
                            <w:rPr>
                              <w:sz w:val="18"/>
                            </w:rPr>
                            <w:t>72vh7ewzmz</w:t>
                          </w:r>
                          <w:r>
                            <w:rPr>
                              <w:spacing w:val="-5"/>
                              <w:sz w:val="18"/>
                            </w:rPr>
                            <w:t xml:space="preserve"> </w:t>
                          </w:r>
                          <w:r>
                            <w:rPr>
                              <w:sz w:val="18"/>
                            </w:rPr>
                            <w:t>2024-03-27</w:t>
                          </w:r>
                          <w:r>
                            <w:rPr>
                              <w:spacing w:val="-4"/>
                              <w:sz w:val="18"/>
                            </w:rPr>
                            <w:t xml:space="preserve"> </w:t>
                          </w:r>
                          <w:r>
                            <w:rPr>
                              <w:spacing w:val="-2"/>
                              <w:sz w:val="18"/>
                            </w:rPr>
                            <w:t>11:45:50</w:t>
                          </w:r>
                        </w:p>
                      </w:txbxContent>
                    </wps:txbx>
                    <wps:bodyPr wrap="square" lIns="0" tIns="0" rIns="0" bIns="0" rtlCol="0">
                      <a:noAutofit/>
                    </wps:bodyPr>
                  </wps:wsp>
                </a:graphicData>
              </a:graphic>
            </wp:anchor>
          </w:drawing>
        </mc:Choice>
        <mc:Fallback>
          <w:pict>
            <v:shape w14:anchorId="53794B26" id="Textbox 4" o:spid="_x0000_s1031" type="#_x0000_t202" style="position:absolute;margin-left:15pt;margin-top:816.75pt;width:140.6pt;height:12.1pt;z-index:-1580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" filled="f" stroked="f">
              <v:textbox inset="0,0,0,0">
                <w:txbxContent>
                  <w:p w14:paraId="0A93ECE0" w14:textId="77777777" w:rsidR="00881641" w:rsidRDefault="00316F24">
                    <w:pPr>
                      <w:spacing w:before="14"/>
                      <w:ind w:left="20"/>
                      <w:rPr>
                        <w:sz w:val="18"/>
                      </w:rPr>
                    </w:pPr>
                    <w:r>
                      <w:rPr>
                        <w:sz w:val="18"/>
                      </w:rPr>
                      <w:t>72vh7ewzmz</w:t>
                    </w:r>
                    <w:r>
                      <w:rPr>
                        <w:spacing w:val="-5"/>
                        <w:sz w:val="18"/>
                      </w:rPr>
                      <w:t xml:space="preserve"> </w:t>
                    </w:r>
                    <w:r>
                      <w:rPr>
                        <w:sz w:val="18"/>
                      </w:rPr>
                      <w:t>2024-03-27</w:t>
                    </w:r>
                    <w:r>
                      <w:rPr>
                        <w:spacing w:val="-4"/>
                        <w:sz w:val="18"/>
                      </w:rPr>
                      <w:t xml:space="preserve"> </w:t>
                    </w:r>
                    <w:r>
                      <w:rPr>
                        <w:spacing w:val="-2"/>
                        <w:sz w:val="18"/>
                      </w:rPr>
                      <w:t>11:45:50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9F95" w14:textId="77777777" w:rsidR="00781572" w:rsidRDefault="00781572">
      <w:r>
        <w:separator/>
      </w:r>
    </w:p>
  </w:footnote>
  <w:footnote w:type="continuationSeparator" w:id="0">
    <w:p w14:paraId="63CA66D9" w14:textId="77777777" w:rsidR="00781572" w:rsidRDefault="0078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6118" w14:textId="45688B7B" w:rsidR="009550B0" w:rsidRDefault="009550B0">
    <w:pPr>
      <w:pStyle w:val="Header"/>
    </w:pPr>
    <w:r>
      <w:rPr>
        <w:noProof/>
      </w:rPr>
      <mc:AlternateContent>
        <mc:Choice Requires="wps">
          <w:drawing>
            <wp:anchor distT="0" distB="0" distL="0" distR="0" simplePos="0" relativeHeight="487516160" behindDoc="0" locked="0" layoutInCell="1" allowOverlap="1" wp14:anchorId="56BBC739" wp14:editId="247CFBD8">
              <wp:simplePos x="635" y="635"/>
              <wp:positionH relativeFrom="page">
                <wp:align>center</wp:align>
              </wp:positionH>
              <wp:positionV relativeFrom="page">
                <wp:align>top</wp:align>
              </wp:positionV>
              <wp:extent cx="443865" cy="443865"/>
              <wp:effectExtent l="0" t="0" r="8890" b="16510"/>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F9907B" w14:textId="26289F7E" w:rsidR="009550B0" w:rsidRPr="009550B0" w:rsidRDefault="009550B0" w:rsidP="009550B0">
                          <w:pPr>
                            <w:rPr>
                              <w:rFonts w:ascii="Calibri" w:eastAsia="Calibri" w:hAnsi="Calibri" w:cs="Calibri"/>
                              <w:noProof/>
                              <w:color w:val="000000"/>
                              <w:sz w:val="20"/>
                              <w:szCs w:val="20"/>
                            </w:rPr>
                          </w:pPr>
                          <w:r w:rsidRPr="009550B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BBC739" id="_x0000_t202" coordsize="21600,21600" o:spt="202" path="m,l,21600r21600,l21600,xe">
              <v:stroke joinstyle="miter"/>
              <v:path gradientshapeok="t" o:connecttype="rect"/>
            </v:shapetype>
            <v:shape id="Text Box 7" o:spid="_x0000_s1026" type="#_x0000_t202" alt="IN-CONFIDENCE" style="position:absolute;margin-left:0;margin-top:0;width:34.95pt;height:34.95pt;z-index:48751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9F9907B" w14:textId="26289F7E" w:rsidR="009550B0" w:rsidRPr="009550B0" w:rsidRDefault="009550B0" w:rsidP="009550B0">
                    <w:pPr>
                      <w:rPr>
                        <w:rFonts w:ascii="Calibri" w:eastAsia="Calibri" w:hAnsi="Calibri" w:cs="Calibri"/>
                        <w:noProof/>
                        <w:color w:val="000000"/>
                        <w:sz w:val="20"/>
                        <w:szCs w:val="20"/>
                      </w:rPr>
                    </w:pPr>
                    <w:r w:rsidRPr="009550B0">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833A" w14:textId="5FFE621D" w:rsidR="00881641" w:rsidRDefault="009550B0">
    <w:pPr>
      <w:pStyle w:val="BodyText"/>
      <w:spacing w:before="0" w:line="14" w:lineRule="auto"/>
      <w:ind w:left="0" w:firstLine="0"/>
      <w:rPr>
        <w:sz w:val="20"/>
      </w:rPr>
    </w:pPr>
    <w:r>
      <w:rPr>
        <w:noProof/>
      </w:rPr>
      <mc:AlternateContent>
        <mc:Choice Requires="wps">
          <w:drawing>
            <wp:anchor distT="0" distB="0" distL="0" distR="0" simplePos="0" relativeHeight="487517184" behindDoc="0" locked="0" layoutInCell="1" allowOverlap="1" wp14:anchorId="3D06D55E" wp14:editId="317DF6F3">
              <wp:simplePos x="850790" y="453224"/>
              <wp:positionH relativeFrom="page">
                <wp:align>center</wp:align>
              </wp:positionH>
              <wp:positionV relativeFrom="page">
                <wp:align>top</wp:align>
              </wp:positionV>
              <wp:extent cx="443865" cy="443865"/>
              <wp:effectExtent l="0" t="0" r="8890" b="16510"/>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DFD1CE" w14:textId="0680BD5B" w:rsidR="009550B0" w:rsidRPr="009550B0" w:rsidRDefault="009550B0" w:rsidP="009550B0">
                          <w:pPr>
                            <w:rPr>
                              <w:rFonts w:ascii="Calibri" w:eastAsia="Calibri" w:hAnsi="Calibri" w:cs="Calibri"/>
                              <w:noProof/>
                              <w:color w:val="000000"/>
                              <w:sz w:val="20"/>
                              <w:szCs w:val="20"/>
                            </w:rPr>
                          </w:pPr>
                          <w:r w:rsidRPr="009550B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06D55E" id="_x0000_t202" coordsize="21600,21600" o:spt="202" path="m,l,21600r21600,l21600,xe">
              <v:stroke joinstyle="miter"/>
              <v:path gradientshapeok="t" o:connecttype="rect"/>
            </v:shapetype>
            <v:shape id="Text Box 8" o:spid="_x0000_s1027" type="#_x0000_t202" alt="IN-CONFIDENCE" style="position:absolute;margin-left:0;margin-top:0;width:34.95pt;height:34.95pt;z-index:4875171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5DFD1CE" w14:textId="0680BD5B" w:rsidR="009550B0" w:rsidRPr="009550B0" w:rsidRDefault="009550B0" w:rsidP="009550B0">
                    <w:pPr>
                      <w:rPr>
                        <w:rFonts w:ascii="Calibri" w:eastAsia="Calibri" w:hAnsi="Calibri" w:cs="Calibri"/>
                        <w:noProof/>
                        <w:color w:val="000000"/>
                        <w:sz w:val="20"/>
                        <w:szCs w:val="20"/>
                      </w:rPr>
                    </w:pPr>
                    <w:r w:rsidRPr="009550B0">
                      <w:rPr>
                        <w:rFonts w:ascii="Calibri" w:eastAsia="Calibri" w:hAnsi="Calibri" w:cs="Calibri"/>
                        <w:noProof/>
                        <w:color w:val="000000"/>
                        <w:sz w:val="20"/>
                        <w:szCs w:val="20"/>
                      </w:rPr>
                      <w:t>IN-CONFIDENCE</w:t>
                    </w:r>
                  </w:p>
                </w:txbxContent>
              </v:textbox>
              <w10:wrap anchorx="page" anchory="page"/>
            </v:shape>
          </w:pict>
        </mc:Fallback>
      </mc:AlternateContent>
    </w:r>
    <w:r w:rsidR="00316F24">
      <w:rPr>
        <w:noProof/>
      </w:rPr>
      <mc:AlternateContent>
        <mc:Choice Requires="wps">
          <w:drawing>
            <wp:anchor distT="0" distB="0" distL="0" distR="0" simplePos="0" relativeHeight="487512576" behindDoc="1" locked="0" layoutInCell="1" allowOverlap="1" wp14:anchorId="624CAE84" wp14:editId="32CFDB8A">
              <wp:simplePos x="0" y="0"/>
              <wp:positionH relativeFrom="page">
                <wp:posOffset>3039110</wp:posOffset>
              </wp:positionH>
              <wp:positionV relativeFrom="page">
                <wp:posOffset>441300</wp:posOffset>
              </wp:positionV>
              <wp:extent cx="148272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640"/>
                      </a:xfrm>
                      <a:prstGeom prst="rect">
                        <a:avLst/>
                      </a:prstGeom>
                    </wps:spPr>
                    <wps:txbx>
                      <w:txbxContent>
                        <w:p w14:paraId="40C80374" w14:textId="77777777" w:rsidR="00881641" w:rsidRDefault="00316F24">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wps:txbx>
                    <wps:bodyPr wrap="square" lIns="0" tIns="0" rIns="0" bIns="0" rtlCol="0">
                      <a:noAutofit/>
                    </wps:bodyPr>
                  </wps:wsp>
                </a:graphicData>
              </a:graphic>
            </wp:anchor>
          </w:drawing>
        </mc:Choice>
        <mc:Fallback>
          <w:pict>
            <v:shape w14:anchorId="624CAE84" id="Textbox 1" o:spid="_x0000_s1028" type="#_x0000_t202" style="position:absolute;margin-left:239.3pt;margin-top:34.75pt;width:116.75pt;height:13.2pt;z-index:-1580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" filled="f" stroked="f">
              <v:textbox inset="0,0,0,0">
                <w:txbxContent>
                  <w:p w14:paraId="40C80374" w14:textId="77777777" w:rsidR="00881641" w:rsidRDefault="00316F24">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9488" w14:textId="1365E531" w:rsidR="009550B0" w:rsidRDefault="009550B0">
    <w:pPr>
      <w:pStyle w:val="Header"/>
    </w:pPr>
    <w:r>
      <w:rPr>
        <w:noProof/>
      </w:rPr>
      <mc:AlternateContent>
        <mc:Choice Requires="wps">
          <w:drawing>
            <wp:anchor distT="0" distB="0" distL="0" distR="0" simplePos="0" relativeHeight="487515136" behindDoc="0" locked="0" layoutInCell="1" allowOverlap="1" wp14:anchorId="47163BE7" wp14:editId="6720AC00">
              <wp:simplePos x="635" y="635"/>
              <wp:positionH relativeFrom="page">
                <wp:align>center</wp:align>
              </wp:positionH>
              <wp:positionV relativeFrom="page">
                <wp:align>top</wp:align>
              </wp:positionV>
              <wp:extent cx="443865" cy="443865"/>
              <wp:effectExtent l="0" t="0" r="8890" b="16510"/>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B4FFA" w14:textId="4EF7E0D1" w:rsidR="009550B0" w:rsidRPr="009550B0" w:rsidRDefault="009550B0" w:rsidP="009550B0">
                          <w:pPr>
                            <w:rPr>
                              <w:rFonts w:ascii="Calibri" w:eastAsia="Calibri" w:hAnsi="Calibri" w:cs="Calibri"/>
                              <w:noProof/>
                              <w:color w:val="000000"/>
                              <w:sz w:val="20"/>
                              <w:szCs w:val="20"/>
                            </w:rPr>
                          </w:pPr>
                          <w:r w:rsidRPr="009550B0">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163BE7" id="_x0000_t202" coordsize="21600,21600" o:spt="202" path="m,l,21600r21600,l21600,xe">
              <v:stroke joinstyle="miter"/>
              <v:path gradientshapeok="t" o:connecttype="rect"/>
            </v:shapetype>
            <v:shape id="Text Box 6" o:spid="_x0000_s1032" type="#_x0000_t202" alt="IN-CONFIDENCE" style="position:absolute;margin-left:0;margin-top:0;width:34.95pt;height:34.95pt;z-index:48751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ABB4FFA" w14:textId="4EF7E0D1" w:rsidR="009550B0" w:rsidRPr="009550B0" w:rsidRDefault="009550B0" w:rsidP="009550B0">
                    <w:pPr>
                      <w:rPr>
                        <w:rFonts w:ascii="Calibri" w:eastAsia="Calibri" w:hAnsi="Calibri" w:cs="Calibri"/>
                        <w:noProof/>
                        <w:color w:val="000000"/>
                        <w:sz w:val="20"/>
                        <w:szCs w:val="20"/>
                      </w:rPr>
                    </w:pPr>
                    <w:r w:rsidRPr="009550B0">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225B7"/>
    <w:multiLevelType w:val="hybridMultilevel"/>
    <w:tmpl w:val="07D48F70"/>
    <w:lvl w:ilvl="0" w:tplc="20084914">
      <w:start w:val="1"/>
      <w:numFmt w:val="decimal"/>
      <w:lvlText w:val="%1"/>
      <w:lvlJc w:val="left"/>
      <w:pPr>
        <w:ind w:left="822" w:hanging="720"/>
        <w:jc w:val="left"/>
      </w:pPr>
      <w:rPr>
        <w:rFonts w:hint="default"/>
        <w:spacing w:val="0"/>
        <w:w w:val="100"/>
        <w:lang w:val="en-US" w:eastAsia="en-US" w:bidi="ar-SA"/>
      </w:rPr>
    </w:lvl>
    <w:lvl w:ilvl="1" w:tplc="E12009C8">
      <w:numFmt w:val="bullet"/>
      <w:lvlText w:val="•"/>
      <w:lvlJc w:val="left"/>
      <w:pPr>
        <w:ind w:left="1660" w:hanging="720"/>
      </w:pPr>
      <w:rPr>
        <w:rFonts w:hint="default"/>
        <w:lang w:val="en-US" w:eastAsia="en-US" w:bidi="ar-SA"/>
      </w:rPr>
    </w:lvl>
    <w:lvl w:ilvl="2" w:tplc="9B021C14">
      <w:numFmt w:val="bullet"/>
      <w:lvlText w:val="•"/>
      <w:lvlJc w:val="left"/>
      <w:pPr>
        <w:ind w:left="2501" w:hanging="720"/>
      </w:pPr>
      <w:rPr>
        <w:rFonts w:hint="default"/>
        <w:lang w:val="en-US" w:eastAsia="en-US" w:bidi="ar-SA"/>
      </w:rPr>
    </w:lvl>
    <w:lvl w:ilvl="3" w:tplc="8AF20AB8">
      <w:numFmt w:val="bullet"/>
      <w:lvlText w:val="•"/>
      <w:lvlJc w:val="left"/>
      <w:pPr>
        <w:ind w:left="3341" w:hanging="720"/>
      </w:pPr>
      <w:rPr>
        <w:rFonts w:hint="default"/>
        <w:lang w:val="en-US" w:eastAsia="en-US" w:bidi="ar-SA"/>
      </w:rPr>
    </w:lvl>
    <w:lvl w:ilvl="4" w:tplc="74905B2E">
      <w:numFmt w:val="bullet"/>
      <w:lvlText w:val="•"/>
      <w:lvlJc w:val="left"/>
      <w:pPr>
        <w:ind w:left="4182" w:hanging="720"/>
      </w:pPr>
      <w:rPr>
        <w:rFonts w:hint="default"/>
        <w:lang w:val="en-US" w:eastAsia="en-US" w:bidi="ar-SA"/>
      </w:rPr>
    </w:lvl>
    <w:lvl w:ilvl="5" w:tplc="73E8FC02">
      <w:numFmt w:val="bullet"/>
      <w:lvlText w:val="•"/>
      <w:lvlJc w:val="left"/>
      <w:pPr>
        <w:ind w:left="5023" w:hanging="720"/>
      </w:pPr>
      <w:rPr>
        <w:rFonts w:hint="default"/>
        <w:lang w:val="en-US" w:eastAsia="en-US" w:bidi="ar-SA"/>
      </w:rPr>
    </w:lvl>
    <w:lvl w:ilvl="6" w:tplc="6B3AEFA0">
      <w:numFmt w:val="bullet"/>
      <w:lvlText w:val="•"/>
      <w:lvlJc w:val="left"/>
      <w:pPr>
        <w:ind w:left="5863" w:hanging="720"/>
      </w:pPr>
      <w:rPr>
        <w:rFonts w:hint="default"/>
        <w:lang w:val="en-US" w:eastAsia="en-US" w:bidi="ar-SA"/>
      </w:rPr>
    </w:lvl>
    <w:lvl w:ilvl="7" w:tplc="6990238C">
      <w:numFmt w:val="bullet"/>
      <w:lvlText w:val="•"/>
      <w:lvlJc w:val="left"/>
      <w:pPr>
        <w:ind w:left="6704" w:hanging="720"/>
      </w:pPr>
      <w:rPr>
        <w:rFonts w:hint="default"/>
        <w:lang w:val="en-US" w:eastAsia="en-US" w:bidi="ar-SA"/>
      </w:rPr>
    </w:lvl>
    <w:lvl w:ilvl="8" w:tplc="21BA4BF2">
      <w:numFmt w:val="bullet"/>
      <w:lvlText w:val="•"/>
      <w:lvlJc w:val="left"/>
      <w:pPr>
        <w:ind w:left="7544" w:hanging="720"/>
      </w:pPr>
      <w:rPr>
        <w:rFonts w:hint="default"/>
        <w:lang w:val="en-US" w:eastAsia="en-US" w:bidi="ar-SA"/>
      </w:rPr>
    </w:lvl>
  </w:abstractNum>
  <w:abstractNum w:abstractNumId="1" w15:restartNumberingAfterBreak="0">
    <w:nsid w:val="62EA735E"/>
    <w:multiLevelType w:val="hybridMultilevel"/>
    <w:tmpl w:val="375C4CC0"/>
    <w:lvl w:ilvl="0" w:tplc="C1E28306">
      <w:start w:val="1"/>
      <w:numFmt w:val="decimal"/>
      <w:lvlText w:val="%1"/>
      <w:lvlJc w:val="left"/>
      <w:pPr>
        <w:ind w:left="822" w:hanging="720"/>
        <w:jc w:val="left"/>
      </w:pPr>
      <w:rPr>
        <w:rFonts w:ascii="Arial" w:eastAsia="Arial" w:hAnsi="Arial" w:cs="Arial" w:hint="default"/>
        <w:b w:val="0"/>
        <w:bCs w:val="0"/>
        <w:i w:val="0"/>
        <w:iCs w:val="0"/>
        <w:spacing w:val="0"/>
        <w:w w:val="100"/>
        <w:sz w:val="24"/>
        <w:szCs w:val="24"/>
        <w:lang w:val="en-US" w:eastAsia="en-US" w:bidi="ar-SA"/>
      </w:rPr>
    </w:lvl>
    <w:lvl w:ilvl="1" w:tplc="03401B32">
      <w:numFmt w:val="bullet"/>
      <w:lvlText w:val="•"/>
      <w:lvlJc w:val="left"/>
      <w:pPr>
        <w:ind w:left="1660" w:hanging="720"/>
      </w:pPr>
      <w:rPr>
        <w:rFonts w:hint="default"/>
        <w:lang w:val="en-US" w:eastAsia="en-US" w:bidi="ar-SA"/>
      </w:rPr>
    </w:lvl>
    <w:lvl w:ilvl="2" w:tplc="CD5E3528">
      <w:numFmt w:val="bullet"/>
      <w:lvlText w:val="•"/>
      <w:lvlJc w:val="left"/>
      <w:pPr>
        <w:ind w:left="2501" w:hanging="720"/>
      </w:pPr>
      <w:rPr>
        <w:rFonts w:hint="default"/>
        <w:lang w:val="en-US" w:eastAsia="en-US" w:bidi="ar-SA"/>
      </w:rPr>
    </w:lvl>
    <w:lvl w:ilvl="3" w:tplc="AB50B6BC">
      <w:numFmt w:val="bullet"/>
      <w:lvlText w:val="•"/>
      <w:lvlJc w:val="left"/>
      <w:pPr>
        <w:ind w:left="3341" w:hanging="720"/>
      </w:pPr>
      <w:rPr>
        <w:rFonts w:hint="default"/>
        <w:lang w:val="en-US" w:eastAsia="en-US" w:bidi="ar-SA"/>
      </w:rPr>
    </w:lvl>
    <w:lvl w:ilvl="4" w:tplc="C6541E80">
      <w:numFmt w:val="bullet"/>
      <w:lvlText w:val="•"/>
      <w:lvlJc w:val="left"/>
      <w:pPr>
        <w:ind w:left="4182" w:hanging="720"/>
      </w:pPr>
      <w:rPr>
        <w:rFonts w:hint="default"/>
        <w:lang w:val="en-US" w:eastAsia="en-US" w:bidi="ar-SA"/>
      </w:rPr>
    </w:lvl>
    <w:lvl w:ilvl="5" w:tplc="79264D56">
      <w:numFmt w:val="bullet"/>
      <w:lvlText w:val="•"/>
      <w:lvlJc w:val="left"/>
      <w:pPr>
        <w:ind w:left="5023" w:hanging="720"/>
      </w:pPr>
      <w:rPr>
        <w:rFonts w:hint="default"/>
        <w:lang w:val="en-US" w:eastAsia="en-US" w:bidi="ar-SA"/>
      </w:rPr>
    </w:lvl>
    <w:lvl w:ilvl="6" w:tplc="5D6A1198">
      <w:numFmt w:val="bullet"/>
      <w:lvlText w:val="•"/>
      <w:lvlJc w:val="left"/>
      <w:pPr>
        <w:ind w:left="5863" w:hanging="720"/>
      </w:pPr>
      <w:rPr>
        <w:rFonts w:hint="default"/>
        <w:lang w:val="en-US" w:eastAsia="en-US" w:bidi="ar-SA"/>
      </w:rPr>
    </w:lvl>
    <w:lvl w:ilvl="7" w:tplc="5600B2C6">
      <w:numFmt w:val="bullet"/>
      <w:lvlText w:val="•"/>
      <w:lvlJc w:val="left"/>
      <w:pPr>
        <w:ind w:left="6704" w:hanging="720"/>
      </w:pPr>
      <w:rPr>
        <w:rFonts w:hint="default"/>
        <w:lang w:val="en-US" w:eastAsia="en-US" w:bidi="ar-SA"/>
      </w:rPr>
    </w:lvl>
    <w:lvl w:ilvl="8" w:tplc="DBACCF9E">
      <w:numFmt w:val="bullet"/>
      <w:lvlText w:val="•"/>
      <w:lvlJc w:val="left"/>
      <w:pPr>
        <w:ind w:left="7544" w:hanging="720"/>
      </w:pPr>
      <w:rPr>
        <w:rFonts w:hint="default"/>
        <w:lang w:val="en-US" w:eastAsia="en-US" w:bidi="ar-SA"/>
      </w:rPr>
    </w:lvl>
  </w:abstractNum>
  <w:num w:numId="1" w16cid:durableId="1609855344">
    <w:abstractNumId w:val="1"/>
  </w:num>
  <w:num w:numId="2" w16cid:durableId="63263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41"/>
    <w:rsid w:val="00316F24"/>
    <w:rsid w:val="00781572"/>
    <w:rsid w:val="00881641"/>
    <w:rsid w:val="009550B0"/>
    <w:rsid w:val="00D125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BA1C"/>
  <w15:docId w15:val="{CE1E0F85-88F3-49AF-8533-BF69B5A1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21" w:hanging="720"/>
    </w:pPr>
    <w:rPr>
      <w:sz w:val="24"/>
      <w:szCs w:val="24"/>
    </w:rPr>
  </w:style>
  <w:style w:type="paragraph" w:styleId="Title">
    <w:name w:val="Title"/>
    <w:basedOn w:val="Normal"/>
    <w:uiPriority w:val="10"/>
    <w:qFormat/>
    <w:pPr>
      <w:ind w:left="102" w:right="141"/>
    </w:pPr>
    <w:rPr>
      <w:b/>
      <w:bCs/>
      <w:sz w:val="28"/>
      <w:szCs w:val="28"/>
    </w:rPr>
  </w:style>
  <w:style w:type="paragraph" w:styleId="ListParagraph">
    <w:name w:val="List Paragraph"/>
    <w:basedOn w:val="Normal"/>
    <w:uiPriority w:val="1"/>
    <w:qFormat/>
    <w:pPr>
      <w:spacing w:before="240"/>
      <w:ind w:left="821" w:right="169"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50B0"/>
    <w:pPr>
      <w:tabs>
        <w:tab w:val="center" w:pos="4513"/>
        <w:tab w:val="right" w:pos="9026"/>
      </w:tabs>
    </w:pPr>
  </w:style>
  <w:style w:type="character" w:customStyle="1" w:styleId="HeaderChar">
    <w:name w:val="Header Char"/>
    <w:basedOn w:val="DefaultParagraphFont"/>
    <w:link w:val="Header"/>
    <w:uiPriority w:val="99"/>
    <w:rsid w:val="009550B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1815</Words>
  <Characters>10348</Characters>
  <Application>Microsoft Office Word</Application>
  <DocSecurity>0</DocSecurity>
  <Lines>86</Lines>
  <Paragraphs>24</Paragraphs>
  <ScaleCrop>false</ScaleCrop>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Alex Pickard</cp:lastModifiedBy>
  <cp:revision>2</cp:revision>
  <dcterms:created xsi:type="dcterms:W3CDTF">2024-05-12T20:49:00Z</dcterms:created>
  <dcterms:modified xsi:type="dcterms:W3CDTF">2024-05-12T20:49:00Z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Writer</vt:lpwstr>
  </property>
  <property fmtid="{D5CDD505-2E9C-101B-9397-08002B2CF9AE}" pid="4" name="LastSaved">
    <vt:filetime>2024-05-12T00:00:00Z</vt:filetime>
  </property>
  <property fmtid="{D5CDD505-2E9C-101B-9397-08002B2CF9AE}" pid="5" name="Producer">
    <vt:lpwstr>LibreOffice 7.2; modified using iText® 5.5.12 ©2000-2017 iText Group NV (AGPL-version)</vt:lpwstr>
  </property>
  <property fmtid="{D5CDD505-2E9C-101B-9397-08002B2CF9AE}" pid="6" name="ClassificationContentMarkingHeaderShapeIds">
    <vt:lpwstr>6,7,8</vt:lpwstr>
  </property>
  <property fmtid="{D5CDD505-2E9C-101B-9397-08002B2CF9AE}" pid="7" name="ClassificationContentMarkingHeaderFontProps">
    <vt:lpwstr>#000000,10,Calibri</vt:lpwstr>
  </property>
  <property fmtid="{D5CDD505-2E9C-101B-9397-08002B2CF9AE}" pid="8" name="ClassificationContentMarkingHeaderText">
    <vt:lpwstr>IN-CONFIDENCE</vt:lpwstr>
  </property>
  <property fmtid="{D5CDD505-2E9C-101B-9397-08002B2CF9AE}" pid="9" name="MSIP_Label_f43e46a9-9901-46e9-bfae-bb6189d4cb66_Enabled">
    <vt:lpwstr>true</vt:lpwstr>
  </property>
  <property fmtid="{D5CDD505-2E9C-101B-9397-08002B2CF9AE}" pid="10" name="MSIP_Label_f43e46a9-9901-46e9-bfae-bb6189d4cb66_SetDate">
    <vt:lpwstr>2024-05-12T20:49:07Z</vt:lpwstr>
  </property>
  <property fmtid="{D5CDD505-2E9C-101B-9397-08002B2CF9AE}" pid="11" name="MSIP_Label_f43e46a9-9901-46e9-bfae-bb6189d4cb66_Method">
    <vt:lpwstr>Standard</vt:lpwstr>
  </property>
  <property fmtid="{D5CDD505-2E9C-101B-9397-08002B2CF9AE}" pid="12" name="MSIP_Label_f43e46a9-9901-46e9-bfae-bb6189d4cb66_Name">
    <vt:lpwstr>In-confidence</vt:lpwstr>
  </property>
  <property fmtid="{D5CDD505-2E9C-101B-9397-08002B2CF9AE}" pid="13" name="MSIP_Label_f43e46a9-9901-46e9-bfae-bb6189d4cb66_SiteId">
    <vt:lpwstr>e40c4f52-99bd-4d4f-bf7e-d001a2ca6556</vt:lpwstr>
  </property>
  <property fmtid="{D5CDD505-2E9C-101B-9397-08002B2CF9AE}" pid="14" name="MSIP_Label_f43e46a9-9901-46e9-bfae-bb6189d4cb66_ActionId">
    <vt:lpwstr>b4e522f4-e345-4b5d-9ee5-a261293d6290</vt:lpwstr>
  </property>
  <property fmtid="{D5CDD505-2E9C-101B-9397-08002B2CF9AE}" pid="15" name="MSIP_Label_f43e46a9-9901-46e9-bfae-bb6189d4cb66_ContentBits">
    <vt:lpwstr>1</vt:lpwstr>
  </property>
</Properties>
</file>