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39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</w:rPr>
        <w:t>Principal</w:t>
      </w:r>
      <w:r>
        <w:rPr>
          <w:color w:val="2A2A3D"/>
          <w:spacing w:val="-17"/>
        </w:rPr>
        <w:t> </w:t>
      </w:r>
      <w:r>
        <w:rPr>
          <w:color w:val="2A2A3D"/>
        </w:rPr>
        <w:t>Advisor</w:t>
      </w:r>
      <w:r>
        <w:rPr>
          <w:color w:val="2A2A3D"/>
          <w:spacing w:val="-18"/>
        </w:rPr>
        <w:t> </w:t>
      </w:r>
      <w:r>
        <w:rPr>
          <w:color w:val="2A2A3D"/>
          <w:spacing w:val="-2"/>
        </w:rPr>
        <w:t>Communications</w:t>
      </w:r>
    </w:p>
    <w:p>
      <w:pPr>
        <w:pStyle w:val="BodyText"/>
        <w:spacing w:before="191"/>
        <w:ind w:left="0" w:firstLine="0"/>
        <w:rPr>
          <w:b/>
          <w:sz w:val="36"/>
        </w:rPr>
      </w:pPr>
    </w:p>
    <w:p>
      <w:pPr>
        <w:pStyle w:val="Heading1"/>
        <w:spacing w:before="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 w:firstLine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spacing w:before="175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and</w:t>
                            </w:r>
                          </w:p>
                          <w:p>
                            <w:pPr>
                              <w:spacing w:before="0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spacing w:before="175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and</w:t>
                      </w:r>
                    </w:p>
                    <w:p>
                      <w:pPr>
                        <w:spacing w:before="0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 w:firstLine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left="0"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0"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0"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 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spacing w:before="196"/>
        <w:ind w:left="991" w:right="0" w:firstLine="0"/>
        <w:jc w:val="left"/>
        <w:rPr>
          <w:sz w:val="22"/>
        </w:rPr>
      </w:pPr>
      <w:r>
        <w:rPr>
          <w:sz w:val="22"/>
        </w:rPr>
        <w:t>Ka</w:t>
      </w:r>
      <w:r>
        <w:rPr>
          <w:spacing w:val="-5"/>
          <w:sz w:val="22"/>
        </w:rPr>
        <w:t> </w:t>
      </w:r>
      <w:r>
        <w:rPr>
          <w:sz w:val="22"/>
        </w:rPr>
        <w:t>mahitahi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4"/>
          <w:sz w:val="22"/>
        </w:rPr>
        <w:t> </w:t>
      </w:r>
      <w:r>
        <w:rPr>
          <w:sz w:val="22"/>
        </w:rPr>
        <w:t>ratonga</w:t>
      </w:r>
      <w:r>
        <w:rPr>
          <w:spacing w:val="-3"/>
          <w:sz w:val="22"/>
        </w:rPr>
        <w:t> </w:t>
      </w:r>
      <w:r>
        <w:rPr>
          <w:sz w:val="22"/>
        </w:rPr>
        <w:t>tūmatanui</w:t>
      </w:r>
      <w:r>
        <w:rPr>
          <w:spacing w:val="-2"/>
          <w:sz w:val="22"/>
        </w:rPr>
        <w:t> </w:t>
      </w:r>
      <w:r>
        <w:rPr>
          <w:sz w:val="22"/>
        </w:rPr>
        <w:t>kia</w:t>
      </w:r>
      <w:r>
        <w:rPr>
          <w:spacing w:val="-5"/>
          <w:sz w:val="22"/>
        </w:rPr>
        <w:t> </w:t>
      </w:r>
      <w:r>
        <w:rPr>
          <w:sz w:val="22"/>
        </w:rPr>
        <w:t>hei</w:t>
      </w:r>
      <w:r>
        <w:rPr>
          <w:spacing w:val="-2"/>
          <w:sz w:val="22"/>
        </w:rPr>
        <w:t> </w:t>
      </w:r>
      <w:r>
        <w:rPr>
          <w:sz w:val="22"/>
        </w:rPr>
        <w:t>painga</w:t>
      </w:r>
      <w:r>
        <w:rPr>
          <w:spacing w:val="-3"/>
          <w:sz w:val="22"/>
        </w:rPr>
        <w:t> </w:t>
      </w:r>
      <w:r>
        <w:rPr>
          <w:sz w:val="22"/>
        </w:rPr>
        <w:t>mō</w:t>
      </w:r>
      <w:r>
        <w:rPr>
          <w:spacing w:val="-4"/>
          <w:sz w:val="22"/>
        </w:rPr>
        <w:t> </w:t>
      </w:r>
      <w:r>
        <w:rPr>
          <w:sz w:val="22"/>
        </w:rPr>
        <w:t>ngā</w:t>
      </w:r>
      <w:r>
        <w:rPr>
          <w:spacing w:val="-2"/>
          <w:sz w:val="22"/>
        </w:rPr>
        <w:t> </w:t>
      </w:r>
      <w:r>
        <w:rPr>
          <w:sz w:val="22"/>
        </w:rPr>
        <w:t>tāngata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Aotearoa</w:t>
      </w:r>
    </w:p>
    <w:p>
      <w:pPr>
        <w:spacing w:before="0"/>
        <w:ind w:left="991" w:right="959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āianei,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1"/>
          <w:sz w:val="22"/>
        </w:rPr>
        <w:t> </w:t>
      </w:r>
      <w:r>
        <w:rPr>
          <w:sz w:val="22"/>
        </w:rPr>
        <w:t>hei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1"/>
          <w:sz w:val="22"/>
        </w:rPr>
        <w:t> </w:t>
      </w:r>
      <w:r>
        <w:rPr>
          <w:sz w:val="22"/>
        </w:rPr>
        <w:t>rā</w:t>
      </w:r>
      <w:r>
        <w:rPr>
          <w:spacing w:val="-3"/>
          <w:sz w:val="22"/>
        </w:rPr>
        <w:t> </w:t>
      </w:r>
      <w:r>
        <w:rPr>
          <w:sz w:val="22"/>
        </w:rPr>
        <w:t>ki</w:t>
      </w:r>
      <w:r>
        <w:rPr>
          <w:spacing w:val="-1"/>
          <w:sz w:val="22"/>
        </w:rPr>
        <w:t> </w:t>
      </w:r>
      <w:r>
        <w:rPr>
          <w:sz w:val="22"/>
        </w:rPr>
        <w:t>tua</w:t>
      </w:r>
      <w:r>
        <w:rPr>
          <w:spacing w:val="-3"/>
          <w:sz w:val="22"/>
        </w:rPr>
        <w:t> </w:t>
      </w:r>
      <w:r>
        <w:rPr>
          <w:sz w:val="22"/>
        </w:rPr>
        <w:t>hoki.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kawenga</w:t>
      </w:r>
      <w:r>
        <w:rPr>
          <w:spacing w:val="-1"/>
          <w:sz w:val="22"/>
        </w:rPr>
        <w:t> </w:t>
      </w:r>
      <w:r>
        <w:rPr>
          <w:sz w:val="22"/>
        </w:rPr>
        <w:t>tino whaitake</w:t>
      </w:r>
      <w:r>
        <w:rPr>
          <w:spacing w:val="-3"/>
          <w:sz w:val="22"/>
        </w:rPr>
        <w:t> </w:t>
      </w:r>
      <w:r>
        <w:rPr>
          <w:sz w:val="22"/>
        </w:rPr>
        <w:t>tā</w:t>
      </w:r>
      <w:r>
        <w:rPr>
          <w:spacing w:val="-3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hei</w:t>
      </w:r>
      <w:r>
        <w:rPr>
          <w:spacing w:val="-3"/>
          <w:sz w:val="22"/>
        </w:rPr>
        <w:t> </w:t>
      </w:r>
      <w:r>
        <w:rPr>
          <w:sz w:val="22"/>
        </w:rPr>
        <w:t>tautoko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Karauna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runga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āna hononga ki a ngāi Māori i raro i te Tiriti o Waitangi. Ka tautoko mātou i te kāwanatanga manapori. Ka</w:t>
      </w:r>
    </w:p>
    <w:p>
      <w:pPr>
        <w:spacing w:before="1"/>
        <w:ind w:left="991" w:right="959" w:firstLine="0"/>
        <w:jc w:val="left"/>
        <w:rPr>
          <w:sz w:val="22"/>
        </w:rPr>
      </w:pPr>
      <w:r>
        <w:rPr>
          <w:sz w:val="22"/>
        </w:rPr>
        <w:t>whakakotahingia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wairua</w:t>
      </w:r>
      <w:r>
        <w:rPr>
          <w:spacing w:val="-3"/>
          <w:sz w:val="22"/>
        </w:rPr>
        <w:t> </w:t>
      </w:r>
      <w:r>
        <w:rPr>
          <w:sz w:val="22"/>
        </w:rPr>
        <w:t>whakarato ki</w:t>
      </w:r>
      <w:r>
        <w:rPr>
          <w:spacing w:val="-3"/>
          <w:sz w:val="22"/>
        </w:rPr>
        <w:t> </w:t>
      </w:r>
      <w:r>
        <w:rPr>
          <w:sz w:val="22"/>
        </w:rPr>
        <w:t>ō</w:t>
      </w:r>
      <w:r>
        <w:rPr>
          <w:spacing w:val="-2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hapori,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arahina</w:t>
      </w:r>
      <w:r>
        <w:rPr>
          <w:spacing w:val="-1"/>
          <w:sz w:val="22"/>
        </w:rPr>
        <w:t> </w:t>
      </w:r>
      <w:r>
        <w:rPr>
          <w:sz w:val="22"/>
        </w:rPr>
        <w:t>ana</w:t>
      </w:r>
      <w:r>
        <w:rPr>
          <w:spacing w:val="-1"/>
          <w:sz w:val="22"/>
        </w:rPr>
        <w:t> </w:t>
      </w:r>
      <w:r>
        <w:rPr>
          <w:sz w:val="22"/>
        </w:rPr>
        <w:t>mātou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3"/>
          <w:sz w:val="22"/>
        </w:rPr>
        <w:t> </w:t>
      </w:r>
      <w:r>
        <w:rPr>
          <w:sz w:val="22"/>
        </w:rPr>
        <w:t>mātāpono me ngā tikanga matua o te ratonga tūmatanui i roto i ā mātou mahi.</w:t>
      </w:r>
    </w:p>
    <w:p>
      <w:pPr>
        <w:spacing w:before="169"/>
        <w:ind w:left="991" w:right="959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collectively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2"/>
          <w:sz w:val="22"/>
        </w:rPr>
        <w:t> </w:t>
      </w:r>
      <w:r>
        <w:rPr>
          <w:sz w:val="22"/>
        </w:rPr>
        <w:t>difference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Zealanders</w:t>
      </w:r>
      <w:r>
        <w:rPr>
          <w:spacing w:val="-2"/>
          <w:sz w:val="22"/>
        </w:rPr>
        <w:t> </w:t>
      </w:r>
      <w:r>
        <w:rPr>
          <w:sz w:val="22"/>
        </w:rPr>
        <w:t>now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 the future.</w:t>
      </w:r>
      <w:r>
        <w:rPr>
          <w:spacing w:val="40"/>
          <w:sz w:val="22"/>
        </w:rPr>
        <w:t> </w:t>
      </w:r>
      <w:r>
        <w:rPr>
          <w:sz w:val="22"/>
        </w:rPr>
        <w:t>We have an important role in supporting the Crown in its relationships with Māori under the Treaty of Waitangi.</w:t>
      </w:r>
      <w:r>
        <w:rPr>
          <w:spacing w:val="40"/>
          <w:sz w:val="22"/>
        </w:rPr>
        <w:t> </w:t>
      </w:r>
      <w:r>
        <w:rPr>
          <w:sz w:val="22"/>
        </w:rPr>
        <w:t>We support democratic government.</w:t>
      </w:r>
      <w:r>
        <w:rPr>
          <w:spacing w:val="40"/>
          <w:sz w:val="22"/>
        </w:rPr>
        <w:t> </w:t>
      </w:r>
      <w:r>
        <w:rPr>
          <w:sz w:val="22"/>
        </w:rPr>
        <w:t>We are unified by a spirit of service to our communities and guided by the core principles and values of the public service in our work.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 w:firstLine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05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1961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92"/>
              <w:ind w:left="228" w:right="248"/>
              <w:rPr>
                <w:sz w:val="22"/>
              </w:rPr>
            </w:pPr>
            <w:r>
              <w:rPr>
                <w:sz w:val="22"/>
              </w:rPr>
              <w:t>The Principal Advisor Communications is accountable for supporting the Manager to lead engagement, communications, and ministerial delivery. They will deliver high-level strategic communications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Enablement.</w:t>
            </w:r>
          </w:p>
          <w:p>
            <w:pPr>
              <w:pStyle w:val="TableParagraph"/>
              <w:spacing w:before="121"/>
              <w:ind w:left="228" w:right="248"/>
              <w:rPr>
                <w:sz w:val="22"/>
              </w:rPr>
            </w:pPr>
            <w:r>
              <w:rPr>
                <w:sz w:val="22"/>
              </w:rPr>
              <w:t>The role provides expert advice on all communications matters to ensure effective internal and external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communication,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stakeholder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enhances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SIA’s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reputation.</w:t>
            </w:r>
          </w:p>
        </w:tc>
      </w:tr>
      <w:tr>
        <w:trPr>
          <w:trHeight w:val="449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96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96"/>
              <w:ind w:left="520"/>
              <w:rPr>
                <w:sz w:val="22"/>
              </w:rPr>
            </w:pPr>
            <w:r>
              <w:rPr>
                <w:sz w:val="22"/>
              </w:rPr>
              <w:t>Engagement,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Ministerials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Communications,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Wellington</w:t>
            </w:r>
          </w:p>
        </w:tc>
      </w:tr>
      <w:tr>
        <w:trPr>
          <w:trHeight w:val="47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4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4"/>
              <w:ind w:left="520"/>
              <w:rPr>
                <w:sz w:val="22"/>
              </w:rPr>
            </w:pPr>
            <w:r>
              <w:rPr>
                <w:sz w:val="22"/>
              </w:rPr>
              <w:t>Manager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Engagement,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Ministerials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Communications</w:t>
            </w:r>
          </w:p>
        </w:tc>
      </w:tr>
      <w:tr>
        <w:trPr>
          <w:trHeight w:val="1605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1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1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19: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$145,683-</w:t>
            </w:r>
            <w:r>
              <w:rPr>
                <w:spacing w:val="-2"/>
                <w:sz w:val="22"/>
              </w:rPr>
              <w:t>$205,670</w:t>
            </w:r>
          </w:p>
          <w:p>
            <w:pPr>
              <w:pStyle w:val="TableParagraph"/>
              <w:spacing w:before="169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$145,683- $171,392.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3" w:after="1"/>
        <w:ind w:left="0" w:firstLine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96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2"/>
              </w:rPr>
            </w:pPr>
            <w:r>
              <w:rPr>
                <w:b/>
                <w:color w:val="25557E"/>
                <w:sz w:val="22"/>
              </w:rPr>
              <w:t>What</w:t>
            </w:r>
            <w:r>
              <w:rPr>
                <w:b/>
                <w:color w:val="25557E"/>
                <w:spacing w:val="-2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you</w:t>
            </w:r>
            <w:r>
              <w:rPr>
                <w:b/>
                <w:color w:val="25557E"/>
                <w:spacing w:val="-2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will</w:t>
            </w:r>
            <w:r>
              <w:rPr>
                <w:b/>
                <w:color w:val="25557E"/>
                <w:spacing w:val="-4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do</w:t>
            </w:r>
            <w:r>
              <w:rPr>
                <w:b/>
                <w:color w:val="25557E"/>
                <w:spacing w:val="-3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to</w:t>
            </w:r>
            <w:r>
              <w:rPr>
                <w:b/>
                <w:color w:val="25557E"/>
                <w:spacing w:val="-2"/>
                <w:sz w:val="22"/>
              </w:rPr>
              <w:t> contribute</w:t>
            </w:r>
          </w:p>
        </w:tc>
      </w:tr>
      <w:tr>
        <w:trPr>
          <w:trHeight w:val="2162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9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Advice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29" w:after="0"/>
              <w:ind w:left="475" w:right="228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Ministerials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function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 and SIF by delivering high-level strategic communications advice.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285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 in Transformation and Enablement to help to ensure effective internal and external communication across SIA and SIF.</w:t>
            </w:r>
          </w:p>
        </w:tc>
      </w:tr>
      <w:tr>
        <w:trPr>
          <w:trHeight w:val="4713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External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28" w:after="0"/>
              <w:ind w:left="475" w:right="757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visible, understood and respected.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stakeholder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reputation,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Minister.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313" w:hanging="360"/>
              <w:jc w:val="left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communications,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publications, announcements, and speech writing.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1519" w:hanging="360"/>
              <w:jc w:val="left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positioning, opportunities, issues, and risks – managing those with appropriate strategies.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Proactively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outlets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conjunction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Manager.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anticipate,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enquiries.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identify.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pgSz w:w="11910" w:h="16840"/>
          <w:pgMar w:header="0" w:footer="615" w:top="1100" w:bottom="800" w:left="141" w:right="141"/>
        </w:sect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1694" w:hRule="atLeast"/>
        </w:trPr>
        <w:tc>
          <w:tcPr>
            <w:tcW w:w="10118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113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narrative,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toolkit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assets,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channels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engagement.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88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crisis</w:t>
            </w:r>
            <w:r>
              <w:rPr>
                <w:spacing w:val="-2"/>
                <w:sz w:val="24"/>
              </w:rPr>
              <w:t> communications.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 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announcements.</w:t>
            </w:r>
          </w:p>
        </w:tc>
      </w:tr>
      <w:tr>
        <w:trPr>
          <w:trHeight w:val="3638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Internal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Communication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31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plans.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2" w:lineRule="auto" w:before="81" w:after="0"/>
              <w:ind w:left="475" w:right="338" w:hanging="360"/>
              <w:jc w:val="left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group-specific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tools.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1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materials.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3" w:after="0"/>
              <w:ind w:left="475" w:right="175" w:hanging="360"/>
              <w:jc w:val="left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briefings,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delivered to a high standard and in a timely manner.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86" w:after="0"/>
              <w:ind w:left="475" w:right="385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 internal communication, ensuring there is consistent messaging, and staff are well informed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intranet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 </w:t>
            </w:r>
            <w:r>
              <w:rPr>
                <w:spacing w:val="-2"/>
                <w:sz w:val="24"/>
              </w:rPr>
              <w:t>media.</w:t>
            </w:r>
          </w:p>
        </w:tc>
      </w:tr>
      <w:tr>
        <w:trPr>
          <w:trHeight w:val="2171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Sector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Engagement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</w:tabs>
              <w:spacing w:line="240" w:lineRule="auto" w:before="28" w:after="0"/>
              <w:ind w:left="475" w:right="237" w:hanging="360"/>
              <w:jc w:val="left"/>
              <w:rPr>
                <w:sz w:val="24"/>
              </w:rPr>
            </w:pP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z w:val="24"/>
              </w:rPr>
              <w:t>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behalf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 and </w:t>
            </w:r>
            <w:r>
              <w:rPr>
                <w:spacing w:val="-4"/>
                <w:sz w:val="24"/>
              </w:rPr>
              <w:t>SIF.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5" w:val="left" w:leader="none"/>
              </w:tabs>
              <w:spacing w:line="240" w:lineRule="auto" w:before="83" w:after="0"/>
              <w:ind w:left="475" w:right="281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identification,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stakeholder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relationships,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Agency has a clear understanding of who its stakeholders are, what they need from the Agency and how engaged they are with the Agency’s work.</w:t>
            </w:r>
          </w:p>
        </w:tc>
      </w:tr>
      <w:tr>
        <w:trPr>
          <w:trHeight w:val="1490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Ministerial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5" w:val="left" w:leader="none"/>
              </w:tabs>
              <w:spacing w:line="240" w:lineRule="auto" w:before="29" w:after="0"/>
              <w:ind w:left="475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Support the manager to lead the ministerial services function to ensure Ministerial information systems,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compelling,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understand,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provided in a timely manner.</w:t>
            </w:r>
          </w:p>
        </w:tc>
      </w:tr>
      <w:tr>
        <w:trPr>
          <w:trHeight w:val="1585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5" w:val="left" w:leader="none"/>
              </w:tabs>
              <w:spacing w:line="240" w:lineRule="auto" w:before="28" w:after="0"/>
              <w:ind w:left="475" w:right="439" w:hanging="360"/>
              <w:jc w:val="left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escalation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 when necessary.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verified.</w:t>
            </w:r>
          </w:p>
        </w:tc>
      </w:tr>
      <w:tr>
        <w:trPr>
          <w:trHeight w:val="1073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</w:tabs>
              <w:spacing w:line="240" w:lineRule="auto" w:before="30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safety.</w:t>
            </w:r>
          </w:p>
        </w:tc>
      </w:tr>
    </w:tbl>
    <w:p>
      <w:pPr>
        <w:pStyle w:val="BodyText"/>
        <w:spacing w:before="69"/>
        <w:ind w:left="0" w:firstLine="0"/>
        <w:rPr>
          <w:b/>
          <w:sz w:val="36"/>
        </w:rPr>
      </w:pPr>
    </w:p>
    <w:p>
      <w:pPr>
        <w:spacing w:before="0"/>
        <w:ind w:left="991" w:right="0" w:firstLine="0"/>
        <w:jc w:val="left"/>
        <w:rPr>
          <w:b/>
          <w:sz w:val="36"/>
        </w:rPr>
      </w:pPr>
      <w:r>
        <w:rPr>
          <w:b/>
          <w:color w:val="E8731B"/>
          <w:sz w:val="36"/>
        </w:rPr>
        <w:t>About</w:t>
      </w:r>
      <w:r>
        <w:rPr>
          <w:b/>
          <w:color w:val="E8731B"/>
          <w:spacing w:val="-6"/>
          <w:sz w:val="36"/>
        </w:rPr>
        <w:t> </w:t>
      </w:r>
      <w:r>
        <w:rPr>
          <w:b/>
          <w:color w:val="E8731B"/>
          <w:sz w:val="36"/>
        </w:rPr>
        <w:t>you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–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what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you will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bring</w:t>
      </w:r>
      <w:r>
        <w:rPr>
          <w:b/>
          <w:color w:val="E8731B"/>
          <w:spacing w:val="-2"/>
          <w:sz w:val="36"/>
        </w:rPr>
        <w:t> specifically</w:t>
      </w:r>
    </w:p>
    <w:p>
      <w:pPr>
        <w:pStyle w:val="BodyText"/>
        <w:spacing w:before="99"/>
        <w:ind w:left="0" w:firstLine="0"/>
        <w:rPr>
          <w:b/>
          <w:sz w:val="36"/>
        </w:rPr>
      </w:pPr>
    </w:p>
    <w:p>
      <w:pPr>
        <w:pStyle w:val="Heading2"/>
        <w:spacing w:before="1"/>
      </w:pPr>
      <w:r>
        <w:rPr>
          <w:color w:val="25557E"/>
          <w:spacing w:val="-2"/>
        </w:rPr>
        <w:t>Qualification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</w:tabs>
        <w:spacing w:line="240" w:lineRule="auto" w:before="129" w:after="0"/>
        <w:ind w:left="1407" w:right="0" w:hanging="416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6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qualification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615" w:top="1100" w:bottom="800" w:left="141" w:right="141"/>
        </w:sectPr>
      </w:pPr>
    </w:p>
    <w:p>
      <w:pPr>
        <w:pStyle w:val="Heading2"/>
        <w:spacing w:before="30"/>
      </w:pPr>
      <w:r>
        <w:rPr>
          <w:color w:val="25557E"/>
        </w:rPr>
        <w:t>Experience</w:t>
      </w:r>
      <w:r>
        <w:rPr>
          <w:color w:val="25557E"/>
          <w:spacing w:val="-6"/>
        </w:rPr>
        <w:t> </w:t>
      </w:r>
      <w:r>
        <w:rPr>
          <w:color w:val="25557E"/>
        </w:rPr>
        <w:t>and</w:t>
      </w:r>
      <w:r>
        <w:rPr>
          <w:color w:val="25557E"/>
          <w:spacing w:val="-5"/>
        </w:rPr>
        <w:t> </w:t>
      </w:r>
      <w:r>
        <w:rPr>
          <w:color w:val="25557E"/>
          <w:spacing w:val="-2"/>
        </w:rPr>
        <w:t>knowledge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</w:tabs>
        <w:spacing w:line="240" w:lineRule="auto" w:before="128" w:after="0"/>
        <w:ind w:left="1407" w:right="0" w:hanging="416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role.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  <w:tab w:pos="1407" w:val="left" w:leader="none"/>
        </w:tabs>
        <w:spacing w:line="264" w:lineRule="auto" w:before="97" w:after="0"/>
        <w:ind w:left="1352" w:right="1088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deep</w:t>
      </w:r>
      <w:r>
        <w:rPr>
          <w:spacing w:val="-5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principles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communications,</w:t>
      </w:r>
      <w:r>
        <w:rPr>
          <w:spacing w:val="-5"/>
          <w:sz w:val="24"/>
        </w:rPr>
        <w:t> </w:t>
      </w:r>
      <w:r>
        <w:rPr>
          <w:sz w:val="24"/>
        </w:rPr>
        <w:t>messaging,</w:t>
      </w:r>
      <w:r>
        <w:rPr>
          <w:spacing w:val="-4"/>
          <w:sz w:val="24"/>
        </w:rPr>
        <w:t> </w:t>
      </w:r>
      <w:r>
        <w:rPr>
          <w:sz w:val="24"/>
        </w:rPr>
        <w:t>channels and engagement.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68" w:after="0"/>
        <w:ind w:left="1352" w:right="1619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environment,</w:t>
      </w:r>
      <w:r>
        <w:rPr>
          <w:spacing w:val="-5"/>
          <w:sz w:val="24"/>
        </w:rPr>
        <w:t> </w:t>
      </w:r>
      <w:r>
        <w:rPr>
          <w:sz w:val="24"/>
        </w:rPr>
        <w:t>delivering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pressure,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tight </w:t>
      </w:r>
      <w:r>
        <w:rPr>
          <w:spacing w:val="-2"/>
          <w:sz w:val="24"/>
        </w:rPr>
        <w:t>timeframes.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69" w:after="0"/>
        <w:ind w:left="1352" w:right="0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risks,</w:t>
      </w:r>
      <w:r>
        <w:rPr>
          <w:spacing w:val="-4"/>
          <w:sz w:val="24"/>
        </w:rPr>
        <w:t> </w:t>
      </w:r>
      <w:r>
        <w:rPr>
          <w:sz w:val="24"/>
        </w:rPr>
        <w:t>delivering</w:t>
      </w:r>
      <w:r>
        <w:rPr>
          <w:spacing w:val="-5"/>
          <w:sz w:val="24"/>
        </w:rPr>
        <w:t> </w:t>
      </w:r>
      <w:r>
        <w:rPr>
          <w:sz w:val="24"/>
        </w:rPr>
        <w:t>advice,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influencing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others.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100" w:after="0"/>
        <w:ind w:left="1352" w:right="0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managing</w:t>
      </w:r>
      <w:r>
        <w:rPr>
          <w:spacing w:val="-5"/>
          <w:sz w:val="24"/>
        </w:rPr>
        <w:t> </w:t>
      </w:r>
      <w:r>
        <w:rPr>
          <w:sz w:val="24"/>
        </w:rPr>
        <w:t>agencies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(design/brand/website/media).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98" w:after="0"/>
        <w:ind w:left="1352" w:right="1322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pressure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deliver</w:t>
      </w:r>
      <w:r>
        <w:rPr>
          <w:spacing w:val="-4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tight </w:t>
      </w:r>
      <w:r>
        <w:rPr>
          <w:spacing w:val="-2"/>
          <w:sz w:val="24"/>
        </w:rPr>
        <w:t>timeframes.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70" w:after="0"/>
        <w:ind w:left="1352" w:right="0" w:hanging="361"/>
        <w:jc w:val="left"/>
        <w:rPr>
          <w:sz w:val="24"/>
        </w:rPr>
      </w:pPr>
      <w:r>
        <w:rPr>
          <w:sz w:val="24"/>
        </w:rPr>
        <w:t>Politically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savvy.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98" w:after="0"/>
        <w:ind w:left="1352" w:right="1640" w:hanging="36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cross</w:t>
      </w:r>
      <w:r>
        <w:rPr>
          <w:spacing w:val="-5"/>
          <w:sz w:val="24"/>
        </w:rPr>
        <w:t> </w:t>
      </w:r>
      <w:r>
        <w:rPr>
          <w:sz w:val="24"/>
        </w:rPr>
        <w:t>sector pieces of communications and engagement.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75" w:after="0"/>
        <w:ind w:left="1352" w:right="0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Māori</w:t>
      </w:r>
      <w:r>
        <w:rPr>
          <w:spacing w:val="-4"/>
          <w:sz w:val="24"/>
        </w:rPr>
        <w:t> </w:t>
      </w:r>
      <w:r>
        <w:rPr>
          <w:sz w:val="24"/>
        </w:rPr>
        <w:t>engagement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relationships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Iwi.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100" w:after="0"/>
        <w:ind w:left="1352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Tiriti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Waitangi.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98" w:after="0"/>
        <w:ind w:left="1352" w:right="0" w:hanging="361"/>
        <w:jc w:val="left"/>
        <w:rPr>
          <w:sz w:val="24"/>
        </w:rPr>
      </w:pPr>
      <w:r>
        <w:rPr>
          <w:sz w:val="24"/>
        </w:rPr>
        <w:t>Proven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sound</w:t>
      </w:r>
      <w:r>
        <w:rPr>
          <w:spacing w:val="-3"/>
          <w:sz w:val="24"/>
        </w:rPr>
        <w:t> </w:t>
      </w:r>
      <w:r>
        <w:rPr>
          <w:sz w:val="24"/>
        </w:rPr>
        <w:t>interpersonal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skills.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99" w:after="0"/>
        <w:ind w:left="1352" w:right="0" w:hanging="361"/>
        <w:jc w:val="left"/>
        <w:rPr>
          <w:sz w:val="24"/>
        </w:rPr>
      </w:pPr>
      <w:r>
        <w:rPr>
          <w:sz w:val="24"/>
        </w:rPr>
        <w:t>Results-oriented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changing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deadlines</w:t>
      </w:r>
    </w:p>
    <w:p>
      <w:pPr>
        <w:pStyle w:val="BodyText"/>
        <w:spacing w:before="133"/>
        <w:ind w:left="0" w:firstLine="0"/>
      </w:pPr>
    </w:p>
    <w:p>
      <w:pPr>
        <w:pStyle w:val="Heading2"/>
      </w:pPr>
      <w:r>
        <w:rPr>
          <w:color w:val="25557E"/>
          <w:spacing w:val="-2"/>
        </w:rPr>
        <w:t>Characteristics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127" w:after="0"/>
        <w:ind w:left="1352" w:right="1346" w:hanging="361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connects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others,</w:t>
      </w:r>
      <w:r>
        <w:rPr>
          <w:spacing w:val="-3"/>
          <w:sz w:val="24"/>
        </w:rPr>
        <w:t> </w:t>
      </w:r>
      <w:r>
        <w:rPr>
          <w:sz w:val="24"/>
        </w:rPr>
        <w:t>listens,</w:t>
      </w:r>
      <w:r>
        <w:rPr>
          <w:spacing w:val="-5"/>
          <w:sz w:val="24"/>
        </w:rPr>
        <w:t> </w:t>
      </w:r>
      <w:r>
        <w:rPr>
          <w:sz w:val="24"/>
        </w:rPr>
        <w:t>reads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situations,</w:t>
      </w:r>
      <w:r>
        <w:rPr>
          <w:spacing w:val="-3"/>
          <w:sz w:val="24"/>
        </w:rPr>
        <w:t> </w:t>
      </w:r>
      <w:r>
        <w:rPr>
          <w:sz w:val="24"/>
        </w:rPr>
        <w:t>communicates </w:t>
      </w:r>
      <w:r>
        <w:rPr>
          <w:spacing w:val="-2"/>
          <w:sz w:val="24"/>
        </w:rPr>
        <w:t>tactfully.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-7"/>
          <w:sz w:val="24"/>
        </w:rPr>
        <w:t> </w:t>
      </w:r>
      <w:r>
        <w:rPr>
          <w:sz w:val="24"/>
        </w:rPr>
        <w:t>ambitious</w:t>
      </w:r>
      <w:r>
        <w:rPr>
          <w:spacing w:val="-6"/>
          <w:sz w:val="24"/>
        </w:rPr>
        <w:t> </w:t>
      </w:r>
      <w:r>
        <w:rPr>
          <w:sz w:val="24"/>
        </w:rPr>
        <w:t>goals –</w:t>
      </w:r>
      <w:r>
        <w:rPr>
          <w:spacing w:val="-3"/>
          <w:sz w:val="24"/>
        </w:rPr>
        <w:t> </w:t>
      </w:r>
      <w:r>
        <w:rPr>
          <w:sz w:val="24"/>
        </w:rPr>
        <w:t>committed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tenacious,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ambitious.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97" w:after="0"/>
        <w:ind w:left="1352" w:right="1151" w:hanging="361"/>
        <w:jc w:val="left"/>
        <w:rPr>
          <w:sz w:val="24"/>
        </w:rPr>
      </w:pPr>
      <w:r>
        <w:rPr>
          <w:sz w:val="24"/>
        </w:rPr>
        <w:t>Curious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thinks</w:t>
      </w:r>
      <w:r>
        <w:rPr>
          <w:spacing w:val="-4"/>
          <w:sz w:val="24"/>
        </w:rPr>
        <w:t> </w:t>
      </w:r>
      <w:r>
        <w:rPr>
          <w:sz w:val="24"/>
        </w:rPr>
        <w:t>analytically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critically,</w:t>
      </w:r>
      <w:r>
        <w:rPr>
          <w:spacing w:val="-5"/>
          <w:sz w:val="24"/>
        </w:rPr>
        <w:t> </w:t>
      </w:r>
      <w:r>
        <w:rPr>
          <w:sz w:val="24"/>
        </w:rPr>
        <w:t>displays</w:t>
      </w:r>
      <w:r>
        <w:rPr>
          <w:spacing w:val="-4"/>
          <w:sz w:val="24"/>
        </w:rPr>
        <w:t> </w:t>
      </w:r>
      <w:r>
        <w:rPr>
          <w:sz w:val="24"/>
        </w:rPr>
        <w:t>curiosity,</w:t>
      </w:r>
      <w:r>
        <w:rPr>
          <w:spacing w:val="-6"/>
          <w:sz w:val="24"/>
        </w:rPr>
        <w:t> </w:t>
      </w:r>
      <w:r>
        <w:rPr>
          <w:sz w:val="24"/>
        </w:rPr>
        <w:t>mitigates</w:t>
      </w:r>
      <w:r>
        <w:rPr>
          <w:spacing w:val="-4"/>
          <w:sz w:val="24"/>
        </w:rPr>
        <w:t> </w:t>
      </w:r>
      <w:r>
        <w:rPr>
          <w:sz w:val="24"/>
        </w:rPr>
        <w:t>analytical</w:t>
      </w:r>
      <w:r>
        <w:rPr>
          <w:spacing w:val="-3"/>
          <w:sz w:val="24"/>
        </w:rPr>
        <w:t> </w:t>
      </w:r>
      <w:r>
        <w:rPr>
          <w:sz w:val="24"/>
        </w:rPr>
        <w:t>and decision- making biases.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sz w:val="24"/>
        </w:rPr>
      </w:pPr>
      <w:r>
        <w:rPr>
          <w:sz w:val="24"/>
        </w:rPr>
        <w:t>Honest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courageous</w:t>
      </w:r>
      <w:r>
        <w:rPr>
          <w:spacing w:val="-4"/>
          <w:sz w:val="24"/>
        </w:rPr>
        <w:t> </w:t>
      </w:r>
      <w:r>
        <w:rPr>
          <w:sz w:val="24"/>
        </w:rPr>
        <w:t>– shows</w:t>
      </w:r>
      <w:r>
        <w:rPr>
          <w:spacing w:val="-2"/>
          <w:sz w:val="24"/>
        </w:rPr>
        <w:t> </w:t>
      </w:r>
      <w:r>
        <w:rPr>
          <w:sz w:val="24"/>
        </w:rPr>
        <w:t>courage,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6"/>
          <w:sz w:val="24"/>
        </w:rPr>
        <w:t> </w:t>
      </w:r>
      <w:r>
        <w:rPr>
          <w:sz w:val="24"/>
        </w:rPr>
        <w:t>decisiveness,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4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integrity.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98" w:after="0"/>
        <w:ind w:left="1352" w:right="0" w:hanging="361"/>
        <w:jc w:val="left"/>
        <w:rPr>
          <w:sz w:val="24"/>
        </w:rPr>
      </w:pPr>
      <w:r>
        <w:rPr>
          <w:sz w:val="24"/>
        </w:rPr>
        <w:t>Resilient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displays</w:t>
      </w:r>
      <w:r>
        <w:rPr>
          <w:spacing w:val="-6"/>
          <w:sz w:val="24"/>
        </w:rPr>
        <w:t> </w:t>
      </w:r>
      <w:r>
        <w:rPr>
          <w:sz w:val="24"/>
        </w:rPr>
        <w:t>resilience,</w:t>
      </w:r>
      <w:r>
        <w:rPr>
          <w:spacing w:val="-6"/>
          <w:sz w:val="24"/>
        </w:rPr>
        <w:t> </w:t>
      </w:r>
      <w:r>
        <w:rPr>
          <w:sz w:val="24"/>
        </w:rPr>
        <w:t>demonstrates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composure.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97" w:after="0"/>
        <w:ind w:left="1352" w:right="1587" w:hanging="361"/>
        <w:jc w:val="left"/>
        <w:rPr>
          <w:sz w:val="24"/>
        </w:rPr>
      </w:pPr>
      <w:r>
        <w:rPr>
          <w:sz w:val="24"/>
        </w:rPr>
        <w:t>Self-aware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agile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encourages</w:t>
      </w:r>
      <w:r>
        <w:rPr>
          <w:spacing w:val="-4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performance,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self-assess,</w:t>
      </w:r>
      <w:r>
        <w:rPr>
          <w:spacing w:val="-3"/>
          <w:sz w:val="24"/>
        </w:rPr>
        <w:t> </w:t>
      </w:r>
      <w:r>
        <w:rPr>
          <w:sz w:val="24"/>
        </w:rPr>
        <w:t>adapts approach, shows commitment to development.</w:t>
      </w:r>
    </w:p>
    <w:p>
      <w:pPr>
        <w:pStyle w:val="BodyText"/>
        <w:spacing w:before="167"/>
        <w:ind w:left="0" w:firstLine="0"/>
      </w:pPr>
    </w:p>
    <w:p>
      <w:pPr>
        <w:pStyle w:val="Heading2"/>
      </w:pPr>
      <w:r>
        <w:rPr>
          <w:color w:val="25557E"/>
          <w:spacing w:val="-2"/>
        </w:rPr>
        <w:t>Capabilities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128" w:after="0"/>
        <w:ind w:left="1352" w:right="0" w:hanging="361"/>
        <w:jc w:val="left"/>
        <w:rPr>
          <w:sz w:val="24"/>
        </w:rPr>
      </w:pPr>
      <w:r>
        <w:rPr>
          <w:sz w:val="24"/>
        </w:rPr>
        <w:t>Implements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aligns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SIA’s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vision.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97" w:after="0"/>
        <w:ind w:left="1352" w:right="1322" w:hanging="361"/>
        <w:jc w:val="left"/>
        <w:rPr>
          <w:sz w:val="24"/>
        </w:rPr>
      </w:pPr>
      <w:r>
        <w:rPr>
          <w:sz w:val="24"/>
        </w:rPr>
        <w:t>Communicates</w:t>
      </w:r>
      <w:r>
        <w:rPr>
          <w:spacing w:val="-3"/>
          <w:sz w:val="24"/>
        </w:rPr>
        <w:t> </w:t>
      </w:r>
      <w:r>
        <w:rPr>
          <w:sz w:val="24"/>
        </w:rPr>
        <w:t>clearly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tailors</w:t>
      </w:r>
      <w:r>
        <w:rPr>
          <w:spacing w:val="-3"/>
          <w:sz w:val="24"/>
        </w:rPr>
        <w:t> </w:t>
      </w:r>
      <w:r>
        <w:rPr>
          <w:sz w:val="24"/>
        </w:rPr>
        <w:t>messages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clear,</w:t>
      </w:r>
      <w:r>
        <w:rPr>
          <w:spacing w:val="-5"/>
          <w:sz w:val="24"/>
        </w:rPr>
        <w:t> </w:t>
      </w:r>
      <w:r>
        <w:rPr>
          <w:sz w:val="24"/>
        </w:rPr>
        <w:t>succinct,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resonate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 different audiences.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68" w:after="0"/>
        <w:ind w:left="1352" w:right="1804" w:hanging="361"/>
        <w:jc w:val="left"/>
        <w:rPr>
          <w:sz w:val="24"/>
        </w:rPr>
      </w:pPr>
      <w:r>
        <w:rPr>
          <w:sz w:val="24"/>
        </w:rPr>
        <w:t>Supports</w:t>
      </w:r>
      <w:r>
        <w:rPr>
          <w:spacing w:val="-5"/>
          <w:sz w:val="24"/>
        </w:rPr>
        <w:t> </w:t>
      </w:r>
      <w:r>
        <w:rPr>
          <w:sz w:val="24"/>
        </w:rPr>
        <w:t>organisational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suggests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opportunities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things differently and improves processes to achieve gains in effectiveness and efficiency.</w:t>
      </w:r>
    </w:p>
    <w:p>
      <w:pPr>
        <w:pStyle w:val="ListParagraph"/>
        <w:spacing w:after="0" w:line="264" w:lineRule="auto"/>
        <w:jc w:val="left"/>
        <w:rPr>
          <w:sz w:val="24"/>
        </w:rPr>
        <w:sectPr>
          <w:pgSz w:w="11910" w:h="16840"/>
          <w:pgMar w:header="0" w:footer="615" w:top="1540" w:bottom="800" w:left="141" w:right="141"/>
        </w:sectPr>
      </w:pP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87" w:after="0"/>
        <w:ind w:left="1352" w:right="1588" w:hanging="361"/>
        <w:jc w:val="left"/>
        <w:rPr>
          <w:sz w:val="24"/>
        </w:rPr>
      </w:pPr>
      <w:r>
        <w:rPr>
          <w:sz w:val="24"/>
        </w:rPr>
        <w:t>Builds relationships – builds internal relationships by contributing to their team, working collaboratively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organisation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organisation-wide</w:t>
      </w:r>
      <w:r>
        <w:rPr>
          <w:spacing w:val="-3"/>
          <w:sz w:val="24"/>
        </w:rPr>
        <w:t> </w:t>
      </w:r>
      <w:r>
        <w:rPr>
          <w:sz w:val="24"/>
        </w:rPr>
        <w:t>view. Builds external relationships and interacts effectively with customers and other external </w:t>
      </w:r>
      <w:r>
        <w:rPr>
          <w:spacing w:val="-2"/>
          <w:sz w:val="24"/>
        </w:rPr>
        <w:t>stakeholders.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76" w:after="0"/>
        <w:ind w:left="1352" w:right="1039" w:hanging="361"/>
        <w:jc w:val="left"/>
        <w:rPr>
          <w:sz w:val="24"/>
        </w:rPr>
      </w:pP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welcomes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diversity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contributes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environment where differences are acknowledged and respected.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4" w:lineRule="auto" w:before="67" w:after="0"/>
        <w:ind w:left="1352" w:right="1323" w:hanging="361"/>
        <w:jc w:val="left"/>
        <w:rPr>
          <w:sz w:val="24"/>
        </w:rPr>
      </w:pPr>
      <w:r>
        <w:rPr>
          <w:sz w:val="24"/>
        </w:rPr>
        <w:t>Shows political awareness – displays an understanding of the essentials of how the government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sector work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ensures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verbal presentations reflect relevant political sensitivities.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67" w:after="0"/>
        <w:ind w:left="1352" w:right="2290" w:hanging="361"/>
        <w:jc w:val="left"/>
        <w:rPr>
          <w:sz w:val="24"/>
        </w:rPr>
      </w:pPr>
      <w:r>
        <w:rPr>
          <w:sz w:val="24"/>
        </w:rPr>
        <w:t>Manages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delivers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priorities –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organises</w:t>
      </w:r>
      <w:r>
        <w:rPr>
          <w:spacing w:val="-4"/>
          <w:sz w:val="24"/>
        </w:rPr>
        <w:t> </w:t>
      </w:r>
      <w:r>
        <w:rPr>
          <w:sz w:val="24"/>
        </w:rPr>
        <w:t>self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work commitments to required timeframes and quality standards.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61" w:lineRule="auto" w:before="74" w:after="0"/>
        <w:ind w:left="1352" w:right="1021" w:hanging="361"/>
        <w:jc w:val="left"/>
        <w:rPr>
          <w:sz w:val="24"/>
        </w:rPr>
      </w:pPr>
      <w:r>
        <w:rPr>
          <w:sz w:val="24"/>
        </w:rPr>
        <w:t>Develops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shares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experiences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demonstrates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teaches</w:t>
      </w:r>
      <w:r>
        <w:rPr>
          <w:spacing w:val="-3"/>
          <w:sz w:val="24"/>
        </w:rPr>
        <w:t> </w:t>
      </w:r>
      <w:r>
        <w:rPr>
          <w:sz w:val="24"/>
        </w:rPr>
        <w:t>specific technical skills.</w:t>
      </w:r>
    </w:p>
    <w:p>
      <w:pPr>
        <w:pStyle w:val="BodyText"/>
        <w:spacing w:before="220"/>
        <w:ind w:left="0" w:firstLine="0"/>
      </w:pPr>
    </w:p>
    <w:p>
      <w:pPr>
        <w:pStyle w:val="Heading2"/>
        <w:spacing w:before="1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ListParagraph"/>
        <w:numPr>
          <w:ilvl w:val="0"/>
          <w:numId w:val="9"/>
        </w:numPr>
        <w:tabs>
          <w:tab w:pos="1352" w:val="left" w:leader="none"/>
        </w:tabs>
        <w:spacing w:line="240" w:lineRule="auto" w:before="129" w:after="0"/>
        <w:ind w:left="1352" w:right="0" w:hanging="361"/>
        <w:jc w:val="left"/>
        <w:rPr>
          <w:sz w:val="24"/>
        </w:rPr>
      </w:pPr>
      <w:r>
        <w:rPr>
          <w:sz w:val="24"/>
        </w:rPr>
        <w:t>Willing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responsibilities</w:t>
      </w:r>
      <w:r>
        <w:rPr>
          <w:spacing w:val="-5"/>
          <w:sz w:val="24"/>
        </w:rPr>
        <w:t> </w:t>
      </w:r>
      <w:r>
        <w:rPr>
          <w:sz w:val="24"/>
        </w:rPr>
        <w:t>(within</w:t>
      </w:r>
      <w:r>
        <w:rPr>
          <w:spacing w:val="-4"/>
          <w:sz w:val="24"/>
        </w:rPr>
        <w:t> </w:t>
      </w:r>
      <w:r>
        <w:rPr>
          <w:sz w:val="24"/>
        </w:rPr>
        <w:t>limits)</w:t>
      </w:r>
      <w:r>
        <w:rPr>
          <w:spacing w:val="-7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prescribed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description.</w:t>
      </w:r>
    </w:p>
    <w:sectPr>
      <w:pgSz w:w="11910" w:h="16840"/>
      <w:pgMar w:header="0" w:footer="615" w:top="104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66368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65856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65344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5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1352" w:hanging="416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41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7"/>
      <w:ind w:left="1352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13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7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2025-08-12T05:01:30Z</dcterms:created>
  <dcterms:modified xsi:type="dcterms:W3CDTF">2025-08-12T05:01:30Z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2025-08-12T00:00:00Z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