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15320B">
      <w:pPr>
        <w:tabs>
          <w:tab w:val="left" w:pos="2694"/>
          <w:tab w:val="left" w:pos="5665"/>
        </w:tabs>
      </w:pPr>
      <w:r>
        <w:t>Title:</w:t>
      </w:r>
      <w:r>
        <w:tab/>
      </w:r>
      <w:r w:rsidR="004E646C">
        <w:t>Advisor – Infrastructure Delivery</w:t>
      </w:r>
      <w:r w:rsidR="0015320B">
        <w:tab/>
      </w:r>
    </w:p>
    <w:p w:rsidR="00302F8B" w:rsidRDefault="00AA5997" w:rsidP="00747955">
      <w:pPr>
        <w:tabs>
          <w:tab w:val="left" w:pos="2694"/>
        </w:tabs>
      </w:pPr>
      <w:r>
        <w:t>Group</w:t>
      </w:r>
      <w:r w:rsidR="00302F8B">
        <w:t>:</w:t>
      </w:r>
      <w:r w:rsidR="00302F8B">
        <w:tab/>
      </w:r>
      <w:r w:rsidR="00D7181D" w:rsidRPr="00D7181D">
        <w:t>Corporate Services</w:t>
      </w:r>
    </w:p>
    <w:p w:rsidR="00302F8B" w:rsidRDefault="00302F8B" w:rsidP="00747955">
      <w:pPr>
        <w:tabs>
          <w:tab w:val="left" w:pos="2694"/>
        </w:tabs>
      </w:pPr>
      <w:r>
        <w:t>Reports to:</w:t>
      </w:r>
      <w:r>
        <w:tab/>
      </w:r>
      <w:r w:rsidR="00A3571D">
        <w:t xml:space="preserve">Manager - </w:t>
      </w:r>
      <w:r w:rsidR="00B35A90">
        <w:t xml:space="preserve">Infrastructure Strategy and Delivery </w:t>
      </w:r>
    </w:p>
    <w:p w:rsidR="00302F8B" w:rsidRDefault="00302F8B" w:rsidP="00747955">
      <w:pPr>
        <w:tabs>
          <w:tab w:val="left" w:pos="2694"/>
        </w:tabs>
      </w:pPr>
      <w:r>
        <w:t>Location:</w:t>
      </w:r>
      <w:r>
        <w:tab/>
      </w:r>
      <w:r w:rsidR="00B35A90">
        <w:t xml:space="preserve">Wellington </w:t>
      </w:r>
    </w:p>
    <w:p w:rsidR="00302F8B" w:rsidRDefault="000178C9" w:rsidP="00747955">
      <w:pPr>
        <w:tabs>
          <w:tab w:val="left" w:pos="2694"/>
        </w:tabs>
      </w:pPr>
      <w:r>
        <w:t>Direct Reports:</w:t>
      </w:r>
      <w:r>
        <w:tab/>
      </w:r>
      <w:r w:rsidR="007449C0">
        <w:t>No</w:t>
      </w:r>
    </w:p>
    <w:p w:rsidR="00895DAE" w:rsidRDefault="008044F6" w:rsidP="00747955">
      <w:pPr>
        <w:tabs>
          <w:tab w:val="left" w:pos="2694"/>
        </w:tabs>
      </w:pPr>
      <w:r>
        <w:t>Budget</w:t>
      </w:r>
      <w:r w:rsidR="00895DAE">
        <w:t>:</w:t>
      </w:r>
      <w:r w:rsidR="00895DAE">
        <w:tab/>
      </w:r>
      <w:r w:rsidR="00B35A90">
        <w:t>No</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15320B"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15320B">
              <w:rPr>
                <w:b w:val="0"/>
              </w:rPr>
              <w:t xml:space="preserve">Oranga Tamariki—Ministry for Children </w:t>
            </w:r>
            <w:r w:rsidR="007449C0">
              <w:rPr>
                <w:b w:val="0"/>
              </w:rPr>
              <w:t>is a</w:t>
            </w:r>
            <w:bookmarkStart w:id="0" w:name="_GoBack"/>
            <w:bookmarkEnd w:id="0"/>
            <w:r w:rsidR="00F30621">
              <w:rPr>
                <w:b w:val="0"/>
              </w:rPr>
              <w:t xml:space="preserve">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17799F91" wp14:editId="2FEB2B3C">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p>
          <w:p w:rsidR="003067B8" w:rsidRPr="003067B8" w:rsidRDefault="003067B8" w:rsidP="00D0212F">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tamariki and rangatahi</w:t>
            </w:r>
            <w:r w:rsidR="00506908">
              <w:rPr>
                <w:rFonts w:eastAsiaTheme="majorEastAsia"/>
              </w:rPr>
              <w:t xml:space="preserve"> M</w:t>
            </w:r>
            <w:r w:rsidR="00D0212F">
              <w:rPr>
                <w:rFonts w:eastAsiaTheme="majorEastAsia"/>
              </w:rPr>
              <w:t>ā</w:t>
            </w:r>
            <w:r w:rsidR="00506908">
              <w:rPr>
                <w:rFonts w:eastAsiaTheme="majorEastAsia"/>
              </w:rPr>
              <w:t>ori</w:t>
            </w:r>
            <w:r w:rsidR="00962200">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480B8C" w:rsidRPr="00B14386" w:rsidRDefault="00B35A90" w:rsidP="00F61A24">
            <w:pPr>
              <w:jc w:val="left"/>
              <w:rPr>
                <w:b w:val="0"/>
              </w:rPr>
            </w:pPr>
            <w:r>
              <w:rPr>
                <w:b w:val="0"/>
              </w:rPr>
              <w:t xml:space="preserve">The Advisor Infrastructure Delivery </w:t>
            </w:r>
            <w:r w:rsidR="00D217D0" w:rsidRPr="00D217D0">
              <w:rPr>
                <w:b w:val="0"/>
              </w:rPr>
              <w:t xml:space="preserve">is responsible for </w:t>
            </w:r>
            <w:r w:rsidR="00D217D0">
              <w:rPr>
                <w:b w:val="0"/>
              </w:rPr>
              <w:t xml:space="preserve">providing advice and support that helps ensure </w:t>
            </w:r>
            <w:r w:rsidR="00D217D0" w:rsidRPr="00D217D0">
              <w:rPr>
                <w:b w:val="0"/>
              </w:rPr>
              <w:t>staff have the infrastructure (physical sites, facilities and vehicles) they need to effectively carry out their jobs and realise the Oranga Tamariki vision</w:t>
            </w:r>
            <w:r w:rsidR="0059174E">
              <w:rPr>
                <w:b w:val="0"/>
              </w:rPr>
              <w:t>.</w:t>
            </w:r>
            <w:r w:rsidR="00D217D0" w:rsidRPr="00D217D0">
              <w:rPr>
                <w:b w:val="0"/>
              </w:rPr>
              <w:t xml:space="preserve">  </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D02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F61A24"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F61A24" w:rsidRDefault="00A56598" w:rsidP="00A56598">
            <w:pPr>
              <w:jc w:val="left"/>
            </w:pPr>
            <w:r>
              <w:t xml:space="preserve">Infrastructure </w:t>
            </w:r>
            <w:r w:rsidR="00F61A24">
              <w:t>Support</w:t>
            </w:r>
          </w:p>
        </w:tc>
        <w:tc>
          <w:tcPr>
            <w:tcW w:w="6524" w:type="dxa"/>
            <w:tcBorders>
              <w:top w:val="single" w:sz="4" w:space="0" w:color="auto"/>
              <w:bottom w:val="single" w:sz="4" w:space="0" w:color="auto"/>
            </w:tcBorders>
            <w:shd w:val="clear" w:color="auto" w:fill="auto"/>
          </w:tcPr>
          <w:p w:rsidR="00F61A24" w:rsidRDefault="00F61A24" w:rsidP="000548E7">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 xml:space="preserve">Establish and maintain processes and documentation </w:t>
            </w:r>
            <w:r w:rsidR="00394D81">
              <w:t xml:space="preserve">related to infrastructure management and the infrastructure </w:t>
            </w:r>
            <w:r>
              <w:t>programme</w:t>
            </w:r>
          </w:p>
          <w:p w:rsidR="00394D81" w:rsidRDefault="00394D81" w:rsidP="000548E7">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 xml:space="preserve">In conjunction with </w:t>
            </w:r>
            <w:r w:rsidR="00E50110">
              <w:t>the Ministry of Social Development (</w:t>
            </w:r>
            <w:r>
              <w:t>MSD</w:t>
            </w:r>
            <w:r w:rsidR="00E50110">
              <w:t>)</w:t>
            </w:r>
            <w:r>
              <w:t xml:space="preserve"> Property</w:t>
            </w:r>
            <w:r w:rsidR="00E50110">
              <w:t xml:space="preserve"> (shared services) team</w:t>
            </w:r>
            <w:r>
              <w:t>, maintain a clear current state view of our property portfolio including condition, usage and capacity.</w:t>
            </w:r>
          </w:p>
          <w:p w:rsidR="00394D81" w:rsidRDefault="00394D81" w:rsidP="000548E7">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Actively manage the capacity of our commercial property portfolio in conjunction with local and regional teams</w:t>
            </w:r>
            <w:r w:rsidR="00E50110">
              <w:t>,</w:t>
            </w:r>
            <w:r>
              <w:t xml:space="preserve"> and provide advice on future needs</w:t>
            </w:r>
          </w:p>
          <w:p w:rsidR="00F61A24" w:rsidRDefault="00F61A24" w:rsidP="000548E7">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Help ensure that information flows and sequencing of decisions across</w:t>
            </w:r>
            <w:r w:rsidR="00FD1FB1">
              <w:t xml:space="preserve"> the</w:t>
            </w:r>
            <w:r>
              <w:t xml:space="preserve"> </w:t>
            </w:r>
            <w:r w:rsidR="00394D81">
              <w:t xml:space="preserve">infrastructure </w:t>
            </w:r>
            <w:r>
              <w:t xml:space="preserve">programme </w:t>
            </w:r>
            <w:r w:rsidR="00513B49">
              <w:t>is well managed</w:t>
            </w:r>
          </w:p>
          <w:p w:rsidR="00F61A24" w:rsidRDefault="00F61A24" w:rsidP="00394D8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 xml:space="preserve">Support </w:t>
            </w:r>
            <w:r w:rsidR="00394D81">
              <w:t xml:space="preserve">the infrastructure </w:t>
            </w:r>
            <w:r w:rsidR="00A56598">
              <w:t xml:space="preserve">programme and </w:t>
            </w:r>
            <w:r w:rsidR="00394D81">
              <w:t xml:space="preserve">specific </w:t>
            </w:r>
            <w:r w:rsidR="00A56598">
              <w:t xml:space="preserve">project teams </w:t>
            </w:r>
            <w:r w:rsidR="00394D81">
              <w:t>as required</w:t>
            </w:r>
            <w:r w:rsidR="00A56598">
              <w:t xml:space="preserve">. </w:t>
            </w:r>
          </w:p>
        </w:tc>
      </w:tr>
      <w:tr w:rsidR="00F61A24"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F61A24" w:rsidRDefault="00A56598" w:rsidP="00A56598">
            <w:pPr>
              <w:jc w:val="left"/>
            </w:pPr>
            <w:r>
              <w:t xml:space="preserve">Infrastructure </w:t>
            </w:r>
            <w:r w:rsidR="00F61A24">
              <w:t>Advice</w:t>
            </w:r>
          </w:p>
        </w:tc>
        <w:tc>
          <w:tcPr>
            <w:tcW w:w="6524" w:type="dxa"/>
            <w:tcBorders>
              <w:top w:val="single" w:sz="4" w:space="0" w:color="auto"/>
              <w:bottom w:val="single" w:sz="4" w:space="0" w:color="auto"/>
            </w:tcBorders>
            <w:shd w:val="clear" w:color="auto" w:fill="auto"/>
          </w:tcPr>
          <w:p w:rsidR="00F61A24" w:rsidRPr="00DC26EF" w:rsidRDefault="00F61A24" w:rsidP="000548E7">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Contribute to </w:t>
            </w:r>
            <w:r w:rsidRPr="00DC26EF">
              <w:t xml:space="preserve">advice on </w:t>
            </w:r>
            <w:r w:rsidR="00B853F3">
              <w:t xml:space="preserve">the </w:t>
            </w:r>
            <w:r w:rsidRPr="00DC26EF">
              <w:t xml:space="preserve">overall </w:t>
            </w:r>
            <w:r w:rsidR="00A56598">
              <w:t>Infrastructure programme</w:t>
            </w:r>
            <w:r w:rsidRPr="00DC26EF">
              <w:t xml:space="preserve">, </w:t>
            </w:r>
            <w:r>
              <w:t>processes</w:t>
            </w:r>
            <w:r w:rsidRPr="00DC26EF">
              <w:t xml:space="preserve"> and operations</w:t>
            </w:r>
            <w:r w:rsidR="00B853F3">
              <w:t xml:space="preserve"> of Oranga Tamariki</w:t>
            </w:r>
          </w:p>
          <w:p w:rsidR="00F61A24" w:rsidRDefault="00F61A24" w:rsidP="000548E7">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Contribute to advice and oversight of</w:t>
            </w:r>
            <w:r w:rsidR="00B853F3">
              <w:t xml:space="preserve"> the</w:t>
            </w:r>
            <w:r>
              <w:t xml:space="preserve"> internal </w:t>
            </w:r>
            <w:r w:rsidR="00A56598">
              <w:t xml:space="preserve">programme and project groups, and </w:t>
            </w:r>
            <w:r>
              <w:t xml:space="preserve">other advisory bodies and committees (internal </w:t>
            </w:r>
            <w:r w:rsidR="00513B49">
              <w:t>and external)</w:t>
            </w:r>
          </w:p>
          <w:p w:rsidR="00F61A24" w:rsidRDefault="00F61A24" w:rsidP="000548E7">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Liaise across Oranga Tamariki to ensure policies, delegations and other documents are aligned</w:t>
            </w:r>
          </w:p>
          <w:p w:rsidR="00F61A24" w:rsidRPr="00DC26EF" w:rsidRDefault="00F61A24" w:rsidP="00B853F3">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Carry out activity that supports the health and integrity of </w:t>
            </w:r>
            <w:r w:rsidR="00B853F3">
              <w:t>the i</w:t>
            </w:r>
            <w:r w:rsidR="00A56598">
              <w:t xml:space="preserve">nfrastructure programme and project </w:t>
            </w:r>
            <w:r>
              <w:t>framework, processes and operations.</w:t>
            </w:r>
          </w:p>
        </w:tc>
      </w:tr>
      <w:tr w:rsidR="00394D81" w:rsidRPr="000178C9" w:rsidTr="00EA1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94D81" w:rsidRDefault="00394D81" w:rsidP="00EA16AB">
            <w:pPr>
              <w:jc w:val="left"/>
            </w:pPr>
            <w:r>
              <w:t>Infrastructure Secretariat</w:t>
            </w:r>
          </w:p>
        </w:tc>
        <w:tc>
          <w:tcPr>
            <w:tcW w:w="6524" w:type="dxa"/>
            <w:tcBorders>
              <w:top w:val="single" w:sz="4" w:space="0" w:color="auto"/>
              <w:bottom w:val="single" w:sz="4" w:space="0" w:color="auto"/>
            </w:tcBorders>
            <w:shd w:val="clear" w:color="auto" w:fill="auto"/>
          </w:tcPr>
          <w:p w:rsidR="00394D81" w:rsidRDefault="00394D81" w:rsidP="00EA16A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Contribute to an efficient and effective secretariat function for the infrastructure programme and related governance, project and working groups, including but not limited to:</w:t>
            </w:r>
          </w:p>
          <w:p w:rsidR="00394D81" w:rsidRDefault="00394D81" w:rsidP="00EA16AB">
            <w:pPr>
              <w:pStyle w:val="Bullet1"/>
              <w:numPr>
                <w:ilvl w:val="1"/>
                <w:numId w:val="24"/>
              </w:numPr>
              <w:ind w:left="746"/>
              <w:jc w:val="left"/>
              <w:cnfStyle w:val="000000100000" w:firstRow="0" w:lastRow="0" w:firstColumn="0" w:lastColumn="0" w:oddVBand="0" w:evenVBand="0" w:oddHBand="1" w:evenHBand="0" w:firstRowFirstColumn="0" w:firstRowLastColumn="0" w:lastRowFirstColumn="0" w:lastRowLastColumn="0"/>
            </w:pPr>
            <w:r>
              <w:rPr>
                <w:i/>
              </w:rPr>
              <w:t xml:space="preserve">meeting </w:t>
            </w:r>
            <w:r w:rsidRPr="001056D0">
              <w:rPr>
                <w:i/>
              </w:rPr>
              <w:t>administration</w:t>
            </w:r>
            <w:r>
              <w:t xml:space="preserve"> – scheduling meetings, agenda, collation and distribution of papers, distribution of minutes, following up action points;</w:t>
            </w:r>
          </w:p>
          <w:p w:rsidR="00394D81" w:rsidRDefault="00394D81" w:rsidP="00EA16AB">
            <w:pPr>
              <w:pStyle w:val="Bullet1"/>
              <w:numPr>
                <w:ilvl w:val="1"/>
                <w:numId w:val="24"/>
              </w:numPr>
              <w:ind w:left="746"/>
              <w:jc w:val="left"/>
              <w:cnfStyle w:val="000000100000" w:firstRow="0" w:lastRow="0" w:firstColumn="0" w:lastColumn="0" w:oddVBand="0" w:evenVBand="0" w:oddHBand="1" w:evenHBand="0" w:firstRowFirstColumn="0" w:firstRowLastColumn="0" w:lastRowFirstColumn="0" w:lastRowLastColumn="0"/>
            </w:pPr>
            <w:r>
              <w:rPr>
                <w:i/>
              </w:rPr>
              <w:t xml:space="preserve">meeting </w:t>
            </w:r>
            <w:r w:rsidRPr="001056D0">
              <w:rPr>
                <w:i/>
              </w:rPr>
              <w:t>attendance</w:t>
            </w:r>
            <w:r>
              <w:t xml:space="preserve"> – capturing key discussion points, decisions and action points;</w:t>
            </w:r>
            <w:r w:rsidR="00B853F3">
              <w:t xml:space="preserve"> and</w:t>
            </w:r>
          </w:p>
          <w:p w:rsidR="00394D81" w:rsidRPr="00DC26EF" w:rsidRDefault="00394D81" w:rsidP="0059174E">
            <w:pPr>
              <w:pStyle w:val="Bullet1"/>
              <w:numPr>
                <w:ilvl w:val="0"/>
                <w:numId w:val="0"/>
              </w:numPr>
              <w:jc w:val="left"/>
              <w:cnfStyle w:val="000000100000" w:firstRow="0" w:lastRow="0" w:firstColumn="0" w:lastColumn="0" w:oddVBand="0" w:evenVBand="0" w:oddHBand="1" w:evenHBand="0" w:firstRowFirstColumn="0" w:firstRowLastColumn="0" w:lastRowFirstColumn="0" w:lastRowLastColumn="0"/>
            </w:pPr>
            <w:proofErr w:type="gramStart"/>
            <w:r w:rsidRPr="001056D0">
              <w:rPr>
                <w:i/>
              </w:rPr>
              <w:t>planning</w:t>
            </w:r>
            <w:proofErr w:type="gramEnd"/>
            <w:r>
              <w:rPr>
                <w:i/>
              </w:rPr>
              <w:t xml:space="preserve"> and development</w:t>
            </w:r>
            <w:r>
              <w:t xml:space="preserve"> – forward work programme development, terms of reference,</w:t>
            </w:r>
            <w:r w:rsidR="00B853F3">
              <w:t xml:space="preserve"> and </w:t>
            </w:r>
            <w:r>
              <w:t>updating intranet content</w:t>
            </w:r>
            <w:r w:rsidR="00B853F3">
              <w:t>.</w:t>
            </w:r>
          </w:p>
        </w:tc>
      </w:tr>
      <w:tr w:rsidR="00F61A24"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F61A24" w:rsidRDefault="00F61A24" w:rsidP="000548E7">
            <w:pPr>
              <w:keepNext/>
              <w:jc w:val="left"/>
            </w:pPr>
            <w:r>
              <w:lastRenderedPageBreak/>
              <w:t>Relationship Management</w:t>
            </w:r>
          </w:p>
        </w:tc>
        <w:tc>
          <w:tcPr>
            <w:tcW w:w="6524" w:type="dxa"/>
            <w:tcBorders>
              <w:top w:val="single" w:sz="4" w:space="0" w:color="auto"/>
              <w:bottom w:val="single" w:sz="4" w:space="0" w:color="auto"/>
            </w:tcBorders>
            <w:shd w:val="clear" w:color="auto" w:fill="auto"/>
          </w:tcPr>
          <w:p w:rsidR="00F61A24" w:rsidRDefault="00F61A24" w:rsidP="000548E7">
            <w:pPr>
              <w:pStyle w:val="Bullet1"/>
              <w:keepNext/>
              <w:ind w:left="324" w:hanging="284"/>
              <w:jc w:val="left"/>
              <w:cnfStyle w:val="000000000000" w:firstRow="0" w:lastRow="0" w:firstColumn="0" w:lastColumn="0" w:oddVBand="0" w:evenVBand="0" w:oddHBand="0" w:evenHBand="0" w:firstRowFirstColumn="0" w:firstRowLastColumn="0" w:lastRowFirstColumn="0" w:lastRowLastColumn="0"/>
            </w:pPr>
            <w:r>
              <w:t xml:space="preserve">Build and maintain strong working relationships with relevant teams, senior managers and advisors across Oranga Tamariki to enable the provision of </w:t>
            </w:r>
            <w:r w:rsidR="00B853F3">
              <w:t>i</w:t>
            </w:r>
            <w:r w:rsidR="00A56598">
              <w:t xml:space="preserve">nfrastructure </w:t>
            </w:r>
            <w:r w:rsidR="00513B49">
              <w:t>related advice</w:t>
            </w:r>
          </w:p>
          <w:p w:rsidR="00F61A24" w:rsidRDefault="00F61A24" w:rsidP="000548E7">
            <w:pPr>
              <w:pStyle w:val="Bullet1"/>
              <w:keepNext/>
              <w:ind w:left="324" w:hanging="284"/>
              <w:jc w:val="left"/>
              <w:cnfStyle w:val="000000000000" w:firstRow="0" w:lastRow="0" w:firstColumn="0" w:lastColumn="0" w:oddVBand="0" w:evenVBand="0" w:oddHBand="0" w:evenHBand="0" w:firstRowFirstColumn="0" w:firstRowLastColumn="0" w:lastRowFirstColumn="0" w:lastRowLastColumn="0"/>
            </w:pPr>
            <w:r>
              <w:t xml:space="preserve">Build and maintain strong working relationships with people across Oranga Tamariki to ensure </w:t>
            </w:r>
            <w:r w:rsidR="00A56598">
              <w:t xml:space="preserve">programme and project </w:t>
            </w:r>
            <w:r w:rsidR="00513B49">
              <w:t>processes are followed</w:t>
            </w:r>
          </w:p>
          <w:p w:rsidR="00F61A24" w:rsidRPr="00DC26EF" w:rsidRDefault="00F61A24" w:rsidP="00A56598">
            <w:pPr>
              <w:pStyle w:val="Bullet1"/>
              <w:keepNext/>
              <w:ind w:left="324" w:hanging="284"/>
              <w:jc w:val="left"/>
              <w:cnfStyle w:val="000000000000" w:firstRow="0" w:lastRow="0" w:firstColumn="0" w:lastColumn="0" w:oddVBand="0" w:evenVBand="0" w:oddHBand="0" w:evenHBand="0" w:firstRowFirstColumn="0" w:firstRowLastColumn="0" w:lastRowFirstColumn="0" w:lastRowLastColumn="0"/>
            </w:pPr>
            <w:r>
              <w:t xml:space="preserve">Build and maintain strong working relationships with </w:t>
            </w:r>
            <w:r w:rsidR="00A56598">
              <w:t xml:space="preserve">programme and project teams. </w:t>
            </w:r>
          </w:p>
        </w:tc>
      </w:tr>
      <w:tr w:rsidR="00F61A24"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F61A24" w:rsidRDefault="00F61A24" w:rsidP="000548E7">
            <w:pPr>
              <w:jc w:val="left"/>
            </w:pPr>
            <w:r>
              <w:t>Continuous Improvement</w:t>
            </w:r>
          </w:p>
        </w:tc>
        <w:tc>
          <w:tcPr>
            <w:tcW w:w="6524" w:type="dxa"/>
            <w:tcBorders>
              <w:top w:val="single" w:sz="4" w:space="0" w:color="auto"/>
              <w:bottom w:val="single" w:sz="4" w:space="0" w:color="auto"/>
            </w:tcBorders>
            <w:shd w:val="clear" w:color="auto" w:fill="auto"/>
          </w:tcPr>
          <w:p w:rsidR="00F61A24" w:rsidRDefault="00F61A24" w:rsidP="000548E7">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 xml:space="preserve">Identify and make improvements to </w:t>
            </w:r>
            <w:r w:rsidR="00B853F3">
              <w:t>i</w:t>
            </w:r>
            <w:r w:rsidR="00A56598">
              <w:t xml:space="preserve">nfrastructure </w:t>
            </w:r>
            <w:r w:rsidR="00513B49">
              <w:t>processes and systems</w:t>
            </w:r>
          </w:p>
          <w:p w:rsidR="00F61A24" w:rsidRPr="00DC26EF" w:rsidRDefault="00F61A24" w:rsidP="00A56598">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Contribute to the development and conduct of evaluations of</w:t>
            </w:r>
            <w:r w:rsidR="00A56598">
              <w:t xml:space="preserve"> programmes and projects to </w:t>
            </w:r>
            <w:r>
              <w:t>ensure effectiveness and efficiency.</w:t>
            </w:r>
          </w:p>
        </w:tc>
      </w:tr>
      <w:tr w:rsidR="00F61A24"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F61A24" w:rsidRDefault="00F61A24"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F61A24" w:rsidRDefault="00F61A24" w:rsidP="00A56598">
            <w:pPr>
              <w:pStyle w:val="Bullet1"/>
              <w:ind w:left="321" w:hanging="283"/>
              <w:jc w:val="left"/>
              <w:cnfStyle w:val="000000000000" w:firstRow="0" w:lastRow="0" w:firstColumn="0" w:lastColumn="0" w:oddVBand="0" w:evenVBand="0" w:oddHBand="0" w:evenHBand="0" w:firstRowFirstColumn="0" w:firstRowLastColumn="0" w:lastRowFirstColumn="0" w:lastRowLastColumn="0"/>
            </w:pPr>
            <w:r>
              <w:t>Actively and positively participate as a member of the team</w:t>
            </w:r>
          </w:p>
          <w:p w:rsidR="00F61A24" w:rsidRDefault="00F61A24" w:rsidP="00A56598">
            <w:pPr>
              <w:pStyle w:val="Bullet1"/>
              <w:ind w:left="321" w:hanging="283"/>
              <w:jc w:val="left"/>
              <w:cnfStyle w:val="000000000000" w:firstRow="0" w:lastRow="0" w:firstColumn="0" w:lastColumn="0" w:oddVBand="0" w:evenVBand="0" w:oddHBand="0" w:evenHBand="0" w:firstRowFirstColumn="0" w:firstRowLastColumn="0" w:lastRowFirstColumn="0" w:lastRowLastColumn="0"/>
            </w:pPr>
            <w:r>
              <w:t>Proactively look for opportunities to improve the operations of Oranga Tamariki</w:t>
            </w:r>
          </w:p>
          <w:p w:rsidR="00F61A24" w:rsidRDefault="00F61A24" w:rsidP="00A56598">
            <w:pPr>
              <w:pStyle w:val="Bullet1"/>
              <w:ind w:left="321" w:hanging="283"/>
              <w:jc w:val="left"/>
              <w:cnfStyle w:val="000000000000" w:firstRow="0" w:lastRow="0" w:firstColumn="0" w:lastColumn="0" w:oddVBand="0" w:evenVBand="0" w:oddHBand="0" w:evenHBand="0" w:firstRowFirstColumn="0" w:firstRowLastColumn="0" w:lastRowFirstColumn="0" w:lastRowLastColumn="0"/>
            </w:pPr>
            <w:r>
              <w:t>Perform any other duties as needed by Oranga Tamariki</w:t>
            </w:r>
          </w:p>
          <w:p w:rsidR="00F61A24" w:rsidRDefault="00F61A24" w:rsidP="00A56598">
            <w:pPr>
              <w:pStyle w:val="Bullet1"/>
              <w:ind w:left="321" w:hanging="283"/>
              <w:jc w:val="left"/>
              <w:cnfStyle w:val="000000000000" w:firstRow="0" w:lastRow="0" w:firstColumn="0" w:lastColumn="0" w:oddVBand="0" w:evenVBand="0" w:oddHBand="0" w:evenHBand="0" w:firstRowFirstColumn="0" w:firstRowLastColumn="0" w:lastRowFirstColumn="0" w:lastRowLastColumn="0"/>
            </w:pPr>
            <w:r>
              <w:t xml:space="preserve">Comply with and support all health and safety policies, guidelines and initiatives </w:t>
            </w:r>
          </w:p>
          <w:p w:rsidR="00F61A24" w:rsidRDefault="00F61A24" w:rsidP="00A56598">
            <w:pPr>
              <w:pStyle w:val="Bullet1"/>
              <w:ind w:left="321" w:hanging="283"/>
              <w:jc w:val="left"/>
              <w:cnfStyle w:val="000000000000" w:firstRow="0" w:lastRow="0" w:firstColumn="0" w:lastColumn="0" w:oddVBand="0" w:evenVBand="0" w:oddHBand="0" w:evenHBand="0" w:firstRowFirstColumn="0" w:firstRowLastColumn="0" w:lastRowFirstColumn="0" w:lastRowLastColumn="0"/>
            </w:pPr>
            <w:r>
              <w:t>Ensure all incidents, injuries and near misses are reported into our H&amp;S reporting tool</w:t>
            </w:r>
          </w:p>
          <w:p w:rsidR="00F61A24" w:rsidRDefault="00F61A24" w:rsidP="00A56598">
            <w:pPr>
              <w:pStyle w:val="Bullet1"/>
              <w:ind w:left="321" w:hanging="283"/>
              <w:jc w:val="left"/>
              <w:cnfStyle w:val="000000000000" w:firstRow="0" w:lastRow="0" w:firstColumn="0" w:lastColumn="0" w:oddVBand="0" w:evenVBand="0" w:oddHBand="0" w:evenHBand="0" w:firstRowFirstColumn="0" w:firstRowLastColumn="0" w:lastRowFirstColumn="0" w:lastRowLastColumn="0"/>
            </w:pPr>
            <w:r>
              <w:t>Comply with all legislative and regulatory requirements, and report any breaches as soon as they become known</w:t>
            </w:r>
          </w:p>
          <w:p w:rsidR="00F61A24" w:rsidRDefault="00F61A24" w:rsidP="00A56598">
            <w:pPr>
              <w:pStyle w:val="Bullet1"/>
              <w:ind w:left="321" w:hanging="283"/>
              <w:jc w:val="left"/>
              <w:cnfStyle w:val="000000000000" w:firstRow="0" w:lastRow="0" w:firstColumn="0" w:lastColumn="0" w:oddVBand="0" w:evenVBand="0" w:oddHBand="0" w:evenHBand="0" w:firstRowFirstColumn="0" w:firstRowLastColumn="0" w:lastRowFirstColumn="0" w:lastRowLastColumn="0"/>
            </w:pPr>
            <w:r>
              <w:t>Adhere to all Oranga Tamariki procedures, policies, guidelines, and standards of integrity and conduct</w:t>
            </w:r>
          </w:p>
          <w:p w:rsidR="00F61A24" w:rsidRDefault="00F61A24" w:rsidP="00A56598">
            <w:pPr>
              <w:pStyle w:val="Bullet1"/>
              <w:ind w:left="321" w:hanging="283"/>
              <w:jc w:val="left"/>
              <w:cnfStyle w:val="000000000000" w:firstRow="0" w:lastRow="0" w:firstColumn="0" w:lastColumn="0" w:oddVBand="0" w:evenVBand="0" w:oddHBand="0" w:evenHBand="0" w:firstRowFirstColumn="0" w:firstRowLastColumn="0" w:lastRowFirstColumn="0" w:lastRowLastColumn="0"/>
            </w:pPr>
            <w:r>
              <w:t>Commitment to the Treaty of Waitangi and respect and incorporate these into your work.</w:t>
            </w:r>
          </w:p>
        </w:tc>
      </w:tr>
    </w:tbl>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F61A24"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F61A24" w:rsidRPr="00AA5997" w:rsidRDefault="00F61A24" w:rsidP="000548E7">
            <w:pPr>
              <w:jc w:val="left"/>
            </w:pPr>
            <w:r w:rsidRPr="000178C9">
              <w:br w:type="page"/>
            </w:r>
            <w:r>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F61A24" w:rsidRDefault="00F61A24" w:rsidP="000548E7">
            <w:pPr>
              <w:pStyle w:val="Bullet1"/>
              <w:ind w:left="888" w:hanging="425"/>
              <w:cnfStyle w:val="100000000000" w:firstRow="1" w:lastRow="0" w:firstColumn="0" w:lastColumn="0" w:oddVBand="0" w:evenVBand="0" w:oddHBand="0" w:evenHBand="0" w:firstRowFirstColumn="0" w:firstRowLastColumn="0" w:lastRowFirstColumn="0" w:lastRowLastColumn="0"/>
              <w:rPr>
                <w:b w:val="0"/>
              </w:rPr>
            </w:pPr>
            <w:r>
              <w:rPr>
                <w:b w:val="0"/>
                <w:lang w:val="en-GB"/>
              </w:rPr>
              <w:t>Technology, Infrastructure and Commercial team</w:t>
            </w:r>
          </w:p>
          <w:p w:rsidR="00F61A24" w:rsidRPr="006B2A51" w:rsidRDefault="0044406B" w:rsidP="000548E7">
            <w:pPr>
              <w:pStyle w:val="Bullet1"/>
              <w:ind w:left="888" w:hanging="425"/>
              <w:cnfStyle w:val="100000000000" w:firstRow="1" w:lastRow="0" w:firstColumn="0" w:lastColumn="0" w:oddVBand="0" w:evenVBand="0" w:oddHBand="0" w:evenHBand="0" w:firstRowFirstColumn="0" w:firstRowLastColumn="0" w:lastRowFirstColumn="0" w:lastRowLastColumn="0"/>
              <w:rPr>
                <w:b w:val="0"/>
              </w:rPr>
            </w:pPr>
            <w:r>
              <w:rPr>
                <w:b w:val="0"/>
              </w:rPr>
              <w:t>Oranga Tamariki</w:t>
            </w:r>
            <w:r w:rsidRPr="006B2A51">
              <w:rPr>
                <w:b w:val="0"/>
              </w:rPr>
              <w:t xml:space="preserve"> </w:t>
            </w:r>
            <w:r w:rsidR="00F61A24" w:rsidRPr="006B2A51">
              <w:rPr>
                <w:b w:val="0"/>
              </w:rPr>
              <w:t>Managers and staff</w:t>
            </w:r>
          </w:p>
          <w:p w:rsidR="00F61A24" w:rsidRPr="00AE0DF6" w:rsidRDefault="00F61A24" w:rsidP="00D35F25">
            <w:pPr>
              <w:pStyle w:val="Bullet1"/>
              <w:ind w:left="888" w:hanging="425"/>
              <w:jc w:val="left"/>
              <w:cnfStyle w:val="100000000000" w:firstRow="1" w:lastRow="0" w:firstColumn="0" w:lastColumn="0" w:oddVBand="0" w:evenVBand="0" w:oddHBand="0" w:evenHBand="0" w:firstRowFirstColumn="0" w:firstRowLastColumn="0" w:lastRowFirstColumn="0" w:lastRowLastColumn="0"/>
              <w:rPr>
                <w:b w:val="0"/>
              </w:rPr>
            </w:pPr>
            <w:r>
              <w:rPr>
                <w:b w:val="0"/>
              </w:rPr>
              <w:t>Business unit members that the project is delivering to</w:t>
            </w:r>
          </w:p>
        </w:tc>
      </w:tr>
      <w:tr w:rsidR="00F61A24"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F61A24" w:rsidRPr="000178C9" w:rsidRDefault="00F61A24" w:rsidP="000548E7">
            <w:pPr>
              <w:jc w:val="left"/>
            </w:pPr>
            <w:r>
              <w:t>External</w:t>
            </w:r>
          </w:p>
        </w:tc>
        <w:tc>
          <w:tcPr>
            <w:tcW w:w="6524" w:type="dxa"/>
            <w:shd w:val="clear" w:color="auto" w:fill="FFFFFF" w:themeFill="background1"/>
          </w:tcPr>
          <w:p w:rsidR="00F61A24" w:rsidRPr="00AA5997" w:rsidRDefault="00F61A24" w:rsidP="000548E7">
            <w:pPr>
              <w:pStyle w:val="Bullet1"/>
              <w:ind w:left="888" w:hanging="425"/>
              <w:jc w:val="left"/>
              <w:cnfStyle w:val="000000100000" w:firstRow="0" w:lastRow="0" w:firstColumn="0" w:lastColumn="0" w:oddVBand="0" w:evenVBand="0" w:oddHBand="1" w:evenHBand="0" w:firstRowFirstColumn="0" w:firstRowLastColumn="0" w:lastRowFirstColumn="0" w:lastRowLastColumn="0"/>
            </w:pPr>
            <w:r>
              <w:t>External Contractors</w:t>
            </w:r>
          </w:p>
          <w:p w:rsidR="00F61A24" w:rsidRPr="00AA5997" w:rsidRDefault="00F61A24" w:rsidP="000548E7">
            <w:pPr>
              <w:pStyle w:val="Bullet1"/>
              <w:ind w:left="888" w:hanging="425"/>
              <w:jc w:val="left"/>
              <w:cnfStyle w:val="000000100000" w:firstRow="0" w:lastRow="0" w:firstColumn="0" w:lastColumn="0" w:oddVBand="0" w:evenVBand="0" w:oddHBand="1" w:evenHBand="0" w:firstRowFirstColumn="0" w:firstRowLastColumn="0" w:lastRowFirstColumn="0" w:lastRowLastColumn="0"/>
            </w:pPr>
            <w:r>
              <w:t>Staff in other government agencies including Police</w:t>
            </w:r>
          </w:p>
          <w:p w:rsidR="00F61A24" w:rsidRDefault="00F61A24" w:rsidP="000548E7">
            <w:pPr>
              <w:pStyle w:val="Bullet1"/>
              <w:ind w:left="888" w:hanging="425"/>
              <w:jc w:val="left"/>
              <w:cnfStyle w:val="000000100000" w:firstRow="0" w:lastRow="0" w:firstColumn="0" w:lastColumn="0" w:oddVBand="0" w:evenVBand="0" w:oddHBand="1" w:evenHBand="0" w:firstRowFirstColumn="0" w:firstRowLastColumn="0" w:lastRowFirstColumn="0" w:lastRowLastColumn="0"/>
              <w:rPr>
                <w:bCs w:val="0"/>
              </w:rPr>
            </w:pPr>
            <w:r w:rsidRPr="00357C8E">
              <w:rPr>
                <w:rFonts w:eastAsiaTheme="majorEastAsia"/>
                <w:bCs w:val="0"/>
              </w:rPr>
              <w:t>Ministry of Social Development</w:t>
            </w:r>
            <w:r w:rsidRPr="00357C8E">
              <w:rPr>
                <w:bCs w:val="0"/>
              </w:rPr>
              <w:t xml:space="preserve"> </w:t>
            </w:r>
          </w:p>
          <w:p w:rsidR="00F61A24" w:rsidRPr="00AA5997" w:rsidRDefault="00F61A24" w:rsidP="000548E7">
            <w:pPr>
              <w:pStyle w:val="Bullet1"/>
              <w:ind w:left="888" w:hanging="425"/>
              <w:jc w:val="left"/>
              <w:cnfStyle w:val="000000100000" w:firstRow="0" w:lastRow="0" w:firstColumn="0" w:lastColumn="0" w:oddVBand="0" w:evenVBand="0" w:oddHBand="1" w:evenHBand="0" w:firstRowFirstColumn="0" w:firstRowLastColumn="0" w:lastRowFirstColumn="0" w:lastRowLastColumn="0"/>
            </w:pPr>
            <w:r>
              <w:rPr>
                <w:bCs w:val="0"/>
              </w:rPr>
              <w:t>NGOs</w:t>
            </w:r>
          </w:p>
        </w:tc>
      </w:tr>
    </w:tbl>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7F1FB2" w:rsidRPr="007F1FB2" w:rsidRDefault="00F61A24" w:rsidP="007E5EBC">
            <w:pPr>
              <w:pStyle w:val="Bullet1"/>
              <w:jc w:val="left"/>
              <w:cnfStyle w:val="100000000000" w:firstRow="1" w:lastRow="0" w:firstColumn="0" w:lastColumn="0" w:oddVBand="0" w:evenVBand="0" w:oddHBand="0" w:evenHBand="0" w:firstRowFirstColumn="0" w:firstRowLastColumn="0" w:lastRowFirstColumn="0" w:lastRowLastColumn="0"/>
            </w:pPr>
            <w:r w:rsidRPr="001374AD">
              <w:rPr>
                <w:rFonts w:eastAsiaTheme="minorHAnsi"/>
                <w:b w:val="0"/>
                <w:bCs/>
              </w:rPr>
              <w:t>A tertiary qualification</w:t>
            </w:r>
            <w:r>
              <w:rPr>
                <w:rFonts w:eastAsiaTheme="minorHAnsi"/>
                <w:b w:val="0"/>
                <w:bCs/>
              </w:rPr>
              <w:t xml:space="preserve"> in a related area or equivalent operational experience is preferred.</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59174E">
            <w:pPr>
              <w:keepNext/>
              <w:keepLines/>
              <w:jc w:val="left"/>
            </w:pPr>
            <w:r>
              <w:lastRenderedPageBreak/>
              <w:t>Experience</w:t>
            </w:r>
          </w:p>
        </w:tc>
        <w:tc>
          <w:tcPr>
            <w:tcW w:w="6524" w:type="dxa"/>
            <w:tcBorders>
              <w:top w:val="single" w:sz="4" w:space="0" w:color="auto"/>
              <w:bottom w:val="single" w:sz="4" w:space="0" w:color="auto"/>
            </w:tcBorders>
            <w:shd w:val="clear" w:color="auto" w:fill="auto"/>
          </w:tcPr>
          <w:p w:rsidR="00F61A24" w:rsidRDefault="0044406B" w:rsidP="0059174E">
            <w:pPr>
              <w:pStyle w:val="Bullet1"/>
              <w:keepNext/>
              <w:keepLines/>
              <w:ind w:left="605" w:hanging="426"/>
              <w:jc w:val="left"/>
              <w:cnfStyle w:val="000000100000" w:firstRow="0" w:lastRow="0" w:firstColumn="0" w:lastColumn="0" w:oddVBand="0" w:evenVBand="0" w:oddHBand="1" w:evenHBand="0" w:firstRowFirstColumn="0" w:firstRowLastColumn="0" w:lastRowFirstColumn="0" w:lastRowLastColumn="0"/>
            </w:pPr>
            <w:r>
              <w:t>C</w:t>
            </w:r>
            <w:r w:rsidR="00F61A24">
              <w:t>ollating informa</w:t>
            </w:r>
            <w:r w:rsidR="00513B49">
              <w:t>tion and turning it into advice</w:t>
            </w:r>
          </w:p>
          <w:p w:rsidR="00F61A24" w:rsidRDefault="00F61A24" w:rsidP="0059174E">
            <w:pPr>
              <w:pStyle w:val="Bullet1"/>
              <w:keepNext/>
              <w:keepLines/>
              <w:ind w:left="605" w:hanging="426"/>
              <w:jc w:val="left"/>
              <w:cnfStyle w:val="000000100000" w:firstRow="0" w:lastRow="0" w:firstColumn="0" w:lastColumn="0" w:oddVBand="0" w:evenVBand="0" w:oddHBand="1" w:evenHBand="0" w:firstRowFirstColumn="0" w:firstRowLastColumn="0" w:lastRowFirstColumn="0" w:lastRowLastColumn="0"/>
            </w:pPr>
            <w:r>
              <w:t>Working in the public sector, ideally with an understanding of organisa</w:t>
            </w:r>
            <w:r w:rsidR="00513B49">
              <w:t>tional governance</w:t>
            </w:r>
          </w:p>
          <w:p w:rsidR="00F61A24" w:rsidRDefault="00F61A24" w:rsidP="0059174E">
            <w:pPr>
              <w:pStyle w:val="Bullet1"/>
              <w:keepNext/>
              <w:keepLines/>
              <w:ind w:left="605" w:hanging="426"/>
              <w:jc w:val="left"/>
              <w:cnfStyle w:val="000000100000" w:firstRow="0" w:lastRow="0" w:firstColumn="0" w:lastColumn="0" w:oddVBand="0" w:evenVBand="0" w:oddHBand="1" w:evenHBand="0" w:firstRowFirstColumn="0" w:firstRowLastColumn="0" w:lastRowFirstColumn="0" w:lastRowLastColumn="0"/>
            </w:pPr>
            <w:r>
              <w:t>Working across an organisation and influ</w:t>
            </w:r>
            <w:r w:rsidR="00513B49">
              <w:t>encing without formal authority</w:t>
            </w:r>
          </w:p>
          <w:p w:rsidR="00F61A24" w:rsidRDefault="00F61A24" w:rsidP="0059174E">
            <w:pPr>
              <w:pStyle w:val="Bullet1"/>
              <w:keepNext/>
              <w:keepLines/>
              <w:ind w:left="605" w:hanging="426"/>
              <w:jc w:val="left"/>
              <w:cnfStyle w:val="000000100000" w:firstRow="0" w:lastRow="0" w:firstColumn="0" w:lastColumn="0" w:oddVBand="0" w:evenVBand="0" w:oddHBand="1" w:evenHBand="0" w:firstRowFirstColumn="0" w:firstRowLastColumn="0" w:lastRowFirstColumn="0" w:lastRowLastColumn="0"/>
            </w:pPr>
            <w:r>
              <w:t xml:space="preserve">Managing multiple pieces of work with </w:t>
            </w:r>
            <w:r w:rsidR="00513B49">
              <w:t>varied and competing timeframes</w:t>
            </w:r>
          </w:p>
          <w:p w:rsidR="0044406B" w:rsidRDefault="00F61A24" w:rsidP="0059174E">
            <w:pPr>
              <w:pStyle w:val="Bullet1"/>
              <w:keepNext/>
              <w:keepLines/>
              <w:ind w:left="605" w:hanging="426"/>
              <w:jc w:val="left"/>
              <w:cnfStyle w:val="000000100000" w:firstRow="0" w:lastRow="0" w:firstColumn="0" w:lastColumn="0" w:oddVBand="0" w:evenVBand="0" w:oddHBand="1" w:evenHBand="0" w:firstRowFirstColumn="0" w:firstRowLastColumn="0" w:lastRowFirstColumn="0" w:lastRowLastColumn="0"/>
            </w:pPr>
            <w:r>
              <w:t>Developing, maintaining, and documenting s</w:t>
            </w:r>
            <w:r w:rsidR="00513B49">
              <w:t>ystems, processes and practices</w:t>
            </w:r>
          </w:p>
          <w:p w:rsidR="007F1FB2" w:rsidRDefault="0044406B" w:rsidP="0059174E">
            <w:pPr>
              <w:pStyle w:val="Bullet1"/>
              <w:keepNext/>
              <w:keepLines/>
              <w:ind w:left="605" w:hanging="426"/>
              <w:jc w:val="left"/>
              <w:cnfStyle w:val="000000100000" w:firstRow="0" w:lastRow="0" w:firstColumn="0" w:lastColumn="0" w:oddVBand="0" w:evenVBand="0" w:oddHBand="1" w:evenHBand="0" w:firstRowFirstColumn="0" w:firstRowLastColumn="0" w:lastRowFirstColumn="0" w:lastRowLastColumn="0"/>
            </w:pPr>
            <w:r>
              <w:t xml:space="preserve">Providing secretariat services and advice to committees, boards, project teams other similar groups. </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F61A24" w:rsidRDefault="00F61A24" w:rsidP="00F61A24">
            <w:pPr>
              <w:pStyle w:val="Bullet1"/>
              <w:ind w:left="605" w:hanging="426"/>
              <w:jc w:val="left"/>
              <w:cnfStyle w:val="000000000000" w:firstRow="0" w:lastRow="0" w:firstColumn="0" w:lastColumn="0" w:oddVBand="0" w:evenVBand="0" w:oddHBand="0" w:evenHBand="0" w:firstRowFirstColumn="0" w:firstRowLastColumn="0" w:lastRowFirstColumn="0" w:lastRowLastColumn="0"/>
            </w:pPr>
            <w:r>
              <w:t xml:space="preserve">High level of integrity, professionalism and </w:t>
            </w:r>
            <w:r w:rsidR="00513B49">
              <w:t>discretion</w:t>
            </w:r>
          </w:p>
          <w:p w:rsidR="00F61A24" w:rsidRDefault="00F61A24" w:rsidP="00F61A24">
            <w:pPr>
              <w:pStyle w:val="Bullet1"/>
              <w:ind w:left="605" w:hanging="426"/>
              <w:jc w:val="left"/>
              <w:cnfStyle w:val="000000000000" w:firstRow="0" w:lastRow="0" w:firstColumn="0" w:lastColumn="0" w:oddVBand="0" w:evenVBand="0" w:oddHBand="0" w:evenHBand="0" w:firstRowFirstColumn="0" w:firstRowLastColumn="0" w:lastRowFirstColumn="0" w:lastRowLastColumn="0"/>
            </w:pPr>
            <w:r>
              <w:t>Analytical skills with the ability to mak</w:t>
            </w:r>
            <w:r w:rsidR="00513B49">
              <w:t>e sound and respected decisions</w:t>
            </w:r>
          </w:p>
          <w:p w:rsidR="00F61A24" w:rsidRDefault="00F61A24" w:rsidP="00F61A24">
            <w:pPr>
              <w:pStyle w:val="Bullet1"/>
              <w:ind w:left="605" w:hanging="426"/>
              <w:jc w:val="left"/>
              <w:cnfStyle w:val="000000000000" w:firstRow="0" w:lastRow="0" w:firstColumn="0" w:lastColumn="0" w:oddVBand="0" w:evenVBand="0" w:oddHBand="0" w:evenHBand="0" w:firstRowFirstColumn="0" w:firstRowLastColumn="0" w:lastRowFirstColumn="0" w:lastRowLastColumn="0"/>
            </w:pPr>
            <w:r>
              <w:t>Ability to effect</w:t>
            </w:r>
            <w:r w:rsidR="00513B49">
              <w:t>ively manage or escalate issues</w:t>
            </w:r>
          </w:p>
          <w:p w:rsidR="00F61A24" w:rsidRDefault="00F61A24" w:rsidP="00F61A24">
            <w:pPr>
              <w:pStyle w:val="Bullet1"/>
              <w:ind w:left="605" w:hanging="426"/>
              <w:jc w:val="left"/>
              <w:cnfStyle w:val="000000000000" w:firstRow="0" w:lastRow="0" w:firstColumn="0" w:lastColumn="0" w:oddVBand="0" w:evenVBand="0" w:oddHBand="0" w:evenHBand="0" w:firstRowFirstColumn="0" w:firstRowLastColumn="0" w:lastRowFirstColumn="0" w:lastRowLastColumn="0"/>
            </w:pPr>
            <w:r>
              <w:t xml:space="preserve">Ability to write to a high standard, appropriate to the audience, including proof reading with a high level of accuracy </w:t>
            </w:r>
          </w:p>
          <w:p w:rsidR="00F61A24" w:rsidRDefault="00F61A24" w:rsidP="00F61A24">
            <w:pPr>
              <w:pStyle w:val="Bullet1"/>
              <w:ind w:left="605" w:hanging="426"/>
              <w:jc w:val="left"/>
              <w:cnfStyle w:val="000000000000" w:firstRow="0" w:lastRow="0" w:firstColumn="0" w:lastColumn="0" w:oddVBand="0" w:evenVBand="0" w:oddHBand="0" w:evenHBand="0" w:firstRowFirstColumn="0" w:firstRowLastColumn="0" w:lastRowFirstColumn="0" w:lastRowLastColumn="0"/>
            </w:pPr>
            <w:r>
              <w:t>Highly organised with the ability to manage multiple pieces of work, prioritise and cope with the press</w:t>
            </w:r>
            <w:r w:rsidR="00513B49">
              <w:t>ure of meeting fixed timeframes</w:t>
            </w:r>
          </w:p>
          <w:p w:rsidR="00F61A24" w:rsidRDefault="00F61A24" w:rsidP="00F61A24">
            <w:pPr>
              <w:pStyle w:val="Bullet1"/>
              <w:ind w:left="605" w:hanging="426"/>
              <w:jc w:val="left"/>
              <w:cnfStyle w:val="000000000000" w:firstRow="0" w:lastRow="0" w:firstColumn="0" w:lastColumn="0" w:oddVBand="0" w:evenVBand="0" w:oddHBand="0" w:evenHBand="0" w:firstRowFirstColumn="0" w:firstRowLastColumn="0" w:lastRowFirstColumn="0" w:lastRowLastColumn="0"/>
            </w:pPr>
            <w:r>
              <w:t>Build and maintain relationships across an organisation, using appropriate style and method to communicate with others</w:t>
            </w:r>
          </w:p>
          <w:p w:rsidR="007F1FB2" w:rsidRPr="00AA5997" w:rsidRDefault="00F61A24" w:rsidP="00F61A24">
            <w:pPr>
              <w:pStyle w:val="Bullet1"/>
              <w:ind w:left="605" w:hanging="426"/>
              <w:cnfStyle w:val="000000000000" w:firstRow="0" w:lastRow="0" w:firstColumn="0" w:lastColumn="0" w:oddVBand="0" w:evenVBand="0" w:oddHBand="0" w:evenHBand="0" w:firstRowFirstColumn="0" w:firstRowLastColumn="0" w:lastRowFirstColumn="0" w:lastRowLastColumn="0"/>
            </w:pPr>
            <w:r>
              <w:t>Ability to design and implement pragmatic process design and improvement.</w:t>
            </w:r>
          </w:p>
        </w:tc>
      </w:tr>
      <w:tr w:rsidR="00F61A24"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F61A24" w:rsidRDefault="00F61A24" w:rsidP="000548E7">
            <w:pPr>
              <w:jc w:val="left"/>
            </w:pPr>
            <w:r>
              <w:t>Other</w:t>
            </w:r>
          </w:p>
        </w:tc>
        <w:tc>
          <w:tcPr>
            <w:tcW w:w="6524" w:type="dxa"/>
            <w:tcBorders>
              <w:top w:val="single" w:sz="4" w:space="0" w:color="auto"/>
              <w:bottom w:val="single" w:sz="4" w:space="0" w:color="auto"/>
            </w:tcBorders>
            <w:shd w:val="clear" w:color="auto" w:fill="auto"/>
          </w:tcPr>
          <w:p w:rsidR="00F61A24" w:rsidRDefault="00F61A24" w:rsidP="00F61A24">
            <w:pPr>
              <w:pStyle w:val="Bullet1"/>
              <w:ind w:left="605" w:hanging="426"/>
              <w:jc w:val="left"/>
              <w:cnfStyle w:val="000000100000" w:firstRow="0" w:lastRow="0" w:firstColumn="0" w:lastColumn="0" w:oddVBand="0" w:evenVBand="0" w:oddHBand="1" w:evenHBand="0" w:firstRowFirstColumn="0" w:firstRowLastColumn="0" w:lastRowFirstColumn="0" w:lastRowLastColumn="0"/>
            </w:pPr>
            <w:r>
              <w:t>Willing to travel within New Zealand to fulfil job requirements such as supporting meetings held outside of Wellington.</w:t>
            </w:r>
          </w:p>
        </w:tc>
      </w:tr>
    </w:tbl>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CF" w:rsidRDefault="00CD32CF" w:rsidP="00D263BF">
      <w:r>
        <w:separator/>
      </w:r>
    </w:p>
  </w:endnote>
  <w:endnote w:type="continuationSeparator" w:id="0">
    <w:p w:rsidR="00CD32CF" w:rsidRDefault="00CD32CF"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513B49" w:rsidP="00BB4B1B">
        <w:pPr>
          <w:pStyle w:val="Footer"/>
        </w:pPr>
        <w:r>
          <w:t>Position Description – Advisor -</w:t>
        </w:r>
        <w:r w:rsidR="00F61A24">
          <w:t xml:space="preserve"> Infrastructure Delivery</w:t>
        </w:r>
        <w:r w:rsidR="000B4D06">
          <w:t xml:space="preserve"> – February 2018</w:t>
        </w:r>
        <w:r w:rsidR="00BB4B1B">
          <w:tab/>
        </w:r>
        <w:r w:rsidR="00BB4B1B">
          <w:tab/>
        </w:r>
        <w:r w:rsidR="00BB4B1B">
          <w:fldChar w:fldCharType="begin"/>
        </w:r>
        <w:r w:rsidR="00BB4B1B">
          <w:instrText xml:space="preserve"> PAGE   \* MERGEFORMAT </w:instrText>
        </w:r>
        <w:r w:rsidR="00BB4B1B">
          <w:fldChar w:fldCharType="separate"/>
        </w:r>
        <w:r w:rsidR="007449C0">
          <w:rPr>
            <w:noProof/>
          </w:rPr>
          <w:t>4</w:t>
        </w:r>
        <w:r w:rsidR="00BB4B1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CF" w:rsidRDefault="00CD32CF" w:rsidP="00D263BF">
      <w:r>
        <w:separator/>
      </w:r>
    </w:p>
  </w:footnote>
  <w:footnote w:type="continuationSeparator" w:id="0">
    <w:p w:rsidR="00CD32CF" w:rsidRDefault="00CD32CF"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7B50148F" wp14:editId="4A319FF2">
          <wp:simplePos x="0" y="0"/>
          <wp:positionH relativeFrom="margin">
            <wp:posOffset>4723130</wp:posOffset>
          </wp:positionH>
          <wp:positionV relativeFrom="margin">
            <wp:posOffset>-1303020</wp:posOffset>
          </wp:positionV>
          <wp:extent cx="1767205" cy="98742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987425"/>
                  </a:xfrm>
                  <a:prstGeom prst="rect">
                    <a:avLst/>
                  </a:prstGeom>
                  <a:noFill/>
                  <a:ln>
                    <a:noFill/>
                  </a:ln>
                </pic:spPr>
              </pic:pic>
            </a:graphicData>
          </a:graphic>
        </wp:anchor>
      </w:drawing>
    </w:r>
    <w:r w:rsidR="00D263BF" w:rsidRPr="00D263BF">
      <w:rPr>
        <w:lang w:val="en-NZ"/>
      </w:rPr>
      <mc:AlternateContent>
        <mc:Choice Requires="wps">
          <w:drawing>
            <wp:anchor distT="0" distB="0" distL="114300" distR="114300" simplePos="0" relativeHeight="251673600" behindDoc="1" locked="0" layoutInCell="1" allowOverlap="1" wp14:anchorId="6CD1D343" wp14:editId="48A2B510">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61E76B2"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6">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9">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1">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0"/>
  </w:num>
  <w:num w:numId="5">
    <w:abstractNumId w:val="14"/>
  </w:num>
  <w:num w:numId="6">
    <w:abstractNumId w:val="1"/>
  </w:num>
  <w:num w:numId="7">
    <w:abstractNumId w:val="26"/>
  </w:num>
  <w:num w:numId="8">
    <w:abstractNumId w:val="7"/>
  </w:num>
  <w:num w:numId="9">
    <w:abstractNumId w:val="10"/>
  </w:num>
  <w:num w:numId="10">
    <w:abstractNumId w:val="21"/>
  </w:num>
  <w:num w:numId="11">
    <w:abstractNumId w:val="20"/>
  </w:num>
  <w:num w:numId="12">
    <w:abstractNumId w:val="3"/>
  </w:num>
  <w:num w:numId="13">
    <w:abstractNumId w:val="25"/>
  </w:num>
  <w:num w:numId="14">
    <w:abstractNumId w:val="2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5"/>
  </w:num>
  <w:num w:numId="19">
    <w:abstractNumId w:val="13"/>
  </w:num>
  <w:num w:numId="20">
    <w:abstractNumId w:val="4"/>
  </w:num>
  <w:num w:numId="21">
    <w:abstractNumId w:val="19"/>
  </w:num>
  <w:num w:numId="22">
    <w:abstractNumId w:val="12"/>
  </w:num>
  <w:num w:numId="23">
    <w:abstractNumId w:val="15"/>
  </w:num>
  <w:num w:numId="24">
    <w:abstractNumId w:val="18"/>
  </w:num>
  <w:num w:numId="25">
    <w:abstractNumId w:val="2"/>
  </w:num>
  <w:num w:numId="26">
    <w:abstractNumId w:val="8"/>
  </w:num>
  <w:num w:numId="27">
    <w:abstractNumId w:val="16"/>
  </w:num>
  <w:num w:numId="28">
    <w:abstractNumId w:val="18"/>
  </w:num>
  <w:num w:numId="29">
    <w:abstractNumId w:val="18"/>
  </w:num>
  <w:num w:numId="30">
    <w:abstractNumId w:val="18"/>
  </w:num>
  <w:num w:numId="3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Winter">
    <w15:presenceInfo w15:providerId="Windows Live" w15:userId="3de1c645e7716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12DB"/>
    <w:rsid w:val="00055A5C"/>
    <w:rsid w:val="000642B9"/>
    <w:rsid w:val="00065EE9"/>
    <w:rsid w:val="0007340F"/>
    <w:rsid w:val="000802C3"/>
    <w:rsid w:val="00080504"/>
    <w:rsid w:val="000817E5"/>
    <w:rsid w:val="00081996"/>
    <w:rsid w:val="00084FE6"/>
    <w:rsid w:val="0009032A"/>
    <w:rsid w:val="00095563"/>
    <w:rsid w:val="000A37FB"/>
    <w:rsid w:val="000B0BC9"/>
    <w:rsid w:val="000B4D06"/>
    <w:rsid w:val="000B65F4"/>
    <w:rsid w:val="000D126B"/>
    <w:rsid w:val="000D1E4B"/>
    <w:rsid w:val="000D310C"/>
    <w:rsid w:val="000D3E5B"/>
    <w:rsid w:val="000F1185"/>
    <w:rsid w:val="000F2850"/>
    <w:rsid w:val="000F36B5"/>
    <w:rsid w:val="000F4F3D"/>
    <w:rsid w:val="000F5F1A"/>
    <w:rsid w:val="000F7613"/>
    <w:rsid w:val="0010192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4D81"/>
    <w:rsid w:val="00397973"/>
    <w:rsid w:val="003B3F69"/>
    <w:rsid w:val="003B64BA"/>
    <w:rsid w:val="003C7B28"/>
    <w:rsid w:val="003E1C2B"/>
    <w:rsid w:val="003E68E9"/>
    <w:rsid w:val="003F44CC"/>
    <w:rsid w:val="003F6BFF"/>
    <w:rsid w:val="004026DB"/>
    <w:rsid w:val="00402BEC"/>
    <w:rsid w:val="00411124"/>
    <w:rsid w:val="00411832"/>
    <w:rsid w:val="00431001"/>
    <w:rsid w:val="00432F7E"/>
    <w:rsid w:val="0043466D"/>
    <w:rsid w:val="00434A6E"/>
    <w:rsid w:val="00435DE5"/>
    <w:rsid w:val="0044406B"/>
    <w:rsid w:val="00446401"/>
    <w:rsid w:val="004479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46C"/>
    <w:rsid w:val="004E6E7E"/>
    <w:rsid w:val="004F048C"/>
    <w:rsid w:val="004F1045"/>
    <w:rsid w:val="004F2555"/>
    <w:rsid w:val="004F4A82"/>
    <w:rsid w:val="00500D3F"/>
    <w:rsid w:val="00501333"/>
    <w:rsid w:val="005033C2"/>
    <w:rsid w:val="00506908"/>
    <w:rsid w:val="0050713D"/>
    <w:rsid w:val="00513B49"/>
    <w:rsid w:val="00523603"/>
    <w:rsid w:val="005420B4"/>
    <w:rsid w:val="00542AFF"/>
    <w:rsid w:val="005511E6"/>
    <w:rsid w:val="00553829"/>
    <w:rsid w:val="005627CA"/>
    <w:rsid w:val="00565947"/>
    <w:rsid w:val="0057008F"/>
    <w:rsid w:val="00570979"/>
    <w:rsid w:val="005766B9"/>
    <w:rsid w:val="00586A9E"/>
    <w:rsid w:val="00586B9C"/>
    <w:rsid w:val="005870D7"/>
    <w:rsid w:val="0059174E"/>
    <w:rsid w:val="00595096"/>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F1CBE"/>
    <w:rsid w:val="006F33D6"/>
    <w:rsid w:val="007012F5"/>
    <w:rsid w:val="007015F1"/>
    <w:rsid w:val="00702BEA"/>
    <w:rsid w:val="0071161E"/>
    <w:rsid w:val="007149BD"/>
    <w:rsid w:val="00717674"/>
    <w:rsid w:val="00720A35"/>
    <w:rsid w:val="00721358"/>
    <w:rsid w:val="007350C5"/>
    <w:rsid w:val="0073644A"/>
    <w:rsid w:val="007449C0"/>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D5084"/>
    <w:rsid w:val="007E32F1"/>
    <w:rsid w:val="007E5EBC"/>
    <w:rsid w:val="007E6E44"/>
    <w:rsid w:val="007F1FB2"/>
    <w:rsid w:val="007F4BB7"/>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C2A25"/>
    <w:rsid w:val="009C3909"/>
    <w:rsid w:val="009C71C2"/>
    <w:rsid w:val="009F45CF"/>
    <w:rsid w:val="00A015F2"/>
    <w:rsid w:val="00A1614C"/>
    <w:rsid w:val="00A31910"/>
    <w:rsid w:val="00A342C4"/>
    <w:rsid w:val="00A3571D"/>
    <w:rsid w:val="00A42EE7"/>
    <w:rsid w:val="00A56598"/>
    <w:rsid w:val="00A65213"/>
    <w:rsid w:val="00AA5997"/>
    <w:rsid w:val="00AB54F1"/>
    <w:rsid w:val="00AB76AA"/>
    <w:rsid w:val="00AB7B01"/>
    <w:rsid w:val="00AC40FE"/>
    <w:rsid w:val="00AE4690"/>
    <w:rsid w:val="00AF6B28"/>
    <w:rsid w:val="00B0775E"/>
    <w:rsid w:val="00B14386"/>
    <w:rsid w:val="00B24461"/>
    <w:rsid w:val="00B30D85"/>
    <w:rsid w:val="00B35A90"/>
    <w:rsid w:val="00B36A20"/>
    <w:rsid w:val="00B448F7"/>
    <w:rsid w:val="00B70484"/>
    <w:rsid w:val="00B727C5"/>
    <w:rsid w:val="00B73FAA"/>
    <w:rsid w:val="00B81F01"/>
    <w:rsid w:val="00B831B7"/>
    <w:rsid w:val="00B853F3"/>
    <w:rsid w:val="00B91461"/>
    <w:rsid w:val="00B91FA8"/>
    <w:rsid w:val="00B93415"/>
    <w:rsid w:val="00B9610B"/>
    <w:rsid w:val="00BA3B87"/>
    <w:rsid w:val="00BA7FF9"/>
    <w:rsid w:val="00BB4B1B"/>
    <w:rsid w:val="00BC5488"/>
    <w:rsid w:val="00BC5C90"/>
    <w:rsid w:val="00BD260A"/>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0E2C"/>
    <w:rsid w:val="00C74C02"/>
    <w:rsid w:val="00C814E7"/>
    <w:rsid w:val="00C942D4"/>
    <w:rsid w:val="00CA39EC"/>
    <w:rsid w:val="00CC1ED2"/>
    <w:rsid w:val="00CC737C"/>
    <w:rsid w:val="00CC7C66"/>
    <w:rsid w:val="00CD32CF"/>
    <w:rsid w:val="00CD4D30"/>
    <w:rsid w:val="00CE246F"/>
    <w:rsid w:val="00D0212F"/>
    <w:rsid w:val="00D02F73"/>
    <w:rsid w:val="00D0609F"/>
    <w:rsid w:val="00D217D0"/>
    <w:rsid w:val="00D220D1"/>
    <w:rsid w:val="00D251B2"/>
    <w:rsid w:val="00D263BF"/>
    <w:rsid w:val="00D323E6"/>
    <w:rsid w:val="00D33B49"/>
    <w:rsid w:val="00D35F25"/>
    <w:rsid w:val="00D56AC6"/>
    <w:rsid w:val="00D7181D"/>
    <w:rsid w:val="00D755F3"/>
    <w:rsid w:val="00D912DC"/>
    <w:rsid w:val="00D93CEE"/>
    <w:rsid w:val="00D9434C"/>
    <w:rsid w:val="00DA697B"/>
    <w:rsid w:val="00DB23A0"/>
    <w:rsid w:val="00DB39CC"/>
    <w:rsid w:val="00DB5FC2"/>
    <w:rsid w:val="00DE5334"/>
    <w:rsid w:val="00DF5776"/>
    <w:rsid w:val="00DF7206"/>
    <w:rsid w:val="00E06196"/>
    <w:rsid w:val="00E0723C"/>
    <w:rsid w:val="00E131A6"/>
    <w:rsid w:val="00E1330E"/>
    <w:rsid w:val="00E14F2A"/>
    <w:rsid w:val="00E162AB"/>
    <w:rsid w:val="00E31D8A"/>
    <w:rsid w:val="00E32FA5"/>
    <w:rsid w:val="00E41C48"/>
    <w:rsid w:val="00E41CC8"/>
    <w:rsid w:val="00E464F4"/>
    <w:rsid w:val="00E50110"/>
    <w:rsid w:val="00E50D44"/>
    <w:rsid w:val="00E62A42"/>
    <w:rsid w:val="00E63FB4"/>
    <w:rsid w:val="00E663B3"/>
    <w:rsid w:val="00E71A5A"/>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1A24"/>
    <w:rsid w:val="00F64FF0"/>
    <w:rsid w:val="00F6746A"/>
    <w:rsid w:val="00F72207"/>
    <w:rsid w:val="00F724C7"/>
    <w:rsid w:val="00F742AC"/>
    <w:rsid w:val="00F75C2A"/>
    <w:rsid w:val="00F76548"/>
    <w:rsid w:val="00FA0E88"/>
    <w:rsid w:val="00FB59BD"/>
    <w:rsid w:val="00FB7B09"/>
    <w:rsid w:val="00FC28BC"/>
    <w:rsid w:val="00FD0333"/>
    <w:rsid w:val="00FD1FB1"/>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32F0-1B60-4FD3-B892-EB4CFB49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Rosie Anderson</cp:lastModifiedBy>
  <cp:revision>12</cp:revision>
  <cp:lastPrinted>2017-05-22T04:02:00Z</cp:lastPrinted>
  <dcterms:created xsi:type="dcterms:W3CDTF">2018-02-06T20:42:00Z</dcterms:created>
  <dcterms:modified xsi:type="dcterms:W3CDTF">2018-05-06T20:53:00Z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A10428588</vt:lpwstr>
  </property>
  <property fmtid="{D5CDD505-2E9C-101B-9397-08002B2CF9AE}" pid="4" name="Objective-Title">
    <vt:lpwstr>Advisor Infrastructure Delivery - Position Description - February 2018</vt:lpwstr>
  </property>
  <property fmtid="{D5CDD505-2E9C-101B-9397-08002B2CF9AE}" pid="5" name="Objective-Comment">
    <vt:lpwstr/>
  </property>
  <property fmtid="{D5CDD505-2E9C-101B-9397-08002B2CF9AE}" pid="6" name="Objective-CreationStamp">
    <vt:filetime>2018-04-24T03:42:18Z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2018-05-06T20:53:48Z</vt:filetime>
  </property>
  <property fmtid="{D5CDD505-2E9C-101B-9397-08002B2CF9AE}" pid="10" name="Objective-ModificationStamp">
    <vt:filetime>2018-05-06T20:53:48Z</vt:filetime>
  </property>
  <property fmtid="{D5CDD505-2E9C-101B-9397-08002B2CF9AE}" pid="11" name="Objective-Owner">
    <vt:lpwstr>Rosie Anderson</vt:lpwstr>
  </property>
  <property fmtid="{D5CDD505-2E9C-101B-9397-08002B2CF9AE}" pid="12" name="Objective-Path">
    <vt:lpwstr>Global Folder:MSD Hosted Initiatives:Oranga Tamariki, Ministry for Children:Human Resources:HR Services:Templates:Position Descriptions:Current Position Descriptions:Corporate Services:Technology Infrastructure &amp; Commercial:</vt:lpwstr>
  </property>
  <property fmtid="{D5CDD505-2E9C-101B-9397-08002B2CF9AE}" pid="13" name="Objective-Parent">
    <vt:lpwstr>Technology Infrastructure &amp; Commercial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//08/03/18-3547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