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4B0CA" w14:textId="0E490256" w:rsidR="5204AFC9" w:rsidRPr="00353CA5" w:rsidRDefault="00361184" w:rsidP="00353CA5">
      <w:pPr>
        <w:pStyle w:val="Heading3"/>
        <w:spacing w:before="1600" w:after="900"/>
        <w:rPr>
          <w:color w:val="FFFFFF" w:themeColor="background1"/>
          <w:sz w:val="40"/>
          <w:szCs w:val="40"/>
        </w:rPr>
      </w:pPr>
      <w:r>
        <w:rPr>
          <w:rStyle w:val="Heading1Char"/>
          <w:b/>
        </w:rPr>
        <w:t>Lead Technical Business Analyst</w:t>
      </w:r>
      <w:r w:rsidR="00FE7D28">
        <w:rPr>
          <w:rStyle w:val="Heading1Char"/>
          <w:b/>
        </w:rPr>
        <w:t xml:space="preserve"> </w:t>
      </w:r>
      <w:r w:rsidR="00B305AE">
        <w:br/>
      </w:r>
      <w:r w:rsidR="00B305AE">
        <w:br/>
      </w:r>
      <w:r w:rsidR="00A1083C">
        <w:rPr>
          <w:rStyle w:val="Heading1Char"/>
        </w:rPr>
        <w:t>Technology Group</w:t>
      </w:r>
      <w:r w:rsidR="00E610F7" w:rsidRPr="00E610F7">
        <w:rPr>
          <w:rStyle w:val="Heading1Char"/>
        </w:rPr>
        <w:t xml:space="preserve"> </w:t>
      </w:r>
    </w:p>
    <w:p w14:paraId="785F1BE2" w14:textId="77777777" w:rsidR="00F05C09" w:rsidRPr="00C4259B" w:rsidRDefault="00F05C09" w:rsidP="00C4259B">
      <w:pPr>
        <w:pStyle w:val="Heading2"/>
      </w:pPr>
      <w:r w:rsidRPr="00C4259B">
        <w:t>Our purpose</w:t>
      </w:r>
    </w:p>
    <w:p w14:paraId="73BD9985" w14:textId="77777777" w:rsidR="00F05C09" w:rsidRDefault="00F05C09" w:rsidP="00331B43">
      <w:pPr>
        <w:spacing w:after="0"/>
      </w:pPr>
      <w:r>
        <w:t>We help New Zealanders to be safe, strong, and independent</w:t>
      </w:r>
      <w:r w:rsidR="00F050D6">
        <w:t>.</w:t>
      </w:r>
    </w:p>
    <w:p w14:paraId="4BB77D39" w14:textId="77777777" w:rsidR="00C4259B" w:rsidRPr="00C4259B" w:rsidRDefault="00C4259B" w:rsidP="00C4259B">
      <w:pPr>
        <w:rPr>
          <w:rStyle w:val="Strong"/>
        </w:rPr>
      </w:pPr>
      <w:r w:rsidRPr="00C4259B">
        <w:rPr>
          <w:rStyle w:val="Strong"/>
        </w:rPr>
        <w:t>Manaaki tangata, Manaaki whānau</w:t>
      </w:r>
    </w:p>
    <w:p w14:paraId="594BE1ED" w14:textId="77777777" w:rsidR="1B301802" w:rsidRDefault="1B301802" w:rsidP="00C4259B">
      <w:pPr>
        <w:pStyle w:val="Heading2"/>
      </w:pPr>
      <w:r w:rsidRPr="3D34B620">
        <w:t>Our values</w:t>
      </w:r>
    </w:p>
    <w:p w14:paraId="4F27225B" w14:textId="77777777" w:rsidR="00336686" w:rsidRDefault="00336686" w:rsidP="00331B43">
      <w:pPr>
        <w:spacing w:before="120" w:after="0"/>
      </w:pPr>
      <w:r w:rsidRPr="00336686">
        <w:rPr>
          <w:rStyle w:val="Strong"/>
        </w:rPr>
        <w:t>Manaaki:</w:t>
      </w:r>
      <w:r>
        <w:t xml:space="preserve"> We care about the wellbeing of people</w:t>
      </w:r>
    </w:p>
    <w:p w14:paraId="2B5DCE0F" w14:textId="77777777" w:rsidR="00336686" w:rsidRDefault="00336686" w:rsidP="00331B43">
      <w:pPr>
        <w:spacing w:after="0"/>
      </w:pPr>
      <w:r w:rsidRPr="00336686">
        <w:rPr>
          <w:rStyle w:val="Strong"/>
        </w:rPr>
        <w:t>Whānau:</w:t>
      </w:r>
      <w:r>
        <w:t xml:space="preserve"> We are inclusive and build belonging</w:t>
      </w:r>
    </w:p>
    <w:p w14:paraId="48B6D67D" w14:textId="77777777" w:rsidR="00336686" w:rsidRDefault="00336686" w:rsidP="00331B43">
      <w:pPr>
        <w:spacing w:after="0"/>
      </w:pPr>
      <w:r w:rsidRPr="00336686">
        <w:rPr>
          <w:rStyle w:val="Strong"/>
        </w:rPr>
        <w:t>Mahi tahi:</w:t>
      </w:r>
      <w:r>
        <w:t xml:space="preserve"> We work together, making a difference for communities</w:t>
      </w:r>
    </w:p>
    <w:p w14:paraId="294F465D" w14:textId="77777777" w:rsidR="00336686" w:rsidRPr="005C0C81" w:rsidRDefault="00336686" w:rsidP="00331B43">
      <w:pPr>
        <w:rPr>
          <w:rStyle w:val="Strong"/>
        </w:rPr>
      </w:pPr>
      <w:r w:rsidRPr="00336686">
        <w:rPr>
          <w:rStyle w:val="Strong"/>
        </w:rPr>
        <w:t xml:space="preserve">Tika me te pono: </w:t>
      </w:r>
      <w:r w:rsidRPr="005C0C81">
        <w:rPr>
          <w:rStyle w:val="Strong"/>
          <w:b w:val="0"/>
          <w:bCs/>
        </w:rPr>
        <w:t>We do the right thing, with integrity</w:t>
      </w:r>
    </w:p>
    <w:p w14:paraId="614B262A" w14:textId="77777777" w:rsidR="005C0C81" w:rsidRPr="004F3212" w:rsidRDefault="005C0C81" w:rsidP="005C0C81">
      <w:pPr>
        <w:pStyle w:val="Heading2"/>
      </w:pPr>
      <w:r w:rsidRPr="004F3212">
        <w:t>Our commitment to Māori</w:t>
      </w:r>
    </w:p>
    <w:p w14:paraId="1B0404EF" w14:textId="77777777" w:rsidR="005C0C81" w:rsidRPr="004F3212" w:rsidRDefault="005C0C81" w:rsidP="005C0C81">
      <w:pPr>
        <w:spacing w:line="240" w:lineRule="auto"/>
      </w:pPr>
      <w:r w:rsidRPr="004F3212">
        <w:t xml:space="preserve">As a Te Tiriti o Waitangi </w:t>
      </w:r>
      <w:proofErr w:type="gramStart"/>
      <w:r w:rsidRPr="004F3212">
        <w:t>partner</w:t>
      </w:r>
      <w:proofErr w:type="gramEnd"/>
      <w:r w:rsidRPr="004F3212">
        <w:t xml:space="preserve"> we are committed to supporting and enabling Māori, whānau, hapū, Iwi and communities to realise their own potential and aspirations.</w:t>
      </w:r>
    </w:p>
    <w:p w14:paraId="043DF8FA" w14:textId="77777777" w:rsidR="00353CA5" w:rsidRDefault="005C0C81" w:rsidP="00353CA5">
      <w:pPr>
        <w:pStyle w:val="Heading2"/>
        <w:rPr>
          <w:szCs w:val="26"/>
        </w:rPr>
      </w:pPr>
      <w:r w:rsidRPr="00ED7955">
        <w:rPr>
          <w:szCs w:val="26"/>
        </w:rPr>
        <w:t xml:space="preserve">He </w:t>
      </w:r>
      <w:proofErr w:type="spellStart"/>
      <w:r w:rsidRPr="00ED7955">
        <w:rPr>
          <w:szCs w:val="26"/>
        </w:rPr>
        <w:t>whakataukī</w:t>
      </w:r>
      <w:proofErr w:type="spellEnd"/>
      <w:r w:rsidRPr="00ED7955">
        <w:rPr>
          <w:szCs w:val="26"/>
        </w:rPr>
        <w:t>*</w:t>
      </w:r>
    </w:p>
    <w:p w14:paraId="5885527B" w14:textId="77777777" w:rsidR="00353CA5" w:rsidRPr="00353CA5" w:rsidRDefault="00353CA5" w:rsidP="00353CA5">
      <w:pPr>
        <w:spacing w:after="0"/>
        <w:rPr>
          <w:b/>
          <w:bCs/>
          <w:lang w:eastAsia="en-NZ"/>
        </w:rPr>
      </w:pPr>
      <w:proofErr w:type="spellStart"/>
      <w:r w:rsidRPr="00353CA5">
        <w:rPr>
          <w:b/>
          <w:bCs/>
          <w:lang w:eastAsia="en-NZ"/>
        </w:rPr>
        <w:t>Unuhia</w:t>
      </w:r>
      <w:proofErr w:type="spellEnd"/>
      <w:r w:rsidRPr="00353CA5">
        <w:rPr>
          <w:b/>
          <w:bCs/>
          <w:lang w:eastAsia="en-NZ"/>
        </w:rPr>
        <w:t xml:space="preserve"> </w:t>
      </w:r>
      <w:proofErr w:type="spellStart"/>
      <w:r w:rsidRPr="00353CA5">
        <w:rPr>
          <w:b/>
          <w:bCs/>
          <w:lang w:eastAsia="en-NZ"/>
        </w:rPr>
        <w:t>te</w:t>
      </w:r>
      <w:proofErr w:type="spellEnd"/>
      <w:r w:rsidRPr="00353CA5">
        <w:rPr>
          <w:b/>
          <w:bCs/>
          <w:lang w:eastAsia="en-NZ"/>
        </w:rPr>
        <w:t xml:space="preserve"> </w:t>
      </w:r>
      <w:proofErr w:type="spellStart"/>
      <w:r w:rsidRPr="00353CA5">
        <w:rPr>
          <w:b/>
          <w:bCs/>
          <w:lang w:eastAsia="en-NZ"/>
        </w:rPr>
        <w:t>rito</w:t>
      </w:r>
      <w:proofErr w:type="spellEnd"/>
      <w:r w:rsidRPr="00353CA5">
        <w:rPr>
          <w:b/>
          <w:bCs/>
          <w:lang w:eastAsia="en-NZ"/>
        </w:rPr>
        <w:t xml:space="preserve"> o te harakeke</w:t>
      </w:r>
    </w:p>
    <w:p w14:paraId="0DBA135A" w14:textId="77777777" w:rsidR="00353CA5" w:rsidRPr="00353CA5" w:rsidRDefault="00353CA5" w:rsidP="00353CA5">
      <w:pPr>
        <w:spacing w:after="0"/>
        <w:rPr>
          <w:b/>
          <w:bCs/>
          <w:lang w:eastAsia="en-NZ"/>
        </w:rPr>
      </w:pPr>
      <w:r w:rsidRPr="00353CA5">
        <w:rPr>
          <w:b/>
          <w:bCs/>
          <w:lang w:eastAsia="en-NZ"/>
        </w:rPr>
        <w:t xml:space="preserve">Kei </w:t>
      </w:r>
      <w:proofErr w:type="spellStart"/>
      <w:r w:rsidRPr="00353CA5">
        <w:rPr>
          <w:b/>
          <w:bCs/>
          <w:lang w:eastAsia="en-NZ"/>
        </w:rPr>
        <w:t>hea</w:t>
      </w:r>
      <w:proofErr w:type="spellEnd"/>
      <w:r w:rsidRPr="00353CA5">
        <w:rPr>
          <w:b/>
          <w:bCs/>
          <w:lang w:eastAsia="en-NZ"/>
        </w:rPr>
        <w:t xml:space="preserve"> </w:t>
      </w:r>
      <w:proofErr w:type="spellStart"/>
      <w:r w:rsidRPr="00353CA5">
        <w:rPr>
          <w:b/>
          <w:bCs/>
          <w:lang w:eastAsia="en-NZ"/>
        </w:rPr>
        <w:t>te</w:t>
      </w:r>
      <w:proofErr w:type="spellEnd"/>
      <w:r w:rsidRPr="00353CA5">
        <w:rPr>
          <w:b/>
          <w:bCs/>
          <w:lang w:eastAsia="en-NZ"/>
        </w:rPr>
        <w:t xml:space="preserve"> </w:t>
      </w:r>
      <w:proofErr w:type="spellStart"/>
      <w:r w:rsidRPr="00353CA5">
        <w:rPr>
          <w:b/>
          <w:bCs/>
          <w:lang w:eastAsia="en-NZ"/>
        </w:rPr>
        <w:t>kōmako</w:t>
      </w:r>
      <w:proofErr w:type="spellEnd"/>
      <w:r w:rsidRPr="00353CA5">
        <w:rPr>
          <w:b/>
          <w:bCs/>
          <w:lang w:eastAsia="en-NZ"/>
        </w:rPr>
        <w:t xml:space="preserve"> e </w:t>
      </w:r>
      <w:proofErr w:type="spellStart"/>
      <w:r w:rsidRPr="00353CA5">
        <w:rPr>
          <w:b/>
          <w:bCs/>
          <w:lang w:eastAsia="en-NZ"/>
        </w:rPr>
        <w:t>kō</w:t>
      </w:r>
      <w:proofErr w:type="spellEnd"/>
      <w:r w:rsidRPr="00353CA5">
        <w:rPr>
          <w:b/>
          <w:bCs/>
          <w:lang w:eastAsia="en-NZ"/>
        </w:rPr>
        <w:t>?</w:t>
      </w:r>
    </w:p>
    <w:p w14:paraId="36850EEE" w14:textId="77777777" w:rsidR="00353CA5" w:rsidRPr="00353CA5" w:rsidRDefault="00353CA5" w:rsidP="00353CA5">
      <w:pPr>
        <w:spacing w:after="0"/>
        <w:rPr>
          <w:b/>
          <w:bCs/>
          <w:lang w:eastAsia="en-NZ"/>
        </w:rPr>
      </w:pPr>
      <w:proofErr w:type="spellStart"/>
      <w:r w:rsidRPr="00353CA5">
        <w:rPr>
          <w:b/>
          <w:bCs/>
          <w:lang w:eastAsia="en-NZ"/>
        </w:rPr>
        <w:t>Whakatairangitia</w:t>
      </w:r>
      <w:proofErr w:type="spellEnd"/>
      <w:r w:rsidRPr="00353CA5">
        <w:rPr>
          <w:b/>
          <w:bCs/>
          <w:lang w:eastAsia="en-NZ"/>
        </w:rPr>
        <w:t xml:space="preserve">, </w:t>
      </w:r>
      <w:proofErr w:type="spellStart"/>
      <w:r w:rsidRPr="00353CA5">
        <w:rPr>
          <w:b/>
          <w:bCs/>
          <w:lang w:eastAsia="en-NZ"/>
        </w:rPr>
        <w:t>rere</w:t>
      </w:r>
      <w:proofErr w:type="spellEnd"/>
      <w:r w:rsidRPr="00353CA5">
        <w:rPr>
          <w:b/>
          <w:bCs/>
          <w:lang w:eastAsia="en-NZ"/>
        </w:rPr>
        <w:t xml:space="preserve"> ki uta, </w:t>
      </w:r>
      <w:proofErr w:type="spellStart"/>
      <w:r w:rsidRPr="00353CA5">
        <w:rPr>
          <w:b/>
          <w:bCs/>
          <w:lang w:eastAsia="en-NZ"/>
        </w:rPr>
        <w:t>rere</w:t>
      </w:r>
      <w:proofErr w:type="spellEnd"/>
      <w:r w:rsidRPr="00353CA5">
        <w:rPr>
          <w:b/>
          <w:bCs/>
          <w:lang w:eastAsia="en-NZ"/>
        </w:rPr>
        <w:t xml:space="preserve"> ki tai;</w:t>
      </w:r>
    </w:p>
    <w:p w14:paraId="299A92E2" w14:textId="77777777" w:rsidR="00353CA5" w:rsidRPr="00353CA5" w:rsidRDefault="00353CA5" w:rsidP="00353CA5">
      <w:pPr>
        <w:spacing w:after="0"/>
        <w:rPr>
          <w:b/>
          <w:bCs/>
          <w:lang w:eastAsia="en-NZ"/>
        </w:rPr>
      </w:pPr>
      <w:r w:rsidRPr="00353CA5">
        <w:rPr>
          <w:b/>
          <w:bCs/>
          <w:lang w:eastAsia="en-NZ"/>
        </w:rPr>
        <w:t xml:space="preserve">Ui </w:t>
      </w:r>
      <w:proofErr w:type="spellStart"/>
      <w:r w:rsidRPr="00353CA5">
        <w:rPr>
          <w:b/>
          <w:bCs/>
          <w:lang w:eastAsia="en-NZ"/>
        </w:rPr>
        <w:t>mai</w:t>
      </w:r>
      <w:proofErr w:type="spellEnd"/>
      <w:r w:rsidRPr="00353CA5">
        <w:rPr>
          <w:b/>
          <w:bCs/>
          <w:lang w:eastAsia="en-NZ"/>
        </w:rPr>
        <w:t xml:space="preserve"> ki ahau,</w:t>
      </w:r>
    </w:p>
    <w:p w14:paraId="2A01BA73" w14:textId="77777777" w:rsidR="00353CA5" w:rsidRPr="00353CA5" w:rsidRDefault="00353CA5" w:rsidP="00353CA5">
      <w:pPr>
        <w:spacing w:after="0"/>
        <w:rPr>
          <w:b/>
          <w:bCs/>
          <w:lang w:eastAsia="en-NZ"/>
        </w:rPr>
      </w:pPr>
      <w:r w:rsidRPr="00353CA5">
        <w:rPr>
          <w:b/>
          <w:bCs/>
          <w:lang w:eastAsia="en-NZ"/>
        </w:rPr>
        <w:t xml:space="preserve">He aha </w:t>
      </w:r>
      <w:proofErr w:type="spellStart"/>
      <w:r w:rsidRPr="00353CA5">
        <w:rPr>
          <w:b/>
          <w:bCs/>
          <w:lang w:eastAsia="en-NZ"/>
        </w:rPr>
        <w:t>te</w:t>
      </w:r>
      <w:proofErr w:type="spellEnd"/>
      <w:r w:rsidRPr="00353CA5">
        <w:rPr>
          <w:b/>
          <w:bCs/>
          <w:lang w:eastAsia="en-NZ"/>
        </w:rPr>
        <w:t xml:space="preserve"> </w:t>
      </w:r>
      <w:proofErr w:type="spellStart"/>
      <w:r w:rsidRPr="00353CA5">
        <w:rPr>
          <w:b/>
          <w:bCs/>
          <w:lang w:eastAsia="en-NZ"/>
        </w:rPr>
        <w:t>mea</w:t>
      </w:r>
      <w:proofErr w:type="spellEnd"/>
      <w:r w:rsidRPr="00353CA5">
        <w:rPr>
          <w:b/>
          <w:bCs/>
          <w:lang w:eastAsia="en-NZ"/>
        </w:rPr>
        <w:t xml:space="preserve"> </w:t>
      </w:r>
      <w:proofErr w:type="spellStart"/>
      <w:r w:rsidRPr="00353CA5">
        <w:rPr>
          <w:b/>
          <w:bCs/>
          <w:lang w:eastAsia="en-NZ"/>
        </w:rPr>
        <w:t>nui</w:t>
      </w:r>
      <w:proofErr w:type="spellEnd"/>
      <w:r w:rsidRPr="00353CA5">
        <w:rPr>
          <w:b/>
          <w:bCs/>
          <w:lang w:eastAsia="en-NZ"/>
        </w:rPr>
        <w:t xml:space="preserve"> o </w:t>
      </w:r>
      <w:proofErr w:type="spellStart"/>
      <w:r w:rsidRPr="00353CA5">
        <w:rPr>
          <w:b/>
          <w:bCs/>
          <w:lang w:eastAsia="en-NZ"/>
        </w:rPr>
        <w:t>te</w:t>
      </w:r>
      <w:proofErr w:type="spellEnd"/>
      <w:r w:rsidRPr="00353CA5">
        <w:rPr>
          <w:b/>
          <w:bCs/>
          <w:lang w:eastAsia="en-NZ"/>
        </w:rPr>
        <w:t xml:space="preserve"> </w:t>
      </w:r>
      <w:proofErr w:type="spellStart"/>
      <w:r w:rsidRPr="00353CA5">
        <w:rPr>
          <w:b/>
          <w:bCs/>
          <w:lang w:eastAsia="en-NZ"/>
        </w:rPr>
        <w:t>ao</w:t>
      </w:r>
      <w:proofErr w:type="spellEnd"/>
      <w:r w:rsidRPr="00353CA5">
        <w:rPr>
          <w:b/>
          <w:bCs/>
          <w:lang w:eastAsia="en-NZ"/>
        </w:rPr>
        <w:t>?</w:t>
      </w:r>
    </w:p>
    <w:p w14:paraId="1F5A9928" w14:textId="77777777" w:rsidR="00353CA5" w:rsidRPr="00353CA5" w:rsidRDefault="00353CA5" w:rsidP="00353CA5">
      <w:pPr>
        <w:spacing w:after="0"/>
        <w:rPr>
          <w:b/>
          <w:bCs/>
          <w:lang w:eastAsia="en-NZ"/>
        </w:rPr>
      </w:pPr>
      <w:proofErr w:type="spellStart"/>
      <w:r w:rsidRPr="00353CA5">
        <w:rPr>
          <w:b/>
          <w:bCs/>
          <w:lang w:eastAsia="en-NZ"/>
        </w:rPr>
        <w:t>Māku</w:t>
      </w:r>
      <w:proofErr w:type="spellEnd"/>
      <w:r w:rsidRPr="00353CA5">
        <w:rPr>
          <w:b/>
          <w:bCs/>
          <w:lang w:eastAsia="en-NZ"/>
        </w:rPr>
        <w:t xml:space="preserve"> e </w:t>
      </w:r>
      <w:proofErr w:type="spellStart"/>
      <w:r w:rsidRPr="00353CA5">
        <w:rPr>
          <w:b/>
          <w:bCs/>
          <w:lang w:eastAsia="en-NZ"/>
        </w:rPr>
        <w:t>kī</w:t>
      </w:r>
      <w:proofErr w:type="spellEnd"/>
      <w:r w:rsidRPr="00353CA5">
        <w:rPr>
          <w:b/>
          <w:bCs/>
          <w:lang w:eastAsia="en-NZ"/>
        </w:rPr>
        <w:t xml:space="preserve"> </w:t>
      </w:r>
      <w:proofErr w:type="spellStart"/>
      <w:r w:rsidRPr="00353CA5">
        <w:rPr>
          <w:b/>
          <w:bCs/>
          <w:lang w:eastAsia="en-NZ"/>
        </w:rPr>
        <w:t>atu</w:t>
      </w:r>
      <w:proofErr w:type="spellEnd"/>
      <w:r w:rsidRPr="00353CA5">
        <w:rPr>
          <w:b/>
          <w:bCs/>
          <w:lang w:eastAsia="en-NZ"/>
        </w:rPr>
        <w:t>,</w:t>
      </w:r>
    </w:p>
    <w:p w14:paraId="71B26307" w14:textId="77777777" w:rsidR="00353CA5" w:rsidRPr="00353CA5" w:rsidRDefault="00353CA5" w:rsidP="00353CA5">
      <w:pPr>
        <w:spacing w:after="0"/>
        <w:rPr>
          <w:b/>
          <w:bCs/>
          <w:lang w:eastAsia="en-NZ"/>
        </w:rPr>
      </w:pPr>
      <w:r w:rsidRPr="00353CA5">
        <w:rPr>
          <w:b/>
          <w:bCs/>
          <w:lang w:eastAsia="en-NZ"/>
        </w:rPr>
        <w:t>He tangata, he tangata, he tangata*</w:t>
      </w:r>
    </w:p>
    <w:p w14:paraId="638DF907" w14:textId="77777777" w:rsidR="00353CA5" w:rsidRPr="004F3212" w:rsidRDefault="00353CA5" w:rsidP="00353CA5">
      <w:pPr>
        <w:spacing w:after="0"/>
        <w:rPr>
          <w:lang w:eastAsia="en-NZ"/>
        </w:rPr>
      </w:pPr>
      <w:r w:rsidRPr="004F3212">
        <w:rPr>
          <w:lang w:eastAsia="en-NZ"/>
        </w:rPr>
        <w:t xml:space="preserve">If you remove the central shoot of the </w:t>
      </w:r>
      <w:proofErr w:type="spellStart"/>
      <w:r w:rsidRPr="004F3212">
        <w:rPr>
          <w:lang w:eastAsia="en-NZ"/>
        </w:rPr>
        <w:t>flaxbush</w:t>
      </w:r>
      <w:proofErr w:type="spellEnd"/>
    </w:p>
    <w:p w14:paraId="58977A8D" w14:textId="77777777" w:rsidR="00353CA5" w:rsidRPr="004F3212" w:rsidRDefault="00353CA5" w:rsidP="00353CA5">
      <w:pPr>
        <w:spacing w:after="0"/>
        <w:rPr>
          <w:lang w:eastAsia="en-NZ"/>
        </w:rPr>
      </w:pPr>
      <w:r w:rsidRPr="004F3212">
        <w:rPr>
          <w:lang w:eastAsia="en-NZ"/>
        </w:rPr>
        <w:t>Where will the bellbird find rest?</w:t>
      </w:r>
    </w:p>
    <w:p w14:paraId="46455A79" w14:textId="77777777" w:rsidR="00353CA5" w:rsidRPr="004F3212" w:rsidRDefault="00353CA5" w:rsidP="00353CA5">
      <w:pPr>
        <w:spacing w:after="0"/>
        <w:rPr>
          <w:lang w:eastAsia="en-NZ"/>
        </w:rPr>
      </w:pPr>
      <w:r w:rsidRPr="004F3212">
        <w:rPr>
          <w:lang w:eastAsia="en-NZ"/>
        </w:rPr>
        <w:t>Will it fly inland, fly out to sea, or fly aimlessly;</w:t>
      </w:r>
    </w:p>
    <w:p w14:paraId="6DACB955" w14:textId="77777777" w:rsidR="00353CA5" w:rsidRPr="004F3212" w:rsidRDefault="00353CA5" w:rsidP="00353CA5">
      <w:pPr>
        <w:spacing w:after="0"/>
        <w:rPr>
          <w:lang w:eastAsia="en-NZ"/>
        </w:rPr>
      </w:pPr>
      <w:r w:rsidRPr="004F3212">
        <w:rPr>
          <w:lang w:eastAsia="en-NZ"/>
        </w:rPr>
        <w:t>If you were to ask me,</w:t>
      </w:r>
    </w:p>
    <w:p w14:paraId="164EE8DE" w14:textId="77777777" w:rsidR="00353CA5" w:rsidRPr="004F3212" w:rsidRDefault="00353CA5" w:rsidP="00353CA5">
      <w:pPr>
        <w:spacing w:after="0"/>
        <w:rPr>
          <w:lang w:eastAsia="en-NZ"/>
        </w:rPr>
      </w:pPr>
      <w:r w:rsidRPr="004F3212">
        <w:rPr>
          <w:lang w:eastAsia="en-NZ"/>
        </w:rPr>
        <w:t>What is the most important thing in the world?</w:t>
      </w:r>
    </w:p>
    <w:p w14:paraId="6C485135" w14:textId="77777777" w:rsidR="00353CA5" w:rsidRPr="004F3212" w:rsidRDefault="00353CA5" w:rsidP="00353CA5">
      <w:pPr>
        <w:spacing w:after="0"/>
        <w:rPr>
          <w:lang w:eastAsia="en-NZ"/>
        </w:rPr>
      </w:pPr>
      <w:r w:rsidRPr="004F3212">
        <w:rPr>
          <w:lang w:eastAsia="en-NZ"/>
        </w:rPr>
        <w:t>I will tell you,</w:t>
      </w:r>
    </w:p>
    <w:p w14:paraId="2D603FD0" w14:textId="77777777" w:rsidR="00353CA5" w:rsidRPr="004F3212" w:rsidRDefault="00353CA5" w:rsidP="00353CA5">
      <w:pPr>
        <w:spacing w:after="0"/>
        <w:rPr>
          <w:lang w:eastAsia="en-NZ"/>
        </w:rPr>
      </w:pPr>
      <w:r w:rsidRPr="004F3212">
        <w:rPr>
          <w:lang w:eastAsia="en-NZ"/>
        </w:rPr>
        <w:t>It is people, it is people, it is people</w:t>
      </w:r>
    </w:p>
    <w:p w14:paraId="300CAA33" w14:textId="0C765391" w:rsidR="005C0C81" w:rsidRPr="004700FD" w:rsidRDefault="004700FD" w:rsidP="2BB36439">
      <w:pPr>
        <w:rPr>
          <w:b/>
          <w:bCs/>
          <w:lang w:eastAsia="en-NZ"/>
        </w:rPr>
      </w:pPr>
      <w:r>
        <w:rPr>
          <w:lang w:eastAsia="en-NZ"/>
        </w:rPr>
        <w:br/>
      </w:r>
      <w:r w:rsidR="005C0C81" w:rsidRPr="004700FD">
        <w:rPr>
          <w:lang w:eastAsia="en-NZ"/>
        </w:rPr>
        <w:t>*</w:t>
      </w:r>
      <w:r w:rsidR="00353CA5" w:rsidRPr="004700FD">
        <w:rPr>
          <w:lang w:eastAsia="en-NZ"/>
        </w:rPr>
        <w:t xml:space="preserve"> </w:t>
      </w:r>
      <w:r w:rsidR="005C0C81" w:rsidRPr="004700FD">
        <w:rPr>
          <w:lang w:eastAsia="en-NZ"/>
        </w:rPr>
        <w:t xml:space="preserve">We would like to acknowledge Te Rūnanga Nui o Te Aupōuri Trust for their permission to use this whakataukī </w:t>
      </w:r>
    </w:p>
    <w:p w14:paraId="70EA2CBC" w14:textId="77777777" w:rsidR="00BC35AE" w:rsidRDefault="00241016" w:rsidP="00C4259B">
      <w:pPr>
        <w:pStyle w:val="Heading2"/>
      </w:pPr>
      <w:r>
        <w:lastRenderedPageBreak/>
        <w:t>Position Detail</w:t>
      </w:r>
    </w:p>
    <w:p w14:paraId="62C309B4" w14:textId="77777777" w:rsidR="00241016" w:rsidRPr="00BC3BAD" w:rsidRDefault="00241016" w:rsidP="00BC3BAD">
      <w:pPr>
        <w:pStyle w:val="Heading3"/>
      </w:pPr>
      <w:r w:rsidRPr="00BC3BAD">
        <w:t>Overview of position</w:t>
      </w:r>
    </w:p>
    <w:p w14:paraId="0A68639E" w14:textId="77777777" w:rsidR="00FE7D28" w:rsidRDefault="00BC3BAD" w:rsidP="00FE7D28">
      <w:pPr>
        <w:pStyle w:val="Paragraphstyleinsidetables"/>
        <w:rPr>
          <w:rFonts w:asciiTheme="minorHAnsi" w:hAnsiTheme="minorHAnsi"/>
          <w:b/>
          <w:bCs/>
          <w:i/>
          <w:iCs/>
          <w:sz w:val="22"/>
          <w:szCs w:val="22"/>
        </w:rPr>
      </w:pPr>
      <w:r w:rsidRPr="00FE7D28">
        <w:rPr>
          <w:rFonts w:asciiTheme="minorHAnsi" w:hAnsiTheme="minorHAnsi"/>
          <w:sz w:val="22"/>
          <w:szCs w:val="22"/>
        </w:rPr>
        <w:t>Technical Business Analysts bridge the gap between business needs and technology, translating requirements into functional and technical solutions. They analyse processes, optimise system functionalities, and support digital transformation initiatives. They facilitate communication between business and technical teams, ensuring clear documentation and supporting successful implementation. Across all levels of business analysis, they apply critical thinking, technical acumen, and strategic insight to deliver business value. </w:t>
      </w:r>
    </w:p>
    <w:p w14:paraId="785E7649" w14:textId="77777777" w:rsidR="00FE7D28" w:rsidRDefault="00FE7D28" w:rsidP="00FE7D28">
      <w:pPr>
        <w:pStyle w:val="Paragraphstyleinsidetables"/>
        <w:rPr>
          <w:rFonts w:asciiTheme="minorHAnsi" w:hAnsiTheme="minorHAnsi"/>
          <w:b/>
          <w:bCs/>
          <w:i/>
          <w:iCs/>
          <w:sz w:val="22"/>
          <w:szCs w:val="22"/>
        </w:rPr>
      </w:pPr>
    </w:p>
    <w:p w14:paraId="2C8B6940" w14:textId="61C25C5E" w:rsidR="00BC3BAD" w:rsidRPr="00FE7D28" w:rsidRDefault="00BC3BAD" w:rsidP="00FE7D28">
      <w:pPr>
        <w:pStyle w:val="Paragraphstyleinsidetables"/>
        <w:rPr>
          <w:rFonts w:asciiTheme="minorHAnsi" w:hAnsiTheme="minorHAnsi"/>
          <w:b/>
          <w:i/>
          <w:sz w:val="22"/>
          <w:szCs w:val="22"/>
        </w:rPr>
      </w:pPr>
      <w:r w:rsidRPr="00FE7D28">
        <w:rPr>
          <w:rFonts w:asciiTheme="minorHAnsi" w:hAnsiTheme="minorHAnsi"/>
          <w:sz w:val="22"/>
          <w:szCs w:val="22"/>
        </w:rPr>
        <w:t>As a Lead Technical Business Analyst, you will play a crucial role in ensuring that our systems and processes align with our purpose of "Manaaki Tangata, Manaaki Wh</w:t>
      </w:r>
      <w:r w:rsidRPr="00FE7D28">
        <w:rPr>
          <w:rFonts w:asciiTheme="minorHAnsi" w:hAnsiTheme="minorHAnsi" w:cs="Calibri"/>
          <w:sz w:val="22"/>
          <w:szCs w:val="22"/>
        </w:rPr>
        <w:t>ā</w:t>
      </w:r>
      <w:r w:rsidRPr="00FE7D28">
        <w:rPr>
          <w:rFonts w:asciiTheme="minorHAnsi" w:hAnsiTheme="minorHAnsi"/>
          <w:sz w:val="22"/>
          <w:szCs w:val="22"/>
        </w:rPr>
        <w:t xml:space="preserve">nau," by contributing to the safety, strength, and independence of New Zealanders. </w:t>
      </w:r>
    </w:p>
    <w:p w14:paraId="7B519975" w14:textId="77777777" w:rsidR="00BC3BAD" w:rsidRPr="00BC3BAD" w:rsidRDefault="00BC3BAD" w:rsidP="00BC3BAD">
      <w:pPr>
        <w:pStyle w:val="Heading4"/>
        <w:spacing w:line="276" w:lineRule="auto"/>
        <w:rPr>
          <w:rFonts w:asciiTheme="minorHAnsi" w:hAnsiTheme="minorHAnsi" w:cstheme="minorHAnsi"/>
          <w:b w:val="0"/>
          <w:bCs w:val="0"/>
          <w:i/>
          <w:iCs w:val="0"/>
          <w:color w:val="auto"/>
          <w:sz w:val="22"/>
        </w:rPr>
      </w:pPr>
      <w:r w:rsidRPr="00BC3BAD">
        <w:rPr>
          <w:rFonts w:asciiTheme="minorHAnsi" w:hAnsiTheme="minorHAnsi" w:cstheme="minorHAnsi"/>
          <w:b w:val="0"/>
          <w:bCs w:val="0"/>
          <w:iCs w:val="0"/>
          <w:color w:val="auto"/>
          <w:sz w:val="22"/>
        </w:rPr>
        <w:t xml:space="preserve">The role is responsible for: </w:t>
      </w:r>
    </w:p>
    <w:p w14:paraId="04791C36" w14:textId="15DCDA32" w:rsidR="00BC3BAD" w:rsidRPr="00BC3BAD" w:rsidRDefault="00BC3BAD" w:rsidP="00BC3BAD">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BC3BAD">
        <w:rPr>
          <w:rFonts w:asciiTheme="minorHAnsi" w:eastAsia="Times New Roman" w:hAnsiTheme="minorHAnsi" w:cs="Arial"/>
          <w:kern w:val="28"/>
          <w:lang w:val="en-US"/>
        </w:rPr>
        <w:t>Leading and overseeing business analysis efforts across multiple projects and teams</w:t>
      </w:r>
    </w:p>
    <w:p w14:paraId="353BFD17" w14:textId="54AB79BE" w:rsidR="00BC3BAD" w:rsidRPr="00BC3BAD" w:rsidRDefault="00BC3BAD" w:rsidP="00BC3BAD">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BC3BAD">
        <w:rPr>
          <w:rFonts w:asciiTheme="minorHAnsi" w:eastAsia="Times New Roman" w:hAnsiTheme="minorHAnsi" w:cs="Arial"/>
          <w:kern w:val="28"/>
          <w:lang w:val="en-US"/>
        </w:rPr>
        <w:t>Providing strategic advice to delivery leads and senior stakeholders </w:t>
      </w:r>
    </w:p>
    <w:p w14:paraId="59691B0B" w14:textId="516A5619" w:rsidR="00BC3BAD" w:rsidRPr="00BC3BAD" w:rsidRDefault="00BC3BAD" w:rsidP="00BC3BAD">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BC3BAD">
        <w:rPr>
          <w:rFonts w:asciiTheme="minorHAnsi" w:eastAsia="Times New Roman" w:hAnsiTheme="minorHAnsi" w:cs="Arial"/>
          <w:kern w:val="28"/>
          <w:lang w:val="en-US"/>
        </w:rPr>
        <w:t>Driving the vision and roadmap for business analysis within the organisation </w:t>
      </w:r>
    </w:p>
    <w:p w14:paraId="303F5DF9" w14:textId="007AB9A0" w:rsidR="00BC3BAD" w:rsidRPr="00BC3BAD" w:rsidRDefault="00BC3BAD" w:rsidP="00BC3BAD">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BC3BAD">
        <w:rPr>
          <w:rFonts w:asciiTheme="minorHAnsi" w:eastAsia="Times New Roman" w:hAnsiTheme="minorHAnsi" w:cs="Arial"/>
          <w:kern w:val="28"/>
          <w:lang w:val="en-US"/>
        </w:rPr>
        <w:t>Ensuring alignment between technical solutions and business objectives</w:t>
      </w:r>
    </w:p>
    <w:p w14:paraId="0A04DF4B" w14:textId="7F2FD183" w:rsidR="00BC3BAD" w:rsidRPr="00BC3BAD" w:rsidRDefault="00BC3BAD" w:rsidP="00BC3BAD">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BC3BAD">
        <w:rPr>
          <w:rFonts w:asciiTheme="minorHAnsi" w:eastAsia="Times New Roman" w:hAnsiTheme="minorHAnsi" w:cs="Arial"/>
          <w:kern w:val="28"/>
          <w:lang w:val="en-US"/>
        </w:rPr>
        <w:t>Advocating for best practices in requirements management and solution design </w:t>
      </w:r>
    </w:p>
    <w:p w14:paraId="77F6FECF" w14:textId="68859D1A" w:rsidR="00BC3BAD" w:rsidRPr="00BC3BAD" w:rsidRDefault="00BC3BAD" w:rsidP="00BC3BAD">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BC3BAD">
        <w:rPr>
          <w:rFonts w:asciiTheme="minorHAnsi" w:eastAsia="Times New Roman" w:hAnsiTheme="minorHAnsi" w:cs="Arial"/>
          <w:kern w:val="28"/>
          <w:lang w:val="en-US"/>
        </w:rPr>
        <w:t>Leading enterprise-wide process improvement and automation initiatives </w:t>
      </w:r>
    </w:p>
    <w:p w14:paraId="599A3EBD" w14:textId="68E8E641" w:rsidR="00BC3BAD" w:rsidRPr="00BC3BAD" w:rsidRDefault="00BC3BAD" w:rsidP="00BC3BAD">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BC3BAD">
        <w:rPr>
          <w:rFonts w:asciiTheme="minorHAnsi" w:eastAsia="Times New Roman" w:hAnsiTheme="minorHAnsi" w:cs="Arial"/>
          <w:kern w:val="28"/>
          <w:lang w:val="en-US"/>
        </w:rPr>
        <w:t>Guiding the adoption of emerging trends and industry best practices </w:t>
      </w:r>
    </w:p>
    <w:p w14:paraId="0D65B619" w14:textId="39F42775" w:rsidR="00BC3BAD" w:rsidRPr="00BC3BAD" w:rsidRDefault="00BC3BAD" w:rsidP="00BC3BAD">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BC3BAD">
        <w:rPr>
          <w:rFonts w:asciiTheme="minorHAnsi" w:eastAsia="Times New Roman" w:hAnsiTheme="minorHAnsi" w:cs="Arial"/>
          <w:kern w:val="28"/>
          <w:lang w:val="en-US"/>
        </w:rPr>
        <w:t>Developing training and upskilling programmes for business analysts</w:t>
      </w:r>
    </w:p>
    <w:p w14:paraId="1207A3F8" w14:textId="4FE5B4E5" w:rsidR="00BC3BAD" w:rsidRPr="00BC3BAD" w:rsidRDefault="00BC3BAD" w:rsidP="00BC3BAD">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BC3BAD">
        <w:rPr>
          <w:rFonts w:asciiTheme="minorHAnsi" w:eastAsia="Times New Roman" w:hAnsiTheme="minorHAnsi" w:cs="Arial"/>
          <w:kern w:val="28"/>
          <w:lang w:val="en-US"/>
        </w:rPr>
        <w:t>Ensuring governance and compliance in technical solution delivery</w:t>
      </w:r>
    </w:p>
    <w:p w14:paraId="4A2A0E20" w14:textId="17A32529" w:rsidR="00BC3BAD" w:rsidRPr="00BC3BAD" w:rsidRDefault="00BC3BAD" w:rsidP="00BC3BAD">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BC3BAD">
        <w:rPr>
          <w:rFonts w:asciiTheme="minorHAnsi" w:eastAsia="Times New Roman" w:hAnsiTheme="minorHAnsi" w:cs="Arial"/>
          <w:kern w:val="28"/>
          <w:lang w:val="en-US"/>
        </w:rPr>
        <w:t>Supporting the development and continuous improvement of the BA framework</w:t>
      </w:r>
    </w:p>
    <w:p w14:paraId="4A6CC1D5" w14:textId="5AF66177" w:rsidR="00BC3BAD" w:rsidRPr="00BC3BAD" w:rsidRDefault="00BC3BAD" w:rsidP="00BC3BAD">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BC3BAD">
        <w:rPr>
          <w:rFonts w:asciiTheme="minorHAnsi" w:eastAsia="Times New Roman" w:hAnsiTheme="minorHAnsi" w:cs="Arial"/>
          <w:kern w:val="28"/>
          <w:lang w:val="en-US"/>
        </w:rPr>
        <w:t>Representing the BA practice in strategic discussions and enterprise-wide initiatives</w:t>
      </w:r>
    </w:p>
    <w:p w14:paraId="4954EAE9" w14:textId="77777777" w:rsidR="00BC3BAD" w:rsidRPr="00BC3BAD" w:rsidRDefault="00BC3BAD" w:rsidP="00BC3BAD">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BC3BAD">
        <w:rPr>
          <w:rFonts w:asciiTheme="minorHAnsi" w:eastAsia="Times New Roman" w:hAnsiTheme="minorHAnsi" w:cs="Arial"/>
          <w:kern w:val="28"/>
          <w:lang w:val="en-US"/>
        </w:rPr>
        <w:t>Providing leadership in complex projects, ensuring business analysis aligns with organisational goals. </w:t>
      </w:r>
    </w:p>
    <w:p w14:paraId="59C4C103" w14:textId="77777777" w:rsidR="00BC3BAD" w:rsidRPr="00BC3BAD" w:rsidRDefault="00BC3BAD" w:rsidP="00BC3BAD">
      <w:pPr>
        <w:pStyle w:val="Heading4"/>
      </w:pPr>
      <w:r w:rsidRPr="00BC3BAD">
        <w:t>Location</w:t>
      </w:r>
    </w:p>
    <w:p w14:paraId="6C2D7E28" w14:textId="77777777" w:rsidR="00BC3BAD" w:rsidRPr="00BC3BAD" w:rsidRDefault="00BC3BAD" w:rsidP="00BC3BAD">
      <w:pPr>
        <w:pStyle w:val="Paragraphstyleinsidetables"/>
        <w:rPr>
          <w:rFonts w:asciiTheme="minorHAnsi" w:hAnsiTheme="minorHAnsi"/>
          <w:b/>
          <w:bCs/>
          <w:sz w:val="22"/>
          <w:szCs w:val="22"/>
        </w:rPr>
      </w:pPr>
      <w:r w:rsidRPr="00BC3BAD">
        <w:rPr>
          <w:rFonts w:asciiTheme="minorHAnsi" w:hAnsiTheme="minorHAnsi"/>
          <w:sz w:val="22"/>
          <w:szCs w:val="22"/>
        </w:rPr>
        <w:t xml:space="preserve">National Office, Wellington, or Auckland </w:t>
      </w:r>
    </w:p>
    <w:p w14:paraId="284DBE37" w14:textId="77777777" w:rsidR="00BC3BAD" w:rsidRPr="00BC3BAD" w:rsidRDefault="00BC3BAD" w:rsidP="00BC3BAD">
      <w:pPr>
        <w:pStyle w:val="Heading4"/>
      </w:pPr>
      <w:r w:rsidRPr="00BC3BAD">
        <w:t>Reports to</w:t>
      </w:r>
    </w:p>
    <w:p w14:paraId="49871D38" w14:textId="77777777" w:rsidR="00BC3BAD" w:rsidRDefault="00BC3BAD" w:rsidP="00BC3BAD">
      <w:pPr>
        <w:rPr>
          <w:rFonts w:asciiTheme="minorHAnsi" w:hAnsiTheme="minorHAnsi"/>
        </w:rPr>
      </w:pPr>
      <w:r w:rsidRPr="00BC3BAD">
        <w:rPr>
          <w:rFonts w:asciiTheme="minorHAnsi" w:hAnsiTheme="minorHAnsi"/>
        </w:rPr>
        <w:t>Practice Lead</w:t>
      </w:r>
    </w:p>
    <w:p w14:paraId="2C39C995" w14:textId="77777777" w:rsidR="007C2321" w:rsidRPr="00BC3BAD" w:rsidRDefault="007C2321" w:rsidP="00BC3BAD">
      <w:pPr>
        <w:rPr>
          <w:rFonts w:asciiTheme="minorHAnsi" w:hAnsiTheme="minorHAnsi"/>
        </w:rPr>
      </w:pPr>
    </w:p>
    <w:p w14:paraId="5F78D3FE" w14:textId="77777777" w:rsidR="00BC3BAD" w:rsidRPr="00BC3BAD" w:rsidRDefault="00BC3BAD" w:rsidP="00BC3BAD">
      <w:pPr>
        <w:pStyle w:val="Heading3"/>
      </w:pPr>
      <w:r w:rsidRPr="00BC3BAD">
        <w:lastRenderedPageBreak/>
        <w:t>Key responsibilities</w:t>
      </w:r>
    </w:p>
    <w:p w14:paraId="5835FB0F" w14:textId="477CA25F" w:rsidR="00361184" w:rsidRDefault="00BC3BAD" w:rsidP="00FE7D28">
      <w:pPr>
        <w:pStyle w:val="Paragraphstyleinsidetables"/>
        <w:rPr>
          <w:rFonts w:asciiTheme="minorHAnsi" w:eastAsiaTheme="majorEastAsia" w:hAnsiTheme="minorHAnsi" w:cstheme="minorBidi"/>
          <w:iCs/>
          <w:sz w:val="22"/>
          <w:szCs w:val="22"/>
        </w:rPr>
      </w:pPr>
      <w:r w:rsidRPr="00FE7D28">
        <w:rPr>
          <w:rStyle w:val="normaltextrun"/>
          <w:rFonts w:eastAsia="Verdana" w:cs="Verdana"/>
          <w:color w:val="000000" w:themeColor="text1"/>
        </w:rPr>
        <w:t xml:space="preserve">MSD uses the current version of Skills Framework for the Information Age (SFIA) to describe the skills required for roles. Each skill description is made up of an </w:t>
      </w:r>
      <w:r w:rsidRPr="00FE7D28">
        <w:rPr>
          <w:rFonts w:asciiTheme="minorHAnsi" w:eastAsiaTheme="majorEastAsia" w:hAnsiTheme="minorHAnsi" w:cstheme="minorBidi"/>
          <w:iCs/>
          <w:sz w:val="22"/>
          <w:szCs w:val="22"/>
        </w:rPr>
        <w:t>overall definition of the skill and a description of the skill at each of up to seven levels. </w:t>
      </w:r>
    </w:p>
    <w:p w14:paraId="4722BF37" w14:textId="77777777" w:rsidR="00FE7D28" w:rsidRPr="00FE7D28" w:rsidRDefault="00FE7D28" w:rsidP="00FE7D28">
      <w:pPr>
        <w:pStyle w:val="Paragraphstyleinsidetables"/>
        <w:rPr>
          <w:rFonts w:asciiTheme="minorHAnsi" w:eastAsiaTheme="majorEastAsia" w:hAnsiTheme="minorHAnsi" w:cstheme="minorBidi"/>
          <w:iCs/>
          <w:sz w:val="22"/>
          <w:szCs w:val="22"/>
        </w:rPr>
      </w:pPr>
    </w:p>
    <w:p w14:paraId="26D05F15" w14:textId="77777777" w:rsidR="00BC3BAD" w:rsidRPr="00FE7D28" w:rsidRDefault="00BC3BAD" w:rsidP="00FE7D28">
      <w:pPr>
        <w:pStyle w:val="Paragraphstyleinsidetables"/>
        <w:rPr>
          <w:rFonts w:asciiTheme="minorHAnsi" w:hAnsiTheme="minorHAnsi"/>
          <w:sz w:val="22"/>
          <w:szCs w:val="22"/>
          <w:lang w:val="en-GB"/>
        </w:rPr>
      </w:pPr>
      <w:r w:rsidRPr="00FE7D28">
        <w:rPr>
          <w:rFonts w:asciiTheme="minorHAnsi" w:eastAsiaTheme="majorEastAsia" w:hAnsiTheme="minorHAnsi" w:cstheme="minorBidi"/>
          <w:iCs/>
          <w:sz w:val="22"/>
          <w:szCs w:val="22"/>
        </w:rPr>
        <w:t>The</w:t>
      </w:r>
      <w:r w:rsidRPr="00FE7D28">
        <w:rPr>
          <w:rStyle w:val="normaltextrun"/>
          <w:rFonts w:eastAsia="Verdana" w:cs="Verdana"/>
          <w:color w:val="000000" w:themeColor="text1"/>
        </w:rPr>
        <w:t xml:space="preserve"> skill level descriptions provide a detailed definition of what it means to practice the skill at each level of competency. The skill level descriptions are aligned to the seven levels of responsibility that ensure consistency throughout the SFIA framework making it solid and robust across professional disciplines.</w:t>
      </w:r>
      <w:r w:rsidRPr="00FE7D28">
        <w:rPr>
          <w:rStyle w:val="eop"/>
          <w:rFonts w:eastAsia="Verdana" w:cs="Verdana"/>
          <w:color w:val="000000" w:themeColor="text1"/>
          <w:lang w:val="en-GB"/>
        </w:rPr>
        <w:t> </w:t>
      </w:r>
    </w:p>
    <w:p w14:paraId="22DC6A31" w14:textId="77777777" w:rsidR="00BC3BAD" w:rsidRPr="00BC3BAD" w:rsidRDefault="00BC3BAD" w:rsidP="00BC3BAD">
      <w:pPr>
        <w:pStyle w:val="Heading3"/>
        <w:rPr>
          <w:color w:val="auto"/>
        </w:rPr>
      </w:pPr>
      <w:r w:rsidRPr="00BC3BAD">
        <w:t>Required skills</w:t>
      </w:r>
    </w:p>
    <w:p w14:paraId="7CE2B12A" w14:textId="77777777" w:rsidR="00BC3BAD" w:rsidRPr="00BC3BAD" w:rsidRDefault="00BC3BAD" w:rsidP="00BC3BAD">
      <w:pPr>
        <w:pStyle w:val="Heading4"/>
      </w:pPr>
      <w:hyperlink r:id="rId11">
        <w:r w:rsidRPr="00BC3BAD">
          <w:rPr>
            <w:rStyle w:val="Hyperlink"/>
            <w:color w:val="000000" w:themeColor="text1"/>
            <w:u w:val="none"/>
          </w:rPr>
          <w:t>Business Situation Analysis (BUSA) Level 5</w:t>
        </w:r>
      </w:hyperlink>
    </w:p>
    <w:p w14:paraId="1FB39085" w14:textId="77777777" w:rsidR="00BC3BAD" w:rsidRPr="00BC3BAD" w:rsidRDefault="00BC3BAD" w:rsidP="00BC3BAD">
      <w:pPr>
        <w:pStyle w:val="Paragraphstyleinsidetables"/>
        <w:spacing w:line="276" w:lineRule="auto"/>
        <w:rPr>
          <w:rFonts w:asciiTheme="minorHAnsi" w:eastAsia="Verdana Pro" w:hAnsiTheme="minorHAnsi" w:cs="Verdana Pro"/>
          <w:sz w:val="22"/>
          <w:szCs w:val="22"/>
        </w:rPr>
      </w:pPr>
      <w:r w:rsidRPr="00BC3BAD">
        <w:rPr>
          <w:rFonts w:asciiTheme="minorHAnsi" w:eastAsia="Verdana Pro" w:hAnsiTheme="minorHAnsi" w:cs="Verdana Pro"/>
          <w:color w:val="000000" w:themeColor="text1"/>
          <w:sz w:val="22"/>
          <w:szCs w:val="22"/>
        </w:rPr>
        <w:t>Investigating business situations to define recommendations for improvement action</w:t>
      </w:r>
    </w:p>
    <w:p w14:paraId="46BC0653" w14:textId="77777777" w:rsidR="00BC3BAD" w:rsidRPr="00BC3BAD" w:rsidRDefault="00BC3BAD" w:rsidP="00BC3BAD">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BC3BAD">
        <w:rPr>
          <w:rFonts w:asciiTheme="minorHAnsi" w:eastAsia="Times New Roman" w:hAnsiTheme="minorHAnsi" w:cs="Arial"/>
          <w:kern w:val="28"/>
          <w:lang w:val="en-US"/>
        </w:rPr>
        <w:t>Plans, manages and investigates business situation analysis where there is significant ambiguity and complexity.</w:t>
      </w:r>
    </w:p>
    <w:p w14:paraId="364B66FC" w14:textId="77777777" w:rsidR="00BC3BAD" w:rsidRPr="00BC3BAD" w:rsidRDefault="00BC3BAD" w:rsidP="00BC3BAD">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BC3BAD">
        <w:rPr>
          <w:rFonts w:asciiTheme="minorHAnsi" w:eastAsia="Times New Roman" w:hAnsiTheme="minorHAnsi" w:cs="Arial"/>
          <w:kern w:val="28"/>
          <w:lang w:val="en-US"/>
        </w:rPr>
        <w:t>Advises on the approach and techniques to be used for business situation analysis.</w:t>
      </w:r>
    </w:p>
    <w:p w14:paraId="05BA9A4E" w14:textId="77777777" w:rsidR="00BC3BAD" w:rsidRPr="00BC3BAD" w:rsidRDefault="00BC3BAD" w:rsidP="00BC3BAD">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BC3BAD">
        <w:rPr>
          <w:rFonts w:asciiTheme="minorHAnsi" w:eastAsia="Times New Roman" w:hAnsiTheme="minorHAnsi" w:cs="Arial"/>
          <w:kern w:val="28"/>
          <w:lang w:val="en-US"/>
        </w:rPr>
        <w:t>Ensures holistic view adopted to identify and analyse wide-ranging problems and opportunities.</w:t>
      </w:r>
    </w:p>
    <w:p w14:paraId="62BE641F" w14:textId="13D3A8ED" w:rsidR="00BC3BAD" w:rsidRPr="00BC3BAD" w:rsidRDefault="00BC3BAD" w:rsidP="00BC3BAD">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BC3BAD">
        <w:rPr>
          <w:rFonts w:asciiTheme="minorHAnsi" w:eastAsia="Times New Roman" w:hAnsiTheme="minorHAnsi" w:cs="Arial"/>
          <w:kern w:val="28"/>
          <w:lang w:val="en-US"/>
        </w:rPr>
        <w:t>Engages and collaborates with a wide range of stakeholders, including those at the management level</w:t>
      </w:r>
    </w:p>
    <w:p w14:paraId="3D13E589" w14:textId="77777777" w:rsidR="00BC3BAD" w:rsidRPr="00BC3BAD" w:rsidRDefault="00BC3BAD" w:rsidP="00BC3BAD">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BC3BAD">
        <w:rPr>
          <w:rFonts w:asciiTheme="minorHAnsi" w:eastAsia="Times New Roman" w:hAnsiTheme="minorHAnsi" w:cs="Arial"/>
          <w:kern w:val="28"/>
          <w:lang w:val="en-US"/>
        </w:rPr>
        <w:t>Gains agreement from stakeholders to conclusions and recommendations.</w:t>
      </w:r>
    </w:p>
    <w:p w14:paraId="3F597E4E" w14:textId="77777777" w:rsidR="00BC3BAD" w:rsidRPr="00BC3BAD" w:rsidRDefault="00BC3BAD" w:rsidP="00BC3BAD">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hAnsiTheme="minorHAnsi"/>
          <w:color w:val="000000" w:themeColor="text1"/>
        </w:rPr>
      </w:pPr>
      <w:r w:rsidRPr="00BC3BAD">
        <w:rPr>
          <w:rFonts w:asciiTheme="minorHAnsi" w:eastAsia="Times New Roman" w:hAnsiTheme="minorHAnsi" w:cs="Arial"/>
          <w:kern w:val="28"/>
          <w:lang w:val="en-US"/>
        </w:rPr>
        <w:t>Contributes to definition of organisational standards and guidelines for business situation analysis.</w:t>
      </w:r>
      <w:r w:rsidRPr="00BC3BAD">
        <w:rPr>
          <w:rFonts w:asciiTheme="minorHAnsi" w:hAnsiTheme="minorHAnsi"/>
          <w:color w:val="000000" w:themeColor="text1"/>
        </w:rPr>
        <w:br/>
      </w:r>
    </w:p>
    <w:p w14:paraId="674F3F64" w14:textId="77777777" w:rsidR="00BC3BAD" w:rsidRPr="00BC3BAD" w:rsidRDefault="00BC3BAD" w:rsidP="00BC3BAD">
      <w:pPr>
        <w:pStyle w:val="Heading4"/>
        <w:rPr>
          <w:i/>
        </w:rPr>
      </w:pPr>
      <w:hyperlink r:id="rId12">
        <w:r w:rsidRPr="00BC3BAD">
          <w:t>Requirements Definition and Management (REQM) Level 5</w:t>
        </w:r>
      </w:hyperlink>
    </w:p>
    <w:p w14:paraId="663FBCFD" w14:textId="77777777" w:rsidR="00BC3BAD" w:rsidRPr="00BC3BAD" w:rsidRDefault="00BC3BAD" w:rsidP="00BC3BAD">
      <w:pPr>
        <w:pStyle w:val="Paragraphstyleinsidetables"/>
        <w:spacing w:line="276" w:lineRule="auto"/>
        <w:rPr>
          <w:rFonts w:asciiTheme="minorHAnsi" w:eastAsia="Verdana Pro" w:hAnsiTheme="minorHAnsi" w:cs="Verdana Pro"/>
          <w:color w:val="000000" w:themeColor="text1"/>
          <w:sz w:val="22"/>
          <w:szCs w:val="22"/>
        </w:rPr>
      </w:pPr>
      <w:r w:rsidRPr="00BC3BAD">
        <w:rPr>
          <w:rFonts w:asciiTheme="minorHAnsi" w:eastAsia="Verdana Pro" w:hAnsiTheme="minorHAnsi" w:cs="Verdana Pro"/>
          <w:color w:val="000000" w:themeColor="text1"/>
          <w:sz w:val="22"/>
          <w:szCs w:val="22"/>
        </w:rPr>
        <w:t>Managing requirements through the entire delivery and operational lifecycle.</w:t>
      </w:r>
    </w:p>
    <w:p w14:paraId="364211B3" w14:textId="60F89580" w:rsidR="00BC3BAD" w:rsidRPr="00361184"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361184">
        <w:rPr>
          <w:rFonts w:asciiTheme="minorHAnsi" w:eastAsia="Times New Roman" w:hAnsiTheme="minorHAnsi" w:cs="Arial"/>
          <w:kern w:val="28"/>
          <w:lang w:val="en-US"/>
        </w:rPr>
        <w:t>Plans and drives scoping, requirements definition and prioritisation activities for large, complex initiatives</w:t>
      </w:r>
    </w:p>
    <w:p w14:paraId="1FADC710" w14:textId="3B8C419E" w:rsidR="00BC3BAD" w:rsidRPr="00BC3BAD"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361184">
        <w:rPr>
          <w:rFonts w:asciiTheme="minorHAnsi" w:eastAsia="Times New Roman" w:hAnsiTheme="minorHAnsi" w:cs="Arial"/>
          <w:kern w:val="28"/>
          <w:lang w:val="en-US"/>
        </w:rPr>
        <w:t>Selects</w:t>
      </w:r>
      <w:r w:rsidRPr="00BC3BAD">
        <w:rPr>
          <w:rFonts w:asciiTheme="minorHAnsi" w:eastAsia="Times New Roman" w:hAnsiTheme="minorHAnsi" w:cs="Arial"/>
          <w:kern w:val="28"/>
          <w:lang w:val="en-US"/>
        </w:rPr>
        <w:t>, adopts and adapts appropriate requirements definition and management methods, tools and techniques</w:t>
      </w:r>
    </w:p>
    <w:p w14:paraId="68BA6BC7" w14:textId="0EBE1661" w:rsidR="00BC3BAD" w:rsidRPr="00BC3BAD"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BC3BAD">
        <w:rPr>
          <w:rFonts w:asciiTheme="minorHAnsi" w:eastAsia="Times New Roman" w:hAnsiTheme="minorHAnsi" w:cs="Arial"/>
          <w:kern w:val="28"/>
          <w:lang w:val="en-US"/>
        </w:rPr>
        <w:t>Contributes to the development of organisational methods and standards for requirements management</w:t>
      </w:r>
    </w:p>
    <w:p w14:paraId="52C5AF9F" w14:textId="2D6D41C2" w:rsidR="00BC3BAD" w:rsidRPr="00BC3BAD"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BC3BAD">
        <w:rPr>
          <w:rFonts w:asciiTheme="minorHAnsi" w:eastAsia="Times New Roman" w:hAnsiTheme="minorHAnsi" w:cs="Arial"/>
          <w:kern w:val="28"/>
          <w:lang w:val="en-US"/>
        </w:rPr>
        <w:t>Obtains input and agreement to requirements from a diverse range of stakeholders</w:t>
      </w:r>
    </w:p>
    <w:p w14:paraId="04EF4A0C" w14:textId="538083FF" w:rsidR="00BC3BAD" w:rsidRPr="00BC3BAD"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BC3BAD">
        <w:rPr>
          <w:rFonts w:asciiTheme="minorHAnsi" w:eastAsia="Times New Roman" w:hAnsiTheme="minorHAnsi" w:cs="Arial"/>
          <w:kern w:val="28"/>
          <w:lang w:val="en-US"/>
        </w:rPr>
        <w:t>Negotiates with stakeholders to manage competing priorities and conflicts</w:t>
      </w:r>
    </w:p>
    <w:p w14:paraId="6AF85552" w14:textId="0454A349" w:rsidR="00BC3BAD" w:rsidRPr="00BC3BAD"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BC3BAD">
        <w:rPr>
          <w:rFonts w:asciiTheme="minorHAnsi" w:eastAsia="Times New Roman" w:hAnsiTheme="minorHAnsi" w:cs="Arial"/>
          <w:kern w:val="28"/>
          <w:lang w:val="en-US"/>
        </w:rPr>
        <w:t>Establishes requirements baselines or backlogs</w:t>
      </w:r>
    </w:p>
    <w:p w14:paraId="53EE1603" w14:textId="77777777" w:rsidR="00BC3BAD" w:rsidRPr="00BC3BAD"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BC3BAD">
        <w:rPr>
          <w:rFonts w:asciiTheme="minorHAnsi" w:eastAsia="Times New Roman" w:hAnsiTheme="minorHAnsi" w:cs="Arial"/>
          <w:kern w:val="28"/>
          <w:lang w:val="en-US"/>
        </w:rPr>
        <w:t>Ensures changes to requirements are investigated and managed.</w:t>
      </w:r>
    </w:p>
    <w:p w14:paraId="6FCF483B" w14:textId="77777777" w:rsidR="00BC3BAD" w:rsidRPr="00BC3BAD" w:rsidRDefault="00BC3BAD" w:rsidP="00BC3BAD">
      <w:pPr>
        <w:pStyle w:val="Heading4"/>
      </w:pPr>
      <w:hyperlink r:id="rId13">
        <w:r w:rsidRPr="00BC3BAD">
          <w:t>User Experience Analysis (UNAN) Level 5</w:t>
        </w:r>
      </w:hyperlink>
    </w:p>
    <w:p w14:paraId="7E12E2C9" w14:textId="2B0BAC73" w:rsidR="00BC3BAD" w:rsidRPr="00BC3BAD" w:rsidRDefault="00BC3BAD" w:rsidP="00BC3BAD">
      <w:pPr>
        <w:pStyle w:val="Paragraphstyleinsidetables"/>
        <w:spacing w:line="276" w:lineRule="auto"/>
        <w:rPr>
          <w:rFonts w:asciiTheme="minorHAnsi" w:eastAsia="Verdana Pro" w:hAnsiTheme="minorHAnsi" w:cs="Verdana Pro"/>
          <w:color w:val="000000" w:themeColor="text1"/>
          <w:sz w:val="22"/>
          <w:szCs w:val="22"/>
        </w:rPr>
      </w:pPr>
      <w:r w:rsidRPr="00BC3BAD">
        <w:rPr>
          <w:rFonts w:asciiTheme="minorHAnsi" w:eastAsia="Verdana Pro" w:hAnsiTheme="minorHAnsi" w:cs="Verdana Pro"/>
          <w:color w:val="000000" w:themeColor="text1"/>
          <w:sz w:val="22"/>
          <w:szCs w:val="22"/>
        </w:rPr>
        <w:t>Understanding the context of use for systems, products and services and specifying user experience requirements and design goals</w:t>
      </w:r>
      <w:r>
        <w:rPr>
          <w:rFonts w:asciiTheme="minorHAnsi" w:eastAsia="Verdana Pro" w:hAnsiTheme="minorHAnsi" w:cs="Verdana Pro"/>
          <w:color w:val="000000" w:themeColor="text1"/>
          <w:sz w:val="22"/>
          <w:szCs w:val="22"/>
        </w:rPr>
        <w:t>.</w:t>
      </w:r>
    </w:p>
    <w:p w14:paraId="359333D4" w14:textId="54343BFB" w:rsidR="00BC3BAD" w:rsidRPr="00361184"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361184">
        <w:rPr>
          <w:rFonts w:asciiTheme="minorHAnsi" w:eastAsia="Times New Roman" w:hAnsiTheme="minorHAnsi" w:cs="Arial"/>
          <w:kern w:val="28"/>
          <w:lang w:val="en-US"/>
        </w:rPr>
        <w:t>Determines the approaches to be used for user experience analysis</w:t>
      </w:r>
    </w:p>
    <w:p w14:paraId="6B381AC3" w14:textId="178E9699" w:rsidR="00BC3BAD" w:rsidRPr="00361184"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361184">
        <w:rPr>
          <w:rFonts w:asciiTheme="minorHAnsi" w:eastAsia="Times New Roman" w:hAnsiTheme="minorHAnsi" w:cs="Arial"/>
          <w:kern w:val="28"/>
          <w:lang w:val="en-US"/>
        </w:rPr>
        <w:t>Plans and manages user experience and accessibility analysis activities</w:t>
      </w:r>
    </w:p>
    <w:p w14:paraId="6267A75E" w14:textId="7BAC2EDC" w:rsidR="00BC3BAD" w:rsidRPr="00361184"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361184">
        <w:rPr>
          <w:rFonts w:asciiTheme="minorHAnsi" w:eastAsia="Times New Roman" w:hAnsiTheme="minorHAnsi" w:cs="Arial"/>
          <w:kern w:val="28"/>
          <w:lang w:val="en-US"/>
        </w:rPr>
        <w:t>Provides expert advice and guidance to support the adoption and adaptation of agreed approaches</w:t>
      </w:r>
    </w:p>
    <w:p w14:paraId="3D8CBD28" w14:textId="77777777" w:rsidR="00BC3BAD" w:rsidRPr="00361184"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Verdana Pro" w:hAnsiTheme="minorHAnsi" w:cs="Verdana Pro"/>
          <w:color w:val="000000" w:themeColor="text1"/>
        </w:rPr>
      </w:pPr>
      <w:r w:rsidRPr="00361184">
        <w:rPr>
          <w:rFonts w:asciiTheme="minorHAnsi" w:eastAsia="Times New Roman" w:hAnsiTheme="minorHAnsi" w:cs="Arial"/>
          <w:kern w:val="28"/>
          <w:lang w:val="en-US"/>
        </w:rPr>
        <w:t>Develops user experience tools, techniques and standards as part of the</w:t>
      </w:r>
      <w:r w:rsidRPr="00BC3BAD">
        <w:rPr>
          <w:rFonts w:asciiTheme="minorHAnsi" w:eastAsia="Verdana Pro" w:hAnsiTheme="minorHAnsi" w:cs="Verdana Pro"/>
          <w:color w:val="000000" w:themeColor="text1"/>
        </w:rPr>
        <w:t xml:space="preserve"> organisation's</w:t>
      </w:r>
      <w:r w:rsidRPr="00361184">
        <w:rPr>
          <w:rFonts w:asciiTheme="minorHAnsi" w:eastAsia="Verdana Pro" w:hAnsiTheme="minorHAnsi" w:cs="Verdana Pro"/>
          <w:color w:val="000000" w:themeColor="text1"/>
        </w:rPr>
        <w:t xml:space="preserve"> framework for user-centred design.</w:t>
      </w:r>
    </w:p>
    <w:p w14:paraId="5B41729C" w14:textId="77777777" w:rsidR="00BC3BAD" w:rsidRPr="00BC3BAD" w:rsidRDefault="00BC3BAD" w:rsidP="00BC3BAD">
      <w:pPr>
        <w:pStyle w:val="Heading4"/>
      </w:pPr>
      <w:hyperlink r:id="rId14">
        <w:r w:rsidRPr="00BC3BAD">
          <w:t>Methods and Tools (METL) Level 5</w:t>
        </w:r>
      </w:hyperlink>
    </w:p>
    <w:p w14:paraId="78D6A4A8" w14:textId="77777777" w:rsidR="00BC3BAD" w:rsidRPr="00BC3BAD" w:rsidRDefault="00BC3BAD" w:rsidP="00BC3BAD">
      <w:pPr>
        <w:pStyle w:val="Paragraphstyleinsidetables"/>
        <w:spacing w:line="276" w:lineRule="auto"/>
        <w:rPr>
          <w:rFonts w:asciiTheme="minorHAnsi" w:eastAsia="Verdana Pro" w:hAnsiTheme="minorHAnsi" w:cs="Verdana Pro"/>
          <w:color w:val="000000" w:themeColor="text1"/>
          <w:sz w:val="22"/>
          <w:szCs w:val="22"/>
        </w:rPr>
      </w:pPr>
      <w:r w:rsidRPr="00BC3BAD">
        <w:rPr>
          <w:rFonts w:asciiTheme="minorHAnsi" w:eastAsia="Verdana Pro" w:hAnsiTheme="minorHAnsi" w:cs="Verdana Pro"/>
          <w:color w:val="000000" w:themeColor="text1"/>
          <w:sz w:val="22"/>
          <w:szCs w:val="22"/>
        </w:rPr>
        <w:t>Leads the adoption, management and optimisation of methods and tools, ensuring effective use and alignment with organisational objectives.</w:t>
      </w:r>
    </w:p>
    <w:p w14:paraId="5D77C700" w14:textId="02F53557" w:rsidR="00BC3BAD" w:rsidRPr="00361184"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361184">
        <w:rPr>
          <w:rFonts w:asciiTheme="minorHAnsi" w:eastAsia="Times New Roman" w:hAnsiTheme="minorHAnsi" w:cs="Arial"/>
          <w:kern w:val="28"/>
          <w:lang w:val="en-US"/>
        </w:rPr>
        <w:t>Provides authoritative advice and leadership to promote adoption of methods and tools and adherence to policies and standards</w:t>
      </w:r>
    </w:p>
    <w:p w14:paraId="571A4282" w14:textId="140BEF40" w:rsidR="00BC3BAD" w:rsidRPr="00361184"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361184">
        <w:rPr>
          <w:rFonts w:asciiTheme="minorHAnsi" w:eastAsia="Times New Roman" w:hAnsiTheme="minorHAnsi" w:cs="Arial"/>
          <w:kern w:val="28"/>
          <w:lang w:val="en-US"/>
        </w:rPr>
        <w:t>Evaluates and selects appropriate methods and tools in line with agreed policies and standards</w:t>
      </w:r>
    </w:p>
    <w:p w14:paraId="25766A91" w14:textId="28E616E9" w:rsidR="00BC3BAD" w:rsidRPr="00361184"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361184">
        <w:rPr>
          <w:rFonts w:asciiTheme="minorHAnsi" w:eastAsia="Times New Roman" w:hAnsiTheme="minorHAnsi" w:cs="Arial"/>
          <w:kern w:val="28"/>
          <w:lang w:val="en-US"/>
        </w:rPr>
        <w:t>Contributes to organisational policies, standards and guidelines for methods and tools</w:t>
      </w:r>
    </w:p>
    <w:p w14:paraId="4AE30162" w14:textId="1E09BD04" w:rsidR="00BC3BAD" w:rsidRPr="00361184"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361184">
        <w:rPr>
          <w:rFonts w:asciiTheme="minorHAnsi" w:eastAsia="Times New Roman" w:hAnsiTheme="minorHAnsi" w:cs="Arial"/>
          <w:kern w:val="28"/>
          <w:lang w:val="en-US"/>
        </w:rPr>
        <w:t>Implements methods and tools at programme, project and team levels including selection and tailoring in line with agreed standards</w:t>
      </w:r>
    </w:p>
    <w:p w14:paraId="01B8FC19" w14:textId="76A50A28" w:rsidR="00BC3BAD" w:rsidRPr="00361184"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361184">
        <w:rPr>
          <w:rFonts w:asciiTheme="minorHAnsi" w:eastAsia="Times New Roman" w:hAnsiTheme="minorHAnsi" w:cs="Arial"/>
          <w:kern w:val="28"/>
          <w:lang w:val="en-US"/>
        </w:rPr>
        <w:t>Manages reviews of the benefits and value of methods and tools</w:t>
      </w:r>
    </w:p>
    <w:p w14:paraId="30AC0959" w14:textId="77777777" w:rsidR="00BC3BAD" w:rsidRPr="00361184"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Verdana Pro" w:hAnsiTheme="minorHAnsi" w:cs="Verdana Pro"/>
          <w:color w:val="000000" w:themeColor="text1"/>
        </w:rPr>
      </w:pPr>
      <w:r w:rsidRPr="00361184">
        <w:rPr>
          <w:rFonts w:asciiTheme="minorHAnsi" w:eastAsia="Times New Roman" w:hAnsiTheme="minorHAnsi" w:cs="Arial"/>
          <w:kern w:val="28"/>
          <w:lang w:val="en-US"/>
        </w:rPr>
        <w:t>Identifies and recommends improvements that support broader organisational goals</w:t>
      </w:r>
      <w:r w:rsidRPr="00361184">
        <w:rPr>
          <w:rFonts w:asciiTheme="minorHAnsi" w:eastAsia="Verdana Pro" w:hAnsiTheme="minorHAnsi" w:cs="Verdana Pro"/>
          <w:color w:val="000000" w:themeColor="text1"/>
        </w:rPr>
        <w:t>.</w:t>
      </w:r>
    </w:p>
    <w:p w14:paraId="52EF7300" w14:textId="77777777" w:rsidR="00BC3BAD" w:rsidRPr="00BC3BAD" w:rsidRDefault="00BC3BAD" w:rsidP="00BC3BAD">
      <w:pPr>
        <w:pStyle w:val="Heading4"/>
        <w:rPr>
          <w:i/>
          <w:lang w:val="en-US"/>
        </w:rPr>
      </w:pPr>
      <w:r w:rsidRPr="00BC3BAD">
        <w:t>Stakeholder Relationship Management (RLMT) Level 4</w:t>
      </w:r>
    </w:p>
    <w:p w14:paraId="471BA569" w14:textId="77777777" w:rsidR="00BC3BAD" w:rsidRPr="00BC3BAD" w:rsidRDefault="00BC3BAD" w:rsidP="00BC3BAD">
      <w:pPr>
        <w:pStyle w:val="Paragraphstyleinsidetables"/>
        <w:spacing w:line="276" w:lineRule="auto"/>
        <w:rPr>
          <w:rFonts w:asciiTheme="minorHAnsi" w:eastAsia="Verdana Pro" w:hAnsiTheme="minorHAnsi" w:cs="Verdana Pro"/>
          <w:color w:val="000000" w:themeColor="text1"/>
          <w:sz w:val="22"/>
          <w:szCs w:val="22"/>
          <w:lang w:val="en-US"/>
        </w:rPr>
      </w:pPr>
      <w:r w:rsidRPr="00BC3BAD">
        <w:rPr>
          <w:rFonts w:asciiTheme="minorHAnsi" w:eastAsia="Verdana Pro" w:hAnsiTheme="minorHAnsi" w:cs="Verdana Pro"/>
          <w:color w:val="000000" w:themeColor="text1"/>
          <w:sz w:val="22"/>
          <w:szCs w:val="22"/>
        </w:rPr>
        <w:t>Systematically analysing, managing and influencing stakeholder relationships to achieve mutually beneficial outcomes through structured engagement.</w:t>
      </w:r>
    </w:p>
    <w:p w14:paraId="0AA581E4" w14:textId="1E88FD69" w:rsidR="00BC3BAD" w:rsidRPr="00361184"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361184">
        <w:rPr>
          <w:rFonts w:asciiTheme="minorHAnsi" w:eastAsia="Times New Roman" w:hAnsiTheme="minorHAnsi" w:cs="Arial"/>
          <w:kern w:val="28"/>
          <w:lang w:val="en-US"/>
        </w:rPr>
        <w:t>Deals with problems and issues, managing resolutions, corrective actions, lessons learned and the collection and dissemination of relevant information</w:t>
      </w:r>
    </w:p>
    <w:p w14:paraId="0A74CC04" w14:textId="086E5FD1" w:rsidR="00BC3BAD" w:rsidRPr="00361184"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361184">
        <w:rPr>
          <w:rFonts w:asciiTheme="minorHAnsi" w:eastAsia="Times New Roman" w:hAnsiTheme="minorHAnsi" w:cs="Arial"/>
          <w:kern w:val="28"/>
          <w:lang w:val="en-US"/>
        </w:rPr>
        <w:t>Implements stakeholder engagement/communications plans</w:t>
      </w:r>
    </w:p>
    <w:p w14:paraId="3DC3742B" w14:textId="6E892623" w:rsidR="00BC3BAD" w:rsidRPr="00361184"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361184">
        <w:rPr>
          <w:rFonts w:asciiTheme="minorHAnsi" w:eastAsia="Times New Roman" w:hAnsiTheme="minorHAnsi" w:cs="Arial"/>
          <w:kern w:val="28"/>
          <w:lang w:val="en-US"/>
        </w:rPr>
        <w:t>Collects and uses feedback from customers and stakeholders to help measure the effectiveness of stakeholder management</w:t>
      </w:r>
    </w:p>
    <w:p w14:paraId="0E4C70BD" w14:textId="77777777" w:rsidR="00BC3BAD" w:rsidRPr="00BC3BAD"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hAnsiTheme="minorHAnsi"/>
        </w:rPr>
      </w:pPr>
      <w:r w:rsidRPr="00361184">
        <w:rPr>
          <w:rFonts w:asciiTheme="minorHAnsi" w:eastAsia="Times New Roman" w:hAnsiTheme="minorHAnsi" w:cs="Arial"/>
          <w:kern w:val="28"/>
          <w:lang w:val="en-US"/>
        </w:rPr>
        <w:t>Helps</w:t>
      </w:r>
      <w:r w:rsidRPr="00361184">
        <w:rPr>
          <w:rFonts w:asciiTheme="minorHAnsi" w:eastAsia="Verdana Pro" w:hAnsiTheme="minorHAnsi" w:cs="Verdana Pro"/>
          <w:color w:val="000000" w:themeColor="text1"/>
        </w:rPr>
        <w:t xml:space="preserve"> develop and enhance customer</w:t>
      </w:r>
      <w:r w:rsidRPr="00BC3BAD">
        <w:rPr>
          <w:rFonts w:asciiTheme="minorHAnsi" w:hAnsiTheme="minorHAnsi"/>
        </w:rPr>
        <w:t xml:space="preserve"> and stakeholder relationships.</w:t>
      </w:r>
    </w:p>
    <w:p w14:paraId="258DB158" w14:textId="77777777" w:rsidR="00BC3BAD" w:rsidRPr="00361184" w:rsidRDefault="00BC3BAD" w:rsidP="00361184">
      <w:pPr>
        <w:pStyle w:val="Heading4"/>
      </w:pPr>
      <w:hyperlink r:id="rId15">
        <w:r w:rsidRPr="00361184">
          <w:t>Business Modelling (BSMO) Level 4</w:t>
        </w:r>
      </w:hyperlink>
    </w:p>
    <w:p w14:paraId="47D936AA" w14:textId="77777777" w:rsidR="00BC3BAD" w:rsidRPr="00BC3BAD" w:rsidRDefault="00BC3BAD" w:rsidP="00BC3BAD">
      <w:pPr>
        <w:pStyle w:val="Bulletsstyle"/>
        <w:ind w:left="0" w:firstLine="0"/>
        <w:rPr>
          <w:rFonts w:asciiTheme="minorHAnsi" w:hAnsiTheme="minorHAnsi"/>
          <w:color w:val="000000" w:themeColor="text1"/>
          <w:sz w:val="22"/>
          <w:szCs w:val="22"/>
        </w:rPr>
      </w:pPr>
      <w:r w:rsidRPr="00BC3BAD">
        <w:rPr>
          <w:rFonts w:asciiTheme="minorHAnsi" w:hAnsiTheme="minorHAnsi"/>
          <w:color w:val="000000" w:themeColor="text1"/>
          <w:sz w:val="22"/>
          <w:szCs w:val="22"/>
        </w:rPr>
        <w:t>Creating abstract or distilled models of business scenarios, representing processes, data and roles to support decision-making and analysis.</w:t>
      </w:r>
    </w:p>
    <w:p w14:paraId="7312EC59" w14:textId="44724335" w:rsidR="00BC3BAD" w:rsidRPr="00361184"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361184">
        <w:rPr>
          <w:rFonts w:asciiTheme="minorHAnsi" w:eastAsia="Times New Roman" w:hAnsiTheme="minorHAnsi" w:cs="Arial"/>
          <w:kern w:val="28"/>
          <w:lang w:val="en-US"/>
        </w:rPr>
        <w:t>Develops models for complex and ambiguous business scenarios</w:t>
      </w:r>
    </w:p>
    <w:p w14:paraId="3802154F" w14:textId="23566520" w:rsidR="00BC3BAD" w:rsidRPr="00361184"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361184">
        <w:rPr>
          <w:rFonts w:asciiTheme="minorHAnsi" w:eastAsia="Times New Roman" w:hAnsiTheme="minorHAnsi" w:cs="Arial"/>
          <w:kern w:val="28"/>
          <w:lang w:val="en-US"/>
        </w:rPr>
        <w:t>Selects appropriate techniques and approaches to ensure models capture the necessary business elements</w:t>
      </w:r>
    </w:p>
    <w:p w14:paraId="42F83EA8" w14:textId="0D5E9106" w:rsidR="00BC3BAD" w:rsidRPr="00361184"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361184">
        <w:rPr>
          <w:rFonts w:asciiTheme="minorHAnsi" w:eastAsia="Times New Roman" w:hAnsiTheme="minorHAnsi" w:cs="Arial"/>
          <w:kern w:val="28"/>
          <w:lang w:val="en-US"/>
        </w:rPr>
        <w:lastRenderedPageBreak/>
        <w:t xml:space="preserve">Independently plans </w:t>
      </w:r>
      <w:proofErr w:type="gramStart"/>
      <w:r w:rsidRPr="00361184">
        <w:rPr>
          <w:rFonts w:asciiTheme="minorHAnsi" w:eastAsia="Times New Roman" w:hAnsiTheme="minorHAnsi" w:cs="Arial"/>
          <w:kern w:val="28"/>
          <w:lang w:val="en-US"/>
        </w:rPr>
        <w:t>modelling</w:t>
      </w:r>
      <w:proofErr w:type="gramEnd"/>
      <w:r w:rsidRPr="00361184">
        <w:rPr>
          <w:rFonts w:asciiTheme="minorHAnsi" w:eastAsia="Times New Roman" w:hAnsiTheme="minorHAnsi" w:cs="Arial"/>
          <w:kern w:val="28"/>
          <w:lang w:val="en-US"/>
        </w:rPr>
        <w:t xml:space="preserve"> activities, ensuring alignment with business objectives</w:t>
      </w:r>
    </w:p>
    <w:p w14:paraId="48888D65" w14:textId="5883A13D" w:rsidR="00BC3BAD" w:rsidRPr="00361184"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361184">
        <w:rPr>
          <w:rFonts w:asciiTheme="minorHAnsi" w:eastAsia="Times New Roman" w:hAnsiTheme="minorHAnsi" w:cs="Arial"/>
          <w:kern w:val="28"/>
          <w:lang w:val="en-US"/>
        </w:rPr>
        <w:t>Collaborates with operational stakeholders to validate and refine models based on feedback, and to gain agreement on modelling results and their implications</w:t>
      </w:r>
    </w:p>
    <w:p w14:paraId="39A537C7" w14:textId="77777777" w:rsidR="00BC3BAD" w:rsidRPr="00BC3BAD"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hAnsiTheme="minorHAnsi"/>
          <w:color w:val="000000" w:themeColor="text1"/>
        </w:rPr>
      </w:pPr>
      <w:r w:rsidRPr="00361184">
        <w:rPr>
          <w:rFonts w:asciiTheme="minorHAnsi" w:eastAsia="Times New Roman" w:hAnsiTheme="minorHAnsi" w:cs="Arial"/>
          <w:kern w:val="28"/>
          <w:lang w:val="en-US"/>
        </w:rPr>
        <w:t>Advises</w:t>
      </w:r>
      <w:r w:rsidRPr="00BC3BAD">
        <w:rPr>
          <w:rFonts w:asciiTheme="minorHAnsi" w:eastAsia="Verdana Pro" w:hAnsiTheme="minorHAnsi" w:cs="Verdana Pro"/>
          <w:color w:val="000000" w:themeColor="text1"/>
        </w:rPr>
        <w:t xml:space="preserve"> stakeholders interpreting and applying models for decision-making</w:t>
      </w:r>
      <w:r w:rsidRPr="00361184">
        <w:rPr>
          <w:rFonts w:asciiTheme="minorHAnsi" w:eastAsia="Verdana Pro" w:hAnsiTheme="minorHAnsi" w:cs="Verdana Pro"/>
          <w:color w:val="000000" w:themeColor="text1"/>
        </w:rPr>
        <w:t xml:space="preserve"> and business</w:t>
      </w:r>
      <w:r w:rsidRPr="00BC3BAD">
        <w:rPr>
          <w:rFonts w:asciiTheme="minorHAnsi" w:hAnsiTheme="minorHAnsi"/>
          <w:color w:val="000000" w:themeColor="text1"/>
        </w:rPr>
        <w:t xml:space="preserve"> improvements.</w:t>
      </w:r>
    </w:p>
    <w:p w14:paraId="1259B034" w14:textId="77777777" w:rsidR="00BC3BAD" w:rsidRPr="00BC3BAD" w:rsidRDefault="00BC3BAD" w:rsidP="00BC3BAD">
      <w:pPr>
        <w:pStyle w:val="Heading4"/>
      </w:pPr>
      <w:hyperlink r:id="rId16">
        <w:r w:rsidRPr="00BC3BAD">
          <w:t>Business Process Improvement (BPRE) Level 4</w:t>
        </w:r>
      </w:hyperlink>
    </w:p>
    <w:p w14:paraId="15C96561" w14:textId="77777777" w:rsidR="00BC3BAD" w:rsidRPr="00BC3BAD" w:rsidRDefault="00BC3BAD" w:rsidP="00BC3BAD">
      <w:pPr>
        <w:pStyle w:val="Bulletsstyle"/>
        <w:ind w:left="0" w:firstLine="0"/>
        <w:rPr>
          <w:rFonts w:asciiTheme="minorHAnsi" w:hAnsiTheme="minorHAnsi"/>
          <w:color w:val="000000" w:themeColor="text1"/>
          <w:sz w:val="22"/>
          <w:szCs w:val="22"/>
        </w:rPr>
      </w:pPr>
      <w:r w:rsidRPr="00BC3BAD">
        <w:rPr>
          <w:rFonts w:asciiTheme="minorHAnsi" w:hAnsiTheme="minorHAnsi"/>
          <w:color w:val="000000" w:themeColor="text1"/>
          <w:sz w:val="22"/>
          <w:szCs w:val="22"/>
        </w:rPr>
        <w:t>Creating new and potentially disruptive approaches to performing business activities.</w:t>
      </w:r>
    </w:p>
    <w:p w14:paraId="6A42ED56" w14:textId="679671A7" w:rsidR="00BC3BAD" w:rsidRPr="00361184"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361184">
        <w:rPr>
          <w:rFonts w:asciiTheme="minorHAnsi" w:eastAsia="Times New Roman" w:hAnsiTheme="minorHAnsi" w:cs="Arial"/>
          <w:kern w:val="28"/>
          <w:lang w:val="en-US"/>
        </w:rPr>
        <w:t>Analyses and designs business processes to identify alternative solutions to improve efficiency, effectiveness and exploit new technologies and automation</w:t>
      </w:r>
    </w:p>
    <w:p w14:paraId="2497F7CD" w14:textId="78C9E339" w:rsidR="00BC3BAD" w:rsidRPr="00361184"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361184">
        <w:rPr>
          <w:rFonts w:asciiTheme="minorHAnsi" w:eastAsia="Times New Roman" w:hAnsiTheme="minorHAnsi" w:cs="Arial"/>
          <w:kern w:val="28"/>
          <w:lang w:val="en-US"/>
        </w:rPr>
        <w:t>Develops graphical models of business processes to facilitate understanding and decision-making</w:t>
      </w:r>
    </w:p>
    <w:p w14:paraId="750A3B1A" w14:textId="77777777" w:rsidR="00BC3BAD" w:rsidRPr="00361184"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361184">
        <w:rPr>
          <w:rFonts w:asciiTheme="minorHAnsi" w:eastAsia="Times New Roman" w:hAnsiTheme="minorHAnsi" w:cs="Arial"/>
          <w:kern w:val="28"/>
          <w:lang w:val="en-US"/>
        </w:rPr>
        <w:t>Recommends implementation approaches for process improvement initiatives.</w:t>
      </w:r>
    </w:p>
    <w:p w14:paraId="248A472A" w14:textId="77777777" w:rsidR="00BC3BAD" w:rsidRPr="00BC3BAD" w:rsidRDefault="00BC3BAD" w:rsidP="00BC3BAD">
      <w:pPr>
        <w:pStyle w:val="Bulletsstyle"/>
        <w:ind w:firstLine="0"/>
        <w:rPr>
          <w:rFonts w:asciiTheme="minorHAnsi" w:hAnsiTheme="minorHAnsi"/>
          <w:sz w:val="22"/>
          <w:szCs w:val="22"/>
        </w:rPr>
      </w:pPr>
    </w:p>
    <w:p w14:paraId="67D8CD54" w14:textId="77777777" w:rsidR="00BC3BAD" w:rsidRPr="00BC3BAD" w:rsidRDefault="00BC3BAD" w:rsidP="00BC3BAD">
      <w:pPr>
        <w:pStyle w:val="Heading3"/>
      </w:pPr>
      <w:r w:rsidRPr="00BC3BAD">
        <w:t>Desirable skills</w:t>
      </w:r>
    </w:p>
    <w:p w14:paraId="0349FCC4" w14:textId="77777777" w:rsidR="00BC3BAD" w:rsidRPr="00BC3BAD" w:rsidRDefault="00BC3BAD" w:rsidP="00BC3BAD">
      <w:pPr>
        <w:pStyle w:val="Heading4"/>
      </w:pPr>
      <w:hyperlink r:id="rId17">
        <w:r w:rsidRPr="00BC3BAD">
          <w:t>Feasibility Assessment (FEAS) Level 5</w:t>
        </w:r>
      </w:hyperlink>
    </w:p>
    <w:p w14:paraId="4872983C" w14:textId="77777777" w:rsidR="00BC3BAD" w:rsidRPr="00BC3BAD" w:rsidRDefault="00BC3BAD" w:rsidP="00BC3BAD">
      <w:pPr>
        <w:pStyle w:val="Bulletsstyle"/>
        <w:ind w:left="0" w:firstLine="0"/>
        <w:rPr>
          <w:rFonts w:asciiTheme="minorHAnsi" w:hAnsiTheme="minorHAnsi"/>
          <w:sz w:val="22"/>
          <w:szCs w:val="22"/>
        </w:rPr>
      </w:pPr>
      <w:r w:rsidRPr="00BC3BAD">
        <w:rPr>
          <w:rFonts w:asciiTheme="minorHAnsi" w:hAnsiTheme="minorHAnsi"/>
          <w:sz w:val="22"/>
          <w:szCs w:val="22"/>
        </w:rPr>
        <w:t>Defining, evaluating and describing business change options for financial, technical and business feasibility and strategic alignment.</w:t>
      </w:r>
    </w:p>
    <w:p w14:paraId="6F471601" w14:textId="77777777" w:rsidR="00BC3BAD" w:rsidRPr="00361184"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361184">
        <w:rPr>
          <w:rFonts w:asciiTheme="minorHAnsi" w:eastAsia="Times New Roman" w:hAnsiTheme="minorHAnsi" w:cs="Arial"/>
          <w:kern w:val="28"/>
          <w:lang w:val="en-US"/>
        </w:rPr>
        <w:t>Manages investigative work to enable feasibility assessments.</w:t>
      </w:r>
    </w:p>
    <w:p w14:paraId="15241DE6" w14:textId="4EA523D7" w:rsidR="00BC3BAD" w:rsidRPr="00361184"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361184">
        <w:rPr>
          <w:rFonts w:asciiTheme="minorHAnsi" w:eastAsia="Times New Roman" w:hAnsiTheme="minorHAnsi" w:cs="Arial"/>
          <w:kern w:val="28"/>
          <w:lang w:val="en-US"/>
        </w:rPr>
        <w:t>Collaborates with stakeholders and specialists to get the information required for feasibility assessment</w:t>
      </w:r>
    </w:p>
    <w:p w14:paraId="259BCC02" w14:textId="305CDB27" w:rsidR="00BC3BAD" w:rsidRPr="00361184"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361184">
        <w:rPr>
          <w:rFonts w:asciiTheme="minorHAnsi" w:eastAsia="Times New Roman" w:hAnsiTheme="minorHAnsi" w:cs="Arial"/>
          <w:kern w:val="28"/>
          <w:lang w:val="en-US"/>
        </w:rPr>
        <w:t>Advises on the selection of feasibility assessment approaches and techniques relevant to the business situation and options</w:t>
      </w:r>
    </w:p>
    <w:p w14:paraId="64EE3F31" w14:textId="77777777" w:rsidR="00BC3BAD" w:rsidRPr="00BC3BAD"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hAnsiTheme="minorHAnsi"/>
        </w:rPr>
      </w:pPr>
      <w:r w:rsidRPr="00361184">
        <w:rPr>
          <w:rFonts w:asciiTheme="minorHAnsi" w:eastAsia="Times New Roman" w:hAnsiTheme="minorHAnsi" w:cs="Arial"/>
          <w:kern w:val="28"/>
          <w:lang w:val="en-US"/>
        </w:rPr>
        <w:t>Prepares business cases, including cost/benefit, impact and risk analysis for each</w:t>
      </w:r>
      <w:r w:rsidRPr="00BC3BAD">
        <w:rPr>
          <w:rFonts w:asciiTheme="minorHAnsi" w:eastAsia="Verdana Pro" w:hAnsiTheme="minorHAnsi" w:cs="Verdana Pro"/>
          <w:color w:val="000000" w:themeColor="text1"/>
        </w:rPr>
        <w:t xml:space="preserve"> option</w:t>
      </w:r>
      <w:r w:rsidRPr="00BC3BAD">
        <w:rPr>
          <w:rFonts w:asciiTheme="minorHAnsi" w:hAnsiTheme="minorHAnsi"/>
        </w:rPr>
        <w:t>.</w:t>
      </w:r>
    </w:p>
    <w:p w14:paraId="22FB2C2B" w14:textId="77777777" w:rsidR="00BC3BAD" w:rsidRPr="00BC3BAD" w:rsidRDefault="00BC3BAD" w:rsidP="00BC3BAD">
      <w:pPr>
        <w:pStyle w:val="Heading4"/>
      </w:pPr>
      <w:hyperlink r:id="rId18">
        <w:r w:rsidRPr="00BC3BAD">
          <w:t>Problem Management (PBMG) Level 4</w:t>
        </w:r>
      </w:hyperlink>
    </w:p>
    <w:p w14:paraId="18DA40A5" w14:textId="77777777" w:rsidR="00BC3BAD" w:rsidRPr="00BC3BAD" w:rsidRDefault="00BC3BAD" w:rsidP="00BC3BAD">
      <w:pPr>
        <w:pStyle w:val="Bulletsstyle"/>
        <w:ind w:left="0" w:firstLine="0"/>
        <w:rPr>
          <w:rFonts w:asciiTheme="minorHAnsi" w:hAnsiTheme="minorHAnsi"/>
          <w:sz w:val="22"/>
          <w:szCs w:val="22"/>
        </w:rPr>
      </w:pPr>
      <w:r w:rsidRPr="00BC3BAD">
        <w:rPr>
          <w:rFonts w:asciiTheme="minorHAnsi" w:hAnsiTheme="minorHAnsi"/>
          <w:sz w:val="22"/>
          <w:szCs w:val="22"/>
        </w:rPr>
        <w:t>Managing the lifecycle of all problems that have occurred or could occur in delivering a service.</w:t>
      </w:r>
    </w:p>
    <w:p w14:paraId="07EEB750" w14:textId="34D61B21" w:rsidR="00BC3BAD" w:rsidRPr="00361184"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361184">
        <w:rPr>
          <w:rFonts w:asciiTheme="minorHAnsi" w:eastAsia="Times New Roman" w:hAnsiTheme="minorHAnsi" w:cs="Arial"/>
          <w:kern w:val="28"/>
          <w:lang w:val="en-US"/>
        </w:rPr>
        <w:t>Initiates and monitors actions to investigate and resolve problems in systems, processes and services</w:t>
      </w:r>
    </w:p>
    <w:p w14:paraId="6BFB2278" w14:textId="14DBA0E6" w:rsidR="00BC3BAD" w:rsidRPr="00361184"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361184">
        <w:rPr>
          <w:rFonts w:asciiTheme="minorHAnsi" w:eastAsia="Times New Roman" w:hAnsiTheme="minorHAnsi" w:cs="Arial"/>
          <w:kern w:val="28"/>
          <w:lang w:val="en-US"/>
        </w:rPr>
        <w:t>Determines problem fixes and remedies</w:t>
      </w:r>
    </w:p>
    <w:p w14:paraId="1C664E75" w14:textId="64232F2F" w:rsidR="00BC3BAD" w:rsidRPr="00361184"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361184">
        <w:rPr>
          <w:rFonts w:asciiTheme="minorHAnsi" w:eastAsia="Times New Roman" w:hAnsiTheme="minorHAnsi" w:cs="Arial"/>
          <w:kern w:val="28"/>
          <w:lang w:val="en-US"/>
        </w:rPr>
        <w:t>Collaborates with others to implement agreed remedies and preventative measures</w:t>
      </w:r>
    </w:p>
    <w:p w14:paraId="1BDC9188" w14:textId="77777777" w:rsidR="00BC3BAD" w:rsidRPr="00BC3BAD"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hAnsiTheme="minorHAnsi"/>
        </w:rPr>
      </w:pPr>
      <w:r w:rsidRPr="00361184">
        <w:rPr>
          <w:rFonts w:asciiTheme="minorHAnsi" w:eastAsia="Times New Roman" w:hAnsiTheme="minorHAnsi" w:cs="Arial"/>
          <w:kern w:val="28"/>
          <w:lang w:val="en-US"/>
        </w:rPr>
        <w:t>Supports</w:t>
      </w:r>
      <w:r w:rsidRPr="00BC3BAD">
        <w:rPr>
          <w:rFonts w:asciiTheme="minorHAnsi" w:eastAsia="Verdana Pro" w:hAnsiTheme="minorHAnsi" w:cs="Verdana Pro"/>
          <w:color w:val="000000" w:themeColor="text1"/>
        </w:rPr>
        <w:t xml:space="preserve"> analysis of patterns and trends to improve problem management processes</w:t>
      </w:r>
      <w:r w:rsidRPr="00BC3BAD">
        <w:rPr>
          <w:rFonts w:asciiTheme="minorHAnsi" w:hAnsiTheme="minorHAnsi"/>
        </w:rPr>
        <w:t>.</w:t>
      </w:r>
    </w:p>
    <w:p w14:paraId="77C7DCA1" w14:textId="77777777" w:rsidR="00BC3BAD" w:rsidRPr="00BC3BAD" w:rsidRDefault="00BC3BAD" w:rsidP="00BC3BAD">
      <w:pPr>
        <w:pStyle w:val="Heading4"/>
      </w:pPr>
      <w:hyperlink r:id="rId19">
        <w:r w:rsidRPr="00BC3BAD">
          <w:t>Change Control (CHMG) Level 3</w:t>
        </w:r>
      </w:hyperlink>
    </w:p>
    <w:p w14:paraId="4967FE9B" w14:textId="77777777" w:rsidR="00BC3BAD" w:rsidRDefault="00BC3BAD" w:rsidP="00BC3BAD">
      <w:pPr>
        <w:pStyle w:val="Bulletsstyle"/>
        <w:ind w:left="0" w:firstLine="0"/>
        <w:rPr>
          <w:rFonts w:asciiTheme="minorHAnsi" w:hAnsiTheme="minorHAnsi"/>
          <w:sz w:val="22"/>
          <w:szCs w:val="22"/>
        </w:rPr>
      </w:pPr>
      <w:r w:rsidRPr="00BC3BAD">
        <w:rPr>
          <w:rFonts w:asciiTheme="minorHAnsi" w:hAnsiTheme="minorHAnsi"/>
          <w:sz w:val="22"/>
          <w:szCs w:val="22"/>
        </w:rPr>
        <w:t>Assessing risks associated with proposed changes and ensuring changes to products, services or systems are controlled and coordinated.</w:t>
      </w:r>
    </w:p>
    <w:p w14:paraId="359F4C5D" w14:textId="6DC2A30A" w:rsidR="00BC3BAD" w:rsidRPr="00361184"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361184">
        <w:rPr>
          <w:rFonts w:asciiTheme="minorHAnsi" w:eastAsia="Times New Roman" w:hAnsiTheme="minorHAnsi" w:cs="Arial"/>
          <w:kern w:val="28"/>
          <w:lang w:val="en-US"/>
        </w:rPr>
        <w:t>Develops, documents and implements changes based on requests for change</w:t>
      </w:r>
    </w:p>
    <w:p w14:paraId="3B414D46" w14:textId="5EF59B09" w:rsidR="00BC3BAD" w:rsidRPr="00361184"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361184">
        <w:rPr>
          <w:rFonts w:asciiTheme="minorHAnsi" w:eastAsia="Times New Roman" w:hAnsiTheme="minorHAnsi" w:cs="Arial"/>
          <w:kern w:val="28"/>
          <w:lang w:val="en-US"/>
        </w:rPr>
        <w:t>Applies change control processes and procedures</w:t>
      </w:r>
    </w:p>
    <w:p w14:paraId="533E46D4" w14:textId="77777777" w:rsidR="00BC3BAD" w:rsidRPr="00BC3BAD"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hAnsiTheme="minorHAnsi"/>
        </w:rPr>
      </w:pPr>
      <w:r w:rsidRPr="00361184">
        <w:rPr>
          <w:rFonts w:asciiTheme="minorHAnsi" w:eastAsia="Times New Roman" w:hAnsiTheme="minorHAnsi" w:cs="Arial"/>
          <w:kern w:val="28"/>
          <w:lang w:val="en-US"/>
        </w:rPr>
        <w:t>Applies tools, techniques and processes to manage and report on change requests</w:t>
      </w:r>
      <w:r w:rsidRPr="00BC3BAD">
        <w:rPr>
          <w:rFonts w:asciiTheme="minorHAnsi" w:hAnsiTheme="minorHAnsi"/>
        </w:rPr>
        <w:t>.</w:t>
      </w:r>
    </w:p>
    <w:p w14:paraId="17300909" w14:textId="77777777" w:rsidR="00BC3BAD" w:rsidRPr="00BC3BAD" w:rsidRDefault="00BC3BAD" w:rsidP="00BC3BAD">
      <w:pPr>
        <w:pStyle w:val="Heading3"/>
      </w:pPr>
      <w:r w:rsidRPr="00BC3BAD">
        <w:t>Levels of responsibility</w:t>
      </w:r>
    </w:p>
    <w:p w14:paraId="28D765D4" w14:textId="77777777" w:rsidR="00BC3BAD" w:rsidRPr="00BC3BAD" w:rsidRDefault="00BC3BAD" w:rsidP="00BC3BAD">
      <w:pPr>
        <w:pStyle w:val="Heading4"/>
        <w:rPr>
          <w:i/>
          <w:lang w:val="en-US"/>
        </w:rPr>
      </w:pPr>
      <w:r w:rsidRPr="00BC3BAD">
        <w:t>Autonomy – Level 5</w:t>
      </w:r>
    </w:p>
    <w:p w14:paraId="6A6A3B66" w14:textId="15652408" w:rsidR="00BC3BAD" w:rsidRPr="00361184"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361184">
        <w:rPr>
          <w:rFonts w:asciiTheme="minorHAnsi" w:eastAsia="Times New Roman" w:hAnsiTheme="minorHAnsi" w:cs="Arial"/>
          <w:kern w:val="28"/>
          <w:lang w:val="en-US"/>
        </w:rPr>
        <w:t>Works under broad direction</w:t>
      </w:r>
    </w:p>
    <w:p w14:paraId="0875998A" w14:textId="6423FDD4" w:rsidR="00BC3BAD" w:rsidRPr="00361184"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361184">
        <w:rPr>
          <w:rFonts w:asciiTheme="minorHAnsi" w:eastAsia="Times New Roman" w:hAnsiTheme="minorHAnsi" w:cs="Arial"/>
          <w:kern w:val="28"/>
          <w:lang w:val="en-US"/>
        </w:rPr>
        <w:t>Work is self-initiated, consistent with agreed operational and budgetary requirements for meeting allocated technical and/or group objectives</w:t>
      </w:r>
    </w:p>
    <w:p w14:paraId="229002AD" w14:textId="77777777" w:rsidR="00BC3BAD" w:rsidRPr="00BC3BAD"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hAnsiTheme="minorHAnsi"/>
        </w:rPr>
      </w:pPr>
      <w:r w:rsidRPr="00361184">
        <w:rPr>
          <w:rFonts w:asciiTheme="minorHAnsi" w:eastAsia="Times New Roman" w:hAnsiTheme="minorHAnsi" w:cs="Arial"/>
          <w:kern w:val="28"/>
          <w:lang w:val="en-US"/>
        </w:rPr>
        <w:t>Defines tasks and delegates work to teams and individuals within area of responsibility</w:t>
      </w:r>
      <w:r w:rsidRPr="00BC3BAD">
        <w:rPr>
          <w:rFonts w:asciiTheme="minorHAnsi" w:hAnsiTheme="minorHAnsi"/>
        </w:rPr>
        <w:t>.</w:t>
      </w:r>
    </w:p>
    <w:p w14:paraId="09C35B87" w14:textId="77777777" w:rsidR="00BC3BAD" w:rsidRPr="00BC3BAD" w:rsidRDefault="00BC3BAD" w:rsidP="00361184">
      <w:pPr>
        <w:pStyle w:val="Heading4"/>
        <w:rPr>
          <w:i/>
        </w:rPr>
      </w:pPr>
      <w:r w:rsidRPr="00BC3BAD">
        <w:t>Influence – Level 4</w:t>
      </w:r>
    </w:p>
    <w:p w14:paraId="269AF1C2" w14:textId="53CD8D53" w:rsidR="00BC3BAD" w:rsidRPr="00361184"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361184">
        <w:rPr>
          <w:rFonts w:asciiTheme="minorHAnsi" w:eastAsia="Times New Roman" w:hAnsiTheme="minorHAnsi" w:cs="Arial"/>
          <w:kern w:val="28"/>
          <w:lang w:val="en-US"/>
        </w:rPr>
        <w:t>Influences projects and team objectives</w:t>
      </w:r>
    </w:p>
    <w:p w14:paraId="21395D4B" w14:textId="77777777" w:rsidR="00BC3BAD" w:rsidRPr="00BC3BAD"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hAnsiTheme="minorHAnsi"/>
        </w:rPr>
      </w:pPr>
      <w:r w:rsidRPr="00361184">
        <w:rPr>
          <w:rFonts w:asciiTheme="minorHAnsi" w:eastAsia="Times New Roman" w:hAnsiTheme="minorHAnsi" w:cs="Arial"/>
          <w:kern w:val="28"/>
          <w:lang w:val="en-US"/>
        </w:rPr>
        <w:t>Has a tactical level of contact with people outside their team, including internal colleagues</w:t>
      </w:r>
      <w:r w:rsidRPr="00BC3BAD">
        <w:rPr>
          <w:rFonts w:asciiTheme="minorHAnsi" w:hAnsiTheme="minorHAnsi"/>
        </w:rPr>
        <w:t xml:space="preserve"> and external contacts.</w:t>
      </w:r>
    </w:p>
    <w:p w14:paraId="30BCDA77" w14:textId="77777777" w:rsidR="00BC3BAD" w:rsidRPr="00BC3BAD" w:rsidRDefault="00BC3BAD" w:rsidP="00361184">
      <w:pPr>
        <w:pStyle w:val="Heading4"/>
        <w:rPr>
          <w:i/>
          <w:lang w:val="en-US"/>
        </w:rPr>
      </w:pPr>
      <w:r w:rsidRPr="00BC3BAD">
        <w:t xml:space="preserve">Complexity – Level 5 </w:t>
      </w:r>
    </w:p>
    <w:p w14:paraId="5815E75D" w14:textId="77777777" w:rsidR="00BC3BAD" w:rsidRPr="00BC3BAD" w:rsidRDefault="00BC3BAD" w:rsidP="00BC3BAD">
      <w:pPr>
        <w:pStyle w:val="Paragraphstyleinsidetables"/>
        <w:numPr>
          <w:ilvl w:val="0"/>
          <w:numId w:val="29"/>
        </w:numPr>
        <w:spacing w:line="276" w:lineRule="auto"/>
        <w:jc w:val="both"/>
        <w:rPr>
          <w:rFonts w:asciiTheme="minorHAnsi" w:eastAsia="Verdana Pro" w:hAnsiTheme="minorHAnsi" w:cs="Verdana Pro"/>
          <w:color w:val="000000" w:themeColor="text1"/>
          <w:sz w:val="22"/>
          <w:szCs w:val="22"/>
          <w:lang w:val="en-US"/>
        </w:rPr>
      </w:pPr>
      <w:r w:rsidRPr="00BC3BAD">
        <w:rPr>
          <w:rFonts w:asciiTheme="minorHAnsi" w:eastAsia="Verdana Pro" w:hAnsiTheme="minorHAnsi" w:cs="Verdana Pro"/>
          <w:color w:val="000000" w:themeColor="text1"/>
          <w:sz w:val="22"/>
          <w:szCs w:val="22"/>
        </w:rPr>
        <w:t>Performs an extensive range of complex technical and/or professional work activities, requiring the application of fundamental principles in a range of unpredictable</w:t>
      </w:r>
      <w:r w:rsidRPr="00BC3BAD">
        <w:rPr>
          <w:rFonts w:asciiTheme="minorHAnsi" w:eastAsia="Verdana Pro" w:hAnsiTheme="minorHAnsi" w:cs="Verdana Pro"/>
          <w:color w:val="000000" w:themeColor="text1"/>
          <w:sz w:val="22"/>
          <w:szCs w:val="22"/>
          <w:lang w:val="en-US"/>
        </w:rPr>
        <w:t xml:space="preserve"> contexts.</w:t>
      </w:r>
    </w:p>
    <w:p w14:paraId="5B59B659" w14:textId="77777777" w:rsidR="00BC3BAD" w:rsidRPr="00BC3BAD" w:rsidRDefault="00BC3BAD" w:rsidP="00361184">
      <w:pPr>
        <w:pStyle w:val="Heading4"/>
        <w:rPr>
          <w:i/>
          <w:lang w:val="en-US"/>
        </w:rPr>
      </w:pPr>
      <w:r w:rsidRPr="00BC3BAD">
        <w:t>Business skills – Level 4</w:t>
      </w:r>
    </w:p>
    <w:p w14:paraId="1BB54CD3" w14:textId="0FB384CB" w:rsidR="00BC3BAD" w:rsidRPr="00361184"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361184">
        <w:rPr>
          <w:rFonts w:asciiTheme="minorHAnsi" w:eastAsia="Times New Roman" w:hAnsiTheme="minorHAnsi" w:cs="Arial"/>
          <w:kern w:val="28"/>
          <w:lang w:val="en-US"/>
        </w:rPr>
        <w:t>Uses judgment and substantial discretion in identifying and responding to complex issues and assignments related to projects and team objectives. Escalates when scope is impacted</w:t>
      </w:r>
    </w:p>
    <w:p w14:paraId="155101FD" w14:textId="74FA18D7" w:rsidR="00BC3BAD" w:rsidRPr="00361184"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361184">
        <w:rPr>
          <w:rFonts w:asciiTheme="minorHAnsi" w:eastAsia="Times New Roman" w:hAnsiTheme="minorHAnsi" w:cs="Arial"/>
          <w:kern w:val="28"/>
          <w:lang w:val="en-US"/>
        </w:rPr>
        <w:t>Plans, schedules and monitors work to meet given personal and/or team objectives and processes, demonstrating an analytical approach to meet time and quality targets</w:t>
      </w:r>
    </w:p>
    <w:p w14:paraId="5FC5F763" w14:textId="3997D9AE" w:rsidR="00BC3BAD" w:rsidRPr="00361184"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361184">
        <w:rPr>
          <w:rFonts w:asciiTheme="minorHAnsi" w:eastAsia="Times New Roman" w:hAnsiTheme="minorHAnsi" w:cs="Arial"/>
          <w:kern w:val="28"/>
          <w:lang w:val="en-US"/>
        </w:rPr>
        <w:t>Facilitates collaboration between stakeholders who share common objectives. Engages with and contributes to the work of cross-functional teams to ensure that user/customer needs are being met throughout the deliverable/scope of work</w:t>
      </w:r>
    </w:p>
    <w:p w14:paraId="48B07ECF" w14:textId="1186BF81" w:rsidR="00BC3BAD" w:rsidRPr="00361184"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361184">
        <w:rPr>
          <w:rFonts w:asciiTheme="minorHAnsi" w:eastAsia="Times New Roman" w:hAnsiTheme="minorHAnsi" w:cs="Arial"/>
          <w:kern w:val="28"/>
          <w:lang w:val="en-US"/>
        </w:rPr>
        <w:t>Investigates the cause and impact, evaluates options and resolves a broad range of complex issues</w:t>
      </w:r>
    </w:p>
    <w:p w14:paraId="35FDAFFB" w14:textId="796D82CA" w:rsidR="00BC3BAD" w:rsidRPr="00361184"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361184">
        <w:rPr>
          <w:rFonts w:asciiTheme="minorHAnsi" w:eastAsia="Times New Roman" w:hAnsiTheme="minorHAnsi" w:cs="Arial"/>
          <w:kern w:val="28"/>
          <w:lang w:val="en-US"/>
        </w:rPr>
        <w:t>Encourages and supports team discussions on improvement initiatives. Implements procedural changes within a defined scope of work</w:t>
      </w:r>
    </w:p>
    <w:p w14:paraId="6054EF6C" w14:textId="793F71CC" w:rsidR="00BC3BAD" w:rsidRPr="00361184"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361184">
        <w:rPr>
          <w:rFonts w:asciiTheme="minorHAnsi" w:eastAsia="Times New Roman" w:hAnsiTheme="minorHAnsi" w:cs="Arial"/>
          <w:kern w:val="28"/>
          <w:lang w:val="en-US"/>
        </w:rPr>
        <w:lastRenderedPageBreak/>
        <w:t>Applies, facilitates and develops creative thinking concepts and finds alternative ways to approach team outcomes</w:t>
      </w:r>
    </w:p>
    <w:p w14:paraId="3571E7C3" w14:textId="77777777" w:rsidR="00BC3BAD" w:rsidRPr="00361184"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361184">
        <w:rPr>
          <w:rFonts w:asciiTheme="minorHAnsi" w:eastAsia="Times New Roman" w:hAnsiTheme="minorHAnsi" w:cs="Arial"/>
          <w:kern w:val="28"/>
          <w:lang w:val="en-US"/>
        </w:rPr>
        <w:t>Communicates with both technical and non-technical audiences including team and stakeholders inside and outside the organisation. As required, takes the lead in explaining complex concepts to support decision making. Listens and asks insightful questions to identify different perspectives to clarify and confirm understanding.</w:t>
      </w:r>
    </w:p>
    <w:p w14:paraId="6DD50266" w14:textId="11FD870A" w:rsidR="00BC3BAD" w:rsidRPr="00361184"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361184">
        <w:rPr>
          <w:rFonts w:asciiTheme="minorHAnsi" w:eastAsia="Times New Roman" w:hAnsiTheme="minorHAnsi" w:cs="Arial"/>
          <w:kern w:val="28"/>
          <w:lang w:val="en-US"/>
        </w:rPr>
        <w:t>Leads, supports or guides team members. Develops solutions for complex work activities related to assignments. Demonstrates an understanding of risk factors in their work. Contributes specialist expertise to requirements definition in support of proposals</w:t>
      </w:r>
    </w:p>
    <w:p w14:paraId="1FC9E5BD" w14:textId="46323BB6" w:rsidR="00BC3BAD" w:rsidRPr="00361184"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361184">
        <w:rPr>
          <w:rFonts w:asciiTheme="minorHAnsi" w:eastAsia="Times New Roman" w:hAnsiTheme="minorHAnsi" w:cs="Arial"/>
          <w:kern w:val="28"/>
          <w:lang w:val="en-US"/>
        </w:rPr>
        <w:t>Enables others to adapt and change in response to challenges and changes in the work environment</w:t>
      </w:r>
    </w:p>
    <w:p w14:paraId="1F7F3FAE" w14:textId="10298DFC" w:rsidR="00BC3BAD" w:rsidRPr="00361184"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361184">
        <w:rPr>
          <w:rFonts w:asciiTheme="minorHAnsi" w:eastAsia="Times New Roman" w:hAnsiTheme="minorHAnsi" w:cs="Arial"/>
          <w:kern w:val="28"/>
          <w:lang w:val="en-US"/>
        </w:rPr>
        <w:t>Rapidly absorbs and critically assesses new information and applies it effectively. Maintains an understanding of emerging practices and their application and takes responsibility for driving own and team members' development opportunities</w:t>
      </w:r>
    </w:p>
    <w:p w14:paraId="6FBABCA4" w14:textId="2538C05C" w:rsidR="00BC3BAD" w:rsidRPr="00361184"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361184">
        <w:rPr>
          <w:rFonts w:asciiTheme="minorHAnsi" w:eastAsia="Times New Roman" w:hAnsiTheme="minorHAnsi" w:cs="Arial"/>
          <w:kern w:val="28"/>
          <w:lang w:val="en-US"/>
        </w:rPr>
        <w:t>Maximises the capabilities of applications for their role and evaluates and supports the use of new technologies and digital tools. Selects appropriately from, and assesses the impact of change to applicable standards, methods, tools, applications and processes relevant to own specialism</w:t>
      </w:r>
    </w:p>
    <w:p w14:paraId="69E3D5E3" w14:textId="77777777" w:rsidR="00BC3BAD" w:rsidRPr="00BC3BAD"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hAnsiTheme="minorHAnsi"/>
        </w:rPr>
      </w:pPr>
      <w:r w:rsidRPr="00361184">
        <w:rPr>
          <w:rFonts w:asciiTheme="minorHAnsi" w:eastAsia="Times New Roman" w:hAnsiTheme="minorHAnsi" w:cs="Arial"/>
          <w:kern w:val="28"/>
          <w:lang w:val="en-US"/>
        </w:rPr>
        <w:t>Adapts and applies applicable standards, recognising their importance in achieving team outcomes</w:t>
      </w:r>
      <w:r w:rsidRPr="00BC3BAD">
        <w:rPr>
          <w:rFonts w:asciiTheme="minorHAnsi" w:hAnsiTheme="minorHAnsi"/>
        </w:rPr>
        <w:t>.</w:t>
      </w:r>
    </w:p>
    <w:p w14:paraId="64915E79" w14:textId="77777777" w:rsidR="00BC3BAD" w:rsidRPr="00BC3BAD" w:rsidRDefault="00BC3BAD" w:rsidP="00361184">
      <w:pPr>
        <w:pStyle w:val="Heading4"/>
        <w:rPr>
          <w:i/>
          <w:lang w:val="en-US"/>
        </w:rPr>
      </w:pPr>
      <w:r w:rsidRPr="00BC3BAD">
        <w:t xml:space="preserve">Knowledge – Level 5 </w:t>
      </w:r>
    </w:p>
    <w:p w14:paraId="37E22F36" w14:textId="671C298A" w:rsidR="00BC3BAD" w:rsidRPr="00361184"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361184">
        <w:rPr>
          <w:rFonts w:asciiTheme="minorHAnsi" w:eastAsia="Times New Roman" w:hAnsiTheme="minorHAnsi" w:cs="Arial"/>
          <w:kern w:val="28"/>
          <w:lang w:val="en-US"/>
        </w:rPr>
        <w:t>Applies knowledge to interpret complex situations and offer authoritative advice</w:t>
      </w:r>
    </w:p>
    <w:p w14:paraId="7B39E9A1" w14:textId="77777777" w:rsidR="00BC3BAD" w:rsidRDefault="00BC3BAD" w:rsidP="00361184">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hAnsiTheme="minorHAnsi"/>
        </w:rPr>
      </w:pPr>
      <w:r w:rsidRPr="00361184">
        <w:rPr>
          <w:rFonts w:asciiTheme="minorHAnsi" w:eastAsia="Times New Roman" w:hAnsiTheme="minorHAnsi" w:cs="Arial"/>
          <w:kern w:val="28"/>
          <w:lang w:val="en-US"/>
        </w:rPr>
        <w:t>Applies in-depth expertise in specific fields, with a broader understanding across</w:t>
      </w:r>
      <w:r w:rsidRPr="00BC3BAD">
        <w:rPr>
          <w:rFonts w:asciiTheme="minorHAnsi" w:hAnsiTheme="minorHAnsi"/>
        </w:rPr>
        <w:t xml:space="preserve"> industry/business.</w:t>
      </w:r>
    </w:p>
    <w:p w14:paraId="3F4D97A9" w14:textId="77777777" w:rsidR="00361184" w:rsidRDefault="00361184" w:rsidP="00361184">
      <w:pPr>
        <w:pStyle w:val="ListParagraph"/>
        <w:numPr>
          <w:ilvl w:val="0"/>
          <w:numId w:val="0"/>
        </w:numPr>
        <w:spacing w:after="160"/>
        <w:ind w:left="360"/>
        <w:rPr>
          <w:rFonts w:asciiTheme="minorHAnsi" w:hAnsiTheme="minorHAnsi"/>
        </w:rPr>
      </w:pPr>
    </w:p>
    <w:p w14:paraId="5550ED5F" w14:textId="734C0882" w:rsidR="00361184" w:rsidRPr="00361184" w:rsidRDefault="00361184" w:rsidP="00361184">
      <w:pPr>
        <w:pStyle w:val="Heading3"/>
        <w:rPr>
          <w:rFonts w:asciiTheme="minorHAnsi" w:hAnsiTheme="minorHAnsi"/>
        </w:rPr>
      </w:pPr>
      <w:r w:rsidRPr="00361184">
        <w:rPr>
          <w:shd w:val="clear" w:color="auto" w:fill="FFFFFF"/>
        </w:rPr>
        <w:t>Additional Responsibilities </w:t>
      </w:r>
    </w:p>
    <w:p w14:paraId="77C4BC79" w14:textId="77777777" w:rsidR="00BC3BAD" w:rsidRPr="00BC3BAD" w:rsidRDefault="00BC3BAD" w:rsidP="00361184">
      <w:pPr>
        <w:pStyle w:val="Heading4"/>
      </w:pPr>
      <w:r w:rsidRPr="00BC3BAD">
        <w:t xml:space="preserve">Embedding </w:t>
      </w:r>
      <w:bookmarkStart w:id="0" w:name="_Hlk109376153"/>
      <w:r w:rsidRPr="00BC3BAD">
        <w:rPr>
          <w:lang w:val="mi-NZ"/>
        </w:rPr>
        <w:t>Te</w:t>
      </w:r>
      <w:r w:rsidRPr="00BC3BAD">
        <w:t xml:space="preserve"> </w:t>
      </w:r>
      <w:r w:rsidRPr="00BC3BAD">
        <w:rPr>
          <w:lang w:val="mi-NZ"/>
        </w:rPr>
        <w:t>Ao</w:t>
      </w:r>
      <w:r w:rsidRPr="00BC3BAD">
        <w:t xml:space="preserve"> </w:t>
      </w:r>
      <w:r w:rsidRPr="00BC3BAD">
        <w:rPr>
          <w:lang w:val="mi-NZ"/>
        </w:rPr>
        <w:t>Māori</w:t>
      </w:r>
      <w:bookmarkEnd w:id="0"/>
    </w:p>
    <w:p w14:paraId="517F58E1" w14:textId="77777777" w:rsidR="00BC3BAD" w:rsidRPr="00BC3BAD" w:rsidRDefault="00BC3BAD" w:rsidP="00BC3BAD">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BC3BAD">
        <w:rPr>
          <w:rFonts w:asciiTheme="minorHAnsi" w:eastAsia="Times New Roman" w:hAnsiTheme="minorHAnsi" w:cs="Arial"/>
          <w:kern w:val="28"/>
          <w:lang w:val="en-US"/>
        </w:rPr>
        <w:t xml:space="preserve">Embedding </w:t>
      </w:r>
      <w:r w:rsidRPr="00BC3BAD">
        <w:rPr>
          <w:rFonts w:asciiTheme="minorHAnsi" w:eastAsia="Times New Roman" w:hAnsiTheme="minorHAnsi" w:cs="Arial"/>
          <w:kern w:val="28"/>
          <w:lang w:val="mi-NZ"/>
        </w:rPr>
        <w:t>Te</w:t>
      </w:r>
      <w:r w:rsidRPr="00BC3BAD">
        <w:rPr>
          <w:rFonts w:asciiTheme="minorHAnsi" w:eastAsia="Times New Roman" w:hAnsiTheme="minorHAnsi" w:cs="Arial"/>
          <w:kern w:val="28"/>
          <w:lang w:val="en-US"/>
        </w:rPr>
        <w:t xml:space="preserve"> </w:t>
      </w:r>
      <w:r w:rsidRPr="00BC3BAD">
        <w:rPr>
          <w:rFonts w:asciiTheme="minorHAnsi" w:eastAsia="Times New Roman" w:hAnsiTheme="minorHAnsi" w:cs="Arial"/>
          <w:kern w:val="28"/>
          <w:lang w:val="mi-NZ"/>
        </w:rPr>
        <w:t>Ao</w:t>
      </w:r>
      <w:r w:rsidRPr="00BC3BAD">
        <w:rPr>
          <w:rFonts w:asciiTheme="minorHAnsi" w:eastAsia="Times New Roman" w:hAnsiTheme="minorHAnsi" w:cs="Arial"/>
          <w:kern w:val="28"/>
          <w:lang w:val="en-US"/>
        </w:rPr>
        <w:t xml:space="preserve"> </w:t>
      </w:r>
      <w:r w:rsidRPr="00BC3BAD">
        <w:rPr>
          <w:rFonts w:asciiTheme="minorHAnsi" w:eastAsia="Times New Roman" w:hAnsiTheme="minorHAnsi" w:cs="Arial"/>
          <w:kern w:val="28"/>
          <w:lang w:val="mi-NZ"/>
        </w:rPr>
        <w:t>Māori</w:t>
      </w:r>
      <w:r w:rsidRPr="00BC3BAD">
        <w:rPr>
          <w:rFonts w:asciiTheme="minorHAnsi" w:eastAsia="Times New Roman" w:hAnsiTheme="minorHAnsi" w:cs="Arial"/>
          <w:kern w:val="28"/>
          <w:lang w:val="en-US"/>
        </w:rPr>
        <w:t xml:space="preserve"> (</w:t>
      </w:r>
      <w:r w:rsidRPr="00BC3BAD">
        <w:rPr>
          <w:rFonts w:asciiTheme="minorHAnsi" w:eastAsia="Times New Roman" w:hAnsiTheme="minorHAnsi" w:cs="Arial"/>
          <w:kern w:val="28"/>
          <w:lang w:val="mi-NZ"/>
        </w:rPr>
        <w:t>te</w:t>
      </w:r>
      <w:r w:rsidRPr="00BC3BAD">
        <w:rPr>
          <w:rFonts w:asciiTheme="minorHAnsi" w:eastAsia="Times New Roman" w:hAnsiTheme="minorHAnsi" w:cs="Arial"/>
          <w:kern w:val="28"/>
          <w:lang w:val="en-US"/>
        </w:rPr>
        <w:t xml:space="preserve"> </w:t>
      </w:r>
      <w:r w:rsidRPr="00BC3BAD">
        <w:rPr>
          <w:rFonts w:asciiTheme="minorHAnsi" w:eastAsia="Times New Roman" w:hAnsiTheme="minorHAnsi" w:cs="Arial"/>
          <w:kern w:val="28"/>
          <w:lang w:val="mi-NZ"/>
        </w:rPr>
        <w:t>reo</w:t>
      </w:r>
      <w:r w:rsidRPr="00BC3BAD">
        <w:rPr>
          <w:rFonts w:asciiTheme="minorHAnsi" w:eastAsia="Times New Roman" w:hAnsiTheme="minorHAnsi" w:cs="Arial"/>
          <w:kern w:val="28"/>
          <w:lang w:val="en-US"/>
        </w:rPr>
        <w:t xml:space="preserve"> </w:t>
      </w:r>
      <w:r w:rsidRPr="00BC3BAD">
        <w:rPr>
          <w:rFonts w:asciiTheme="minorHAnsi" w:eastAsia="Times New Roman" w:hAnsiTheme="minorHAnsi" w:cs="Arial"/>
          <w:kern w:val="28"/>
          <w:lang w:val="mi-NZ"/>
        </w:rPr>
        <w:t>Māori</w:t>
      </w:r>
      <w:r w:rsidRPr="00BC3BAD">
        <w:rPr>
          <w:rFonts w:asciiTheme="minorHAnsi" w:eastAsia="Times New Roman" w:hAnsiTheme="minorHAnsi" w:cs="Arial"/>
          <w:kern w:val="28"/>
          <w:lang w:val="en-US"/>
        </w:rPr>
        <w:t xml:space="preserve">, </w:t>
      </w:r>
      <w:r w:rsidRPr="00BC3BAD">
        <w:rPr>
          <w:rFonts w:asciiTheme="minorHAnsi" w:eastAsia="Times New Roman" w:hAnsiTheme="minorHAnsi" w:cs="Arial"/>
          <w:kern w:val="28"/>
          <w:lang w:val="mi-NZ"/>
        </w:rPr>
        <w:t>tikanga</w:t>
      </w:r>
      <w:r w:rsidRPr="00BC3BAD">
        <w:rPr>
          <w:rFonts w:asciiTheme="minorHAnsi" w:eastAsia="Times New Roman" w:hAnsiTheme="minorHAnsi" w:cs="Arial"/>
          <w:kern w:val="28"/>
          <w:lang w:val="en-US"/>
        </w:rPr>
        <w:t xml:space="preserve">, </w:t>
      </w:r>
      <w:r w:rsidRPr="00BC3BAD">
        <w:rPr>
          <w:rFonts w:asciiTheme="minorHAnsi" w:eastAsia="Times New Roman" w:hAnsiTheme="minorHAnsi" w:cs="Arial"/>
          <w:kern w:val="28"/>
          <w:lang w:val="mi-NZ"/>
        </w:rPr>
        <w:t>kawa</w:t>
      </w:r>
      <w:r w:rsidRPr="00BC3BAD">
        <w:rPr>
          <w:rFonts w:asciiTheme="minorHAnsi" w:eastAsia="Times New Roman" w:hAnsiTheme="minorHAnsi" w:cs="Arial"/>
          <w:kern w:val="28"/>
          <w:lang w:val="en-US"/>
        </w:rPr>
        <w:t xml:space="preserve">, </w:t>
      </w:r>
      <w:r w:rsidRPr="00BC3BAD">
        <w:rPr>
          <w:rFonts w:asciiTheme="minorHAnsi" w:eastAsia="Times New Roman" w:hAnsiTheme="minorHAnsi" w:cs="Arial"/>
          <w:kern w:val="28"/>
          <w:lang w:val="mi-NZ"/>
        </w:rPr>
        <w:t>Te</w:t>
      </w:r>
      <w:r w:rsidRPr="00BC3BAD">
        <w:rPr>
          <w:rFonts w:asciiTheme="minorHAnsi" w:eastAsia="Times New Roman" w:hAnsiTheme="minorHAnsi" w:cs="Arial"/>
          <w:kern w:val="28"/>
          <w:lang w:val="en-US"/>
        </w:rPr>
        <w:t xml:space="preserve"> </w:t>
      </w:r>
      <w:r w:rsidRPr="00BC3BAD">
        <w:rPr>
          <w:rFonts w:asciiTheme="minorHAnsi" w:eastAsia="Times New Roman" w:hAnsiTheme="minorHAnsi" w:cs="Arial"/>
          <w:kern w:val="28"/>
          <w:lang w:val="mi-NZ"/>
        </w:rPr>
        <w:t>Tiriti</w:t>
      </w:r>
      <w:r w:rsidRPr="00BC3BAD">
        <w:rPr>
          <w:rFonts w:asciiTheme="minorHAnsi" w:eastAsia="Times New Roman" w:hAnsiTheme="minorHAnsi" w:cs="Arial"/>
          <w:kern w:val="28"/>
          <w:lang w:val="en-US"/>
        </w:rPr>
        <w:t xml:space="preserve"> </w:t>
      </w:r>
      <w:r w:rsidRPr="00BC3BAD">
        <w:rPr>
          <w:rFonts w:asciiTheme="minorHAnsi" w:eastAsia="Times New Roman" w:hAnsiTheme="minorHAnsi" w:cs="Arial"/>
          <w:kern w:val="28"/>
          <w:lang w:val="mi-NZ"/>
        </w:rPr>
        <w:t>o</w:t>
      </w:r>
      <w:r w:rsidRPr="00BC3BAD">
        <w:rPr>
          <w:rFonts w:asciiTheme="minorHAnsi" w:eastAsia="Times New Roman" w:hAnsiTheme="minorHAnsi" w:cs="Arial"/>
          <w:kern w:val="28"/>
          <w:lang w:val="en-US"/>
        </w:rPr>
        <w:t xml:space="preserve"> </w:t>
      </w:r>
      <w:r w:rsidRPr="00BC3BAD">
        <w:rPr>
          <w:rFonts w:asciiTheme="minorHAnsi" w:eastAsia="Times New Roman" w:hAnsiTheme="minorHAnsi" w:cs="Arial"/>
          <w:kern w:val="28"/>
          <w:lang w:val="mi-NZ"/>
        </w:rPr>
        <w:t>Waitangi</w:t>
      </w:r>
      <w:r w:rsidRPr="00BC3BAD">
        <w:rPr>
          <w:rFonts w:asciiTheme="minorHAnsi" w:eastAsia="Times New Roman" w:hAnsiTheme="minorHAnsi" w:cs="Arial"/>
          <w:kern w:val="28"/>
          <w:lang w:val="en-US"/>
        </w:rPr>
        <w:t xml:space="preserve">) into the way we do things at MSD. </w:t>
      </w:r>
    </w:p>
    <w:p w14:paraId="1D81915F" w14:textId="77777777" w:rsidR="00BC3BAD" w:rsidRPr="00BC3BAD" w:rsidRDefault="00BC3BAD" w:rsidP="00BC3BAD">
      <w:pPr>
        <w:numPr>
          <w:ilvl w:val="0"/>
          <w:numId w:val="2"/>
        </w:numPr>
        <w:tabs>
          <w:tab w:val="clear" w:pos="360"/>
          <w:tab w:val="num" w:pos="-3"/>
        </w:tabs>
        <w:suppressAutoHyphens/>
        <w:autoSpaceDE w:val="0"/>
        <w:autoSpaceDN w:val="0"/>
        <w:adjustRightInd w:val="0"/>
        <w:spacing w:before="60" w:after="60" w:line="240" w:lineRule="auto"/>
        <w:textAlignment w:val="center"/>
        <w:rPr>
          <w:rFonts w:asciiTheme="minorHAnsi" w:eastAsia="Times New Roman" w:hAnsiTheme="minorHAnsi" w:cs="Arial"/>
          <w:kern w:val="28"/>
          <w:lang w:val="en-US"/>
        </w:rPr>
      </w:pPr>
      <w:r w:rsidRPr="00BC3BAD">
        <w:rPr>
          <w:rFonts w:asciiTheme="minorHAnsi" w:eastAsia="Times New Roman" w:hAnsiTheme="minorHAnsi" w:cs="Arial"/>
          <w:kern w:val="28"/>
          <w:lang w:val="en-US"/>
        </w:rPr>
        <w:t xml:space="preserve">Building more experience, knowledge, skills and capabilities to confidently engage with </w:t>
      </w:r>
      <w:r w:rsidRPr="00BC3BAD">
        <w:rPr>
          <w:rFonts w:asciiTheme="minorHAnsi" w:eastAsia="Times New Roman" w:hAnsiTheme="minorHAnsi" w:cs="Arial"/>
          <w:kern w:val="28"/>
          <w:lang w:val="mi-NZ"/>
        </w:rPr>
        <w:t>whānau</w:t>
      </w:r>
      <w:r w:rsidRPr="00BC3BAD">
        <w:rPr>
          <w:rFonts w:asciiTheme="minorHAnsi" w:eastAsia="Times New Roman" w:hAnsiTheme="minorHAnsi" w:cs="Arial"/>
          <w:kern w:val="28"/>
          <w:lang w:val="en-US"/>
        </w:rPr>
        <w:t xml:space="preserve">, </w:t>
      </w:r>
      <w:r w:rsidRPr="00BC3BAD">
        <w:rPr>
          <w:rFonts w:asciiTheme="minorHAnsi" w:eastAsia="Times New Roman" w:hAnsiTheme="minorHAnsi" w:cs="Arial"/>
          <w:kern w:val="28"/>
          <w:lang w:val="mi-NZ"/>
        </w:rPr>
        <w:t>hapū</w:t>
      </w:r>
      <w:r w:rsidRPr="00BC3BAD">
        <w:rPr>
          <w:rFonts w:asciiTheme="minorHAnsi" w:eastAsia="Times New Roman" w:hAnsiTheme="minorHAnsi" w:cs="Arial"/>
          <w:kern w:val="28"/>
          <w:lang w:val="en-US"/>
        </w:rPr>
        <w:t xml:space="preserve"> and </w:t>
      </w:r>
      <w:r w:rsidRPr="00BC3BAD">
        <w:rPr>
          <w:rFonts w:asciiTheme="minorHAnsi" w:eastAsia="Times New Roman" w:hAnsiTheme="minorHAnsi" w:cs="Arial"/>
          <w:kern w:val="28"/>
          <w:lang w:val="mi-NZ"/>
        </w:rPr>
        <w:t>iwi</w:t>
      </w:r>
      <w:r w:rsidRPr="00BC3BAD">
        <w:rPr>
          <w:rFonts w:asciiTheme="minorHAnsi" w:eastAsia="Times New Roman" w:hAnsiTheme="minorHAnsi" w:cs="Arial"/>
          <w:kern w:val="28"/>
          <w:lang w:val="en-US"/>
        </w:rPr>
        <w:t>.</w:t>
      </w:r>
    </w:p>
    <w:p w14:paraId="0EB2B6FE" w14:textId="77777777" w:rsidR="00BC3BAD" w:rsidRPr="00BC3BAD" w:rsidRDefault="00BC3BAD" w:rsidP="00361184">
      <w:pPr>
        <w:pStyle w:val="Heading4"/>
      </w:pPr>
      <w:r w:rsidRPr="00BC3BAD">
        <w:t>Health, Safety and Security</w:t>
      </w:r>
    </w:p>
    <w:p w14:paraId="7922DAB4" w14:textId="3D5C8E03" w:rsidR="00BC3BAD" w:rsidRPr="00BC3BAD" w:rsidRDefault="00BC3BAD" w:rsidP="00BC3BAD">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BC3BAD">
        <w:rPr>
          <w:rFonts w:asciiTheme="minorHAnsi" w:eastAsia="Times New Roman" w:hAnsiTheme="minorHAnsi" w:cs="Arial"/>
          <w:kern w:val="28"/>
          <w:lang w:val="en-US"/>
        </w:rPr>
        <w:t>Understand and implement your Health, Safety and Security (HSS) accountabilities as outlined in the HSS Accountability Framework</w:t>
      </w:r>
    </w:p>
    <w:p w14:paraId="492D2094" w14:textId="77777777" w:rsidR="00BC3BAD" w:rsidRPr="00BC3BAD" w:rsidRDefault="00BC3BAD" w:rsidP="00BC3BAD">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BC3BAD">
        <w:rPr>
          <w:rFonts w:asciiTheme="minorHAnsi" w:eastAsia="Times New Roman" w:hAnsiTheme="minorHAnsi" w:cs="Arial"/>
          <w:kern w:val="28"/>
          <w:lang w:val="en-US"/>
        </w:rPr>
        <w:lastRenderedPageBreak/>
        <w:t>Ensure you understand, follow and implement all Health, Safety and Security and wellbeing policies and procedures.</w:t>
      </w:r>
    </w:p>
    <w:p w14:paraId="6347AAE6" w14:textId="77777777" w:rsidR="00BC3BAD" w:rsidRPr="00BC3BAD" w:rsidRDefault="00BC3BAD" w:rsidP="00361184">
      <w:pPr>
        <w:pStyle w:val="Heading4"/>
      </w:pPr>
      <w:r w:rsidRPr="00BC3BAD">
        <w:t>Emergency Management and Business Continuity</w:t>
      </w:r>
    </w:p>
    <w:p w14:paraId="4F74314A" w14:textId="22C0DAB0" w:rsidR="00BC3BAD" w:rsidRPr="00FE7D28" w:rsidRDefault="00BC3BAD" w:rsidP="00FE7D28">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FE7D28">
        <w:rPr>
          <w:rFonts w:asciiTheme="minorHAnsi" w:eastAsia="Times New Roman" w:hAnsiTheme="minorHAnsi" w:cs="Arial"/>
          <w:kern w:val="28"/>
          <w:lang w:val="en-US"/>
        </w:rPr>
        <w:t>Remain familiar with the relevant provisions of the Emergency Management and Business Continuity Plans that impact your business group/team</w:t>
      </w:r>
    </w:p>
    <w:p w14:paraId="3793C7C3" w14:textId="77777777" w:rsidR="00BC3BAD" w:rsidRPr="00BC3BAD" w:rsidRDefault="00BC3BAD" w:rsidP="00FE7D28">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Calibri" w:hAnsiTheme="minorHAnsi" w:cs="Arial"/>
          <w:lang w:val="en-GB"/>
        </w:rPr>
      </w:pPr>
      <w:r w:rsidRPr="00FE7D28">
        <w:rPr>
          <w:rFonts w:asciiTheme="minorHAnsi" w:eastAsia="Times New Roman" w:hAnsiTheme="minorHAnsi" w:cs="Arial"/>
          <w:kern w:val="28"/>
          <w:lang w:val="en-US"/>
        </w:rPr>
        <w:t>Participate</w:t>
      </w:r>
      <w:r w:rsidRPr="00BC3BAD">
        <w:rPr>
          <w:rFonts w:asciiTheme="minorHAnsi" w:eastAsia="Calibri" w:hAnsiTheme="minorHAnsi" w:cs="Arial"/>
          <w:lang w:val="en-GB"/>
        </w:rPr>
        <w:t xml:space="preserve"> in periodic training, reviews and tests of the established Business Continuity Plans and operating procedures.</w:t>
      </w:r>
    </w:p>
    <w:p w14:paraId="3B63628D" w14:textId="77777777" w:rsidR="00BC3BAD" w:rsidRPr="00361184" w:rsidRDefault="00BC3BAD" w:rsidP="00361184">
      <w:pPr>
        <w:pStyle w:val="Heading3"/>
      </w:pPr>
      <w:r w:rsidRPr="00361184">
        <w:t>Know-how</w:t>
      </w:r>
    </w:p>
    <w:p w14:paraId="6EC88579" w14:textId="1A20EFC5" w:rsidR="00BC3BAD" w:rsidRPr="00FE7D28" w:rsidRDefault="00BC3BAD" w:rsidP="00FE7D28">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FE7D28">
        <w:rPr>
          <w:rFonts w:asciiTheme="minorHAnsi" w:eastAsia="Times New Roman" w:hAnsiTheme="minorHAnsi" w:cs="Arial"/>
          <w:kern w:val="28"/>
          <w:lang w:val="en-US"/>
        </w:rPr>
        <w:t xml:space="preserve">Comprehensive understanding and extensive knowledge of business analysis methods and practice </w:t>
      </w:r>
    </w:p>
    <w:p w14:paraId="1DB57363" w14:textId="7C9B23F1" w:rsidR="00BC3BAD" w:rsidRPr="00FE7D28" w:rsidRDefault="00BC3BAD" w:rsidP="00FE7D28">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FE7D28">
        <w:rPr>
          <w:rFonts w:asciiTheme="minorHAnsi" w:eastAsia="Times New Roman" w:hAnsiTheme="minorHAnsi" w:cs="Arial"/>
          <w:kern w:val="28"/>
          <w:lang w:val="en-US"/>
        </w:rPr>
        <w:t>Extensive experience in leading and overseeing business analysis efforts across multiple projects and teams</w:t>
      </w:r>
    </w:p>
    <w:p w14:paraId="55185D54" w14:textId="66BECA69" w:rsidR="00BC3BAD" w:rsidRPr="00FE7D28" w:rsidRDefault="00BC3BAD" w:rsidP="00FE7D28">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FE7D28">
        <w:rPr>
          <w:rFonts w:asciiTheme="minorHAnsi" w:eastAsia="Times New Roman" w:hAnsiTheme="minorHAnsi" w:cs="Arial"/>
          <w:kern w:val="28"/>
          <w:lang w:val="en-US"/>
        </w:rPr>
        <w:t>Ability to provide strategic level advice to the practice and senior stakeholders while leaning on their extensive experience in influence key decisions</w:t>
      </w:r>
    </w:p>
    <w:p w14:paraId="22C13A7B" w14:textId="406813B5" w:rsidR="00BC3BAD" w:rsidRPr="00FE7D28" w:rsidRDefault="00BC3BAD" w:rsidP="00FE7D28">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FE7D28">
        <w:rPr>
          <w:rFonts w:asciiTheme="minorHAnsi" w:eastAsia="Times New Roman" w:hAnsiTheme="minorHAnsi" w:cs="Arial"/>
          <w:kern w:val="28"/>
          <w:lang w:val="en-US"/>
        </w:rPr>
        <w:t>Experience in driving visions and roadmaps for business analysis within the organisation</w:t>
      </w:r>
    </w:p>
    <w:p w14:paraId="69ED47CA" w14:textId="73C8E05E" w:rsidR="00BC3BAD" w:rsidRPr="00FE7D28" w:rsidRDefault="00BC3BAD" w:rsidP="00FE7D28">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FE7D28">
        <w:rPr>
          <w:rFonts w:asciiTheme="minorHAnsi" w:eastAsia="Times New Roman" w:hAnsiTheme="minorHAnsi" w:cs="Arial"/>
          <w:kern w:val="28"/>
          <w:lang w:val="en-US"/>
        </w:rPr>
        <w:t>Extensive experience in ensuring alignment between technical solutions and business objectives</w:t>
      </w:r>
    </w:p>
    <w:p w14:paraId="4EE7F8AF" w14:textId="7C545946" w:rsidR="00BC3BAD" w:rsidRPr="00FE7D28" w:rsidRDefault="00BC3BAD" w:rsidP="00FE7D28">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FE7D28">
        <w:rPr>
          <w:rFonts w:asciiTheme="minorHAnsi" w:eastAsia="Times New Roman" w:hAnsiTheme="minorHAnsi" w:cs="Arial"/>
          <w:kern w:val="28"/>
          <w:lang w:val="en-US"/>
        </w:rPr>
        <w:t>Ability to lead enterprise-wide process improvement and automation initiatives</w:t>
      </w:r>
    </w:p>
    <w:p w14:paraId="343C256C" w14:textId="77777777" w:rsidR="00BC3BAD" w:rsidRPr="00BC3BAD" w:rsidRDefault="00BC3BAD" w:rsidP="00FE7D28">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hAnsiTheme="minorHAnsi"/>
        </w:rPr>
      </w:pPr>
      <w:r w:rsidRPr="00FE7D28">
        <w:rPr>
          <w:rFonts w:asciiTheme="minorHAnsi" w:eastAsia="Times New Roman" w:hAnsiTheme="minorHAnsi" w:cs="Arial"/>
          <w:kern w:val="28"/>
          <w:lang w:val="en-US"/>
        </w:rPr>
        <w:t>Experience</w:t>
      </w:r>
      <w:r w:rsidRPr="00BC3BAD">
        <w:rPr>
          <w:rFonts w:asciiTheme="minorHAnsi" w:hAnsiTheme="minorHAnsi"/>
        </w:rPr>
        <w:t xml:space="preserve"> in developing training and upskilling programmes for business analysts.</w:t>
      </w:r>
    </w:p>
    <w:p w14:paraId="02745D88" w14:textId="77777777" w:rsidR="00BC3BAD" w:rsidRPr="00FE7D28" w:rsidRDefault="00BC3BAD" w:rsidP="00FE7D28">
      <w:pPr>
        <w:pStyle w:val="Heading3"/>
      </w:pPr>
      <w:r w:rsidRPr="00FE7D28">
        <w:t xml:space="preserve">Key relationships </w:t>
      </w:r>
    </w:p>
    <w:p w14:paraId="4534CDD9" w14:textId="77777777" w:rsidR="00BC3BAD" w:rsidRPr="00FE7D28" w:rsidRDefault="00BC3BAD" w:rsidP="00BC3BAD">
      <w:pPr>
        <w:pStyle w:val="PDHeading4"/>
        <w:tabs>
          <w:tab w:val="left" w:pos="3505"/>
        </w:tabs>
        <w:rPr>
          <w:rFonts w:asciiTheme="minorHAnsi" w:hAnsiTheme="minorHAnsi"/>
          <w:i w:val="0"/>
          <w:iCs w:val="0"/>
          <w:color w:val="auto"/>
          <w:sz w:val="22"/>
          <w:szCs w:val="22"/>
        </w:rPr>
      </w:pPr>
      <w:r w:rsidRPr="00FE7D28">
        <w:rPr>
          <w:rFonts w:asciiTheme="minorHAnsi" w:hAnsiTheme="minorHAnsi"/>
          <w:i w:val="0"/>
          <w:iCs w:val="0"/>
          <w:color w:val="auto"/>
          <w:sz w:val="22"/>
          <w:szCs w:val="22"/>
        </w:rPr>
        <w:t>Internal</w:t>
      </w:r>
    </w:p>
    <w:p w14:paraId="15C9D474" w14:textId="77777777" w:rsidR="00BC3BAD" w:rsidRPr="00FE7D28" w:rsidRDefault="00BC3BAD" w:rsidP="00FE7D28">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FE7D28">
        <w:rPr>
          <w:rFonts w:asciiTheme="minorHAnsi" w:eastAsia="Times New Roman" w:hAnsiTheme="minorHAnsi" w:cs="Arial"/>
          <w:kern w:val="28"/>
          <w:lang w:val="en-US"/>
        </w:rPr>
        <w:t>Product Owners</w:t>
      </w:r>
    </w:p>
    <w:p w14:paraId="7AE82FB8" w14:textId="77777777" w:rsidR="00BC3BAD" w:rsidRPr="00FE7D28" w:rsidRDefault="00BC3BAD" w:rsidP="00FE7D28">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FE7D28">
        <w:rPr>
          <w:rFonts w:asciiTheme="minorHAnsi" w:eastAsia="Times New Roman" w:hAnsiTheme="minorHAnsi" w:cs="Arial"/>
          <w:kern w:val="28"/>
          <w:lang w:val="en-US"/>
        </w:rPr>
        <w:t>Delivery Leads</w:t>
      </w:r>
    </w:p>
    <w:p w14:paraId="387B8DEC" w14:textId="77777777" w:rsidR="00BC3BAD" w:rsidRPr="00FE7D28" w:rsidRDefault="00BC3BAD" w:rsidP="00FE7D28">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FE7D28">
        <w:rPr>
          <w:rFonts w:asciiTheme="minorHAnsi" w:eastAsia="Times New Roman" w:hAnsiTheme="minorHAnsi" w:cs="Arial"/>
          <w:kern w:val="28"/>
          <w:lang w:val="en-US"/>
        </w:rPr>
        <w:t>Developers and Business Analysts</w:t>
      </w:r>
    </w:p>
    <w:p w14:paraId="770055BF" w14:textId="6729620F" w:rsidR="00BC3BAD" w:rsidRPr="00BC3BAD" w:rsidRDefault="00BC3BAD" w:rsidP="00FE7D28">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hAnsiTheme="minorHAnsi"/>
        </w:rPr>
      </w:pPr>
      <w:r w:rsidRPr="00FE7D28">
        <w:rPr>
          <w:rFonts w:asciiTheme="minorHAnsi" w:eastAsia="Times New Roman" w:hAnsiTheme="minorHAnsi" w:cs="Arial"/>
          <w:kern w:val="28"/>
          <w:lang w:val="en-US"/>
        </w:rPr>
        <w:t>Other</w:t>
      </w:r>
      <w:r w:rsidRPr="00BC3BAD">
        <w:rPr>
          <w:rFonts w:asciiTheme="minorHAnsi" w:hAnsiTheme="minorHAnsi"/>
        </w:rPr>
        <w:t xml:space="preserve"> </w:t>
      </w:r>
      <w:r w:rsidR="00A1083C">
        <w:rPr>
          <w:rFonts w:asciiTheme="minorHAnsi" w:hAnsiTheme="minorHAnsi"/>
        </w:rPr>
        <w:t>Technology Group</w:t>
      </w:r>
      <w:r w:rsidRPr="00BC3BAD">
        <w:rPr>
          <w:rFonts w:asciiTheme="minorHAnsi" w:hAnsiTheme="minorHAnsi"/>
        </w:rPr>
        <w:t xml:space="preserve"> and Ministry staff</w:t>
      </w:r>
    </w:p>
    <w:p w14:paraId="62E6775F" w14:textId="77777777" w:rsidR="00BC3BAD" w:rsidRPr="00FE7D28" w:rsidRDefault="00BC3BAD" w:rsidP="00BC3BAD">
      <w:pPr>
        <w:pStyle w:val="PDHeading4"/>
        <w:tabs>
          <w:tab w:val="left" w:pos="3505"/>
        </w:tabs>
        <w:rPr>
          <w:rFonts w:asciiTheme="minorHAnsi" w:hAnsiTheme="minorHAnsi"/>
          <w:i w:val="0"/>
          <w:iCs w:val="0"/>
          <w:color w:val="auto"/>
          <w:sz w:val="22"/>
          <w:szCs w:val="22"/>
        </w:rPr>
      </w:pPr>
      <w:r w:rsidRPr="00FE7D28">
        <w:rPr>
          <w:rFonts w:asciiTheme="minorHAnsi" w:hAnsiTheme="minorHAnsi"/>
          <w:i w:val="0"/>
          <w:iCs w:val="0"/>
          <w:color w:val="auto"/>
          <w:sz w:val="22"/>
          <w:szCs w:val="22"/>
        </w:rPr>
        <w:t>External</w:t>
      </w:r>
    </w:p>
    <w:p w14:paraId="3E7E626F" w14:textId="77777777" w:rsidR="00BC3BAD" w:rsidRPr="00FE7D28" w:rsidRDefault="00BC3BAD" w:rsidP="00FE7D28">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eastAsia="Times New Roman" w:hAnsiTheme="minorHAnsi" w:cs="Arial"/>
          <w:kern w:val="28"/>
          <w:lang w:val="en-US"/>
        </w:rPr>
      </w:pPr>
      <w:r w:rsidRPr="00FE7D28">
        <w:rPr>
          <w:rFonts w:asciiTheme="minorHAnsi" w:eastAsia="Times New Roman" w:hAnsiTheme="minorHAnsi" w:cs="Arial"/>
          <w:kern w:val="28"/>
          <w:lang w:val="en-US"/>
        </w:rPr>
        <w:t>Third Party Vendors</w:t>
      </w:r>
    </w:p>
    <w:p w14:paraId="53EE2D9C" w14:textId="53024232" w:rsidR="00BC3BAD" w:rsidRDefault="00BC3BAD" w:rsidP="00BC3BAD">
      <w:pPr>
        <w:numPr>
          <w:ilvl w:val="0"/>
          <w:numId w:val="2"/>
        </w:numPr>
        <w:tabs>
          <w:tab w:val="clear" w:pos="360"/>
          <w:tab w:val="num" w:pos="-3"/>
        </w:tabs>
        <w:suppressAutoHyphens/>
        <w:autoSpaceDE w:val="0"/>
        <w:autoSpaceDN w:val="0"/>
        <w:adjustRightInd w:val="0"/>
        <w:spacing w:before="60" w:after="60" w:line="288" w:lineRule="auto"/>
        <w:textAlignment w:val="center"/>
        <w:rPr>
          <w:rFonts w:asciiTheme="minorHAnsi" w:hAnsiTheme="minorHAnsi"/>
        </w:rPr>
      </w:pPr>
      <w:r w:rsidRPr="00FE7D28">
        <w:rPr>
          <w:rFonts w:asciiTheme="minorHAnsi" w:eastAsia="Times New Roman" w:hAnsiTheme="minorHAnsi" w:cs="Arial"/>
          <w:kern w:val="28"/>
          <w:lang w:val="en-US"/>
        </w:rPr>
        <w:t>N</w:t>
      </w:r>
      <w:r w:rsidRPr="00BC3BAD">
        <w:rPr>
          <w:rFonts w:asciiTheme="minorHAnsi" w:hAnsiTheme="minorHAnsi"/>
        </w:rPr>
        <w:t>on-government organisations</w:t>
      </w:r>
    </w:p>
    <w:p w14:paraId="04663F94" w14:textId="77777777" w:rsidR="007C2321" w:rsidRDefault="007C2321" w:rsidP="007C2321">
      <w:pPr>
        <w:tabs>
          <w:tab w:val="num" w:pos="-3"/>
        </w:tabs>
        <w:suppressAutoHyphens/>
        <w:autoSpaceDE w:val="0"/>
        <w:autoSpaceDN w:val="0"/>
        <w:adjustRightInd w:val="0"/>
        <w:spacing w:before="60" w:after="60" w:line="288" w:lineRule="auto"/>
        <w:textAlignment w:val="center"/>
        <w:rPr>
          <w:rFonts w:asciiTheme="minorHAnsi" w:hAnsiTheme="minorHAnsi"/>
        </w:rPr>
      </w:pPr>
    </w:p>
    <w:p w14:paraId="15FAEFCF" w14:textId="77777777" w:rsidR="007C2321" w:rsidRDefault="007C2321" w:rsidP="007C2321">
      <w:pPr>
        <w:tabs>
          <w:tab w:val="num" w:pos="-3"/>
        </w:tabs>
        <w:suppressAutoHyphens/>
        <w:autoSpaceDE w:val="0"/>
        <w:autoSpaceDN w:val="0"/>
        <w:adjustRightInd w:val="0"/>
        <w:spacing w:before="60" w:after="60" w:line="288" w:lineRule="auto"/>
        <w:textAlignment w:val="center"/>
        <w:rPr>
          <w:rFonts w:asciiTheme="minorHAnsi" w:hAnsiTheme="minorHAnsi"/>
        </w:rPr>
      </w:pPr>
    </w:p>
    <w:p w14:paraId="50A5716B" w14:textId="77777777" w:rsidR="007C2321" w:rsidRPr="00FE7D28" w:rsidRDefault="007C2321" w:rsidP="007C2321">
      <w:pPr>
        <w:tabs>
          <w:tab w:val="num" w:pos="-3"/>
        </w:tabs>
        <w:suppressAutoHyphens/>
        <w:autoSpaceDE w:val="0"/>
        <w:autoSpaceDN w:val="0"/>
        <w:adjustRightInd w:val="0"/>
        <w:spacing w:before="60" w:after="60" w:line="288" w:lineRule="auto"/>
        <w:textAlignment w:val="center"/>
        <w:rPr>
          <w:rFonts w:asciiTheme="minorHAnsi" w:hAnsiTheme="minorHAnsi"/>
        </w:rPr>
      </w:pPr>
    </w:p>
    <w:p w14:paraId="73589096" w14:textId="77777777" w:rsidR="00BC3BAD" w:rsidRPr="00BC3BAD" w:rsidRDefault="00BC3BAD" w:rsidP="00FE7D28">
      <w:pPr>
        <w:pStyle w:val="Heading3"/>
        <w:rPr>
          <w:i/>
          <w:iCs/>
        </w:rPr>
      </w:pPr>
      <w:r w:rsidRPr="00BC3BAD">
        <w:lastRenderedPageBreak/>
        <w:t>Delegations</w:t>
      </w:r>
    </w:p>
    <w:p w14:paraId="0255DA11" w14:textId="77777777" w:rsidR="00FE7D28" w:rsidRPr="00FE7D28" w:rsidRDefault="00FE7D28" w:rsidP="00FE7D28">
      <w:pPr>
        <w:spacing w:before="60" w:after="60" w:line="288" w:lineRule="auto"/>
        <w:rPr>
          <w:rFonts w:asciiTheme="minorHAnsi" w:hAnsiTheme="minorHAnsi"/>
        </w:rPr>
      </w:pPr>
      <w:r w:rsidRPr="00FE7D28">
        <w:rPr>
          <w:rFonts w:asciiTheme="minorHAnsi" w:hAnsiTheme="minorHAnsi"/>
          <w:b/>
          <w:bCs/>
          <w:lang w:val="en-US"/>
        </w:rPr>
        <w:t>Financial </w:t>
      </w:r>
      <w:r w:rsidRPr="00FE7D28">
        <w:rPr>
          <w:rFonts w:asciiTheme="minorHAnsi" w:hAnsiTheme="minorHAnsi"/>
          <w:lang w:val="en-US"/>
        </w:rPr>
        <w:t>– No</w:t>
      </w:r>
      <w:r w:rsidRPr="00FE7D28">
        <w:rPr>
          <w:rFonts w:asciiTheme="minorHAnsi" w:hAnsiTheme="minorHAnsi"/>
        </w:rPr>
        <w:t> </w:t>
      </w:r>
    </w:p>
    <w:p w14:paraId="329B630B" w14:textId="77777777" w:rsidR="00FE7D28" w:rsidRPr="00FE7D28" w:rsidRDefault="00FE7D28" w:rsidP="00FE7D28">
      <w:pPr>
        <w:spacing w:before="60" w:after="60" w:line="288" w:lineRule="auto"/>
        <w:rPr>
          <w:rFonts w:asciiTheme="minorHAnsi" w:hAnsiTheme="minorHAnsi"/>
        </w:rPr>
      </w:pPr>
      <w:r w:rsidRPr="00FE7D28">
        <w:rPr>
          <w:rFonts w:asciiTheme="minorHAnsi" w:hAnsiTheme="minorHAnsi"/>
          <w:b/>
          <w:bCs/>
          <w:lang w:val="en-US"/>
        </w:rPr>
        <w:t>Human Resources </w:t>
      </w:r>
      <w:r w:rsidRPr="00FE7D28">
        <w:rPr>
          <w:rFonts w:asciiTheme="minorHAnsi" w:hAnsiTheme="minorHAnsi"/>
          <w:lang w:val="en-US"/>
        </w:rPr>
        <w:t>– No</w:t>
      </w:r>
      <w:r w:rsidRPr="00FE7D28">
        <w:rPr>
          <w:rFonts w:asciiTheme="minorHAnsi" w:hAnsiTheme="minorHAnsi"/>
        </w:rPr>
        <w:t> </w:t>
      </w:r>
    </w:p>
    <w:p w14:paraId="0E335E90" w14:textId="77777777" w:rsidR="00FE7D28" w:rsidRPr="00FE7D28" w:rsidRDefault="00FE7D28" w:rsidP="00FE7D28">
      <w:pPr>
        <w:spacing w:before="60" w:after="60" w:line="288" w:lineRule="auto"/>
        <w:rPr>
          <w:rFonts w:asciiTheme="minorHAnsi" w:hAnsiTheme="minorHAnsi"/>
        </w:rPr>
      </w:pPr>
      <w:r w:rsidRPr="00FE7D28">
        <w:rPr>
          <w:rFonts w:asciiTheme="minorHAnsi" w:hAnsiTheme="minorHAnsi"/>
          <w:b/>
          <w:bCs/>
          <w:lang w:val="en-US"/>
        </w:rPr>
        <w:t>Direct reports </w:t>
      </w:r>
      <w:r w:rsidRPr="00FE7D28">
        <w:rPr>
          <w:rFonts w:asciiTheme="minorHAnsi" w:hAnsiTheme="minorHAnsi"/>
          <w:lang w:val="en-US"/>
        </w:rPr>
        <w:t>– No</w:t>
      </w:r>
      <w:r w:rsidRPr="00FE7D28">
        <w:rPr>
          <w:rFonts w:asciiTheme="minorHAnsi" w:hAnsiTheme="minorHAnsi"/>
          <w:b/>
          <w:bCs/>
          <w:lang w:val="en-US"/>
        </w:rPr>
        <w:t> </w:t>
      </w:r>
      <w:r w:rsidRPr="00FE7D28">
        <w:rPr>
          <w:rFonts w:asciiTheme="minorHAnsi" w:hAnsiTheme="minorHAnsi"/>
        </w:rPr>
        <w:t> </w:t>
      </w:r>
    </w:p>
    <w:p w14:paraId="63BF8251" w14:textId="77777777" w:rsidR="00FE7D28" w:rsidRPr="00FE7D28" w:rsidRDefault="00FE7D28" w:rsidP="00FE7D28">
      <w:pPr>
        <w:spacing w:before="60" w:after="60" w:line="288" w:lineRule="auto"/>
        <w:rPr>
          <w:rFonts w:asciiTheme="minorHAnsi" w:hAnsiTheme="minorHAnsi"/>
        </w:rPr>
      </w:pPr>
      <w:r w:rsidRPr="00FE7D28">
        <w:rPr>
          <w:rFonts w:asciiTheme="minorHAnsi" w:hAnsiTheme="minorHAnsi"/>
          <w:b/>
          <w:bCs/>
          <w:lang w:val="en-US"/>
        </w:rPr>
        <w:t>Security clearance </w:t>
      </w:r>
      <w:r w:rsidRPr="00FE7D28">
        <w:rPr>
          <w:rFonts w:asciiTheme="minorHAnsi" w:hAnsiTheme="minorHAnsi"/>
          <w:lang w:val="en-US"/>
        </w:rPr>
        <w:t>– No</w:t>
      </w:r>
      <w:r w:rsidRPr="00FE7D28">
        <w:rPr>
          <w:rFonts w:asciiTheme="minorHAnsi" w:hAnsiTheme="minorHAnsi"/>
          <w:b/>
          <w:bCs/>
          <w:lang w:val="en-US"/>
        </w:rPr>
        <w:t> </w:t>
      </w:r>
      <w:r w:rsidRPr="00FE7D28">
        <w:rPr>
          <w:rFonts w:asciiTheme="minorHAnsi" w:hAnsiTheme="minorHAnsi"/>
        </w:rPr>
        <w:t> </w:t>
      </w:r>
    </w:p>
    <w:p w14:paraId="44F74C9F" w14:textId="77777777" w:rsidR="00FE7D28" w:rsidRPr="00FE7D28" w:rsidRDefault="00FE7D28" w:rsidP="00FE7D28">
      <w:pPr>
        <w:spacing w:before="60" w:after="60" w:line="288" w:lineRule="auto"/>
        <w:rPr>
          <w:rFonts w:asciiTheme="minorHAnsi" w:hAnsiTheme="minorHAnsi"/>
        </w:rPr>
      </w:pPr>
      <w:r w:rsidRPr="00FE7D28">
        <w:rPr>
          <w:rFonts w:asciiTheme="minorHAnsi" w:hAnsiTheme="minorHAnsi"/>
          <w:b/>
          <w:bCs/>
          <w:lang w:val="en-US"/>
        </w:rPr>
        <w:t>Children’s worker </w:t>
      </w:r>
      <w:r w:rsidRPr="00FE7D28">
        <w:rPr>
          <w:rFonts w:asciiTheme="minorHAnsi" w:hAnsiTheme="minorHAnsi"/>
          <w:lang w:val="en-US"/>
        </w:rPr>
        <w:t>– No</w:t>
      </w:r>
      <w:r w:rsidRPr="00FE7D28">
        <w:rPr>
          <w:rFonts w:asciiTheme="minorHAnsi" w:hAnsiTheme="minorHAnsi"/>
          <w:b/>
          <w:bCs/>
          <w:lang w:val="en-US"/>
        </w:rPr>
        <w:t> </w:t>
      </w:r>
      <w:r w:rsidRPr="00FE7D28">
        <w:rPr>
          <w:rFonts w:asciiTheme="minorHAnsi" w:hAnsiTheme="minorHAnsi"/>
        </w:rPr>
        <w:t> </w:t>
      </w:r>
    </w:p>
    <w:p w14:paraId="5E433884" w14:textId="77777777" w:rsidR="00FE7D28" w:rsidRPr="00FE7D28" w:rsidRDefault="00FE7D28" w:rsidP="00FE7D28">
      <w:pPr>
        <w:spacing w:before="60" w:after="60" w:line="288" w:lineRule="auto"/>
        <w:rPr>
          <w:rFonts w:asciiTheme="minorHAnsi" w:hAnsiTheme="minorHAnsi"/>
        </w:rPr>
      </w:pPr>
      <w:r w:rsidRPr="00FE7D28">
        <w:rPr>
          <w:rFonts w:asciiTheme="minorHAnsi" w:hAnsiTheme="minorHAnsi"/>
          <w:b/>
          <w:bCs/>
          <w:lang w:val="en-US"/>
        </w:rPr>
        <w:t>Travel - </w:t>
      </w:r>
      <w:r w:rsidRPr="00FE7D28">
        <w:rPr>
          <w:rFonts w:asciiTheme="minorHAnsi" w:hAnsiTheme="minorHAnsi"/>
          <w:lang w:val="en-US"/>
        </w:rPr>
        <w:t>Limited </w:t>
      </w:r>
      <w:proofErr w:type="spellStart"/>
      <w:r w:rsidRPr="00FE7D28">
        <w:rPr>
          <w:rFonts w:asciiTheme="minorHAnsi" w:hAnsiTheme="minorHAnsi"/>
          <w:lang w:val="en-US"/>
        </w:rPr>
        <w:t>adhoc</w:t>
      </w:r>
      <w:proofErr w:type="spellEnd"/>
      <w:r w:rsidRPr="00FE7D28">
        <w:rPr>
          <w:rFonts w:asciiTheme="minorHAnsi" w:hAnsiTheme="minorHAnsi"/>
          <w:lang w:val="en-US"/>
        </w:rPr>
        <w:t> travel may be required</w:t>
      </w:r>
    </w:p>
    <w:p w14:paraId="6148B045" w14:textId="77777777" w:rsidR="00FE7D28" w:rsidRPr="00FE7D28" w:rsidRDefault="00FE7D28" w:rsidP="00FE7D28">
      <w:pPr>
        <w:spacing w:before="60" w:after="60" w:line="288" w:lineRule="auto"/>
        <w:rPr>
          <w:rFonts w:asciiTheme="minorHAnsi" w:hAnsiTheme="minorHAnsi"/>
        </w:rPr>
      </w:pPr>
    </w:p>
    <w:p w14:paraId="1F366400" w14:textId="4861310A" w:rsidR="005C0C81" w:rsidRPr="00A36957" w:rsidRDefault="005C0C81" w:rsidP="005C0C81">
      <w:pPr>
        <w:pStyle w:val="Heading2"/>
      </w:pPr>
      <w:r>
        <w:t>Working in public service</w:t>
      </w:r>
    </w:p>
    <w:p w14:paraId="7330D602" w14:textId="338F0E9A" w:rsidR="00FE7D28" w:rsidRDefault="005C0C81" w:rsidP="005C0C81">
      <w:r w:rsidRPr="09644348">
        <w:rPr>
          <w:lang w:eastAsia="en-NZ"/>
        </w:rPr>
        <w:t>In the public</w:t>
      </w:r>
      <w:r w:rsidRPr="09644348">
        <w:rPr>
          <w:rFonts w:ascii="Arial" w:hAnsi="Arial"/>
          <w:lang w:eastAsia="en-NZ"/>
        </w:rPr>
        <w:t> </w:t>
      </w:r>
      <w:r w:rsidRPr="09644348">
        <w:rPr>
          <w:lang w:eastAsia="en-NZ"/>
        </w:rPr>
        <w:t xml:space="preserve">service we work collectively to make a meaningful difference for New Zealanders now and in the future. We have an important role in supporting the Crown in its relationships with </w:t>
      </w:r>
      <w:r w:rsidRPr="09644348">
        <w:rPr>
          <w:lang w:val="mi-NZ" w:eastAsia="en-NZ"/>
        </w:rPr>
        <w:t>Māori</w:t>
      </w:r>
      <w:r w:rsidRPr="09644348">
        <w:rPr>
          <w:lang w:eastAsia="en-NZ"/>
        </w:rPr>
        <w:t xml:space="preserve"> under the Treaty of </w:t>
      </w:r>
      <w:r w:rsidRPr="09644348">
        <w:rPr>
          <w:lang w:val="mi-NZ" w:eastAsia="en-NZ"/>
        </w:rPr>
        <w:t>Waitangi</w:t>
      </w:r>
      <w:r w:rsidRPr="09644348">
        <w:rPr>
          <w:lang w:eastAsia="en-NZ"/>
        </w:rPr>
        <w:t>.</w:t>
      </w:r>
      <w:r w:rsidRPr="09644348">
        <w:rPr>
          <w:rFonts w:ascii="Arial" w:hAnsi="Arial"/>
          <w:lang w:eastAsia="en-NZ"/>
        </w:rPr>
        <w:t> </w:t>
      </w:r>
      <w:r w:rsidRPr="09644348">
        <w:rPr>
          <w:lang w:eastAsia="en-NZ"/>
        </w:rPr>
        <w:t xml:space="preserve"> We support democratic government. We are unified by a spirit of service to our communities and guided by the core principles and values of the public service in our work </w:t>
      </w:r>
      <w:r>
        <w:t>potential and aspirations.</w:t>
      </w:r>
    </w:p>
    <w:p w14:paraId="1BA4FC08" w14:textId="77777777" w:rsidR="00CB3BB8" w:rsidRDefault="005C0C81" w:rsidP="00336686">
      <w:r w:rsidRPr="00336686">
        <w:rPr>
          <w:rStyle w:val="Strong"/>
        </w:rPr>
        <w:t>Ka mahitahi mātou o te ratonga tūmatanui kia hei painga mō ngā tāngata o Aotearoa i āianei, ā, hei ngā rā ki tua hoki. He kawenga tino whaitake tā mātou hei tautoko i te Karauna i runga i āna hononga ki a ngāi Māori i raro i te Tiriti o Waitangi. Ka tautoko mātou i te kāwanatanga manapori. Ka whakakotahingia mātou e te wairua whakarato ki ō mātou hapori, ā, e arahina ana mātou e ngā mātāpono</w:t>
      </w:r>
      <w:r>
        <w:rPr>
          <w:rStyle w:val="Strong"/>
        </w:rPr>
        <w:t xml:space="preserve"> </w:t>
      </w:r>
      <w:r w:rsidRPr="00336686">
        <w:rPr>
          <w:rStyle w:val="Strong"/>
        </w:rPr>
        <w:t xml:space="preserve">me ngā tikanga matua o te ratonga tūmatanui i roto i ā mātou mahi. </w:t>
      </w:r>
    </w:p>
    <w:sectPr w:rsidR="00CB3BB8" w:rsidSect="002A6600">
      <w:headerReference w:type="even" r:id="rId20"/>
      <w:headerReference w:type="default" r:id="rId21"/>
      <w:footerReference w:type="default" r:id="rId22"/>
      <w:headerReference w:type="first" r:id="rId23"/>
      <w:footerReference w:type="first" r:id="rId24"/>
      <w:pgSz w:w="11906" w:h="16838"/>
      <w:pgMar w:top="1134"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6C4BB" w14:textId="77777777" w:rsidR="00247E65" w:rsidRDefault="00247E65" w:rsidP="00336686">
      <w:r>
        <w:separator/>
      </w:r>
    </w:p>
  </w:endnote>
  <w:endnote w:type="continuationSeparator" w:id="0">
    <w:p w14:paraId="4BC0FD07" w14:textId="77777777" w:rsidR="00247E65" w:rsidRDefault="00247E65" w:rsidP="00336686">
      <w:r>
        <w:continuationSeparator/>
      </w:r>
    </w:p>
  </w:endnote>
  <w:endnote w:type="continuationNotice" w:id="1">
    <w:p w14:paraId="38482C84" w14:textId="77777777" w:rsidR="00247E65" w:rsidRDefault="00247E65" w:rsidP="003366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5002EFF" w:usb1="C200ACFF" w:usb2="00000009" w:usb3="00000000" w:csb0="000001FF" w:csb1="00000000"/>
  </w:font>
  <w:font w:name="Verdana Pro">
    <w:charset w:val="00"/>
    <w:family w:val="swiss"/>
    <w:pitch w:val="variable"/>
    <w:sig w:usb0="80000287" w:usb1="0000004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88283" w14:textId="08F78814" w:rsidR="00C7317E" w:rsidRPr="008A00F5" w:rsidRDefault="00247E65" w:rsidP="005C0C81">
    <w:pPr>
      <w:pStyle w:val="Footer"/>
      <w:tabs>
        <w:tab w:val="clear" w:pos="4513"/>
        <w:tab w:val="clear" w:pos="9026"/>
        <w:tab w:val="left" w:pos="3927"/>
      </w:tabs>
      <w:spacing w:before="100" w:beforeAutospacing="1"/>
      <w:rPr>
        <w:sz w:val="20"/>
        <w:szCs w:val="20"/>
      </w:rPr>
    </w:pPr>
    <w:sdt>
      <w:sdtPr>
        <w:id w:val="242302770"/>
        <w:docPartObj>
          <w:docPartGallery w:val="Page Numbers (Bottom of Page)"/>
          <w:docPartUnique/>
        </w:docPartObj>
      </w:sdtPr>
      <w:sdtEndPr>
        <w:rPr>
          <w:noProof/>
          <w:sz w:val="20"/>
          <w:szCs w:val="20"/>
        </w:rPr>
      </w:sdtEndPr>
      <w:sdtContent>
        <w:r w:rsidR="008A00F5" w:rsidRPr="008A00F5">
          <w:rPr>
            <w:noProof/>
            <w:sz w:val="20"/>
            <w:szCs w:val="20"/>
          </w:rPr>
          <w:drawing>
            <wp:anchor distT="0" distB="0" distL="114300" distR="114300" simplePos="0" relativeHeight="251658752" behindDoc="1" locked="0" layoutInCell="1" allowOverlap="1" wp14:anchorId="663ACD51" wp14:editId="78E381CD">
              <wp:simplePos x="0" y="0"/>
              <wp:positionH relativeFrom="column">
                <wp:posOffset>-900430</wp:posOffset>
              </wp:positionH>
              <wp:positionV relativeFrom="paragraph">
                <wp:posOffset>-306185</wp:posOffset>
              </wp:positionV>
              <wp:extent cx="7636689" cy="1089900"/>
              <wp:effectExtent l="0" t="0" r="2540" b="0"/>
              <wp:wrapNone/>
              <wp:docPr id="799669258"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669258"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36689" cy="1089900"/>
                      </a:xfrm>
                      <a:prstGeom prst="rect">
                        <a:avLst/>
                      </a:prstGeom>
                    </pic:spPr>
                  </pic:pic>
                </a:graphicData>
              </a:graphic>
              <wp14:sizeRelH relativeFrom="margin">
                <wp14:pctWidth>0</wp14:pctWidth>
              </wp14:sizeRelH>
              <wp14:sizeRelV relativeFrom="margin">
                <wp14:pctHeight>0</wp14:pctHeight>
              </wp14:sizeRelV>
            </wp:anchor>
          </w:drawing>
        </w:r>
        <w:r w:rsidR="0094396A">
          <w:t xml:space="preserve">Page </w:t>
        </w:r>
        <w:r w:rsidR="00C45EB5" w:rsidRPr="00C45EB5">
          <w:rPr>
            <w:sz w:val="20"/>
            <w:szCs w:val="20"/>
          </w:rPr>
          <w:fldChar w:fldCharType="begin"/>
        </w:r>
        <w:r w:rsidR="00C45EB5" w:rsidRPr="00C45EB5">
          <w:rPr>
            <w:sz w:val="20"/>
            <w:szCs w:val="20"/>
          </w:rPr>
          <w:instrText xml:space="preserve"> PAGE   \* MERGEFORMAT </w:instrText>
        </w:r>
        <w:r w:rsidR="00C45EB5" w:rsidRPr="00C45EB5">
          <w:rPr>
            <w:sz w:val="20"/>
            <w:szCs w:val="20"/>
          </w:rPr>
          <w:fldChar w:fldCharType="separate"/>
        </w:r>
        <w:r w:rsidR="00C45EB5" w:rsidRPr="00C45EB5">
          <w:rPr>
            <w:noProof/>
            <w:sz w:val="20"/>
            <w:szCs w:val="20"/>
          </w:rPr>
          <w:t>1</w:t>
        </w:r>
        <w:r w:rsidR="00C45EB5" w:rsidRPr="00C45EB5">
          <w:rPr>
            <w:noProof/>
            <w:sz w:val="20"/>
            <w:szCs w:val="20"/>
          </w:rPr>
          <w:fldChar w:fldCharType="end"/>
        </w:r>
        <w:r w:rsidR="005C0C81">
          <w:rPr>
            <w:noProof/>
            <w:sz w:val="20"/>
            <w:szCs w:val="20"/>
          </w:rPr>
          <w:tab/>
        </w:r>
        <w:r w:rsidR="0094396A">
          <w:rPr>
            <w:sz w:val="20"/>
            <w:szCs w:val="20"/>
          </w:rPr>
          <w:br/>
        </w:r>
        <w:r w:rsidR="00361184" w:rsidRPr="006A25E6">
          <w:t>Lead Technical Business Analyst </w:t>
        </w:r>
        <w:r w:rsidR="00361184">
          <w:t>– B08IT – August 2025</w:t>
        </w:r>
        <w:r w:rsidR="00B305AE" w:rsidRPr="007D7B1B">
          <w:rPr>
            <w:sz w:val="20"/>
            <w:szCs w:val="20"/>
            <w:highlight w:val="yellow"/>
          </w:rPr>
          <w:t xml:space="preserve"> </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9DF32" w14:textId="77777777" w:rsidR="00404284" w:rsidRDefault="00404284">
    <w:pPr>
      <w:pStyle w:val="Footer"/>
    </w:pPr>
    <w:r>
      <w:rPr>
        <w:noProof/>
      </w:rPr>
      <w:drawing>
        <wp:anchor distT="0" distB="0" distL="114300" distR="114300" simplePos="0" relativeHeight="251657728" behindDoc="1" locked="0" layoutInCell="1" allowOverlap="1" wp14:anchorId="0686A18E" wp14:editId="75F06CAB">
          <wp:simplePos x="0" y="0"/>
          <wp:positionH relativeFrom="column">
            <wp:posOffset>-900430</wp:posOffset>
          </wp:positionH>
          <wp:positionV relativeFrom="paragraph">
            <wp:posOffset>-322060</wp:posOffset>
          </wp:positionV>
          <wp:extent cx="7520803" cy="1073360"/>
          <wp:effectExtent l="0" t="0" r="4445" b="0"/>
          <wp:wrapNone/>
          <wp:docPr id="132453744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537448"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20803" cy="10733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A8910" w14:textId="77777777" w:rsidR="00247E65" w:rsidRDefault="00247E65" w:rsidP="00336686">
      <w:r>
        <w:separator/>
      </w:r>
    </w:p>
  </w:footnote>
  <w:footnote w:type="continuationSeparator" w:id="0">
    <w:p w14:paraId="42C1CDE4" w14:textId="77777777" w:rsidR="00247E65" w:rsidRDefault="00247E65" w:rsidP="00336686">
      <w:r>
        <w:continuationSeparator/>
      </w:r>
    </w:p>
  </w:footnote>
  <w:footnote w:type="continuationNotice" w:id="1">
    <w:p w14:paraId="68EE086D" w14:textId="77777777" w:rsidR="00247E65" w:rsidRDefault="00247E65" w:rsidP="003366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0F4B9" w14:textId="77777777" w:rsidR="00C53480" w:rsidRDefault="00C53480" w:rsidP="00336686">
    <w:pPr>
      <w:pStyle w:val="Header"/>
    </w:pPr>
    <w:r>
      <w:rPr>
        <w:noProof/>
      </w:rPr>
      <mc:AlternateContent>
        <mc:Choice Requires="wps">
          <w:drawing>
            <wp:anchor distT="0" distB="0" distL="0" distR="0" simplePos="0" relativeHeight="251655680" behindDoc="0" locked="0" layoutInCell="1" allowOverlap="1" wp14:anchorId="424975AB" wp14:editId="1733EC80">
              <wp:simplePos x="635" y="635"/>
              <wp:positionH relativeFrom="page">
                <wp:align>center</wp:align>
              </wp:positionH>
              <wp:positionV relativeFrom="page">
                <wp:align>top</wp:align>
              </wp:positionV>
              <wp:extent cx="443865" cy="443865"/>
              <wp:effectExtent l="0" t="0" r="8890" b="4445"/>
              <wp:wrapNone/>
              <wp:docPr id="2" name="Text Box 2"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385E325" w14:textId="77777777" w:rsidR="00C53480" w:rsidRPr="00C53480" w:rsidRDefault="00C53480" w:rsidP="00336686">
                          <w:pPr>
                            <w:rPr>
                              <w:noProof/>
                            </w:rPr>
                          </w:pPr>
                          <w:r w:rsidRPr="00C53480">
                            <w:rPr>
                              <w:noProof/>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4975AB" id="_x0000_t202" coordsize="21600,21600" o:spt="202" path="m,l,21600r21600,l21600,xe">
              <v:stroke joinstyle="miter"/>
              <v:path gradientshapeok="t" o:connecttype="rect"/>
            </v:shapetype>
            <v:shape id="Text Box 2" o:spid="_x0000_s1026" type="#_x0000_t202" alt="IN-CONFIDENCE" style="position:absolute;margin-left:0;margin-top:0;width:34.95pt;height:34.95pt;z-index:2516556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2385E325" w14:textId="77777777" w:rsidR="00C53480" w:rsidRPr="00C53480" w:rsidRDefault="00C53480" w:rsidP="00336686">
                    <w:pPr>
                      <w:rPr>
                        <w:noProof/>
                      </w:rPr>
                    </w:pPr>
                    <w:r w:rsidRPr="00C53480">
                      <w:rPr>
                        <w:noProof/>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219BC" w14:textId="77777777" w:rsidR="00C53480" w:rsidRDefault="00247E65" w:rsidP="00336686">
    <w:pPr>
      <w:pStyle w:val="Header"/>
    </w:pPr>
    <w:sdt>
      <w:sdtPr>
        <w:id w:val="-1198844766"/>
        <w:docPartObj>
          <w:docPartGallery w:val="Watermarks"/>
          <w:docPartUnique/>
        </w:docPartObj>
      </w:sdtPr>
      <w:sdtEndP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07211" w14:textId="62D75675" w:rsidR="00C53480" w:rsidRDefault="00336686" w:rsidP="00336686">
    <w:pPr>
      <w:pStyle w:val="Header"/>
    </w:pPr>
    <w:r>
      <w:rPr>
        <w:noProof/>
      </w:rPr>
      <w:drawing>
        <wp:anchor distT="0" distB="0" distL="114300" distR="114300" simplePos="0" relativeHeight="251656704" behindDoc="1" locked="0" layoutInCell="1" allowOverlap="1" wp14:anchorId="4AF78C75" wp14:editId="0CE9AD61">
          <wp:simplePos x="0" y="0"/>
          <wp:positionH relativeFrom="column">
            <wp:posOffset>-911225</wp:posOffset>
          </wp:positionH>
          <wp:positionV relativeFrom="paragraph">
            <wp:posOffset>-345440</wp:posOffset>
          </wp:positionV>
          <wp:extent cx="7520303" cy="3150741"/>
          <wp:effectExtent l="0" t="0" r="5080" b="0"/>
          <wp:wrapNone/>
          <wp:docPr id="207279744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797443"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20303" cy="315074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2844FC4"/>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F59A9748"/>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EC19D6"/>
    <w:multiLevelType w:val="hybridMultilevel"/>
    <w:tmpl w:val="B7A8417C"/>
    <w:lvl w:ilvl="0" w:tplc="A4ACF6BA">
      <w:start w:val="1"/>
      <w:numFmt w:val="bullet"/>
      <w:lvlText w:val=""/>
      <w:lvlJc w:val="left"/>
      <w:pPr>
        <w:ind w:left="720" w:hanging="360"/>
      </w:pPr>
      <w:rPr>
        <w:rFonts w:ascii="Symbol" w:hAnsi="Symbol"/>
      </w:rPr>
    </w:lvl>
    <w:lvl w:ilvl="1" w:tplc="DF681DA2">
      <w:start w:val="1"/>
      <w:numFmt w:val="bullet"/>
      <w:lvlText w:val=""/>
      <w:lvlJc w:val="left"/>
      <w:pPr>
        <w:ind w:left="720" w:hanging="360"/>
      </w:pPr>
      <w:rPr>
        <w:rFonts w:ascii="Symbol" w:hAnsi="Symbol"/>
      </w:rPr>
    </w:lvl>
    <w:lvl w:ilvl="2" w:tplc="2BA83A4C">
      <w:start w:val="1"/>
      <w:numFmt w:val="bullet"/>
      <w:lvlText w:val=""/>
      <w:lvlJc w:val="left"/>
      <w:pPr>
        <w:ind w:left="720" w:hanging="360"/>
      </w:pPr>
      <w:rPr>
        <w:rFonts w:ascii="Symbol" w:hAnsi="Symbol"/>
      </w:rPr>
    </w:lvl>
    <w:lvl w:ilvl="3" w:tplc="077695D4">
      <w:start w:val="1"/>
      <w:numFmt w:val="bullet"/>
      <w:lvlText w:val=""/>
      <w:lvlJc w:val="left"/>
      <w:pPr>
        <w:ind w:left="720" w:hanging="360"/>
      </w:pPr>
      <w:rPr>
        <w:rFonts w:ascii="Symbol" w:hAnsi="Symbol"/>
      </w:rPr>
    </w:lvl>
    <w:lvl w:ilvl="4" w:tplc="62DCFF7E">
      <w:start w:val="1"/>
      <w:numFmt w:val="bullet"/>
      <w:lvlText w:val=""/>
      <w:lvlJc w:val="left"/>
      <w:pPr>
        <w:ind w:left="720" w:hanging="360"/>
      </w:pPr>
      <w:rPr>
        <w:rFonts w:ascii="Symbol" w:hAnsi="Symbol"/>
      </w:rPr>
    </w:lvl>
    <w:lvl w:ilvl="5" w:tplc="2C369FC0">
      <w:start w:val="1"/>
      <w:numFmt w:val="bullet"/>
      <w:lvlText w:val=""/>
      <w:lvlJc w:val="left"/>
      <w:pPr>
        <w:ind w:left="720" w:hanging="360"/>
      </w:pPr>
      <w:rPr>
        <w:rFonts w:ascii="Symbol" w:hAnsi="Symbol"/>
      </w:rPr>
    </w:lvl>
    <w:lvl w:ilvl="6" w:tplc="2B4EBFF2">
      <w:start w:val="1"/>
      <w:numFmt w:val="bullet"/>
      <w:lvlText w:val=""/>
      <w:lvlJc w:val="left"/>
      <w:pPr>
        <w:ind w:left="720" w:hanging="360"/>
      </w:pPr>
      <w:rPr>
        <w:rFonts w:ascii="Symbol" w:hAnsi="Symbol"/>
      </w:rPr>
    </w:lvl>
    <w:lvl w:ilvl="7" w:tplc="226AC4E6">
      <w:start w:val="1"/>
      <w:numFmt w:val="bullet"/>
      <w:lvlText w:val=""/>
      <w:lvlJc w:val="left"/>
      <w:pPr>
        <w:ind w:left="720" w:hanging="360"/>
      </w:pPr>
      <w:rPr>
        <w:rFonts w:ascii="Symbol" w:hAnsi="Symbol"/>
      </w:rPr>
    </w:lvl>
    <w:lvl w:ilvl="8" w:tplc="4AC6179C">
      <w:start w:val="1"/>
      <w:numFmt w:val="bullet"/>
      <w:lvlText w:val=""/>
      <w:lvlJc w:val="left"/>
      <w:pPr>
        <w:ind w:left="720" w:hanging="360"/>
      </w:pPr>
      <w:rPr>
        <w:rFonts w:ascii="Symbol" w:hAnsi="Symbol"/>
      </w:rPr>
    </w:lvl>
  </w:abstractNum>
  <w:abstractNum w:abstractNumId="3" w15:restartNumberingAfterBreak="0">
    <w:nsid w:val="08EA3330"/>
    <w:multiLevelType w:val="hybridMultilevel"/>
    <w:tmpl w:val="D6006EB6"/>
    <w:lvl w:ilvl="0" w:tplc="CF5698E4">
      <w:start w:val="1"/>
      <w:numFmt w:val="bullet"/>
      <w:lvlText w:val=""/>
      <w:lvlJc w:val="left"/>
      <w:pPr>
        <w:ind w:left="720" w:hanging="360"/>
      </w:pPr>
      <w:rPr>
        <w:rFonts w:ascii="Symbol" w:hAnsi="Symbol"/>
      </w:rPr>
    </w:lvl>
    <w:lvl w:ilvl="1" w:tplc="0C36B0CE">
      <w:start w:val="1"/>
      <w:numFmt w:val="bullet"/>
      <w:lvlText w:val=""/>
      <w:lvlJc w:val="left"/>
      <w:pPr>
        <w:ind w:left="720" w:hanging="360"/>
      </w:pPr>
      <w:rPr>
        <w:rFonts w:ascii="Symbol" w:hAnsi="Symbol"/>
      </w:rPr>
    </w:lvl>
    <w:lvl w:ilvl="2" w:tplc="5E6CEB00">
      <w:start w:val="1"/>
      <w:numFmt w:val="bullet"/>
      <w:lvlText w:val=""/>
      <w:lvlJc w:val="left"/>
      <w:pPr>
        <w:ind w:left="720" w:hanging="360"/>
      </w:pPr>
      <w:rPr>
        <w:rFonts w:ascii="Symbol" w:hAnsi="Symbol"/>
      </w:rPr>
    </w:lvl>
    <w:lvl w:ilvl="3" w:tplc="EE1EAB52">
      <w:start w:val="1"/>
      <w:numFmt w:val="bullet"/>
      <w:lvlText w:val=""/>
      <w:lvlJc w:val="left"/>
      <w:pPr>
        <w:ind w:left="720" w:hanging="360"/>
      </w:pPr>
      <w:rPr>
        <w:rFonts w:ascii="Symbol" w:hAnsi="Symbol"/>
      </w:rPr>
    </w:lvl>
    <w:lvl w:ilvl="4" w:tplc="D7569D76">
      <w:start w:val="1"/>
      <w:numFmt w:val="bullet"/>
      <w:lvlText w:val=""/>
      <w:lvlJc w:val="left"/>
      <w:pPr>
        <w:ind w:left="720" w:hanging="360"/>
      </w:pPr>
      <w:rPr>
        <w:rFonts w:ascii="Symbol" w:hAnsi="Symbol"/>
      </w:rPr>
    </w:lvl>
    <w:lvl w:ilvl="5" w:tplc="35788E8A">
      <w:start w:val="1"/>
      <w:numFmt w:val="bullet"/>
      <w:lvlText w:val=""/>
      <w:lvlJc w:val="left"/>
      <w:pPr>
        <w:ind w:left="720" w:hanging="360"/>
      </w:pPr>
      <w:rPr>
        <w:rFonts w:ascii="Symbol" w:hAnsi="Symbol"/>
      </w:rPr>
    </w:lvl>
    <w:lvl w:ilvl="6" w:tplc="D48C9588">
      <w:start w:val="1"/>
      <w:numFmt w:val="bullet"/>
      <w:lvlText w:val=""/>
      <w:lvlJc w:val="left"/>
      <w:pPr>
        <w:ind w:left="720" w:hanging="360"/>
      </w:pPr>
      <w:rPr>
        <w:rFonts w:ascii="Symbol" w:hAnsi="Symbol"/>
      </w:rPr>
    </w:lvl>
    <w:lvl w:ilvl="7" w:tplc="1362EC92">
      <w:start w:val="1"/>
      <w:numFmt w:val="bullet"/>
      <w:lvlText w:val=""/>
      <w:lvlJc w:val="left"/>
      <w:pPr>
        <w:ind w:left="720" w:hanging="360"/>
      </w:pPr>
      <w:rPr>
        <w:rFonts w:ascii="Symbol" w:hAnsi="Symbol"/>
      </w:rPr>
    </w:lvl>
    <w:lvl w:ilvl="8" w:tplc="28F0FFEA">
      <w:start w:val="1"/>
      <w:numFmt w:val="bullet"/>
      <w:lvlText w:val=""/>
      <w:lvlJc w:val="left"/>
      <w:pPr>
        <w:ind w:left="720" w:hanging="360"/>
      </w:pPr>
      <w:rPr>
        <w:rFonts w:ascii="Symbol" w:hAnsi="Symbol"/>
      </w:rPr>
    </w:lvl>
  </w:abstractNum>
  <w:abstractNum w:abstractNumId="4" w15:restartNumberingAfterBreak="0">
    <w:nsid w:val="118D00F0"/>
    <w:multiLevelType w:val="hybridMultilevel"/>
    <w:tmpl w:val="F3640996"/>
    <w:lvl w:ilvl="0" w:tplc="0726C1B6">
      <w:start w:val="1"/>
      <w:numFmt w:val="bullet"/>
      <w:lvlText w:val=""/>
      <w:lvlJc w:val="left"/>
      <w:pPr>
        <w:tabs>
          <w:tab w:val="num" w:pos="797"/>
        </w:tabs>
        <w:ind w:left="79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9002CC"/>
    <w:multiLevelType w:val="multilevel"/>
    <w:tmpl w:val="2332A8F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1.%2.%3"/>
      <w:lvlJc w:val="left"/>
      <w:pPr>
        <w:ind w:left="1440" w:hanging="360"/>
      </w:pPr>
      <w:rPr>
        <w:rFonts w:hint="default"/>
      </w:rPr>
    </w:lvl>
    <w:lvl w:ilvl="4">
      <w:start w:val="1"/>
      <w:numFmt w:val="decimal"/>
      <w:pStyle w:val="List5"/>
      <w:lvlText w:val="%5.%1.%2.%3.%4"/>
      <w:lvlJc w:val="left"/>
      <w:pPr>
        <w:ind w:left="1800" w:hanging="360"/>
      </w:pPr>
      <w:rPr>
        <w:rFonts w:hint="default"/>
      </w:rPr>
    </w:lvl>
    <w:lvl w:ilvl="5">
      <w:start w:val="1"/>
      <w:numFmt w:val="decimal"/>
      <w:lvlText w:val="%6.%1.%2.%3.%4.%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6" w15:restartNumberingAfterBreak="0">
    <w:nsid w:val="1B5E1D51"/>
    <w:multiLevelType w:val="hybridMultilevel"/>
    <w:tmpl w:val="A1441446"/>
    <w:lvl w:ilvl="0" w:tplc="1754538A">
      <w:start w:val="1"/>
      <w:numFmt w:val="bullet"/>
      <w:lvlText w:val=""/>
      <w:lvlJc w:val="left"/>
      <w:pPr>
        <w:ind w:left="720" w:hanging="360"/>
      </w:pPr>
      <w:rPr>
        <w:rFonts w:ascii="Symbol" w:hAnsi="Symbol"/>
      </w:rPr>
    </w:lvl>
    <w:lvl w:ilvl="1" w:tplc="67349236">
      <w:start w:val="1"/>
      <w:numFmt w:val="bullet"/>
      <w:lvlText w:val=""/>
      <w:lvlJc w:val="left"/>
      <w:pPr>
        <w:ind w:left="720" w:hanging="360"/>
      </w:pPr>
      <w:rPr>
        <w:rFonts w:ascii="Symbol" w:hAnsi="Symbol"/>
      </w:rPr>
    </w:lvl>
    <w:lvl w:ilvl="2" w:tplc="C7CEE7E4">
      <w:start w:val="1"/>
      <w:numFmt w:val="bullet"/>
      <w:lvlText w:val=""/>
      <w:lvlJc w:val="left"/>
      <w:pPr>
        <w:ind w:left="720" w:hanging="360"/>
      </w:pPr>
      <w:rPr>
        <w:rFonts w:ascii="Symbol" w:hAnsi="Symbol"/>
      </w:rPr>
    </w:lvl>
    <w:lvl w:ilvl="3" w:tplc="C4BA9FF8">
      <w:start w:val="1"/>
      <w:numFmt w:val="bullet"/>
      <w:lvlText w:val=""/>
      <w:lvlJc w:val="left"/>
      <w:pPr>
        <w:ind w:left="720" w:hanging="360"/>
      </w:pPr>
      <w:rPr>
        <w:rFonts w:ascii="Symbol" w:hAnsi="Symbol"/>
      </w:rPr>
    </w:lvl>
    <w:lvl w:ilvl="4" w:tplc="6CA6A808">
      <w:start w:val="1"/>
      <w:numFmt w:val="bullet"/>
      <w:lvlText w:val=""/>
      <w:lvlJc w:val="left"/>
      <w:pPr>
        <w:ind w:left="720" w:hanging="360"/>
      </w:pPr>
      <w:rPr>
        <w:rFonts w:ascii="Symbol" w:hAnsi="Symbol"/>
      </w:rPr>
    </w:lvl>
    <w:lvl w:ilvl="5" w:tplc="BE0099DC">
      <w:start w:val="1"/>
      <w:numFmt w:val="bullet"/>
      <w:lvlText w:val=""/>
      <w:lvlJc w:val="left"/>
      <w:pPr>
        <w:ind w:left="720" w:hanging="360"/>
      </w:pPr>
      <w:rPr>
        <w:rFonts w:ascii="Symbol" w:hAnsi="Symbol"/>
      </w:rPr>
    </w:lvl>
    <w:lvl w:ilvl="6" w:tplc="F8521DB0">
      <w:start w:val="1"/>
      <w:numFmt w:val="bullet"/>
      <w:lvlText w:val=""/>
      <w:lvlJc w:val="left"/>
      <w:pPr>
        <w:ind w:left="720" w:hanging="360"/>
      </w:pPr>
      <w:rPr>
        <w:rFonts w:ascii="Symbol" w:hAnsi="Symbol"/>
      </w:rPr>
    </w:lvl>
    <w:lvl w:ilvl="7" w:tplc="44783C06">
      <w:start w:val="1"/>
      <w:numFmt w:val="bullet"/>
      <w:lvlText w:val=""/>
      <w:lvlJc w:val="left"/>
      <w:pPr>
        <w:ind w:left="720" w:hanging="360"/>
      </w:pPr>
      <w:rPr>
        <w:rFonts w:ascii="Symbol" w:hAnsi="Symbol"/>
      </w:rPr>
    </w:lvl>
    <w:lvl w:ilvl="8" w:tplc="1C3CB20C">
      <w:start w:val="1"/>
      <w:numFmt w:val="bullet"/>
      <w:lvlText w:val=""/>
      <w:lvlJc w:val="left"/>
      <w:pPr>
        <w:ind w:left="720" w:hanging="360"/>
      </w:pPr>
      <w:rPr>
        <w:rFonts w:ascii="Symbol" w:hAnsi="Symbol"/>
      </w:rPr>
    </w:lvl>
  </w:abstractNum>
  <w:abstractNum w:abstractNumId="7" w15:restartNumberingAfterBreak="0">
    <w:nsid w:val="1EE3299B"/>
    <w:multiLevelType w:val="hybridMultilevel"/>
    <w:tmpl w:val="77845D18"/>
    <w:lvl w:ilvl="0" w:tplc="D3D2BE9E">
      <w:start w:val="1"/>
      <w:numFmt w:val="bullet"/>
      <w:pStyle w:val="ListParagraph"/>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29FA252C"/>
    <w:multiLevelType w:val="hybridMultilevel"/>
    <w:tmpl w:val="764CB8F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9" w15:restartNumberingAfterBreak="0">
    <w:nsid w:val="2C2716CA"/>
    <w:multiLevelType w:val="hybridMultilevel"/>
    <w:tmpl w:val="D4B6D60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2FDC4C57"/>
    <w:multiLevelType w:val="hybridMultilevel"/>
    <w:tmpl w:val="BA641908"/>
    <w:lvl w:ilvl="0" w:tplc="B4B28662">
      <w:start w:val="1"/>
      <w:numFmt w:val="bullet"/>
      <w:lvlText w:val=""/>
      <w:lvlJc w:val="left"/>
      <w:pPr>
        <w:ind w:left="720" w:hanging="360"/>
      </w:pPr>
      <w:rPr>
        <w:rFonts w:ascii="Symbol" w:hAnsi="Symbol"/>
      </w:rPr>
    </w:lvl>
    <w:lvl w:ilvl="1" w:tplc="E748345A">
      <w:start w:val="1"/>
      <w:numFmt w:val="bullet"/>
      <w:lvlText w:val=""/>
      <w:lvlJc w:val="left"/>
      <w:pPr>
        <w:ind w:left="720" w:hanging="360"/>
      </w:pPr>
      <w:rPr>
        <w:rFonts w:ascii="Symbol" w:hAnsi="Symbol"/>
      </w:rPr>
    </w:lvl>
    <w:lvl w:ilvl="2" w:tplc="DB805F6A">
      <w:start w:val="1"/>
      <w:numFmt w:val="bullet"/>
      <w:lvlText w:val=""/>
      <w:lvlJc w:val="left"/>
      <w:pPr>
        <w:ind w:left="720" w:hanging="360"/>
      </w:pPr>
      <w:rPr>
        <w:rFonts w:ascii="Symbol" w:hAnsi="Symbol"/>
      </w:rPr>
    </w:lvl>
    <w:lvl w:ilvl="3" w:tplc="EAFC45D2">
      <w:start w:val="1"/>
      <w:numFmt w:val="bullet"/>
      <w:lvlText w:val=""/>
      <w:lvlJc w:val="left"/>
      <w:pPr>
        <w:ind w:left="720" w:hanging="360"/>
      </w:pPr>
      <w:rPr>
        <w:rFonts w:ascii="Symbol" w:hAnsi="Symbol"/>
      </w:rPr>
    </w:lvl>
    <w:lvl w:ilvl="4" w:tplc="FF340050">
      <w:start w:val="1"/>
      <w:numFmt w:val="bullet"/>
      <w:lvlText w:val=""/>
      <w:lvlJc w:val="left"/>
      <w:pPr>
        <w:ind w:left="720" w:hanging="360"/>
      </w:pPr>
      <w:rPr>
        <w:rFonts w:ascii="Symbol" w:hAnsi="Symbol"/>
      </w:rPr>
    </w:lvl>
    <w:lvl w:ilvl="5" w:tplc="3B5212D0">
      <w:start w:val="1"/>
      <w:numFmt w:val="bullet"/>
      <w:lvlText w:val=""/>
      <w:lvlJc w:val="left"/>
      <w:pPr>
        <w:ind w:left="720" w:hanging="360"/>
      </w:pPr>
      <w:rPr>
        <w:rFonts w:ascii="Symbol" w:hAnsi="Symbol"/>
      </w:rPr>
    </w:lvl>
    <w:lvl w:ilvl="6" w:tplc="2E12D252">
      <w:start w:val="1"/>
      <w:numFmt w:val="bullet"/>
      <w:lvlText w:val=""/>
      <w:lvlJc w:val="left"/>
      <w:pPr>
        <w:ind w:left="720" w:hanging="360"/>
      </w:pPr>
      <w:rPr>
        <w:rFonts w:ascii="Symbol" w:hAnsi="Symbol"/>
      </w:rPr>
    </w:lvl>
    <w:lvl w:ilvl="7" w:tplc="29061F1A">
      <w:start w:val="1"/>
      <w:numFmt w:val="bullet"/>
      <w:lvlText w:val=""/>
      <w:lvlJc w:val="left"/>
      <w:pPr>
        <w:ind w:left="720" w:hanging="360"/>
      </w:pPr>
      <w:rPr>
        <w:rFonts w:ascii="Symbol" w:hAnsi="Symbol"/>
      </w:rPr>
    </w:lvl>
    <w:lvl w:ilvl="8" w:tplc="AB08CC86">
      <w:start w:val="1"/>
      <w:numFmt w:val="bullet"/>
      <w:lvlText w:val=""/>
      <w:lvlJc w:val="left"/>
      <w:pPr>
        <w:ind w:left="720" w:hanging="360"/>
      </w:pPr>
      <w:rPr>
        <w:rFonts w:ascii="Symbol" w:hAnsi="Symbol"/>
      </w:rPr>
    </w:lvl>
  </w:abstractNum>
  <w:abstractNum w:abstractNumId="11" w15:restartNumberingAfterBreak="0">
    <w:nsid w:val="2FEE6DD1"/>
    <w:multiLevelType w:val="hybridMultilevel"/>
    <w:tmpl w:val="857EA644"/>
    <w:lvl w:ilvl="0" w:tplc="0538B2FE">
      <w:start w:val="1"/>
      <w:numFmt w:val="bullet"/>
      <w:lvlText w:val=""/>
      <w:lvlJc w:val="left"/>
      <w:pPr>
        <w:ind w:left="720" w:hanging="360"/>
      </w:pPr>
      <w:rPr>
        <w:rFonts w:ascii="Symbol" w:hAnsi="Symbol"/>
      </w:rPr>
    </w:lvl>
    <w:lvl w:ilvl="1" w:tplc="39E8FF70">
      <w:start w:val="1"/>
      <w:numFmt w:val="bullet"/>
      <w:lvlText w:val=""/>
      <w:lvlJc w:val="left"/>
      <w:pPr>
        <w:ind w:left="720" w:hanging="360"/>
      </w:pPr>
      <w:rPr>
        <w:rFonts w:ascii="Symbol" w:hAnsi="Symbol"/>
      </w:rPr>
    </w:lvl>
    <w:lvl w:ilvl="2" w:tplc="FE86FA76">
      <w:start w:val="1"/>
      <w:numFmt w:val="bullet"/>
      <w:lvlText w:val=""/>
      <w:lvlJc w:val="left"/>
      <w:pPr>
        <w:ind w:left="720" w:hanging="360"/>
      </w:pPr>
      <w:rPr>
        <w:rFonts w:ascii="Symbol" w:hAnsi="Symbol"/>
      </w:rPr>
    </w:lvl>
    <w:lvl w:ilvl="3" w:tplc="4A5E5546">
      <w:start w:val="1"/>
      <w:numFmt w:val="bullet"/>
      <w:lvlText w:val=""/>
      <w:lvlJc w:val="left"/>
      <w:pPr>
        <w:ind w:left="720" w:hanging="360"/>
      </w:pPr>
      <w:rPr>
        <w:rFonts w:ascii="Symbol" w:hAnsi="Symbol"/>
      </w:rPr>
    </w:lvl>
    <w:lvl w:ilvl="4" w:tplc="C4FC74B4">
      <w:start w:val="1"/>
      <w:numFmt w:val="bullet"/>
      <w:lvlText w:val=""/>
      <w:lvlJc w:val="left"/>
      <w:pPr>
        <w:ind w:left="720" w:hanging="360"/>
      </w:pPr>
      <w:rPr>
        <w:rFonts w:ascii="Symbol" w:hAnsi="Symbol"/>
      </w:rPr>
    </w:lvl>
    <w:lvl w:ilvl="5" w:tplc="8E4A252C">
      <w:start w:val="1"/>
      <w:numFmt w:val="bullet"/>
      <w:lvlText w:val=""/>
      <w:lvlJc w:val="left"/>
      <w:pPr>
        <w:ind w:left="720" w:hanging="360"/>
      </w:pPr>
      <w:rPr>
        <w:rFonts w:ascii="Symbol" w:hAnsi="Symbol"/>
      </w:rPr>
    </w:lvl>
    <w:lvl w:ilvl="6" w:tplc="5E66CD82">
      <w:start w:val="1"/>
      <w:numFmt w:val="bullet"/>
      <w:lvlText w:val=""/>
      <w:lvlJc w:val="left"/>
      <w:pPr>
        <w:ind w:left="720" w:hanging="360"/>
      </w:pPr>
      <w:rPr>
        <w:rFonts w:ascii="Symbol" w:hAnsi="Symbol"/>
      </w:rPr>
    </w:lvl>
    <w:lvl w:ilvl="7" w:tplc="B3B6BD40">
      <w:start w:val="1"/>
      <w:numFmt w:val="bullet"/>
      <w:lvlText w:val=""/>
      <w:lvlJc w:val="left"/>
      <w:pPr>
        <w:ind w:left="720" w:hanging="360"/>
      </w:pPr>
      <w:rPr>
        <w:rFonts w:ascii="Symbol" w:hAnsi="Symbol"/>
      </w:rPr>
    </w:lvl>
    <w:lvl w:ilvl="8" w:tplc="DA709D94">
      <w:start w:val="1"/>
      <w:numFmt w:val="bullet"/>
      <w:lvlText w:val=""/>
      <w:lvlJc w:val="left"/>
      <w:pPr>
        <w:ind w:left="720" w:hanging="360"/>
      </w:pPr>
      <w:rPr>
        <w:rFonts w:ascii="Symbol" w:hAnsi="Symbol"/>
      </w:rPr>
    </w:lvl>
  </w:abstractNum>
  <w:abstractNum w:abstractNumId="12" w15:restartNumberingAfterBreak="0">
    <w:nsid w:val="3065518A"/>
    <w:multiLevelType w:val="hybridMultilevel"/>
    <w:tmpl w:val="BE8EC64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3" w15:restartNumberingAfterBreak="0">
    <w:nsid w:val="30C52FB0"/>
    <w:multiLevelType w:val="hybridMultilevel"/>
    <w:tmpl w:val="C6240E3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33C84DA9"/>
    <w:multiLevelType w:val="hybridMultilevel"/>
    <w:tmpl w:val="44B2AD4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3ABD1A55"/>
    <w:multiLevelType w:val="hybridMultilevel"/>
    <w:tmpl w:val="BA98F59A"/>
    <w:lvl w:ilvl="0" w:tplc="CDA0F1B2">
      <w:start w:val="1"/>
      <w:numFmt w:val="bullet"/>
      <w:lvlText w:val=""/>
      <w:lvlJc w:val="left"/>
      <w:pPr>
        <w:ind w:left="720" w:hanging="360"/>
      </w:pPr>
      <w:rPr>
        <w:rFonts w:ascii="Symbol" w:hAnsi="Symbol"/>
      </w:rPr>
    </w:lvl>
    <w:lvl w:ilvl="1" w:tplc="D53621A6">
      <w:start w:val="1"/>
      <w:numFmt w:val="bullet"/>
      <w:lvlText w:val=""/>
      <w:lvlJc w:val="left"/>
      <w:pPr>
        <w:ind w:left="720" w:hanging="360"/>
      </w:pPr>
      <w:rPr>
        <w:rFonts w:ascii="Symbol" w:hAnsi="Symbol"/>
      </w:rPr>
    </w:lvl>
    <w:lvl w:ilvl="2" w:tplc="6816776A">
      <w:start w:val="1"/>
      <w:numFmt w:val="bullet"/>
      <w:lvlText w:val=""/>
      <w:lvlJc w:val="left"/>
      <w:pPr>
        <w:ind w:left="720" w:hanging="360"/>
      </w:pPr>
      <w:rPr>
        <w:rFonts w:ascii="Symbol" w:hAnsi="Symbol"/>
      </w:rPr>
    </w:lvl>
    <w:lvl w:ilvl="3" w:tplc="AC38593C">
      <w:start w:val="1"/>
      <w:numFmt w:val="bullet"/>
      <w:lvlText w:val=""/>
      <w:lvlJc w:val="left"/>
      <w:pPr>
        <w:ind w:left="720" w:hanging="360"/>
      </w:pPr>
      <w:rPr>
        <w:rFonts w:ascii="Symbol" w:hAnsi="Symbol"/>
      </w:rPr>
    </w:lvl>
    <w:lvl w:ilvl="4" w:tplc="E884B398">
      <w:start w:val="1"/>
      <w:numFmt w:val="bullet"/>
      <w:lvlText w:val=""/>
      <w:lvlJc w:val="left"/>
      <w:pPr>
        <w:ind w:left="720" w:hanging="360"/>
      </w:pPr>
      <w:rPr>
        <w:rFonts w:ascii="Symbol" w:hAnsi="Symbol"/>
      </w:rPr>
    </w:lvl>
    <w:lvl w:ilvl="5" w:tplc="4300A206">
      <w:start w:val="1"/>
      <w:numFmt w:val="bullet"/>
      <w:lvlText w:val=""/>
      <w:lvlJc w:val="left"/>
      <w:pPr>
        <w:ind w:left="720" w:hanging="360"/>
      </w:pPr>
      <w:rPr>
        <w:rFonts w:ascii="Symbol" w:hAnsi="Symbol"/>
      </w:rPr>
    </w:lvl>
    <w:lvl w:ilvl="6" w:tplc="54C697A4">
      <w:start w:val="1"/>
      <w:numFmt w:val="bullet"/>
      <w:lvlText w:val=""/>
      <w:lvlJc w:val="left"/>
      <w:pPr>
        <w:ind w:left="720" w:hanging="360"/>
      </w:pPr>
      <w:rPr>
        <w:rFonts w:ascii="Symbol" w:hAnsi="Symbol"/>
      </w:rPr>
    </w:lvl>
    <w:lvl w:ilvl="7" w:tplc="F7CAC068">
      <w:start w:val="1"/>
      <w:numFmt w:val="bullet"/>
      <w:lvlText w:val=""/>
      <w:lvlJc w:val="left"/>
      <w:pPr>
        <w:ind w:left="720" w:hanging="360"/>
      </w:pPr>
      <w:rPr>
        <w:rFonts w:ascii="Symbol" w:hAnsi="Symbol"/>
      </w:rPr>
    </w:lvl>
    <w:lvl w:ilvl="8" w:tplc="08506560">
      <w:start w:val="1"/>
      <w:numFmt w:val="bullet"/>
      <w:lvlText w:val=""/>
      <w:lvlJc w:val="left"/>
      <w:pPr>
        <w:ind w:left="720" w:hanging="360"/>
      </w:pPr>
      <w:rPr>
        <w:rFonts w:ascii="Symbol" w:hAnsi="Symbol"/>
      </w:rPr>
    </w:lvl>
  </w:abstractNum>
  <w:abstractNum w:abstractNumId="16" w15:restartNumberingAfterBreak="0">
    <w:nsid w:val="4A560AAB"/>
    <w:multiLevelType w:val="hybridMultilevel"/>
    <w:tmpl w:val="D9E859E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7" w15:restartNumberingAfterBreak="0">
    <w:nsid w:val="4FD9055C"/>
    <w:multiLevelType w:val="hybridMultilevel"/>
    <w:tmpl w:val="B1CA11F4"/>
    <w:lvl w:ilvl="0" w:tplc="1AD6DE28">
      <w:start w:val="1"/>
      <w:numFmt w:val="bullet"/>
      <w:lvlText w:val=""/>
      <w:lvlJc w:val="left"/>
      <w:pPr>
        <w:ind w:left="720" w:hanging="360"/>
      </w:pPr>
      <w:rPr>
        <w:rFonts w:ascii="Symbol" w:hAnsi="Symbol"/>
      </w:rPr>
    </w:lvl>
    <w:lvl w:ilvl="1" w:tplc="50CC3A48">
      <w:start w:val="1"/>
      <w:numFmt w:val="bullet"/>
      <w:lvlText w:val=""/>
      <w:lvlJc w:val="left"/>
      <w:pPr>
        <w:ind w:left="720" w:hanging="360"/>
      </w:pPr>
      <w:rPr>
        <w:rFonts w:ascii="Symbol" w:hAnsi="Symbol"/>
      </w:rPr>
    </w:lvl>
    <w:lvl w:ilvl="2" w:tplc="66D69286">
      <w:start w:val="1"/>
      <w:numFmt w:val="bullet"/>
      <w:lvlText w:val=""/>
      <w:lvlJc w:val="left"/>
      <w:pPr>
        <w:ind w:left="720" w:hanging="360"/>
      </w:pPr>
      <w:rPr>
        <w:rFonts w:ascii="Symbol" w:hAnsi="Symbol"/>
      </w:rPr>
    </w:lvl>
    <w:lvl w:ilvl="3" w:tplc="8E20D294">
      <w:start w:val="1"/>
      <w:numFmt w:val="bullet"/>
      <w:lvlText w:val=""/>
      <w:lvlJc w:val="left"/>
      <w:pPr>
        <w:ind w:left="720" w:hanging="360"/>
      </w:pPr>
      <w:rPr>
        <w:rFonts w:ascii="Symbol" w:hAnsi="Symbol"/>
      </w:rPr>
    </w:lvl>
    <w:lvl w:ilvl="4" w:tplc="16120130">
      <w:start w:val="1"/>
      <w:numFmt w:val="bullet"/>
      <w:lvlText w:val=""/>
      <w:lvlJc w:val="left"/>
      <w:pPr>
        <w:ind w:left="720" w:hanging="360"/>
      </w:pPr>
      <w:rPr>
        <w:rFonts w:ascii="Symbol" w:hAnsi="Symbol"/>
      </w:rPr>
    </w:lvl>
    <w:lvl w:ilvl="5" w:tplc="DCB6AC42">
      <w:start w:val="1"/>
      <w:numFmt w:val="bullet"/>
      <w:lvlText w:val=""/>
      <w:lvlJc w:val="left"/>
      <w:pPr>
        <w:ind w:left="720" w:hanging="360"/>
      </w:pPr>
      <w:rPr>
        <w:rFonts w:ascii="Symbol" w:hAnsi="Symbol"/>
      </w:rPr>
    </w:lvl>
    <w:lvl w:ilvl="6" w:tplc="F442255E">
      <w:start w:val="1"/>
      <w:numFmt w:val="bullet"/>
      <w:lvlText w:val=""/>
      <w:lvlJc w:val="left"/>
      <w:pPr>
        <w:ind w:left="720" w:hanging="360"/>
      </w:pPr>
      <w:rPr>
        <w:rFonts w:ascii="Symbol" w:hAnsi="Symbol"/>
      </w:rPr>
    </w:lvl>
    <w:lvl w:ilvl="7" w:tplc="C9F67D90">
      <w:start w:val="1"/>
      <w:numFmt w:val="bullet"/>
      <w:lvlText w:val=""/>
      <w:lvlJc w:val="left"/>
      <w:pPr>
        <w:ind w:left="720" w:hanging="360"/>
      </w:pPr>
      <w:rPr>
        <w:rFonts w:ascii="Symbol" w:hAnsi="Symbol"/>
      </w:rPr>
    </w:lvl>
    <w:lvl w:ilvl="8" w:tplc="64D6FB7A">
      <w:start w:val="1"/>
      <w:numFmt w:val="bullet"/>
      <w:lvlText w:val=""/>
      <w:lvlJc w:val="left"/>
      <w:pPr>
        <w:ind w:left="720" w:hanging="360"/>
      </w:pPr>
      <w:rPr>
        <w:rFonts w:ascii="Symbol" w:hAnsi="Symbol"/>
      </w:rPr>
    </w:lvl>
  </w:abstractNum>
  <w:abstractNum w:abstractNumId="18" w15:restartNumberingAfterBreak="0">
    <w:nsid w:val="50650345"/>
    <w:multiLevelType w:val="hybridMultilevel"/>
    <w:tmpl w:val="3A148814"/>
    <w:lvl w:ilvl="0" w:tplc="C75A5DA0">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526F2FEA"/>
    <w:multiLevelType w:val="hybridMultilevel"/>
    <w:tmpl w:val="A54E0CDE"/>
    <w:lvl w:ilvl="0" w:tplc="06A06446">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5D8F10C0"/>
    <w:multiLevelType w:val="hybridMultilevel"/>
    <w:tmpl w:val="7188F080"/>
    <w:lvl w:ilvl="0" w:tplc="22708244">
      <w:start w:val="1"/>
      <w:numFmt w:val="bullet"/>
      <w:lvlText w:val=""/>
      <w:lvlJc w:val="left"/>
      <w:pPr>
        <w:ind w:left="720" w:hanging="360"/>
      </w:pPr>
      <w:rPr>
        <w:rFonts w:ascii="Symbol" w:hAnsi="Symbol"/>
      </w:rPr>
    </w:lvl>
    <w:lvl w:ilvl="1" w:tplc="FF8C5442">
      <w:start w:val="1"/>
      <w:numFmt w:val="bullet"/>
      <w:lvlText w:val=""/>
      <w:lvlJc w:val="left"/>
      <w:pPr>
        <w:ind w:left="720" w:hanging="360"/>
      </w:pPr>
      <w:rPr>
        <w:rFonts w:ascii="Symbol" w:hAnsi="Symbol"/>
      </w:rPr>
    </w:lvl>
    <w:lvl w:ilvl="2" w:tplc="D4461F02">
      <w:start w:val="1"/>
      <w:numFmt w:val="bullet"/>
      <w:lvlText w:val=""/>
      <w:lvlJc w:val="left"/>
      <w:pPr>
        <w:ind w:left="720" w:hanging="360"/>
      </w:pPr>
      <w:rPr>
        <w:rFonts w:ascii="Symbol" w:hAnsi="Symbol"/>
      </w:rPr>
    </w:lvl>
    <w:lvl w:ilvl="3" w:tplc="03A083CE">
      <w:start w:val="1"/>
      <w:numFmt w:val="bullet"/>
      <w:lvlText w:val=""/>
      <w:lvlJc w:val="left"/>
      <w:pPr>
        <w:ind w:left="720" w:hanging="360"/>
      </w:pPr>
      <w:rPr>
        <w:rFonts w:ascii="Symbol" w:hAnsi="Symbol"/>
      </w:rPr>
    </w:lvl>
    <w:lvl w:ilvl="4" w:tplc="0268A67C">
      <w:start w:val="1"/>
      <w:numFmt w:val="bullet"/>
      <w:lvlText w:val=""/>
      <w:lvlJc w:val="left"/>
      <w:pPr>
        <w:ind w:left="720" w:hanging="360"/>
      </w:pPr>
      <w:rPr>
        <w:rFonts w:ascii="Symbol" w:hAnsi="Symbol"/>
      </w:rPr>
    </w:lvl>
    <w:lvl w:ilvl="5" w:tplc="5E6E22EC">
      <w:start w:val="1"/>
      <w:numFmt w:val="bullet"/>
      <w:lvlText w:val=""/>
      <w:lvlJc w:val="left"/>
      <w:pPr>
        <w:ind w:left="720" w:hanging="360"/>
      </w:pPr>
      <w:rPr>
        <w:rFonts w:ascii="Symbol" w:hAnsi="Symbol"/>
      </w:rPr>
    </w:lvl>
    <w:lvl w:ilvl="6" w:tplc="386A9C90">
      <w:start w:val="1"/>
      <w:numFmt w:val="bullet"/>
      <w:lvlText w:val=""/>
      <w:lvlJc w:val="left"/>
      <w:pPr>
        <w:ind w:left="720" w:hanging="360"/>
      </w:pPr>
      <w:rPr>
        <w:rFonts w:ascii="Symbol" w:hAnsi="Symbol"/>
      </w:rPr>
    </w:lvl>
    <w:lvl w:ilvl="7" w:tplc="EB3AB25E">
      <w:start w:val="1"/>
      <w:numFmt w:val="bullet"/>
      <w:lvlText w:val=""/>
      <w:lvlJc w:val="left"/>
      <w:pPr>
        <w:ind w:left="720" w:hanging="360"/>
      </w:pPr>
      <w:rPr>
        <w:rFonts w:ascii="Symbol" w:hAnsi="Symbol"/>
      </w:rPr>
    </w:lvl>
    <w:lvl w:ilvl="8" w:tplc="4A66B0A6">
      <w:start w:val="1"/>
      <w:numFmt w:val="bullet"/>
      <w:lvlText w:val=""/>
      <w:lvlJc w:val="left"/>
      <w:pPr>
        <w:ind w:left="720" w:hanging="360"/>
      </w:pPr>
      <w:rPr>
        <w:rFonts w:ascii="Symbol" w:hAnsi="Symbol"/>
      </w:rPr>
    </w:lvl>
  </w:abstractNum>
  <w:abstractNum w:abstractNumId="21" w15:restartNumberingAfterBreak="0">
    <w:nsid w:val="62552CF4"/>
    <w:multiLevelType w:val="hybridMultilevel"/>
    <w:tmpl w:val="929E5BA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2" w15:restartNumberingAfterBreak="0">
    <w:nsid w:val="65960215"/>
    <w:multiLevelType w:val="hybridMultilevel"/>
    <w:tmpl w:val="3EA829D4"/>
    <w:lvl w:ilvl="0" w:tplc="2C68DC8A">
      <w:start w:val="1"/>
      <w:numFmt w:val="bullet"/>
      <w:lvlText w:val=""/>
      <w:lvlJc w:val="left"/>
      <w:pPr>
        <w:ind w:left="720" w:hanging="360"/>
      </w:pPr>
      <w:rPr>
        <w:rFonts w:ascii="Symbol" w:hAnsi="Symbol"/>
      </w:rPr>
    </w:lvl>
    <w:lvl w:ilvl="1" w:tplc="3442476E">
      <w:start w:val="1"/>
      <w:numFmt w:val="bullet"/>
      <w:lvlText w:val=""/>
      <w:lvlJc w:val="left"/>
      <w:pPr>
        <w:ind w:left="720" w:hanging="360"/>
      </w:pPr>
      <w:rPr>
        <w:rFonts w:ascii="Symbol" w:hAnsi="Symbol"/>
      </w:rPr>
    </w:lvl>
    <w:lvl w:ilvl="2" w:tplc="93B06EDE">
      <w:start w:val="1"/>
      <w:numFmt w:val="bullet"/>
      <w:lvlText w:val=""/>
      <w:lvlJc w:val="left"/>
      <w:pPr>
        <w:ind w:left="720" w:hanging="360"/>
      </w:pPr>
      <w:rPr>
        <w:rFonts w:ascii="Symbol" w:hAnsi="Symbol"/>
      </w:rPr>
    </w:lvl>
    <w:lvl w:ilvl="3" w:tplc="B93A543A">
      <w:start w:val="1"/>
      <w:numFmt w:val="bullet"/>
      <w:lvlText w:val=""/>
      <w:lvlJc w:val="left"/>
      <w:pPr>
        <w:ind w:left="720" w:hanging="360"/>
      </w:pPr>
      <w:rPr>
        <w:rFonts w:ascii="Symbol" w:hAnsi="Symbol"/>
      </w:rPr>
    </w:lvl>
    <w:lvl w:ilvl="4" w:tplc="8B42EF58">
      <w:start w:val="1"/>
      <w:numFmt w:val="bullet"/>
      <w:lvlText w:val=""/>
      <w:lvlJc w:val="left"/>
      <w:pPr>
        <w:ind w:left="720" w:hanging="360"/>
      </w:pPr>
      <w:rPr>
        <w:rFonts w:ascii="Symbol" w:hAnsi="Symbol"/>
      </w:rPr>
    </w:lvl>
    <w:lvl w:ilvl="5" w:tplc="C9A2C892">
      <w:start w:val="1"/>
      <w:numFmt w:val="bullet"/>
      <w:lvlText w:val=""/>
      <w:lvlJc w:val="left"/>
      <w:pPr>
        <w:ind w:left="720" w:hanging="360"/>
      </w:pPr>
      <w:rPr>
        <w:rFonts w:ascii="Symbol" w:hAnsi="Symbol"/>
      </w:rPr>
    </w:lvl>
    <w:lvl w:ilvl="6" w:tplc="FF0044DA">
      <w:start w:val="1"/>
      <w:numFmt w:val="bullet"/>
      <w:lvlText w:val=""/>
      <w:lvlJc w:val="left"/>
      <w:pPr>
        <w:ind w:left="720" w:hanging="360"/>
      </w:pPr>
      <w:rPr>
        <w:rFonts w:ascii="Symbol" w:hAnsi="Symbol"/>
      </w:rPr>
    </w:lvl>
    <w:lvl w:ilvl="7" w:tplc="E42CFB2C">
      <w:start w:val="1"/>
      <w:numFmt w:val="bullet"/>
      <w:lvlText w:val=""/>
      <w:lvlJc w:val="left"/>
      <w:pPr>
        <w:ind w:left="720" w:hanging="360"/>
      </w:pPr>
      <w:rPr>
        <w:rFonts w:ascii="Symbol" w:hAnsi="Symbol"/>
      </w:rPr>
    </w:lvl>
    <w:lvl w:ilvl="8" w:tplc="80465AD0">
      <w:start w:val="1"/>
      <w:numFmt w:val="bullet"/>
      <w:lvlText w:val=""/>
      <w:lvlJc w:val="left"/>
      <w:pPr>
        <w:ind w:left="720" w:hanging="360"/>
      </w:pPr>
      <w:rPr>
        <w:rFonts w:ascii="Symbol" w:hAnsi="Symbol"/>
      </w:rPr>
    </w:lvl>
  </w:abstractNum>
  <w:abstractNum w:abstractNumId="23" w15:restartNumberingAfterBreak="0">
    <w:nsid w:val="68637661"/>
    <w:multiLevelType w:val="hybridMultilevel"/>
    <w:tmpl w:val="981607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70390382"/>
    <w:multiLevelType w:val="hybridMultilevel"/>
    <w:tmpl w:val="9C9A445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710F141F"/>
    <w:multiLevelType w:val="hybridMultilevel"/>
    <w:tmpl w:val="5D20EAC4"/>
    <w:lvl w:ilvl="0" w:tplc="1F9AE294">
      <w:start w:val="1"/>
      <w:numFmt w:val="bullet"/>
      <w:lvlText w:val=""/>
      <w:lvlJc w:val="left"/>
      <w:pPr>
        <w:ind w:left="720" w:hanging="360"/>
      </w:pPr>
      <w:rPr>
        <w:rFonts w:ascii="Symbol" w:hAnsi="Symbol"/>
      </w:rPr>
    </w:lvl>
    <w:lvl w:ilvl="1" w:tplc="C8A4D058">
      <w:start w:val="1"/>
      <w:numFmt w:val="bullet"/>
      <w:lvlText w:val=""/>
      <w:lvlJc w:val="left"/>
      <w:pPr>
        <w:ind w:left="720" w:hanging="360"/>
      </w:pPr>
      <w:rPr>
        <w:rFonts w:ascii="Symbol" w:hAnsi="Symbol"/>
      </w:rPr>
    </w:lvl>
    <w:lvl w:ilvl="2" w:tplc="4B0C800E">
      <w:start w:val="1"/>
      <w:numFmt w:val="bullet"/>
      <w:lvlText w:val=""/>
      <w:lvlJc w:val="left"/>
      <w:pPr>
        <w:ind w:left="720" w:hanging="360"/>
      </w:pPr>
      <w:rPr>
        <w:rFonts w:ascii="Symbol" w:hAnsi="Symbol"/>
      </w:rPr>
    </w:lvl>
    <w:lvl w:ilvl="3" w:tplc="299CADF6">
      <w:start w:val="1"/>
      <w:numFmt w:val="bullet"/>
      <w:lvlText w:val=""/>
      <w:lvlJc w:val="left"/>
      <w:pPr>
        <w:ind w:left="720" w:hanging="360"/>
      </w:pPr>
      <w:rPr>
        <w:rFonts w:ascii="Symbol" w:hAnsi="Symbol"/>
      </w:rPr>
    </w:lvl>
    <w:lvl w:ilvl="4" w:tplc="47AE7584">
      <w:start w:val="1"/>
      <w:numFmt w:val="bullet"/>
      <w:lvlText w:val=""/>
      <w:lvlJc w:val="left"/>
      <w:pPr>
        <w:ind w:left="720" w:hanging="360"/>
      </w:pPr>
      <w:rPr>
        <w:rFonts w:ascii="Symbol" w:hAnsi="Symbol"/>
      </w:rPr>
    </w:lvl>
    <w:lvl w:ilvl="5" w:tplc="A9B299D6">
      <w:start w:val="1"/>
      <w:numFmt w:val="bullet"/>
      <w:lvlText w:val=""/>
      <w:lvlJc w:val="left"/>
      <w:pPr>
        <w:ind w:left="720" w:hanging="360"/>
      </w:pPr>
      <w:rPr>
        <w:rFonts w:ascii="Symbol" w:hAnsi="Symbol"/>
      </w:rPr>
    </w:lvl>
    <w:lvl w:ilvl="6" w:tplc="35C42574">
      <w:start w:val="1"/>
      <w:numFmt w:val="bullet"/>
      <w:lvlText w:val=""/>
      <w:lvlJc w:val="left"/>
      <w:pPr>
        <w:ind w:left="720" w:hanging="360"/>
      </w:pPr>
      <w:rPr>
        <w:rFonts w:ascii="Symbol" w:hAnsi="Symbol"/>
      </w:rPr>
    </w:lvl>
    <w:lvl w:ilvl="7" w:tplc="16F2C46C">
      <w:start w:val="1"/>
      <w:numFmt w:val="bullet"/>
      <w:lvlText w:val=""/>
      <w:lvlJc w:val="left"/>
      <w:pPr>
        <w:ind w:left="720" w:hanging="360"/>
      </w:pPr>
      <w:rPr>
        <w:rFonts w:ascii="Symbol" w:hAnsi="Symbol"/>
      </w:rPr>
    </w:lvl>
    <w:lvl w:ilvl="8" w:tplc="DC52D51E">
      <w:start w:val="1"/>
      <w:numFmt w:val="bullet"/>
      <w:lvlText w:val=""/>
      <w:lvlJc w:val="left"/>
      <w:pPr>
        <w:ind w:left="720" w:hanging="360"/>
      </w:pPr>
      <w:rPr>
        <w:rFonts w:ascii="Symbol" w:hAnsi="Symbol"/>
      </w:rPr>
    </w:lvl>
  </w:abstractNum>
  <w:abstractNum w:abstractNumId="26" w15:restartNumberingAfterBreak="0">
    <w:nsid w:val="734D2D0B"/>
    <w:multiLevelType w:val="hybridMultilevel"/>
    <w:tmpl w:val="92ECD0AA"/>
    <w:lvl w:ilvl="0" w:tplc="802A4B72">
      <w:start w:val="1"/>
      <w:numFmt w:val="bullet"/>
      <w:lvlText w:val=""/>
      <w:lvlJc w:val="left"/>
      <w:pPr>
        <w:ind w:left="720" w:hanging="360"/>
      </w:pPr>
      <w:rPr>
        <w:rFonts w:ascii="Symbol" w:hAnsi="Symbol"/>
      </w:rPr>
    </w:lvl>
    <w:lvl w:ilvl="1" w:tplc="B3148626">
      <w:start w:val="1"/>
      <w:numFmt w:val="bullet"/>
      <w:lvlText w:val=""/>
      <w:lvlJc w:val="left"/>
      <w:pPr>
        <w:ind w:left="720" w:hanging="360"/>
      </w:pPr>
      <w:rPr>
        <w:rFonts w:ascii="Symbol" w:hAnsi="Symbol"/>
      </w:rPr>
    </w:lvl>
    <w:lvl w:ilvl="2" w:tplc="C2D022D8">
      <w:start w:val="1"/>
      <w:numFmt w:val="bullet"/>
      <w:lvlText w:val=""/>
      <w:lvlJc w:val="left"/>
      <w:pPr>
        <w:ind w:left="720" w:hanging="360"/>
      </w:pPr>
      <w:rPr>
        <w:rFonts w:ascii="Symbol" w:hAnsi="Symbol"/>
      </w:rPr>
    </w:lvl>
    <w:lvl w:ilvl="3" w:tplc="27621D7A">
      <w:start w:val="1"/>
      <w:numFmt w:val="bullet"/>
      <w:lvlText w:val=""/>
      <w:lvlJc w:val="left"/>
      <w:pPr>
        <w:ind w:left="720" w:hanging="360"/>
      </w:pPr>
      <w:rPr>
        <w:rFonts w:ascii="Symbol" w:hAnsi="Symbol"/>
      </w:rPr>
    </w:lvl>
    <w:lvl w:ilvl="4" w:tplc="2526AABC">
      <w:start w:val="1"/>
      <w:numFmt w:val="bullet"/>
      <w:lvlText w:val=""/>
      <w:lvlJc w:val="left"/>
      <w:pPr>
        <w:ind w:left="720" w:hanging="360"/>
      </w:pPr>
      <w:rPr>
        <w:rFonts w:ascii="Symbol" w:hAnsi="Symbol"/>
      </w:rPr>
    </w:lvl>
    <w:lvl w:ilvl="5" w:tplc="9FE6A158">
      <w:start w:val="1"/>
      <w:numFmt w:val="bullet"/>
      <w:lvlText w:val=""/>
      <w:lvlJc w:val="left"/>
      <w:pPr>
        <w:ind w:left="720" w:hanging="360"/>
      </w:pPr>
      <w:rPr>
        <w:rFonts w:ascii="Symbol" w:hAnsi="Symbol"/>
      </w:rPr>
    </w:lvl>
    <w:lvl w:ilvl="6" w:tplc="2E86580E">
      <w:start w:val="1"/>
      <w:numFmt w:val="bullet"/>
      <w:lvlText w:val=""/>
      <w:lvlJc w:val="left"/>
      <w:pPr>
        <w:ind w:left="720" w:hanging="360"/>
      </w:pPr>
      <w:rPr>
        <w:rFonts w:ascii="Symbol" w:hAnsi="Symbol"/>
      </w:rPr>
    </w:lvl>
    <w:lvl w:ilvl="7" w:tplc="7FB6CEFA">
      <w:start w:val="1"/>
      <w:numFmt w:val="bullet"/>
      <w:lvlText w:val=""/>
      <w:lvlJc w:val="left"/>
      <w:pPr>
        <w:ind w:left="720" w:hanging="360"/>
      </w:pPr>
      <w:rPr>
        <w:rFonts w:ascii="Symbol" w:hAnsi="Symbol"/>
      </w:rPr>
    </w:lvl>
    <w:lvl w:ilvl="8" w:tplc="F31ABEFA">
      <w:start w:val="1"/>
      <w:numFmt w:val="bullet"/>
      <w:lvlText w:val=""/>
      <w:lvlJc w:val="left"/>
      <w:pPr>
        <w:ind w:left="720" w:hanging="360"/>
      </w:pPr>
      <w:rPr>
        <w:rFonts w:ascii="Symbol" w:hAnsi="Symbol"/>
      </w:rPr>
    </w:lvl>
  </w:abstractNum>
  <w:abstractNum w:abstractNumId="27" w15:restartNumberingAfterBreak="0">
    <w:nsid w:val="73DD43B9"/>
    <w:multiLevelType w:val="hybridMultilevel"/>
    <w:tmpl w:val="A072D80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76294E18"/>
    <w:multiLevelType w:val="hybridMultilevel"/>
    <w:tmpl w:val="5EF676B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9" w15:restartNumberingAfterBreak="0">
    <w:nsid w:val="7A823146"/>
    <w:multiLevelType w:val="hybridMultilevel"/>
    <w:tmpl w:val="9CAE5B8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7B2A5294"/>
    <w:multiLevelType w:val="hybridMultilevel"/>
    <w:tmpl w:val="79484B3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7E1C5CD3"/>
    <w:multiLevelType w:val="hybridMultilevel"/>
    <w:tmpl w:val="914EE6D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2" w15:restartNumberingAfterBreak="0">
    <w:nsid w:val="7E1D6529"/>
    <w:multiLevelType w:val="hybridMultilevel"/>
    <w:tmpl w:val="211EFBE0"/>
    <w:lvl w:ilvl="0" w:tplc="54221524">
      <w:start w:val="1"/>
      <w:numFmt w:val="bullet"/>
      <w:lvlText w:val=""/>
      <w:lvlJc w:val="left"/>
      <w:pPr>
        <w:ind w:left="720" w:hanging="360"/>
      </w:pPr>
      <w:rPr>
        <w:rFonts w:ascii="Symbol" w:hAnsi="Symbol"/>
      </w:rPr>
    </w:lvl>
    <w:lvl w:ilvl="1" w:tplc="596AAF84">
      <w:start w:val="1"/>
      <w:numFmt w:val="bullet"/>
      <w:lvlText w:val=""/>
      <w:lvlJc w:val="left"/>
      <w:pPr>
        <w:ind w:left="720" w:hanging="360"/>
      </w:pPr>
      <w:rPr>
        <w:rFonts w:ascii="Symbol" w:hAnsi="Symbol"/>
      </w:rPr>
    </w:lvl>
    <w:lvl w:ilvl="2" w:tplc="E3F6D748">
      <w:start w:val="1"/>
      <w:numFmt w:val="bullet"/>
      <w:lvlText w:val=""/>
      <w:lvlJc w:val="left"/>
      <w:pPr>
        <w:ind w:left="720" w:hanging="360"/>
      </w:pPr>
      <w:rPr>
        <w:rFonts w:ascii="Symbol" w:hAnsi="Symbol"/>
      </w:rPr>
    </w:lvl>
    <w:lvl w:ilvl="3" w:tplc="67CA059A">
      <w:start w:val="1"/>
      <w:numFmt w:val="bullet"/>
      <w:lvlText w:val=""/>
      <w:lvlJc w:val="left"/>
      <w:pPr>
        <w:ind w:left="720" w:hanging="360"/>
      </w:pPr>
      <w:rPr>
        <w:rFonts w:ascii="Symbol" w:hAnsi="Symbol"/>
      </w:rPr>
    </w:lvl>
    <w:lvl w:ilvl="4" w:tplc="1FE2732E">
      <w:start w:val="1"/>
      <w:numFmt w:val="bullet"/>
      <w:lvlText w:val=""/>
      <w:lvlJc w:val="left"/>
      <w:pPr>
        <w:ind w:left="720" w:hanging="360"/>
      </w:pPr>
      <w:rPr>
        <w:rFonts w:ascii="Symbol" w:hAnsi="Symbol"/>
      </w:rPr>
    </w:lvl>
    <w:lvl w:ilvl="5" w:tplc="18D89392">
      <w:start w:val="1"/>
      <w:numFmt w:val="bullet"/>
      <w:lvlText w:val=""/>
      <w:lvlJc w:val="left"/>
      <w:pPr>
        <w:ind w:left="720" w:hanging="360"/>
      </w:pPr>
      <w:rPr>
        <w:rFonts w:ascii="Symbol" w:hAnsi="Symbol"/>
      </w:rPr>
    </w:lvl>
    <w:lvl w:ilvl="6" w:tplc="AC8607EA">
      <w:start w:val="1"/>
      <w:numFmt w:val="bullet"/>
      <w:lvlText w:val=""/>
      <w:lvlJc w:val="left"/>
      <w:pPr>
        <w:ind w:left="720" w:hanging="360"/>
      </w:pPr>
      <w:rPr>
        <w:rFonts w:ascii="Symbol" w:hAnsi="Symbol"/>
      </w:rPr>
    </w:lvl>
    <w:lvl w:ilvl="7" w:tplc="DEA4E91C">
      <w:start w:val="1"/>
      <w:numFmt w:val="bullet"/>
      <w:lvlText w:val=""/>
      <w:lvlJc w:val="left"/>
      <w:pPr>
        <w:ind w:left="720" w:hanging="360"/>
      </w:pPr>
      <w:rPr>
        <w:rFonts w:ascii="Symbol" w:hAnsi="Symbol"/>
      </w:rPr>
    </w:lvl>
    <w:lvl w:ilvl="8" w:tplc="7780D592">
      <w:start w:val="1"/>
      <w:numFmt w:val="bullet"/>
      <w:lvlText w:val=""/>
      <w:lvlJc w:val="left"/>
      <w:pPr>
        <w:ind w:left="720" w:hanging="360"/>
      </w:pPr>
      <w:rPr>
        <w:rFonts w:ascii="Symbol" w:hAnsi="Symbol"/>
      </w:rPr>
    </w:lvl>
  </w:abstractNum>
  <w:num w:numId="1" w16cid:durableId="1459833965">
    <w:abstractNumId w:val="5"/>
  </w:num>
  <w:num w:numId="2" w16cid:durableId="460002760">
    <w:abstractNumId w:val="1"/>
  </w:num>
  <w:num w:numId="3" w16cid:durableId="1067068734">
    <w:abstractNumId w:val="0"/>
  </w:num>
  <w:num w:numId="4" w16cid:durableId="808520144">
    <w:abstractNumId w:val="4"/>
  </w:num>
  <w:num w:numId="5" w16cid:durableId="1341010801">
    <w:abstractNumId w:val="18"/>
  </w:num>
  <w:num w:numId="6" w16cid:durableId="1864854123">
    <w:abstractNumId w:val="19"/>
  </w:num>
  <w:num w:numId="7" w16cid:durableId="1146584851">
    <w:abstractNumId w:val="30"/>
  </w:num>
  <w:num w:numId="8" w16cid:durableId="1671786130">
    <w:abstractNumId w:val="8"/>
  </w:num>
  <w:num w:numId="9" w16cid:durableId="2140149030">
    <w:abstractNumId w:val="17"/>
  </w:num>
  <w:num w:numId="10" w16cid:durableId="136529671">
    <w:abstractNumId w:val="26"/>
  </w:num>
  <w:num w:numId="11" w16cid:durableId="1102068592">
    <w:abstractNumId w:val="20"/>
  </w:num>
  <w:num w:numId="12" w16cid:durableId="1011878886">
    <w:abstractNumId w:val="22"/>
  </w:num>
  <w:num w:numId="13" w16cid:durableId="1999267206">
    <w:abstractNumId w:val="32"/>
  </w:num>
  <w:num w:numId="14" w16cid:durableId="1394620197">
    <w:abstractNumId w:val="10"/>
  </w:num>
  <w:num w:numId="15" w16cid:durableId="2023244101">
    <w:abstractNumId w:val="6"/>
  </w:num>
  <w:num w:numId="16" w16cid:durableId="421686626">
    <w:abstractNumId w:val="2"/>
  </w:num>
  <w:num w:numId="17" w16cid:durableId="1274364210">
    <w:abstractNumId w:val="15"/>
  </w:num>
  <w:num w:numId="18" w16cid:durableId="977149842">
    <w:abstractNumId w:val="3"/>
  </w:num>
  <w:num w:numId="19" w16cid:durableId="1270048622">
    <w:abstractNumId w:val="25"/>
  </w:num>
  <w:num w:numId="20" w16cid:durableId="1437407180">
    <w:abstractNumId w:val="11"/>
  </w:num>
  <w:num w:numId="21" w16cid:durableId="56637716">
    <w:abstractNumId w:val="27"/>
  </w:num>
  <w:num w:numId="22" w16cid:durableId="1259213211">
    <w:abstractNumId w:val="7"/>
  </w:num>
  <w:num w:numId="23" w16cid:durableId="368457051">
    <w:abstractNumId w:val="13"/>
  </w:num>
  <w:num w:numId="24" w16cid:durableId="1076123646">
    <w:abstractNumId w:val="23"/>
  </w:num>
  <w:num w:numId="25" w16cid:durableId="651564553">
    <w:abstractNumId w:val="29"/>
  </w:num>
  <w:num w:numId="26" w16cid:durableId="1860586675">
    <w:abstractNumId w:val="7"/>
  </w:num>
  <w:num w:numId="27" w16cid:durableId="547885364">
    <w:abstractNumId w:val="7"/>
  </w:num>
  <w:num w:numId="28" w16cid:durableId="1381632945">
    <w:abstractNumId w:val="7"/>
  </w:num>
  <w:num w:numId="29" w16cid:durableId="1825731354">
    <w:abstractNumId w:val="31"/>
  </w:num>
  <w:num w:numId="30" w16cid:durableId="2059435102">
    <w:abstractNumId w:val="28"/>
  </w:num>
  <w:num w:numId="31" w16cid:durableId="1685284388">
    <w:abstractNumId w:val="12"/>
  </w:num>
  <w:num w:numId="32" w16cid:durableId="791830636">
    <w:abstractNumId w:val="21"/>
  </w:num>
  <w:num w:numId="33" w16cid:durableId="1635673512">
    <w:abstractNumId w:val="14"/>
  </w:num>
  <w:num w:numId="34" w16cid:durableId="1370497127">
    <w:abstractNumId w:val="16"/>
  </w:num>
  <w:num w:numId="35" w16cid:durableId="2118524977">
    <w:abstractNumId w:val="9"/>
  </w:num>
  <w:num w:numId="36" w16cid:durableId="176115619">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600"/>
    <w:rsid w:val="00000B4C"/>
    <w:rsid w:val="00001691"/>
    <w:rsid w:val="000045BD"/>
    <w:rsid w:val="00005BBE"/>
    <w:rsid w:val="00006FDF"/>
    <w:rsid w:val="000106D0"/>
    <w:rsid w:val="00015791"/>
    <w:rsid w:val="00030E00"/>
    <w:rsid w:val="000335D1"/>
    <w:rsid w:val="00034336"/>
    <w:rsid w:val="00037CB0"/>
    <w:rsid w:val="00045765"/>
    <w:rsid w:val="00045A31"/>
    <w:rsid w:val="00055B71"/>
    <w:rsid w:val="000664C2"/>
    <w:rsid w:val="0008363E"/>
    <w:rsid w:val="000862FF"/>
    <w:rsid w:val="000911E3"/>
    <w:rsid w:val="000A43F3"/>
    <w:rsid w:val="000A576B"/>
    <w:rsid w:val="000A6009"/>
    <w:rsid w:val="000A639A"/>
    <w:rsid w:val="000B4B5D"/>
    <w:rsid w:val="000B6D09"/>
    <w:rsid w:val="000B73DA"/>
    <w:rsid w:val="000D28A7"/>
    <w:rsid w:val="000E3BB9"/>
    <w:rsid w:val="000F068A"/>
    <w:rsid w:val="001027B0"/>
    <w:rsid w:val="00106AED"/>
    <w:rsid w:val="001173C6"/>
    <w:rsid w:val="00130581"/>
    <w:rsid w:val="0013109B"/>
    <w:rsid w:val="00136C27"/>
    <w:rsid w:val="00141ACE"/>
    <w:rsid w:val="00141BC1"/>
    <w:rsid w:val="00163CD1"/>
    <w:rsid w:val="001665FF"/>
    <w:rsid w:val="001742C9"/>
    <w:rsid w:val="0018334B"/>
    <w:rsid w:val="001C6113"/>
    <w:rsid w:val="001C711B"/>
    <w:rsid w:val="001D1546"/>
    <w:rsid w:val="001D3744"/>
    <w:rsid w:val="001D45B8"/>
    <w:rsid w:val="001D6DA4"/>
    <w:rsid w:val="001E2B3C"/>
    <w:rsid w:val="001E556E"/>
    <w:rsid w:val="001E6801"/>
    <w:rsid w:val="00205B82"/>
    <w:rsid w:val="00213AFF"/>
    <w:rsid w:val="00213DA6"/>
    <w:rsid w:val="00216302"/>
    <w:rsid w:val="002209AC"/>
    <w:rsid w:val="00226CC5"/>
    <w:rsid w:val="00227C4F"/>
    <w:rsid w:val="00235BC4"/>
    <w:rsid w:val="00236D2D"/>
    <w:rsid w:val="00240D7E"/>
    <w:rsid w:val="00241016"/>
    <w:rsid w:val="00242051"/>
    <w:rsid w:val="00242200"/>
    <w:rsid w:val="00245A2B"/>
    <w:rsid w:val="00247E65"/>
    <w:rsid w:val="0027186A"/>
    <w:rsid w:val="0029741C"/>
    <w:rsid w:val="002A07F6"/>
    <w:rsid w:val="002A539F"/>
    <w:rsid w:val="002A6600"/>
    <w:rsid w:val="002A673A"/>
    <w:rsid w:val="002B7A33"/>
    <w:rsid w:val="002D14AF"/>
    <w:rsid w:val="002D1C62"/>
    <w:rsid w:val="002D367B"/>
    <w:rsid w:val="002D3998"/>
    <w:rsid w:val="002D6645"/>
    <w:rsid w:val="00310872"/>
    <w:rsid w:val="00313A09"/>
    <w:rsid w:val="003206C4"/>
    <w:rsid w:val="00331B43"/>
    <w:rsid w:val="00336686"/>
    <w:rsid w:val="00353CA5"/>
    <w:rsid w:val="00354EC2"/>
    <w:rsid w:val="00361184"/>
    <w:rsid w:val="00361559"/>
    <w:rsid w:val="0039174E"/>
    <w:rsid w:val="00397220"/>
    <w:rsid w:val="00397DBD"/>
    <w:rsid w:val="003A18EC"/>
    <w:rsid w:val="003A6234"/>
    <w:rsid w:val="003B0A38"/>
    <w:rsid w:val="003B2B69"/>
    <w:rsid w:val="003B6C49"/>
    <w:rsid w:val="003C4607"/>
    <w:rsid w:val="003E2869"/>
    <w:rsid w:val="003E3722"/>
    <w:rsid w:val="003E655B"/>
    <w:rsid w:val="003F551B"/>
    <w:rsid w:val="00404284"/>
    <w:rsid w:val="0040673E"/>
    <w:rsid w:val="00421BDD"/>
    <w:rsid w:val="004227ED"/>
    <w:rsid w:val="0042772B"/>
    <w:rsid w:val="00432A31"/>
    <w:rsid w:val="0043366F"/>
    <w:rsid w:val="00436532"/>
    <w:rsid w:val="004441E8"/>
    <w:rsid w:val="00445BCE"/>
    <w:rsid w:val="00454F25"/>
    <w:rsid w:val="00465072"/>
    <w:rsid w:val="004700FD"/>
    <w:rsid w:val="0047088C"/>
    <w:rsid w:val="004710B8"/>
    <w:rsid w:val="00481590"/>
    <w:rsid w:val="00484950"/>
    <w:rsid w:val="00490CE6"/>
    <w:rsid w:val="0049248B"/>
    <w:rsid w:val="004B09FD"/>
    <w:rsid w:val="004B0A86"/>
    <w:rsid w:val="004B4185"/>
    <w:rsid w:val="004B6F86"/>
    <w:rsid w:val="004F2EE1"/>
    <w:rsid w:val="004F58F2"/>
    <w:rsid w:val="005007B5"/>
    <w:rsid w:val="0051374F"/>
    <w:rsid w:val="00515156"/>
    <w:rsid w:val="0053221B"/>
    <w:rsid w:val="00533E65"/>
    <w:rsid w:val="00536498"/>
    <w:rsid w:val="00560C59"/>
    <w:rsid w:val="0056681E"/>
    <w:rsid w:val="005671A5"/>
    <w:rsid w:val="00572AA9"/>
    <w:rsid w:val="00572ACC"/>
    <w:rsid w:val="00595906"/>
    <w:rsid w:val="00596B81"/>
    <w:rsid w:val="005A37D0"/>
    <w:rsid w:val="005B11F9"/>
    <w:rsid w:val="005C0C81"/>
    <w:rsid w:val="005C6B8C"/>
    <w:rsid w:val="005D148E"/>
    <w:rsid w:val="005D56AA"/>
    <w:rsid w:val="005E0875"/>
    <w:rsid w:val="005F09BC"/>
    <w:rsid w:val="0060003B"/>
    <w:rsid w:val="0060148C"/>
    <w:rsid w:val="00631D73"/>
    <w:rsid w:val="00634AE8"/>
    <w:rsid w:val="00640CA3"/>
    <w:rsid w:val="0065019F"/>
    <w:rsid w:val="006514D5"/>
    <w:rsid w:val="0067336C"/>
    <w:rsid w:val="00675AC6"/>
    <w:rsid w:val="006808C0"/>
    <w:rsid w:val="006930FB"/>
    <w:rsid w:val="006A5C63"/>
    <w:rsid w:val="006B19BD"/>
    <w:rsid w:val="006D6117"/>
    <w:rsid w:val="006F3E61"/>
    <w:rsid w:val="006F3FBA"/>
    <w:rsid w:val="00707B47"/>
    <w:rsid w:val="00712E73"/>
    <w:rsid w:val="00713679"/>
    <w:rsid w:val="00714E12"/>
    <w:rsid w:val="00736553"/>
    <w:rsid w:val="0075118C"/>
    <w:rsid w:val="0075331E"/>
    <w:rsid w:val="00762C88"/>
    <w:rsid w:val="007631D9"/>
    <w:rsid w:val="00766795"/>
    <w:rsid w:val="00766FB5"/>
    <w:rsid w:val="007721C0"/>
    <w:rsid w:val="00774817"/>
    <w:rsid w:val="00796649"/>
    <w:rsid w:val="007B201A"/>
    <w:rsid w:val="007C2143"/>
    <w:rsid w:val="007C2321"/>
    <w:rsid w:val="007C40FA"/>
    <w:rsid w:val="007D5256"/>
    <w:rsid w:val="007D6B4C"/>
    <w:rsid w:val="007D7B1B"/>
    <w:rsid w:val="007D7E69"/>
    <w:rsid w:val="007F172C"/>
    <w:rsid w:val="007F3ACD"/>
    <w:rsid w:val="007F4970"/>
    <w:rsid w:val="007F4ACF"/>
    <w:rsid w:val="0080133F"/>
    <w:rsid w:val="00802A08"/>
    <w:rsid w:val="0080498F"/>
    <w:rsid w:val="0081624E"/>
    <w:rsid w:val="00820255"/>
    <w:rsid w:val="00823748"/>
    <w:rsid w:val="00831C28"/>
    <w:rsid w:val="008339D0"/>
    <w:rsid w:val="008414B1"/>
    <w:rsid w:val="00860654"/>
    <w:rsid w:val="0087517C"/>
    <w:rsid w:val="008879FF"/>
    <w:rsid w:val="008951EE"/>
    <w:rsid w:val="008A00F5"/>
    <w:rsid w:val="008B0A66"/>
    <w:rsid w:val="008B2E4F"/>
    <w:rsid w:val="008B41B5"/>
    <w:rsid w:val="008E3B02"/>
    <w:rsid w:val="008E4BE7"/>
    <w:rsid w:val="008F7774"/>
    <w:rsid w:val="00902888"/>
    <w:rsid w:val="00903467"/>
    <w:rsid w:val="00906EAA"/>
    <w:rsid w:val="009349DB"/>
    <w:rsid w:val="009357ED"/>
    <w:rsid w:val="0094214B"/>
    <w:rsid w:val="0094396A"/>
    <w:rsid w:val="009604E6"/>
    <w:rsid w:val="00970DD2"/>
    <w:rsid w:val="00987EA2"/>
    <w:rsid w:val="009A312D"/>
    <w:rsid w:val="009A73F0"/>
    <w:rsid w:val="009C662A"/>
    <w:rsid w:val="009D0F50"/>
    <w:rsid w:val="009D15F1"/>
    <w:rsid w:val="009D2B10"/>
    <w:rsid w:val="009E36A5"/>
    <w:rsid w:val="00A02A16"/>
    <w:rsid w:val="00A1083C"/>
    <w:rsid w:val="00A173FC"/>
    <w:rsid w:val="00A2199C"/>
    <w:rsid w:val="00A25335"/>
    <w:rsid w:val="00A27A48"/>
    <w:rsid w:val="00A315C5"/>
    <w:rsid w:val="00A36957"/>
    <w:rsid w:val="00A36AB8"/>
    <w:rsid w:val="00A4071B"/>
    <w:rsid w:val="00A43896"/>
    <w:rsid w:val="00A4711F"/>
    <w:rsid w:val="00A52367"/>
    <w:rsid w:val="00A524CC"/>
    <w:rsid w:val="00A6244E"/>
    <w:rsid w:val="00A94789"/>
    <w:rsid w:val="00AA0A5A"/>
    <w:rsid w:val="00AA10B3"/>
    <w:rsid w:val="00AA743C"/>
    <w:rsid w:val="00AB062A"/>
    <w:rsid w:val="00AB5895"/>
    <w:rsid w:val="00AD16A6"/>
    <w:rsid w:val="00AD2BF2"/>
    <w:rsid w:val="00AD5DF4"/>
    <w:rsid w:val="00AD6305"/>
    <w:rsid w:val="00B02A8F"/>
    <w:rsid w:val="00B04D1D"/>
    <w:rsid w:val="00B14D81"/>
    <w:rsid w:val="00B305AE"/>
    <w:rsid w:val="00B407D6"/>
    <w:rsid w:val="00B41635"/>
    <w:rsid w:val="00B5357A"/>
    <w:rsid w:val="00B542E4"/>
    <w:rsid w:val="00B5634E"/>
    <w:rsid w:val="00B626AE"/>
    <w:rsid w:val="00B62FE8"/>
    <w:rsid w:val="00B8332D"/>
    <w:rsid w:val="00B84E48"/>
    <w:rsid w:val="00B86B79"/>
    <w:rsid w:val="00BA2526"/>
    <w:rsid w:val="00BB6450"/>
    <w:rsid w:val="00BC35AE"/>
    <w:rsid w:val="00BC3BAD"/>
    <w:rsid w:val="00BD5D20"/>
    <w:rsid w:val="00BE6537"/>
    <w:rsid w:val="00BF0186"/>
    <w:rsid w:val="00BF3B63"/>
    <w:rsid w:val="00BF47A8"/>
    <w:rsid w:val="00BF67C6"/>
    <w:rsid w:val="00C041FA"/>
    <w:rsid w:val="00C100F0"/>
    <w:rsid w:val="00C12F94"/>
    <w:rsid w:val="00C161A3"/>
    <w:rsid w:val="00C24180"/>
    <w:rsid w:val="00C3580B"/>
    <w:rsid w:val="00C4259B"/>
    <w:rsid w:val="00C4358C"/>
    <w:rsid w:val="00C45EB5"/>
    <w:rsid w:val="00C47DF4"/>
    <w:rsid w:val="00C503A7"/>
    <w:rsid w:val="00C5215F"/>
    <w:rsid w:val="00C53480"/>
    <w:rsid w:val="00C54D3C"/>
    <w:rsid w:val="00C64549"/>
    <w:rsid w:val="00C64ABC"/>
    <w:rsid w:val="00C7317E"/>
    <w:rsid w:val="00C865D6"/>
    <w:rsid w:val="00CA08C4"/>
    <w:rsid w:val="00CA42DB"/>
    <w:rsid w:val="00CB20A6"/>
    <w:rsid w:val="00CB25D8"/>
    <w:rsid w:val="00CB3BB8"/>
    <w:rsid w:val="00CB4A28"/>
    <w:rsid w:val="00CC5FDE"/>
    <w:rsid w:val="00CE6800"/>
    <w:rsid w:val="00CE6C53"/>
    <w:rsid w:val="00CF090D"/>
    <w:rsid w:val="00CF0A28"/>
    <w:rsid w:val="00CF6B2D"/>
    <w:rsid w:val="00D13D05"/>
    <w:rsid w:val="00D178C3"/>
    <w:rsid w:val="00D20B97"/>
    <w:rsid w:val="00D23F6F"/>
    <w:rsid w:val="00D30CE7"/>
    <w:rsid w:val="00D34EA0"/>
    <w:rsid w:val="00D3587B"/>
    <w:rsid w:val="00D52EB5"/>
    <w:rsid w:val="00D843A4"/>
    <w:rsid w:val="00D8674C"/>
    <w:rsid w:val="00DA31FF"/>
    <w:rsid w:val="00DB1FC9"/>
    <w:rsid w:val="00DD3E6B"/>
    <w:rsid w:val="00DD6907"/>
    <w:rsid w:val="00DD7526"/>
    <w:rsid w:val="00DE22DC"/>
    <w:rsid w:val="00DF513A"/>
    <w:rsid w:val="00E03EF3"/>
    <w:rsid w:val="00E31E8F"/>
    <w:rsid w:val="00E3355F"/>
    <w:rsid w:val="00E365CA"/>
    <w:rsid w:val="00E42617"/>
    <w:rsid w:val="00E45D7F"/>
    <w:rsid w:val="00E47D04"/>
    <w:rsid w:val="00E610F7"/>
    <w:rsid w:val="00E671C3"/>
    <w:rsid w:val="00E67C5E"/>
    <w:rsid w:val="00E82A81"/>
    <w:rsid w:val="00E830D0"/>
    <w:rsid w:val="00E90142"/>
    <w:rsid w:val="00E9269E"/>
    <w:rsid w:val="00EC012D"/>
    <w:rsid w:val="00EC52B6"/>
    <w:rsid w:val="00ED23DA"/>
    <w:rsid w:val="00ED776D"/>
    <w:rsid w:val="00EF3CF1"/>
    <w:rsid w:val="00F050D6"/>
    <w:rsid w:val="00F05C09"/>
    <w:rsid w:val="00F06EE8"/>
    <w:rsid w:val="00F07349"/>
    <w:rsid w:val="00F10AC2"/>
    <w:rsid w:val="00F10EE9"/>
    <w:rsid w:val="00F113EF"/>
    <w:rsid w:val="00F126F3"/>
    <w:rsid w:val="00F22AE5"/>
    <w:rsid w:val="00F27D60"/>
    <w:rsid w:val="00F35322"/>
    <w:rsid w:val="00F46859"/>
    <w:rsid w:val="00F63C9F"/>
    <w:rsid w:val="00F829C0"/>
    <w:rsid w:val="00F829F6"/>
    <w:rsid w:val="00F85064"/>
    <w:rsid w:val="00F9356E"/>
    <w:rsid w:val="00F96FEE"/>
    <w:rsid w:val="00FB675F"/>
    <w:rsid w:val="00FC5A23"/>
    <w:rsid w:val="00FD2534"/>
    <w:rsid w:val="00FE1317"/>
    <w:rsid w:val="00FE7D28"/>
    <w:rsid w:val="00FF20E9"/>
    <w:rsid w:val="00FF4F8E"/>
    <w:rsid w:val="00FF64E0"/>
    <w:rsid w:val="049AAAA2"/>
    <w:rsid w:val="05D56DAB"/>
    <w:rsid w:val="09644348"/>
    <w:rsid w:val="0D8C6053"/>
    <w:rsid w:val="0D99AB38"/>
    <w:rsid w:val="0FD0C869"/>
    <w:rsid w:val="1B301802"/>
    <w:rsid w:val="1E1770F6"/>
    <w:rsid w:val="25416B32"/>
    <w:rsid w:val="26657468"/>
    <w:rsid w:val="26925853"/>
    <w:rsid w:val="29233FB8"/>
    <w:rsid w:val="2947613E"/>
    <w:rsid w:val="2BB36439"/>
    <w:rsid w:val="3C1941E9"/>
    <w:rsid w:val="3CCA052B"/>
    <w:rsid w:val="3D34B620"/>
    <w:rsid w:val="5204AFC9"/>
    <w:rsid w:val="5216CC2C"/>
    <w:rsid w:val="5DE77A91"/>
    <w:rsid w:val="656D5030"/>
    <w:rsid w:val="793EB4F8"/>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206613"/>
  <w15:chartTrackingRefBased/>
  <w15:docId w15:val="{1D1B3618-D747-4F6E-AFB8-C834330FA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Bullet" w:qFormat="1"/>
    <w:lsdException w:name="List Number" w:semiHidden="1" w:unhideWhenUsed="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53CA5"/>
    <w:pPr>
      <w:spacing w:after="120"/>
    </w:pPr>
    <w:rPr>
      <w:rFonts w:ascii="Verdana" w:hAnsi="Verdana"/>
    </w:rPr>
  </w:style>
  <w:style w:type="paragraph" w:styleId="Heading1">
    <w:name w:val="heading 1"/>
    <w:next w:val="Normal"/>
    <w:link w:val="Heading1Char"/>
    <w:uiPriority w:val="9"/>
    <w:qFormat/>
    <w:rsid w:val="002A6600"/>
    <w:pPr>
      <w:keepNext/>
      <w:keepLines/>
      <w:pBdr>
        <w:top w:val="single" w:sz="48" w:space="8" w:color="021456"/>
      </w:pBdr>
      <w:spacing w:before="120" w:after="0"/>
      <w:outlineLvl w:val="0"/>
    </w:pPr>
    <w:rPr>
      <w:rFonts w:ascii="Verdana" w:eastAsiaTheme="majorEastAsia" w:hAnsi="Verdana" w:cstheme="majorBidi"/>
      <w:b/>
      <w:color w:val="FFFFFF" w:themeColor="background1"/>
      <w:sz w:val="40"/>
      <w:szCs w:val="32"/>
    </w:rPr>
  </w:style>
  <w:style w:type="paragraph" w:styleId="Heading2">
    <w:name w:val="heading 2"/>
    <w:basedOn w:val="Normal"/>
    <w:next w:val="Normal"/>
    <w:link w:val="Heading2Char"/>
    <w:uiPriority w:val="9"/>
    <w:unhideWhenUsed/>
    <w:qFormat/>
    <w:rsid w:val="00331B43"/>
    <w:pPr>
      <w:keepNext/>
      <w:keepLines/>
      <w:spacing w:before="240" w:line="240" w:lineRule="auto"/>
      <w:outlineLvl w:val="1"/>
    </w:pPr>
    <w:rPr>
      <w:rFonts w:eastAsiaTheme="majorEastAsia" w:cstheme="majorBidi"/>
      <w:b/>
      <w:bCs/>
      <w:color w:val="002060"/>
      <w:sz w:val="32"/>
      <w:szCs w:val="36"/>
    </w:rPr>
  </w:style>
  <w:style w:type="paragraph" w:styleId="Heading3">
    <w:name w:val="heading 3"/>
    <w:basedOn w:val="Normal"/>
    <w:next w:val="Normal"/>
    <w:link w:val="Heading3Char"/>
    <w:uiPriority w:val="9"/>
    <w:unhideWhenUsed/>
    <w:qFormat/>
    <w:rsid w:val="00A52367"/>
    <w:pPr>
      <w:keepNext/>
      <w:keepLines/>
      <w:spacing w:before="240" w:line="240" w:lineRule="auto"/>
      <w:outlineLvl w:val="2"/>
    </w:pPr>
    <w:rPr>
      <w:rFonts w:eastAsiaTheme="majorEastAsia" w:cstheme="majorBidi"/>
      <w:b/>
      <w:bCs/>
      <w:color w:val="002060"/>
      <w:sz w:val="28"/>
    </w:rPr>
  </w:style>
  <w:style w:type="paragraph" w:styleId="Heading4">
    <w:name w:val="heading 4"/>
    <w:basedOn w:val="Heading3"/>
    <w:next w:val="Normal"/>
    <w:link w:val="Heading4Char"/>
    <w:uiPriority w:val="9"/>
    <w:unhideWhenUsed/>
    <w:qFormat/>
    <w:rsid w:val="002A6600"/>
    <w:pPr>
      <w:outlineLvl w:val="3"/>
    </w:pPr>
    <w:rPr>
      <w:iCs/>
      <w:color w:val="000000" w:themeColor="text1"/>
      <w:sz w:val="24"/>
    </w:rPr>
  </w:style>
  <w:style w:type="paragraph" w:styleId="Heading5">
    <w:name w:val="heading 5"/>
    <w:basedOn w:val="Normal"/>
    <w:next w:val="Normal"/>
    <w:link w:val="Heading5Char"/>
    <w:uiPriority w:val="9"/>
    <w:semiHidden/>
    <w:unhideWhenUsed/>
    <w:qFormat/>
    <w:rsid w:val="007F3ACD"/>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F3ACD"/>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F3ACD"/>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F3AC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F3AC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6600"/>
    <w:rPr>
      <w:rFonts w:ascii="Verdana" w:eastAsiaTheme="majorEastAsia" w:hAnsi="Verdana" w:cstheme="majorBidi"/>
      <w:b/>
      <w:color w:val="FFFFFF" w:themeColor="background1"/>
      <w:sz w:val="40"/>
      <w:szCs w:val="32"/>
    </w:rPr>
  </w:style>
  <w:style w:type="character" w:customStyle="1" w:styleId="Heading2Char">
    <w:name w:val="Heading 2 Char"/>
    <w:basedOn w:val="DefaultParagraphFont"/>
    <w:link w:val="Heading2"/>
    <w:uiPriority w:val="9"/>
    <w:rsid w:val="00331B43"/>
    <w:rPr>
      <w:rFonts w:ascii="Verdana" w:eastAsiaTheme="majorEastAsia" w:hAnsi="Verdana" w:cstheme="majorBidi"/>
      <w:b/>
      <w:bCs/>
      <w:color w:val="002060"/>
      <w:sz w:val="32"/>
      <w:szCs w:val="36"/>
    </w:rPr>
  </w:style>
  <w:style w:type="character" w:customStyle="1" w:styleId="Heading3Char">
    <w:name w:val="Heading 3 Char"/>
    <w:basedOn w:val="DefaultParagraphFont"/>
    <w:link w:val="Heading3"/>
    <w:uiPriority w:val="9"/>
    <w:rsid w:val="00A52367"/>
    <w:rPr>
      <w:rFonts w:ascii="Verdana" w:eastAsiaTheme="majorEastAsia" w:hAnsi="Verdana" w:cstheme="majorBidi"/>
      <w:b/>
      <w:bCs/>
      <w:color w:val="002060"/>
      <w:sz w:val="28"/>
    </w:rPr>
  </w:style>
  <w:style w:type="character" w:customStyle="1" w:styleId="Heading4Char">
    <w:name w:val="Heading 4 Char"/>
    <w:basedOn w:val="DefaultParagraphFont"/>
    <w:link w:val="Heading4"/>
    <w:uiPriority w:val="9"/>
    <w:rsid w:val="002A6600"/>
    <w:rPr>
      <w:rFonts w:ascii="Verdana" w:eastAsiaTheme="majorEastAsia" w:hAnsi="Verdana" w:cstheme="majorBidi"/>
      <w:b/>
      <w:bCs/>
      <w:iCs/>
      <w:color w:val="000000" w:themeColor="text1"/>
      <w:sz w:val="24"/>
    </w:rPr>
  </w:style>
  <w:style w:type="paragraph" w:styleId="ListParagraph">
    <w:name w:val="List Paragraph"/>
    <w:aliases w:val="Bullet List,Rec para,Dot pt,F5 List Paragraph,List Paragraph1,No Spacing1,List Paragraph Char Char Char,Indicator Text,Numbered Para 1,Colorful List - Accent 11,Bullet 1,MAIN CONTENT,List Paragraph12,List Paragraph2,Normal numbered,L"/>
    <w:basedOn w:val="Normal"/>
    <w:link w:val="ListParagraphChar"/>
    <w:uiPriority w:val="34"/>
    <w:qFormat/>
    <w:rsid w:val="00C4259B"/>
    <w:pPr>
      <w:numPr>
        <w:numId w:val="22"/>
      </w:numPr>
      <w:contextualSpacing/>
    </w:pPr>
    <w:rPr>
      <w:lang w:val="en-GB"/>
    </w:rPr>
  </w:style>
  <w:style w:type="paragraph" w:styleId="List5">
    <w:name w:val="List 5"/>
    <w:basedOn w:val="Normal"/>
    <w:uiPriority w:val="99"/>
    <w:semiHidden/>
    <w:rsid w:val="00C5215F"/>
    <w:pPr>
      <w:numPr>
        <w:ilvl w:val="4"/>
        <w:numId w:val="1"/>
      </w:numPr>
      <w:contextualSpacing/>
    </w:pPr>
  </w:style>
  <w:style w:type="table" w:styleId="TableGrid">
    <w:name w:val="Table Grid"/>
    <w:basedOn w:val="TableNormal"/>
    <w:uiPriority w:val="59"/>
    <w:rsid w:val="003E3722"/>
    <w:rPr>
      <w:rFonts w:ascii="Verdana" w:hAnsi="Verdana"/>
      <w:sz w:val="18"/>
    </w:rPr>
    <w:tblPr/>
  </w:style>
  <w:style w:type="character" w:customStyle="1" w:styleId="Heading5Char">
    <w:name w:val="Heading 5 Char"/>
    <w:basedOn w:val="DefaultParagraphFont"/>
    <w:link w:val="Heading5"/>
    <w:uiPriority w:val="9"/>
    <w:semiHidden/>
    <w:rsid w:val="007F3ACD"/>
    <w:rPr>
      <w:rFonts w:asciiTheme="majorHAnsi" w:eastAsiaTheme="majorEastAsia" w:hAnsiTheme="majorHAnsi" w:cstheme="majorBidi"/>
      <w:color w:val="2F5496" w:themeColor="accent1" w:themeShade="BF"/>
    </w:rPr>
  </w:style>
  <w:style w:type="character" w:styleId="Strong">
    <w:name w:val="Strong"/>
    <w:basedOn w:val="Heading4Char"/>
    <w:uiPriority w:val="22"/>
    <w:qFormat/>
    <w:rsid w:val="00C45EB5"/>
    <w:rPr>
      <w:rFonts w:ascii="Verdana" w:eastAsiaTheme="majorEastAsia" w:hAnsi="Verdana" w:cstheme="majorBidi"/>
      <w:b/>
      <w:bCs w:val="0"/>
      <w:i w:val="0"/>
      <w:iCs w:val="0"/>
      <w:color w:val="000000" w:themeColor="text1"/>
      <w:sz w:val="22"/>
    </w:rPr>
  </w:style>
  <w:style w:type="paragraph" w:styleId="TOCHeading">
    <w:name w:val="TOC Heading"/>
    <w:basedOn w:val="Heading1"/>
    <w:next w:val="Normal"/>
    <w:uiPriority w:val="39"/>
    <w:unhideWhenUsed/>
    <w:qFormat/>
    <w:rsid w:val="008414B1"/>
    <w:pPr>
      <w:outlineLvl w:val="9"/>
    </w:pPr>
    <w:rPr>
      <w:lang w:val="en-US"/>
    </w:rPr>
  </w:style>
  <w:style w:type="paragraph" w:styleId="BlockText">
    <w:name w:val="Block Text"/>
    <w:basedOn w:val="Normal"/>
    <w:uiPriority w:val="99"/>
    <w:semiHidden/>
    <w:rsid w:val="003E3722"/>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eastAsiaTheme="minorEastAsia"/>
      <w:iCs/>
    </w:rPr>
  </w:style>
  <w:style w:type="character" w:styleId="EndnoteReference">
    <w:name w:val="endnote reference"/>
    <w:basedOn w:val="DefaultParagraphFont"/>
    <w:uiPriority w:val="99"/>
    <w:semiHidden/>
    <w:rsid w:val="003B0A38"/>
    <w:rPr>
      <w:rFonts w:ascii="Verdana" w:hAnsi="Verdana"/>
      <w:sz w:val="18"/>
      <w:vertAlign w:val="superscript"/>
    </w:rPr>
  </w:style>
  <w:style w:type="paragraph" w:styleId="BodyText">
    <w:name w:val="Body Text"/>
    <w:basedOn w:val="Normal"/>
    <w:link w:val="BodyTextChar"/>
    <w:uiPriority w:val="99"/>
    <w:semiHidden/>
    <w:rsid w:val="003B0A38"/>
  </w:style>
  <w:style w:type="character" w:customStyle="1" w:styleId="BodyTextChar">
    <w:name w:val="Body Text Char"/>
    <w:basedOn w:val="DefaultParagraphFont"/>
    <w:link w:val="BodyText"/>
    <w:uiPriority w:val="99"/>
    <w:semiHidden/>
    <w:rsid w:val="003B0A38"/>
    <w:rPr>
      <w:rFonts w:ascii="Verdana" w:hAnsi="Verdana" w:cs="Arial"/>
      <w:szCs w:val="22"/>
    </w:rPr>
  </w:style>
  <w:style w:type="character" w:styleId="CommentReference">
    <w:name w:val="annotation reference"/>
    <w:basedOn w:val="DefaultParagraphFont"/>
    <w:uiPriority w:val="99"/>
    <w:semiHidden/>
    <w:rsid w:val="003B0A38"/>
    <w:rPr>
      <w:rFonts w:ascii="Verdana" w:hAnsi="Verdana"/>
      <w:sz w:val="16"/>
      <w:szCs w:val="16"/>
    </w:rPr>
  </w:style>
  <w:style w:type="paragraph" w:styleId="CommentText">
    <w:name w:val="annotation text"/>
    <w:basedOn w:val="Normal"/>
    <w:link w:val="CommentTextChar"/>
    <w:uiPriority w:val="99"/>
    <w:semiHidden/>
    <w:rsid w:val="003B0A38"/>
    <w:pPr>
      <w:spacing w:line="240" w:lineRule="auto"/>
    </w:pPr>
    <w:rPr>
      <w:szCs w:val="20"/>
    </w:rPr>
  </w:style>
  <w:style w:type="character" w:customStyle="1" w:styleId="CommentTextChar">
    <w:name w:val="Comment Text Char"/>
    <w:basedOn w:val="DefaultParagraphFont"/>
    <w:link w:val="CommentText"/>
    <w:uiPriority w:val="99"/>
    <w:semiHidden/>
    <w:rsid w:val="003B0A38"/>
    <w:rPr>
      <w:rFonts w:ascii="Verdana" w:hAnsi="Verdana" w:cs="Arial"/>
    </w:rPr>
  </w:style>
  <w:style w:type="paragraph" w:styleId="BodyText2">
    <w:name w:val="Body Text 2"/>
    <w:basedOn w:val="Normal"/>
    <w:link w:val="BodyText2Char"/>
    <w:uiPriority w:val="99"/>
    <w:semiHidden/>
    <w:rsid w:val="003B0A38"/>
    <w:pPr>
      <w:spacing w:line="480" w:lineRule="auto"/>
    </w:pPr>
  </w:style>
  <w:style w:type="character" w:customStyle="1" w:styleId="BodyText2Char">
    <w:name w:val="Body Text 2 Char"/>
    <w:basedOn w:val="DefaultParagraphFont"/>
    <w:link w:val="BodyText2"/>
    <w:uiPriority w:val="99"/>
    <w:semiHidden/>
    <w:rsid w:val="003B0A38"/>
    <w:rPr>
      <w:rFonts w:ascii="Verdana" w:hAnsi="Verdana" w:cs="Arial"/>
      <w:szCs w:val="22"/>
    </w:rPr>
  </w:style>
  <w:style w:type="paragraph" w:styleId="BodyText3">
    <w:name w:val="Body Text 3"/>
    <w:basedOn w:val="Normal"/>
    <w:link w:val="BodyText3Char"/>
    <w:uiPriority w:val="99"/>
    <w:semiHidden/>
    <w:rsid w:val="003B0A38"/>
    <w:rPr>
      <w:szCs w:val="16"/>
    </w:rPr>
  </w:style>
  <w:style w:type="character" w:customStyle="1" w:styleId="BodyText3Char">
    <w:name w:val="Body Text 3 Char"/>
    <w:basedOn w:val="DefaultParagraphFont"/>
    <w:link w:val="BodyText3"/>
    <w:uiPriority w:val="99"/>
    <w:semiHidden/>
    <w:rsid w:val="003B0A38"/>
    <w:rPr>
      <w:rFonts w:ascii="Verdana" w:hAnsi="Verdana" w:cs="Arial"/>
      <w:szCs w:val="16"/>
    </w:rPr>
  </w:style>
  <w:style w:type="paragraph" w:styleId="BodyTextIndent">
    <w:name w:val="Body Text Indent"/>
    <w:basedOn w:val="Normal"/>
    <w:link w:val="BodyTextIndentChar"/>
    <w:uiPriority w:val="99"/>
    <w:semiHidden/>
    <w:rsid w:val="003E3722"/>
    <w:pPr>
      <w:ind w:left="283"/>
    </w:pPr>
  </w:style>
  <w:style w:type="character" w:customStyle="1" w:styleId="BodyTextIndentChar">
    <w:name w:val="Body Text Indent Char"/>
    <w:basedOn w:val="DefaultParagraphFont"/>
    <w:link w:val="BodyTextIndent"/>
    <w:uiPriority w:val="99"/>
    <w:semiHidden/>
    <w:rsid w:val="003E3722"/>
    <w:rPr>
      <w:rFonts w:ascii="Verdana" w:hAnsi="Verdana" w:cs="Arial"/>
      <w:szCs w:val="22"/>
    </w:rPr>
  </w:style>
  <w:style w:type="paragraph" w:styleId="TOC1">
    <w:name w:val="toc 1"/>
    <w:basedOn w:val="Normal"/>
    <w:next w:val="Normal"/>
    <w:autoRedefine/>
    <w:uiPriority w:val="39"/>
    <w:semiHidden/>
    <w:rsid w:val="003E3722"/>
    <w:pPr>
      <w:spacing w:after="100"/>
    </w:pPr>
  </w:style>
  <w:style w:type="paragraph" w:styleId="TOC2">
    <w:name w:val="toc 2"/>
    <w:basedOn w:val="Normal"/>
    <w:next w:val="Normal"/>
    <w:autoRedefine/>
    <w:uiPriority w:val="39"/>
    <w:semiHidden/>
    <w:rsid w:val="003E3722"/>
    <w:pPr>
      <w:spacing w:after="100"/>
      <w:ind w:left="200"/>
    </w:pPr>
  </w:style>
  <w:style w:type="paragraph" w:styleId="TOC3">
    <w:name w:val="toc 3"/>
    <w:basedOn w:val="Normal"/>
    <w:next w:val="Normal"/>
    <w:autoRedefine/>
    <w:uiPriority w:val="39"/>
    <w:semiHidden/>
    <w:rsid w:val="003E3722"/>
    <w:pPr>
      <w:spacing w:after="100"/>
      <w:ind w:left="400"/>
    </w:pPr>
  </w:style>
  <w:style w:type="paragraph" w:styleId="TOC4">
    <w:name w:val="toc 4"/>
    <w:basedOn w:val="Normal"/>
    <w:next w:val="Normal"/>
    <w:autoRedefine/>
    <w:uiPriority w:val="39"/>
    <w:semiHidden/>
    <w:rsid w:val="003E3722"/>
    <w:pPr>
      <w:spacing w:after="100"/>
      <w:ind w:left="600"/>
    </w:pPr>
  </w:style>
  <w:style w:type="paragraph" w:styleId="TOC5">
    <w:name w:val="toc 5"/>
    <w:basedOn w:val="Normal"/>
    <w:next w:val="Normal"/>
    <w:autoRedefine/>
    <w:uiPriority w:val="39"/>
    <w:semiHidden/>
    <w:rsid w:val="003E3722"/>
    <w:pPr>
      <w:spacing w:after="100"/>
      <w:ind w:left="800"/>
    </w:pPr>
  </w:style>
  <w:style w:type="paragraph" w:styleId="TOC6">
    <w:name w:val="toc 6"/>
    <w:basedOn w:val="Normal"/>
    <w:next w:val="Normal"/>
    <w:autoRedefine/>
    <w:uiPriority w:val="39"/>
    <w:semiHidden/>
    <w:rsid w:val="003E3722"/>
    <w:pPr>
      <w:spacing w:after="100"/>
      <w:ind w:left="1000"/>
    </w:pPr>
  </w:style>
  <w:style w:type="paragraph" w:styleId="TOC7">
    <w:name w:val="toc 7"/>
    <w:basedOn w:val="Normal"/>
    <w:next w:val="Normal"/>
    <w:autoRedefine/>
    <w:uiPriority w:val="39"/>
    <w:semiHidden/>
    <w:rsid w:val="003E3722"/>
    <w:pPr>
      <w:spacing w:after="100"/>
      <w:ind w:left="1200"/>
    </w:pPr>
  </w:style>
  <w:style w:type="paragraph" w:styleId="TOC8">
    <w:name w:val="toc 8"/>
    <w:basedOn w:val="Normal"/>
    <w:next w:val="Normal"/>
    <w:autoRedefine/>
    <w:uiPriority w:val="39"/>
    <w:semiHidden/>
    <w:rsid w:val="003E3722"/>
    <w:pPr>
      <w:spacing w:after="100"/>
      <w:ind w:left="1400"/>
    </w:pPr>
  </w:style>
  <w:style w:type="paragraph" w:styleId="TOC9">
    <w:name w:val="toc 9"/>
    <w:basedOn w:val="Normal"/>
    <w:next w:val="Normal"/>
    <w:autoRedefine/>
    <w:uiPriority w:val="39"/>
    <w:semiHidden/>
    <w:rsid w:val="003E3722"/>
    <w:pPr>
      <w:spacing w:after="100"/>
      <w:ind w:left="1600"/>
    </w:pPr>
  </w:style>
  <w:style w:type="paragraph" w:styleId="BalloonText">
    <w:name w:val="Balloon Text"/>
    <w:basedOn w:val="Normal"/>
    <w:link w:val="BalloonTextChar"/>
    <w:uiPriority w:val="99"/>
    <w:semiHidden/>
    <w:rsid w:val="003E3722"/>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3E3722"/>
    <w:rPr>
      <w:rFonts w:ascii="Verdana" w:hAnsi="Verdana" w:cs="Tahoma"/>
      <w:sz w:val="16"/>
      <w:szCs w:val="16"/>
    </w:rPr>
  </w:style>
  <w:style w:type="table" w:styleId="LightShading">
    <w:name w:val="Light Shading"/>
    <w:basedOn w:val="TableNormal"/>
    <w:uiPriority w:val="60"/>
    <w:rsid w:val="003E3722"/>
    <w:rPr>
      <w:rFonts w:ascii="Verdana" w:hAnsi="Verdana"/>
      <w:color w:val="000000" w:themeColor="text1" w:themeShade="BF"/>
      <w:sz w:val="18"/>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3E3722"/>
    <w:rPr>
      <w:rFonts w:ascii="Verdana" w:hAnsi="Verdana"/>
      <w:color w:val="2F5496" w:themeColor="accent1" w:themeShade="BF"/>
      <w:sz w:val="18"/>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3E3722"/>
    <w:rPr>
      <w:rFonts w:ascii="Verdana" w:hAnsi="Verdana"/>
      <w:color w:val="C45911" w:themeColor="accent2" w:themeShade="BF"/>
      <w:sz w:val="18"/>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3E3722"/>
    <w:rPr>
      <w:rFonts w:ascii="Verdana" w:hAnsi="Verdana"/>
      <w:color w:val="7B7B7B" w:themeColor="accent3" w:themeShade="BF"/>
      <w:sz w:val="18"/>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3E3722"/>
    <w:rPr>
      <w:rFonts w:ascii="Verdana" w:hAnsi="Verdana"/>
      <w:color w:val="BF8F00" w:themeColor="accent4" w:themeShade="BF"/>
      <w:sz w:val="18"/>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3E3722"/>
    <w:rPr>
      <w:rFonts w:ascii="Verdana" w:hAnsi="Verdana"/>
      <w:color w:val="2E74B5" w:themeColor="accent5" w:themeShade="BF"/>
      <w:sz w:val="18"/>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3E3722"/>
    <w:rPr>
      <w:rFonts w:ascii="Verdana" w:hAnsi="Verdana"/>
      <w:color w:val="538135" w:themeColor="accent6" w:themeShade="BF"/>
      <w:sz w:val="18"/>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3E3722"/>
    <w:rPr>
      <w:rFonts w:ascii="Verdana" w:hAnsi="Verdana"/>
      <w:sz w:val="18"/>
    </w:rPr>
    <w:tblPr>
      <w:tblStyleRowBandSize w:val="1"/>
      <w:tblStyleColBandSize w:val="1"/>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style>
  <w:style w:type="table" w:styleId="LightList-Accent1">
    <w:name w:val="Light List Accent 1"/>
    <w:basedOn w:val="TableNormal"/>
    <w:uiPriority w:val="61"/>
    <w:rsid w:val="003E3722"/>
    <w:rPr>
      <w:rFonts w:ascii="Verdana" w:hAnsi="Verdana"/>
      <w:sz w:val="18"/>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style>
  <w:style w:type="table" w:styleId="LightList-Accent2">
    <w:name w:val="Light List Accent 2"/>
    <w:basedOn w:val="TableNormal"/>
    <w:uiPriority w:val="61"/>
    <w:rsid w:val="003E3722"/>
    <w:rPr>
      <w:rFonts w:ascii="Verdana" w:hAnsi="Verdana"/>
      <w:sz w:val="18"/>
    </w:rPr>
    <w:tblPr>
      <w:tblStyleRowBandSize w:val="1"/>
      <w:tblStyleColBandSize w:val="1"/>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style>
  <w:style w:type="table" w:styleId="LightList-Accent3">
    <w:name w:val="Light List Accent 3"/>
    <w:basedOn w:val="TableNormal"/>
    <w:uiPriority w:val="61"/>
    <w:rsid w:val="003E3722"/>
    <w:rPr>
      <w:rFonts w:ascii="Verdana" w:hAnsi="Verdana"/>
      <w:sz w:val="18"/>
    </w:rPr>
    <w:tblPr>
      <w:tblStyleRowBandSize w:val="1"/>
      <w:tblStyleColBandSize w:val="1"/>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style>
  <w:style w:type="table" w:styleId="LightList-Accent4">
    <w:name w:val="Light List Accent 4"/>
    <w:basedOn w:val="TableNormal"/>
    <w:uiPriority w:val="61"/>
    <w:rsid w:val="003E3722"/>
    <w:rPr>
      <w:rFonts w:ascii="Verdana" w:hAnsi="Verdana"/>
      <w:sz w:val="18"/>
    </w:rPr>
    <w:tblPr>
      <w:tblStyleRowBandSize w:val="1"/>
      <w:tblStyleColBandSize w:val="1"/>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style>
  <w:style w:type="table" w:styleId="LightList-Accent5">
    <w:name w:val="Light List Accent 5"/>
    <w:basedOn w:val="TableNormal"/>
    <w:uiPriority w:val="61"/>
    <w:rsid w:val="003E3722"/>
    <w:rPr>
      <w:rFonts w:ascii="Verdana" w:hAnsi="Verdana"/>
      <w:sz w:val="18"/>
    </w:rPr>
    <w:tblPr>
      <w:tblStyleRowBandSize w:val="1"/>
      <w:tblStyleColBandSize w:val="1"/>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style>
  <w:style w:type="table" w:styleId="LightList-Accent6">
    <w:name w:val="Light List Accent 6"/>
    <w:basedOn w:val="TableNormal"/>
    <w:uiPriority w:val="61"/>
    <w:rsid w:val="003E3722"/>
    <w:rPr>
      <w:rFonts w:ascii="Verdana" w:hAnsi="Verdana"/>
      <w:sz w:val="18"/>
    </w:rPr>
    <w:tblPr>
      <w:tblStyleRowBandSize w:val="1"/>
      <w:tblStyleColBandSize w:val="1"/>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style>
  <w:style w:type="table" w:styleId="LightGrid">
    <w:name w:val="Light Grid"/>
    <w:basedOn w:val="TableNormal"/>
    <w:uiPriority w:val="62"/>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3E3722"/>
    <w:rPr>
      <w:rFonts w:ascii="Verdana" w:hAnsi="Verdana"/>
      <w:sz w:val="18"/>
    </w:rPr>
    <w:tblPr>
      <w:tblStyleRowBandSize w:val="1"/>
      <w:tblStyleColBandSize w:val="1"/>
    </w:tblPr>
    <w:tcPr>
      <w:shd w:val="clear" w:color="auto" w:fill="C0C0C0" w:themeFill="text1" w:themeFillTint="3F"/>
    </w:tc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style>
  <w:style w:type="table" w:styleId="TableList1">
    <w:name w:val="Table List 1"/>
    <w:basedOn w:val="TableNormal"/>
    <w:uiPriority w:val="99"/>
    <w:semiHidden/>
    <w:unhideWhenUsed/>
    <w:rsid w:val="003E3722"/>
    <w:pPr>
      <w:spacing w:after="120" w:line="288" w:lineRule="auto"/>
    </w:pPr>
    <w:rPr>
      <w:rFonts w:ascii="Verdana" w:hAnsi="Verdana"/>
      <w:sz w:val="18"/>
    </w:r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b/>
        <w:bCs/>
        <w:color w:val="auto"/>
      </w:rPr>
    </w:tblStylePr>
  </w:style>
  <w:style w:type="table" w:styleId="TableSimple1">
    <w:name w:val="Table Simple 1"/>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E3722"/>
    <w:pPr>
      <w:spacing w:after="120" w:line="288" w:lineRule="auto"/>
    </w:pPr>
    <w:rPr>
      <w:rFonts w:ascii="Verdana" w:hAnsi="Verdana"/>
      <w:sz w:val="18"/>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E3722"/>
    <w:pPr>
      <w:spacing w:after="120" w:line="288" w:lineRule="auto"/>
    </w:pPr>
    <w:rPr>
      <w:rFonts w:ascii="Verdana" w:hAnsi="Verdana"/>
      <w:sz w:val="18"/>
    </w:r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E3722"/>
    <w:pPr>
      <w:spacing w:after="120" w:line="288" w:lineRule="auto"/>
    </w:pPr>
    <w:rPr>
      <w:rFonts w:ascii="Verdana" w:hAnsi="Verdana"/>
      <w:sz w:val="18"/>
    </w:r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E3722"/>
    <w:pPr>
      <w:spacing w:after="120" w:line="288" w:lineRule="auto"/>
    </w:pPr>
    <w:rPr>
      <w:rFonts w:ascii="Verdana" w:hAnsi="Verdana"/>
      <w:sz w:val="18"/>
    </w:rPr>
    <w:tblPr/>
  </w:style>
  <w:style w:type="table" w:styleId="TableWeb1">
    <w:name w:val="Table Web 1"/>
    <w:basedOn w:val="TableNormal"/>
    <w:uiPriority w:val="99"/>
    <w:semiHidden/>
    <w:unhideWhenUsed/>
    <w:rsid w:val="003E3722"/>
    <w:pPr>
      <w:spacing w:after="120" w:line="288" w:lineRule="auto"/>
    </w:pPr>
    <w:rPr>
      <w:rFonts w:ascii="Verdana" w:hAnsi="Verdana"/>
      <w:sz w:val="18"/>
    </w:rPr>
    <w:tblPr/>
    <w:tblStylePr w:type="firstRow">
      <w:rPr>
        <w:color w:val="auto"/>
      </w:rPr>
    </w:tblStylePr>
  </w:style>
  <w:style w:type="table" w:styleId="TableWeb2">
    <w:name w:val="Table Web 2"/>
    <w:basedOn w:val="TableNormal"/>
    <w:uiPriority w:val="99"/>
    <w:semiHidden/>
    <w:unhideWhenUsed/>
    <w:rsid w:val="003E3722"/>
    <w:pPr>
      <w:spacing w:after="120" w:line="288" w:lineRule="auto"/>
    </w:pPr>
    <w:rPr>
      <w:rFonts w:ascii="Verdana" w:hAnsi="Verdana"/>
      <w:sz w:val="18"/>
    </w:rPr>
    <w:tblPr/>
    <w:tblStylePr w:type="firstRow">
      <w:rPr>
        <w:color w:val="auto"/>
      </w:rPr>
    </w:tblStylePr>
  </w:style>
  <w:style w:type="table" w:styleId="TableWeb3">
    <w:name w:val="Table Web 3"/>
    <w:basedOn w:val="TableNormal"/>
    <w:uiPriority w:val="99"/>
    <w:semiHidden/>
    <w:unhideWhenUsed/>
    <w:rsid w:val="003E3722"/>
    <w:pPr>
      <w:spacing w:after="120" w:line="288" w:lineRule="auto"/>
    </w:pPr>
    <w:rPr>
      <w:rFonts w:ascii="Verdana" w:hAnsi="Verdana"/>
      <w:sz w:val="18"/>
    </w:rPr>
    <w:tblPr/>
    <w:tblStylePr w:type="firstRow">
      <w:rPr>
        <w:color w:val="auto"/>
      </w:rPr>
    </w:tblStylePr>
  </w:style>
  <w:style w:type="table" w:styleId="TableList2">
    <w:name w:val="Table List 2"/>
    <w:basedOn w:val="TableNormal"/>
    <w:uiPriority w:val="99"/>
    <w:semiHidden/>
    <w:unhideWhenUsed/>
    <w:rsid w:val="003E3722"/>
    <w:pPr>
      <w:spacing w:after="120" w:line="288" w:lineRule="auto"/>
    </w:pPr>
    <w:rPr>
      <w:rFonts w:ascii="Verdana" w:hAnsi="Verdana"/>
      <w:sz w:val="18"/>
    </w:r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E3722"/>
    <w:pPr>
      <w:spacing w:after="120" w:line="288" w:lineRule="auto"/>
    </w:pPr>
    <w:rPr>
      <w:rFonts w:ascii="Verdana" w:hAnsi="Verdana"/>
      <w:sz w:val="18"/>
    </w:rPr>
    <w:tblPr/>
    <w:tblStylePr w:type="firstRow">
      <w:rPr>
        <w:b/>
        <w:bCs/>
        <w:color w:val="FFFFFF"/>
      </w:rPr>
    </w:tblStylePr>
  </w:style>
  <w:style w:type="table" w:styleId="TableList5">
    <w:name w:val="Table List 5"/>
    <w:basedOn w:val="TableNormal"/>
    <w:uiPriority w:val="99"/>
    <w:semiHidden/>
    <w:unhideWhenUsed/>
    <w:rsid w:val="003E3722"/>
    <w:pPr>
      <w:spacing w:after="120" w:line="288" w:lineRule="auto"/>
    </w:pPr>
    <w:rPr>
      <w:rFonts w:ascii="Verdana" w:hAnsi="Verdana"/>
      <w:sz w:val="18"/>
    </w:r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uiPriority w:val="99"/>
    <w:semiHidden/>
    <w:unhideWhenUsed/>
    <w:rsid w:val="003E3722"/>
    <w:pPr>
      <w:spacing w:after="120" w:line="288" w:lineRule="auto"/>
    </w:pPr>
    <w:rPr>
      <w:rFonts w:ascii="Verdana" w:hAnsi="Verdana"/>
      <w:sz w:val="18"/>
    </w:rPr>
    <w:tblPr>
      <w:tblStyleRowBandSize w:val="1"/>
    </w:tblPr>
    <w:tcPr>
      <w:tcBorders>
        <w:right w:val="single" w:sz="12" w:space="0" w:color="000000"/>
      </w:tcBorders>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StylePr>
  </w:style>
  <w:style w:type="table" w:styleId="TableList7">
    <w:name w:val="Table List 7"/>
    <w:basedOn w:val="TableNormal"/>
    <w:uiPriority w:val="99"/>
    <w:semiHidden/>
    <w:unhideWhenUsed/>
    <w:rsid w:val="003E3722"/>
    <w:pPr>
      <w:spacing w:after="120" w:line="288" w:lineRule="auto"/>
    </w:pPr>
    <w:rPr>
      <w:rFonts w:ascii="Verdana" w:hAnsi="Verdana"/>
      <w:sz w:val="18"/>
    </w:r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style>
  <w:style w:type="table" w:styleId="TableList8">
    <w:name w:val="Table List 8"/>
    <w:basedOn w:val="TableNormal"/>
    <w:uiPriority w:val="99"/>
    <w:semiHidden/>
    <w:unhideWhenUsed/>
    <w:rsid w:val="003E3722"/>
    <w:pPr>
      <w:spacing w:after="120" w:line="288" w:lineRule="auto"/>
    </w:pPr>
    <w:rPr>
      <w:rFonts w:ascii="Verdana" w:hAnsi="Verdana"/>
      <w:sz w:val="18"/>
    </w:r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paragraph" w:styleId="DocumentMap">
    <w:name w:val="Document Map"/>
    <w:basedOn w:val="Normal"/>
    <w:link w:val="DocumentMapChar"/>
    <w:uiPriority w:val="99"/>
    <w:semiHidden/>
    <w:rsid w:val="003E3722"/>
    <w:pPr>
      <w:spacing w:after="0" w:line="240" w:lineRule="auto"/>
    </w:pPr>
    <w:rPr>
      <w:rFonts w:cs="Tahoma"/>
      <w:sz w:val="16"/>
      <w:szCs w:val="16"/>
    </w:rPr>
  </w:style>
  <w:style w:type="character" w:customStyle="1" w:styleId="DocumentMapChar">
    <w:name w:val="Document Map Char"/>
    <w:basedOn w:val="DefaultParagraphFont"/>
    <w:link w:val="DocumentMap"/>
    <w:uiPriority w:val="99"/>
    <w:semiHidden/>
    <w:rsid w:val="003E3722"/>
    <w:rPr>
      <w:rFonts w:ascii="Verdana" w:hAnsi="Verdana" w:cs="Tahoma"/>
      <w:sz w:val="16"/>
      <w:szCs w:val="16"/>
    </w:rPr>
  </w:style>
  <w:style w:type="table" w:styleId="MediumShading1-Accent1">
    <w:name w:val="Medium Shading 1 Accent 1"/>
    <w:basedOn w:val="TableNormal"/>
    <w:uiPriority w:val="63"/>
    <w:rsid w:val="003E3722"/>
    <w:rPr>
      <w:rFonts w:ascii="Verdana" w:hAnsi="Verdana"/>
      <w:sz w:val="18"/>
    </w:rPr>
    <w:tblPr>
      <w:tblStyleRowBandSize w:val="1"/>
      <w:tblStyleColBandSize w:val="1"/>
    </w:tblPr>
    <w:tcPr>
      <w:shd w:val="clear" w:color="auto" w:fill="D0DBF0" w:themeFill="accent1" w:themeFillTint="3F"/>
    </w:tc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style>
  <w:style w:type="table" w:styleId="MediumShading1-Accent2">
    <w:name w:val="Medium Shading 1 Accent 2"/>
    <w:basedOn w:val="TableNormal"/>
    <w:uiPriority w:val="63"/>
    <w:rsid w:val="003E3722"/>
    <w:rPr>
      <w:rFonts w:ascii="Verdana" w:hAnsi="Verdana"/>
      <w:sz w:val="18"/>
    </w:rPr>
    <w:tblPr>
      <w:tblStyleRowBandSize w:val="1"/>
      <w:tblStyleColBandSize w:val="1"/>
    </w:tblPr>
    <w:tcPr>
      <w:shd w:val="clear" w:color="auto" w:fill="FADECB" w:themeFill="accent2" w:themeFillTint="3F"/>
    </w:tc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style>
  <w:style w:type="table" w:styleId="MediumShading1-Accent3">
    <w:name w:val="Medium Shading 1 Accent 3"/>
    <w:basedOn w:val="TableNormal"/>
    <w:uiPriority w:val="63"/>
    <w:rsid w:val="003E3722"/>
    <w:rPr>
      <w:rFonts w:ascii="Verdana" w:hAnsi="Verdana"/>
      <w:sz w:val="18"/>
    </w:rPr>
    <w:tblPr>
      <w:tblStyleRowBandSize w:val="1"/>
      <w:tblStyleColBandSize w:val="1"/>
    </w:tblPr>
    <w:tcPr>
      <w:shd w:val="clear" w:color="auto" w:fill="E8E8E8" w:themeFill="accent3" w:themeFillTint="3F"/>
    </w:tc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style>
  <w:style w:type="table" w:styleId="MediumShading1-Accent4">
    <w:name w:val="Medium Shading 1 Accent 4"/>
    <w:basedOn w:val="TableNormal"/>
    <w:uiPriority w:val="63"/>
    <w:rsid w:val="003E3722"/>
    <w:rPr>
      <w:rFonts w:ascii="Verdana" w:hAnsi="Verdana"/>
      <w:sz w:val="18"/>
    </w:rPr>
    <w:tblPr>
      <w:tblStyleRowBandSize w:val="1"/>
      <w:tblStyleColBandSize w:val="1"/>
    </w:tblPr>
    <w:tcPr>
      <w:shd w:val="clear" w:color="auto" w:fill="FFEFC0" w:themeFill="accent4" w:themeFillTint="3F"/>
    </w:tc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style>
  <w:style w:type="table" w:styleId="MediumShading1-Accent5">
    <w:name w:val="Medium Shading 1 Accent 5"/>
    <w:basedOn w:val="TableNormal"/>
    <w:uiPriority w:val="63"/>
    <w:rsid w:val="003E3722"/>
    <w:rPr>
      <w:rFonts w:ascii="Verdana" w:hAnsi="Verdana"/>
      <w:sz w:val="18"/>
    </w:rPr>
    <w:tblPr>
      <w:tblStyleRowBandSize w:val="1"/>
      <w:tblStyleColBandSize w:val="1"/>
    </w:tblPr>
    <w:tcPr>
      <w:shd w:val="clear" w:color="auto" w:fill="D6E6F4" w:themeFill="accent5" w:themeFillTint="3F"/>
    </w:tc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style>
  <w:style w:type="table" w:styleId="MediumShading1-Accent6">
    <w:name w:val="Medium Shading 1 Accent 6"/>
    <w:basedOn w:val="TableNormal"/>
    <w:uiPriority w:val="63"/>
    <w:rsid w:val="003E3722"/>
    <w:rPr>
      <w:rFonts w:ascii="Verdana" w:hAnsi="Verdana"/>
      <w:sz w:val="18"/>
    </w:rPr>
    <w:tblPr>
      <w:tblStyleRowBandSize w:val="1"/>
      <w:tblStyleColBandSize w:val="1"/>
    </w:tblPr>
    <w:tcPr>
      <w:shd w:val="clear" w:color="auto" w:fill="DBEBD0" w:themeFill="accent6" w:themeFillTint="3F"/>
    </w:tc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style>
  <w:style w:type="table" w:styleId="MediumShading2">
    <w:name w:val="Medium Shading 2"/>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3E3722"/>
    <w:rPr>
      <w:rFonts w:ascii="Verdana" w:hAnsi="Verdana"/>
      <w:color w:val="000000" w:themeColor="text1"/>
      <w:sz w:val="18"/>
    </w:rPr>
    <w:tblPr>
      <w:tblStyleRowBandSize w:val="1"/>
      <w:tblStyleColBandSize w:val="1"/>
    </w:tblPr>
    <w:tcPr>
      <w:shd w:val="clear" w:color="auto" w:fill="C0C0C0" w:themeFill="text1" w:themeFillTint="3F"/>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MediumList1-Accent1">
    <w:name w:val="Medium List 1 Accent 1"/>
    <w:basedOn w:val="TableNormal"/>
    <w:uiPriority w:val="65"/>
    <w:rsid w:val="003E3722"/>
    <w:rPr>
      <w:rFonts w:ascii="Verdana" w:hAnsi="Verdana"/>
      <w:color w:val="000000" w:themeColor="text1"/>
      <w:sz w:val="18"/>
    </w:rPr>
    <w:tblPr>
      <w:tblStyleRowBandSize w:val="1"/>
      <w:tblStyleColBandSize w:val="1"/>
    </w:tblPr>
    <w:tcPr>
      <w:shd w:val="clear" w:color="auto" w:fill="D0DBF0" w:themeFill="accent1" w:themeFillTint="3F"/>
    </w:tc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style>
  <w:style w:type="table" w:styleId="MediumList1-Accent2">
    <w:name w:val="Medium List 1 Accent 2"/>
    <w:basedOn w:val="TableNormal"/>
    <w:uiPriority w:val="65"/>
    <w:rsid w:val="003E3722"/>
    <w:rPr>
      <w:rFonts w:ascii="Verdana" w:hAnsi="Verdana"/>
      <w:color w:val="000000" w:themeColor="text1"/>
      <w:sz w:val="18"/>
    </w:rPr>
    <w:tblPr>
      <w:tblStyleRowBandSize w:val="1"/>
      <w:tblStyleColBandSize w:val="1"/>
    </w:tblPr>
    <w:tcPr>
      <w:shd w:val="clear" w:color="auto" w:fill="FADECB" w:themeFill="accent2" w:themeFillTint="3F"/>
    </w:tc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style>
  <w:style w:type="table" w:styleId="MediumList1-Accent3">
    <w:name w:val="Medium List 1 Accent 3"/>
    <w:basedOn w:val="TableNormal"/>
    <w:uiPriority w:val="65"/>
    <w:rsid w:val="003E3722"/>
    <w:rPr>
      <w:rFonts w:ascii="Verdana" w:hAnsi="Verdana"/>
      <w:color w:val="000000" w:themeColor="text1"/>
      <w:sz w:val="18"/>
    </w:rPr>
    <w:tblPr>
      <w:tblStyleRowBandSize w:val="1"/>
      <w:tblStyleColBandSize w:val="1"/>
    </w:tblPr>
    <w:tcPr>
      <w:shd w:val="clear" w:color="auto" w:fill="E8E8E8" w:themeFill="accent3" w:themeFillTint="3F"/>
    </w:tc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style>
  <w:style w:type="table" w:styleId="MediumList1-Accent4">
    <w:name w:val="Medium List 1 Accent 4"/>
    <w:basedOn w:val="TableNormal"/>
    <w:uiPriority w:val="65"/>
    <w:rsid w:val="003E3722"/>
    <w:rPr>
      <w:rFonts w:ascii="Verdana" w:hAnsi="Verdana"/>
      <w:color w:val="000000" w:themeColor="text1"/>
      <w:sz w:val="18"/>
    </w:rPr>
    <w:tblPr>
      <w:tblStyleRowBandSize w:val="1"/>
      <w:tblStyleColBandSize w:val="1"/>
    </w:tblPr>
    <w:tcPr>
      <w:shd w:val="clear" w:color="auto" w:fill="FFEFC0" w:themeFill="accent4" w:themeFillTint="3F"/>
    </w:tc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style>
  <w:style w:type="table" w:styleId="MediumList1-Accent5">
    <w:name w:val="Medium List 1 Accent 5"/>
    <w:basedOn w:val="TableNormal"/>
    <w:uiPriority w:val="65"/>
    <w:rsid w:val="003E3722"/>
    <w:rPr>
      <w:rFonts w:ascii="Verdana" w:hAnsi="Verdana"/>
      <w:color w:val="000000" w:themeColor="text1"/>
      <w:sz w:val="18"/>
    </w:rPr>
    <w:tblPr>
      <w:tblStyleRowBandSize w:val="1"/>
      <w:tblStyleColBandSize w:val="1"/>
    </w:tblPr>
    <w:tcPr>
      <w:shd w:val="clear" w:color="auto" w:fill="D6E6F4" w:themeFill="accent5" w:themeFillTint="3F"/>
    </w:tc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style>
  <w:style w:type="table" w:styleId="MediumList1-Accent6">
    <w:name w:val="Medium List 1 Accent 6"/>
    <w:basedOn w:val="TableNormal"/>
    <w:uiPriority w:val="65"/>
    <w:rsid w:val="003E3722"/>
    <w:rPr>
      <w:rFonts w:ascii="Verdana" w:hAnsi="Verdana"/>
      <w:color w:val="000000" w:themeColor="text1"/>
      <w:sz w:val="18"/>
    </w:rPr>
    <w:tblPr>
      <w:tblStyleRowBandSize w:val="1"/>
      <w:tblStyleColBandSize w:val="1"/>
    </w:tblPr>
    <w:tcPr>
      <w:shd w:val="clear" w:color="auto" w:fill="DBEBD0" w:themeFill="accent6" w:themeFillTint="3F"/>
    </w:tc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style>
  <w:style w:type="table" w:styleId="MediumGrid1">
    <w:name w:val="Medium Grid 1"/>
    <w:basedOn w:val="TableNormal"/>
    <w:uiPriority w:val="67"/>
    <w:rsid w:val="003E3722"/>
    <w:rPr>
      <w:rFonts w:ascii="Verdana" w:hAnsi="Verdana"/>
      <w:sz w:val="18"/>
    </w:rPr>
    <w:tblPr>
      <w:tblStyleRowBandSize w:val="1"/>
      <w:tblStyleColBandSize w:val="1"/>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3E3722"/>
    <w:rPr>
      <w:rFonts w:ascii="Verdana" w:hAnsi="Verdana"/>
      <w:sz w:val="18"/>
    </w:rPr>
    <w:tblPr>
      <w:tblStyleRowBandSize w:val="1"/>
      <w:tblStyleColBandSize w:val="1"/>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3E3722"/>
    <w:rPr>
      <w:rFonts w:ascii="Verdana" w:hAnsi="Verdana"/>
      <w:sz w:val="18"/>
    </w:rPr>
    <w:tblPr>
      <w:tblStyleRowBandSize w:val="1"/>
      <w:tblStyleColBandSize w:val="1"/>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3E3722"/>
    <w:rPr>
      <w:rFonts w:ascii="Verdana" w:hAnsi="Verdana"/>
      <w:sz w:val="18"/>
    </w:rPr>
    <w:tblPr>
      <w:tblStyleRowBandSize w:val="1"/>
      <w:tblStyleColBandSize w:val="1"/>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3E3722"/>
    <w:rPr>
      <w:rFonts w:ascii="Verdana" w:hAnsi="Verdana"/>
      <w:sz w:val="18"/>
    </w:rPr>
    <w:tblPr>
      <w:tblStyleRowBandSize w:val="1"/>
      <w:tblStyleColBandSize w:val="1"/>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3E3722"/>
    <w:rPr>
      <w:rFonts w:ascii="Verdana" w:hAnsi="Verdana"/>
      <w:sz w:val="18"/>
    </w:rPr>
    <w:tblPr>
      <w:tblStyleRowBandSize w:val="1"/>
      <w:tblStyleColBandSize w:val="1"/>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3E3722"/>
    <w:rPr>
      <w:rFonts w:ascii="Verdana" w:hAnsi="Verdana"/>
      <w:sz w:val="18"/>
    </w:rPr>
    <w:tblPr>
      <w:tblStyleRowBandSize w:val="1"/>
      <w:tblStyleColBandSize w:val="1"/>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List2">
    <w:name w:val="Medium List 2"/>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2">
    <w:name w:val="Medium Grid 2"/>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style>
  <w:style w:type="table" w:styleId="MediumGrid3-Accent1">
    <w:name w:val="Medium Grid 3 Accent 1"/>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style>
  <w:style w:type="table" w:styleId="MediumGrid3-Accent2">
    <w:name w:val="Medium Grid 3 Accent 2"/>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style>
  <w:style w:type="table" w:styleId="MediumGrid3-Accent3">
    <w:name w:val="Medium Grid 3 Accent 3"/>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style>
  <w:style w:type="table" w:styleId="MediumGrid3-Accent4">
    <w:name w:val="Medium Grid 3 Accent 4"/>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style>
  <w:style w:type="table" w:styleId="MediumGrid3-Accent5">
    <w:name w:val="Medium Grid 3 Accent 5"/>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style>
  <w:style w:type="table" w:styleId="MediumGrid3-Accent6">
    <w:name w:val="Medium Grid 3 Accent 6"/>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style>
  <w:style w:type="table" w:styleId="DarkList">
    <w:name w:val="Dark List"/>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3E3722"/>
    <w:rPr>
      <w:rFonts w:ascii="Verdana" w:hAnsi="Verdana"/>
      <w:color w:val="000000" w:themeColor="text1"/>
    </w:rPr>
    <w:tblPr>
      <w:tblStyleRowBandSize w:val="1"/>
      <w:tblStyleColBandSize w:val="1"/>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3E3722"/>
    <w:rPr>
      <w:rFonts w:ascii="Verdana" w:hAnsi="Verdana"/>
      <w:color w:val="000000" w:themeColor="text1"/>
    </w:rPr>
    <w:tblPr>
      <w:tblStyleRowBandSize w:val="1"/>
      <w:tblStyleColBandSize w:val="1"/>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3E3722"/>
    <w:rPr>
      <w:rFonts w:ascii="Verdana" w:hAnsi="Verdana"/>
      <w:color w:val="000000" w:themeColor="text1"/>
    </w:rPr>
    <w:tblPr>
      <w:tblStyleRowBandSize w:val="1"/>
      <w:tblStyleColBandSize w:val="1"/>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3E3722"/>
    <w:rPr>
      <w:rFonts w:ascii="Verdana" w:hAnsi="Verdana"/>
      <w:color w:val="000000" w:themeColor="text1"/>
    </w:rPr>
    <w:tblPr>
      <w:tblStyleRowBandSize w:val="1"/>
      <w:tblStyleColBandSize w:val="1"/>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style>
  <w:style w:type="table" w:styleId="ColorfulShading-Accent4">
    <w:name w:val="Colorful Shading Accent 4"/>
    <w:basedOn w:val="TableNormal"/>
    <w:uiPriority w:val="71"/>
    <w:rsid w:val="003E3722"/>
    <w:rPr>
      <w:rFonts w:ascii="Verdana" w:hAnsi="Verdana"/>
      <w:color w:val="000000" w:themeColor="text1"/>
    </w:rPr>
    <w:tblPr>
      <w:tblStyleRowBandSize w:val="1"/>
      <w:tblStyleColBandSize w:val="1"/>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3E3722"/>
    <w:rPr>
      <w:rFonts w:ascii="Verdana" w:hAnsi="Verdana"/>
      <w:color w:val="000000" w:themeColor="text1"/>
    </w:rPr>
    <w:tblPr>
      <w:tblStyleRowBandSize w:val="1"/>
      <w:tblStyleColBandSize w:val="1"/>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3E3722"/>
    <w:rPr>
      <w:rFonts w:ascii="Verdana" w:hAnsi="Verdana"/>
      <w:color w:val="000000" w:themeColor="text1"/>
    </w:rPr>
    <w:tblPr>
      <w:tblStyleRowBandSize w:val="1"/>
      <w:tblStyleColBandSize w:val="1"/>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3E3722"/>
    <w:rPr>
      <w:rFonts w:ascii="Verdana" w:hAnsi="Verdan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style>
  <w:style w:type="table" w:styleId="ColorfulList-Accent1">
    <w:name w:val="Colorful List Accent 1"/>
    <w:basedOn w:val="TableNormal"/>
    <w:uiPriority w:val="72"/>
    <w:rsid w:val="003E3722"/>
    <w:rPr>
      <w:rFonts w:ascii="Verdana" w:hAnsi="Verdana"/>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style>
  <w:style w:type="table" w:styleId="ColorfulList-Accent2">
    <w:name w:val="Colorful List Accent 2"/>
    <w:basedOn w:val="TableNormal"/>
    <w:uiPriority w:val="72"/>
    <w:rsid w:val="003E3722"/>
    <w:rPr>
      <w:rFonts w:ascii="Verdana" w:hAnsi="Verdana"/>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style>
  <w:style w:type="table" w:styleId="ColorfulList-Accent3">
    <w:name w:val="Colorful List Accent 3"/>
    <w:basedOn w:val="TableNormal"/>
    <w:uiPriority w:val="72"/>
    <w:rsid w:val="003E3722"/>
    <w:rPr>
      <w:rFonts w:ascii="Verdana" w:hAnsi="Verdana"/>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style>
  <w:style w:type="table" w:styleId="ColorfulList-Accent4">
    <w:name w:val="Colorful List Accent 4"/>
    <w:basedOn w:val="TableNormal"/>
    <w:uiPriority w:val="72"/>
    <w:rsid w:val="003E3722"/>
    <w:rPr>
      <w:rFonts w:ascii="Verdana" w:hAnsi="Verdana"/>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style>
  <w:style w:type="table" w:styleId="ColorfulList-Accent5">
    <w:name w:val="Colorful List Accent 5"/>
    <w:basedOn w:val="TableNormal"/>
    <w:uiPriority w:val="72"/>
    <w:rsid w:val="003E3722"/>
    <w:rPr>
      <w:rFonts w:ascii="Verdana" w:hAnsi="Verdana"/>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style>
  <w:style w:type="table" w:styleId="ColorfulList-Accent6">
    <w:name w:val="Colorful List Accent 6"/>
    <w:basedOn w:val="TableNormal"/>
    <w:uiPriority w:val="72"/>
    <w:rsid w:val="003E3722"/>
    <w:rPr>
      <w:rFonts w:ascii="Verdana" w:hAnsi="Verdana"/>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style>
  <w:style w:type="table" w:styleId="ColorfulGrid">
    <w:name w:val="Colorful Grid"/>
    <w:basedOn w:val="TableNormal"/>
    <w:uiPriority w:val="73"/>
    <w:rsid w:val="003E3722"/>
    <w:rPr>
      <w:rFonts w:ascii="Verdana" w:hAnsi="Verdana"/>
      <w:color w:val="000000" w:themeColor="text1"/>
    </w:rPr>
    <w:tblPr>
      <w:tblStyleRowBandSize w:val="1"/>
      <w:tblStyleColBandSize w:val="1"/>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style>
  <w:style w:type="table" w:styleId="ColorfulGrid-Accent1">
    <w:name w:val="Colorful Grid Accent 1"/>
    <w:basedOn w:val="TableNormal"/>
    <w:uiPriority w:val="73"/>
    <w:rsid w:val="003E3722"/>
    <w:rPr>
      <w:rFonts w:ascii="Verdana" w:hAnsi="Verdana"/>
      <w:color w:val="000000" w:themeColor="text1"/>
    </w:rPr>
    <w:tblPr>
      <w:tblStyleRowBandSize w:val="1"/>
      <w:tblStyleColBandSize w:val="1"/>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style>
  <w:style w:type="table" w:styleId="ColorfulGrid-Accent2">
    <w:name w:val="Colorful Grid Accent 2"/>
    <w:basedOn w:val="TableNormal"/>
    <w:uiPriority w:val="73"/>
    <w:rsid w:val="003E3722"/>
    <w:rPr>
      <w:rFonts w:ascii="Verdana" w:hAnsi="Verdana"/>
      <w:color w:val="000000" w:themeColor="text1"/>
    </w:rPr>
    <w:tblPr>
      <w:tblStyleRowBandSize w:val="1"/>
      <w:tblStyleColBandSize w:val="1"/>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style>
  <w:style w:type="table" w:styleId="ColorfulGrid-Accent3">
    <w:name w:val="Colorful Grid Accent 3"/>
    <w:basedOn w:val="TableNormal"/>
    <w:uiPriority w:val="73"/>
    <w:rsid w:val="003E3722"/>
    <w:rPr>
      <w:rFonts w:ascii="Verdana" w:hAnsi="Verdana"/>
      <w:color w:val="000000" w:themeColor="text1"/>
    </w:rPr>
    <w:tblPr>
      <w:tblStyleRowBandSize w:val="1"/>
      <w:tblStyleColBandSize w:val="1"/>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style>
  <w:style w:type="table" w:styleId="ColorfulGrid-Accent4">
    <w:name w:val="Colorful Grid Accent 4"/>
    <w:basedOn w:val="TableNormal"/>
    <w:uiPriority w:val="73"/>
    <w:rsid w:val="003E3722"/>
    <w:rPr>
      <w:rFonts w:ascii="Verdana" w:hAnsi="Verdana"/>
      <w:color w:val="000000" w:themeColor="text1"/>
    </w:rPr>
    <w:tblPr>
      <w:tblStyleRowBandSize w:val="1"/>
      <w:tblStyleColBandSize w:val="1"/>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style>
  <w:style w:type="table" w:styleId="ColorfulGrid-Accent5">
    <w:name w:val="Colorful Grid Accent 5"/>
    <w:basedOn w:val="TableNormal"/>
    <w:uiPriority w:val="73"/>
    <w:rsid w:val="003E3722"/>
    <w:rPr>
      <w:rFonts w:ascii="Verdana" w:hAnsi="Verdana"/>
      <w:color w:val="000000" w:themeColor="text1"/>
    </w:rPr>
    <w:tblPr>
      <w:tblStyleRowBandSize w:val="1"/>
      <w:tblStyleColBandSize w:val="1"/>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style>
  <w:style w:type="table" w:styleId="ColorfulGrid-Accent6">
    <w:name w:val="Colorful Grid Accent 6"/>
    <w:basedOn w:val="TableNormal"/>
    <w:uiPriority w:val="73"/>
    <w:rsid w:val="003E3722"/>
    <w:rPr>
      <w:rFonts w:ascii="Verdana" w:hAnsi="Verdana"/>
      <w:color w:val="000000" w:themeColor="text1"/>
    </w:rPr>
    <w:tblPr>
      <w:tblStyleRowBandSize w:val="1"/>
      <w:tblStyleColBandSize w:val="1"/>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style>
  <w:style w:type="paragraph" w:styleId="EnvelopeAddress">
    <w:name w:val="envelope address"/>
    <w:basedOn w:val="Normal"/>
    <w:uiPriority w:val="99"/>
    <w:semiHidden/>
    <w:rsid w:val="003E3722"/>
    <w:pPr>
      <w:framePr w:w="7920" w:h="1980" w:hRule="exact" w:hSpace="180" w:wrap="auto" w:hAnchor="page" w:xAlign="center" w:yAlign="bottom"/>
      <w:spacing w:after="0" w:line="240" w:lineRule="auto"/>
      <w:ind w:left="2880"/>
    </w:pPr>
    <w:rPr>
      <w:rFonts w:eastAsiaTheme="majorEastAsia" w:cstheme="majorBidi"/>
      <w:szCs w:val="24"/>
    </w:rPr>
  </w:style>
  <w:style w:type="paragraph" w:styleId="EnvelopeReturn">
    <w:name w:val="envelope return"/>
    <w:basedOn w:val="Normal"/>
    <w:uiPriority w:val="99"/>
    <w:semiHidden/>
    <w:rsid w:val="003E3722"/>
    <w:pPr>
      <w:spacing w:after="0" w:line="240" w:lineRule="auto"/>
    </w:pPr>
    <w:rPr>
      <w:rFonts w:eastAsiaTheme="majorEastAsia" w:cstheme="majorBidi"/>
      <w:sz w:val="18"/>
      <w:szCs w:val="20"/>
    </w:rPr>
  </w:style>
  <w:style w:type="paragraph" w:styleId="Footer">
    <w:name w:val="footer"/>
    <w:basedOn w:val="Normal"/>
    <w:link w:val="FooterChar"/>
    <w:uiPriority w:val="99"/>
    <w:rsid w:val="003E3722"/>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3E3722"/>
    <w:rPr>
      <w:rFonts w:ascii="Verdana" w:hAnsi="Verdana" w:cs="Arial"/>
      <w:sz w:val="18"/>
      <w:szCs w:val="22"/>
    </w:rPr>
  </w:style>
  <w:style w:type="paragraph" w:styleId="FootnoteText">
    <w:name w:val="footnote text"/>
    <w:basedOn w:val="Normal"/>
    <w:link w:val="FootnoteTextChar"/>
    <w:uiPriority w:val="99"/>
    <w:semiHidden/>
    <w:rsid w:val="003E3722"/>
    <w:pPr>
      <w:spacing w:after="0" w:line="240" w:lineRule="auto"/>
    </w:pPr>
    <w:rPr>
      <w:sz w:val="18"/>
      <w:szCs w:val="20"/>
    </w:rPr>
  </w:style>
  <w:style w:type="character" w:customStyle="1" w:styleId="FootnoteTextChar">
    <w:name w:val="Footnote Text Char"/>
    <w:basedOn w:val="DefaultParagraphFont"/>
    <w:link w:val="FootnoteText"/>
    <w:uiPriority w:val="99"/>
    <w:semiHidden/>
    <w:rsid w:val="003E3722"/>
    <w:rPr>
      <w:rFonts w:ascii="Verdana" w:hAnsi="Verdana" w:cs="Arial"/>
      <w:sz w:val="18"/>
    </w:rPr>
  </w:style>
  <w:style w:type="paragraph" w:styleId="Index1">
    <w:name w:val="index 1"/>
    <w:basedOn w:val="Normal"/>
    <w:next w:val="Normal"/>
    <w:autoRedefine/>
    <w:uiPriority w:val="99"/>
    <w:semiHidden/>
    <w:rsid w:val="003E3722"/>
    <w:pPr>
      <w:spacing w:after="0" w:line="240" w:lineRule="auto"/>
      <w:ind w:left="200" w:hanging="200"/>
    </w:pPr>
  </w:style>
  <w:style w:type="paragraph" w:styleId="IndexHeading">
    <w:name w:val="index heading"/>
    <w:basedOn w:val="Normal"/>
    <w:next w:val="Index1"/>
    <w:uiPriority w:val="99"/>
    <w:semiHidden/>
    <w:rsid w:val="003E3722"/>
    <w:rPr>
      <w:rFonts w:eastAsiaTheme="majorEastAsia" w:cstheme="majorBidi"/>
      <w:b/>
      <w:bCs/>
      <w:sz w:val="18"/>
    </w:rPr>
  </w:style>
  <w:style w:type="paragraph" w:styleId="MessageHeader">
    <w:name w:val="Message Header"/>
    <w:basedOn w:val="Normal"/>
    <w:link w:val="MessageHeaderChar"/>
    <w:uiPriority w:val="99"/>
    <w:semiHidden/>
    <w:rsid w:val="003E372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Cs w:val="24"/>
    </w:rPr>
  </w:style>
  <w:style w:type="character" w:customStyle="1" w:styleId="MessageHeaderChar">
    <w:name w:val="Message Header Char"/>
    <w:basedOn w:val="DefaultParagraphFont"/>
    <w:link w:val="MessageHeader"/>
    <w:uiPriority w:val="99"/>
    <w:semiHidden/>
    <w:rsid w:val="003E3722"/>
    <w:rPr>
      <w:rFonts w:ascii="Verdana" w:eastAsiaTheme="majorEastAsia" w:hAnsi="Verdana" w:cstheme="majorBidi"/>
      <w:sz w:val="22"/>
      <w:szCs w:val="24"/>
      <w:shd w:val="pct20" w:color="auto" w:fill="auto"/>
    </w:rPr>
  </w:style>
  <w:style w:type="paragraph" w:styleId="NormalWeb">
    <w:name w:val="Normal (Web)"/>
    <w:basedOn w:val="Normal"/>
    <w:uiPriority w:val="99"/>
    <w:semiHidden/>
    <w:rsid w:val="003E3722"/>
    <w:rPr>
      <w:rFonts w:cs="Times New Roman"/>
      <w:szCs w:val="24"/>
    </w:rPr>
  </w:style>
  <w:style w:type="paragraph" w:styleId="PlainText">
    <w:name w:val="Plain Text"/>
    <w:basedOn w:val="Normal"/>
    <w:link w:val="PlainTextChar"/>
    <w:uiPriority w:val="99"/>
    <w:semiHidden/>
    <w:rsid w:val="003E3722"/>
    <w:pPr>
      <w:spacing w:after="0" w:line="240" w:lineRule="auto"/>
    </w:pPr>
    <w:rPr>
      <w:rFonts w:cs="Consolas"/>
      <w:szCs w:val="21"/>
    </w:rPr>
  </w:style>
  <w:style w:type="character" w:customStyle="1" w:styleId="PlainTextChar">
    <w:name w:val="Plain Text Char"/>
    <w:basedOn w:val="DefaultParagraphFont"/>
    <w:link w:val="PlainText"/>
    <w:uiPriority w:val="99"/>
    <w:semiHidden/>
    <w:rsid w:val="003E3722"/>
    <w:rPr>
      <w:rFonts w:ascii="Verdana" w:hAnsi="Verdana" w:cs="Consolas"/>
      <w:szCs w:val="21"/>
    </w:rPr>
  </w:style>
  <w:style w:type="table" w:styleId="Table3Deffects1">
    <w:name w:val="Table 3D effects 1"/>
    <w:basedOn w:val="TableNormal"/>
    <w:uiPriority w:val="99"/>
    <w:semiHidden/>
    <w:unhideWhenUsed/>
    <w:rsid w:val="003E3722"/>
    <w:pPr>
      <w:spacing w:after="120" w:line="288" w:lineRule="auto"/>
    </w:pPr>
    <w:rPr>
      <w:rFonts w:ascii="Verdana" w:hAnsi="Verdana"/>
      <w:sz w:val="18"/>
    </w:rPr>
    <w:tblPr/>
    <w:tcPr>
      <w:tcBorders>
        <w:right w:val="single" w:sz="6" w:space="0" w:color="808080"/>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E3722"/>
    <w:pPr>
      <w:spacing w:after="120" w:line="288" w:lineRule="auto"/>
    </w:pPr>
    <w:rPr>
      <w:rFonts w:ascii="Verdana" w:hAnsi="Verdana"/>
      <w:sz w:val="18"/>
    </w:rPr>
    <w:tblPr>
      <w:tblStyleRowBandSize w:val="1"/>
    </w:tblPr>
    <w:tcPr>
      <w:tcBorders>
        <w:bottom w:val="single" w:sz="6" w:space="0" w:color="FFFFFF"/>
        <w:right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E3722"/>
    <w:pPr>
      <w:spacing w:after="120" w:line="288" w:lineRule="auto"/>
    </w:pPr>
    <w:rPr>
      <w:rFonts w:ascii="Verdana" w:hAnsi="Verdana"/>
      <w:sz w:val="18"/>
    </w:r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E3722"/>
    <w:pPr>
      <w:spacing w:after="120" w:line="288" w:lineRule="auto"/>
    </w:pPr>
    <w:rPr>
      <w:rFonts w:ascii="Verdana" w:hAnsi="Verdana"/>
      <w:sz w:val="18"/>
    </w:rPr>
    <w:tblPr/>
    <w:tcPr>
      <w:tcBorders>
        <w:top w:val="single" w:sz="6" w:space="0" w:color="000000"/>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E3722"/>
    <w:pPr>
      <w:spacing w:after="120" w:line="288" w:lineRule="auto"/>
    </w:pPr>
    <w:rPr>
      <w:rFonts w:ascii="Verdana" w:hAnsi="Verdana"/>
      <w:color w:val="000080"/>
      <w:sz w:val="18"/>
    </w:rPr>
    <w:tblPr/>
    <w:tcPr>
      <w:tcBorders>
        <w:top w:val="single" w:sz="12" w:space="0" w:color="000000"/>
      </w:tcBorders>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StylePr>
    <w:tblStylePr w:type="firstCol">
      <w:rPr>
        <w:b/>
        <w:bCs/>
        <w:color w:val="000000"/>
      </w:rPr>
    </w:tblStylePr>
  </w:style>
  <w:style w:type="table" w:styleId="TableClassic4">
    <w:name w:val="Table Classic 4"/>
    <w:basedOn w:val="TableNormal"/>
    <w:uiPriority w:val="99"/>
    <w:semiHidden/>
    <w:unhideWhenUsed/>
    <w:rsid w:val="003E3722"/>
    <w:pPr>
      <w:spacing w:after="120" w:line="288" w:lineRule="auto"/>
    </w:pPr>
    <w:rPr>
      <w:rFonts w:ascii="Verdana" w:hAnsi="Verdana"/>
      <w:sz w:val="18"/>
    </w:rPr>
    <w:tblPr/>
    <w:tcPr>
      <w:tcBorders>
        <w:bottom w:val="single" w:sz="6" w:space="0" w:color="000000"/>
      </w:tcBorders>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E3722"/>
    <w:pPr>
      <w:spacing w:after="120" w:line="288" w:lineRule="auto"/>
    </w:pPr>
    <w:rPr>
      <w:rFonts w:ascii="Verdana" w:hAnsi="Verdana"/>
      <w:color w:val="FFFFFF"/>
      <w:sz w:val="18"/>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uiPriority w:val="99"/>
    <w:semiHidden/>
    <w:unhideWhenUsed/>
    <w:rsid w:val="003E3722"/>
    <w:pPr>
      <w:spacing w:after="120" w:line="288" w:lineRule="auto"/>
    </w:pPr>
    <w:rPr>
      <w:rFonts w:ascii="Verdana" w:hAnsi="Verdana"/>
      <w:sz w:val="18"/>
    </w:rP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E3722"/>
    <w:pPr>
      <w:spacing w:after="120" w:line="288" w:lineRule="auto"/>
    </w:pPr>
    <w:rPr>
      <w:rFonts w:ascii="Verdana" w:hAnsi="Verdana"/>
      <w:sz w:val="18"/>
    </w:rPr>
    <w:tblPr/>
    <w:tblStylePr w:type="nwCell">
      <w:rPr>
        <w:b/>
        <w:bCs/>
        <w:color w:val="FFFFFF"/>
      </w:rPr>
    </w:tblStylePr>
  </w:style>
  <w:style w:type="table" w:styleId="TableColumns1">
    <w:name w:val="Table Columns 1"/>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StylePr>
    <w:tblStylePr w:type="band1Vert">
      <w:rPr>
        <w:color w:val="auto"/>
      </w:rPr>
    </w:tblStylePr>
    <w:tblStylePr w:type="band2Vert">
      <w:rPr>
        <w:color w:val="auto"/>
      </w:r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E3722"/>
    <w:pPr>
      <w:spacing w:after="120" w:line="288" w:lineRule="auto"/>
    </w:pPr>
    <w:rPr>
      <w:rFonts w:ascii="Verdana" w:hAnsi="Verdana"/>
      <w:sz w:val="18"/>
    </w:r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E3722"/>
    <w:pPr>
      <w:spacing w:after="120" w:line="288" w:lineRule="auto"/>
    </w:pPr>
    <w:rPr>
      <w:rFonts w:ascii="Verdana" w:hAnsi="Verdana"/>
      <w:sz w:val="18"/>
    </w:rPr>
    <w:tblPr>
      <w:tblStyleColBandSize w:val="1"/>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E3722"/>
    <w:pPr>
      <w:spacing w:after="120" w:line="288" w:lineRule="auto"/>
    </w:pPr>
    <w:rPr>
      <w:rFonts w:ascii="Verdana" w:hAnsi="Verdana"/>
      <w:sz w:val="18"/>
    </w:r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caps/>
        <w:color w:val="auto"/>
      </w:rPr>
    </w:tblStylePr>
  </w:style>
  <w:style w:type="table" w:styleId="TableGrid1">
    <w:name w:val="Table Grid 1"/>
    <w:basedOn w:val="TableNormal"/>
    <w:uiPriority w:val="99"/>
    <w:semiHidden/>
    <w:unhideWhenUsed/>
    <w:rsid w:val="003E3722"/>
    <w:pPr>
      <w:spacing w:after="120" w:line="288" w:lineRule="auto"/>
    </w:pPr>
    <w:rPr>
      <w:rFonts w:ascii="Verdana" w:hAnsi="Verdana"/>
      <w:sz w:val="18"/>
    </w:rP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styleId="TableGrid2">
    <w:name w:val="Table Grid 2"/>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StylePr>
  </w:style>
  <w:style w:type="table" w:styleId="TableGrid5">
    <w:name w:val="Table Grid 5"/>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E3722"/>
    <w:pPr>
      <w:spacing w:after="120" w:line="288" w:lineRule="auto"/>
    </w:pPr>
    <w:rPr>
      <w:rFonts w:ascii="Verdana" w:hAnsi="Verdana"/>
      <w:b/>
      <w:bCs/>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E3722"/>
    <w:pPr>
      <w:spacing w:after="120" w:line="288" w:lineRule="auto"/>
    </w:pPr>
    <w:rPr>
      <w:rFonts w:ascii="Verdana" w:hAnsi="Verdana"/>
      <w:sz w:val="18"/>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3E3722"/>
    <w:pPr>
      <w:spacing w:before="120"/>
    </w:pPr>
    <w:rPr>
      <w:rFonts w:eastAsiaTheme="majorEastAsia" w:cstheme="majorBidi"/>
      <w:b/>
      <w:bCs/>
      <w:szCs w:val="24"/>
    </w:rPr>
  </w:style>
  <w:style w:type="character" w:customStyle="1" w:styleId="Heading6Char">
    <w:name w:val="Heading 6 Char"/>
    <w:basedOn w:val="DefaultParagraphFont"/>
    <w:link w:val="Heading6"/>
    <w:uiPriority w:val="9"/>
    <w:semiHidden/>
    <w:rsid w:val="007F3ACD"/>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F3ACD"/>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F3AC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F3ACD"/>
    <w:rPr>
      <w:rFonts w:asciiTheme="majorHAnsi" w:eastAsiaTheme="majorEastAsia" w:hAnsiTheme="majorHAnsi" w:cstheme="majorBidi"/>
      <w:i/>
      <w:iCs/>
      <w:color w:val="272727" w:themeColor="text1" w:themeTint="D8"/>
      <w:sz w:val="21"/>
      <w:szCs w:val="21"/>
    </w:rPr>
  </w:style>
  <w:style w:type="character" w:styleId="HTMLKeyboard">
    <w:name w:val="HTML Keyboard"/>
    <w:basedOn w:val="DefaultParagraphFont"/>
    <w:uiPriority w:val="99"/>
    <w:semiHidden/>
    <w:rsid w:val="007F3ACD"/>
    <w:rPr>
      <w:rFonts w:ascii="Verdana" w:hAnsi="Verdana" w:cs="Consolas"/>
      <w:sz w:val="20"/>
      <w:szCs w:val="20"/>
    </w:rPr>
  </w:style>
  <w:style w:type="paragraph" w:styleId="HTMLPreformatted">
    <w:name w:val="HTML Preformatted"/>
    <w:basedOn w:val="Normal"/>
    <w:link w:val="HTMLPreformattedChar"/>
    <w:uiPriority w:val="99"/>
    <w:semiHidden/>
    <w:rsid w:val="007F3ACD"/>
    <w:pPr>
      <w:spacing w:after="0" w:line="240" w:lineRule="auto"/>
    </w:pPr>
    <w:rPr>
      <w:rFonts w:cs="Consolas"/>
      <w:szCs w:val="20"/>
    </w:rPr>
  </w:style>
  <w:style w:type="character" w:customStyle="1" w:styleId="HTMLPreformattedChar">
    <w:name w:val="HTML Preformatted Char"/>
    <w:basedOn w:val="DefaultParagraphFont"/>
    <w:link w:val="HTMLPreformatted"/>
    <w:uiPriority w:val="99"/>
    <w:semiHidden/>
    <w:rsid w:val="007F3ACD"/>
    <w:rPr>
      <w:rFonts w:ascii="Verdana" w:hAnsi="Verdana" w:cs="Consolas"/>
    </w:rPr>
  </w:style>
  <w:style w:type="character" w:styleId="HTMLSample">
    <w:name w:val="HTML Sample"/>
    <w:basedOn w:val="DefaultParagraphFont"/>
    <w:uiPriority w:val="99"/>
    <w:semiHidden/>
    <w:rsid w:val="007F3ACD"/>
    <w:rPr>
      <w:rFonts w:ascii="Verdana" w:hAnsi="Verdana" w:cs="Consolas"/>
      <w:sz w:val="24"/>
      <w:szCs w:val="24"/>
    </w:rPr>
  </w:style>
  <w:style w:type="character" w:styleId="HTMLTypewriter">
    <w:name w:val="HTML Typewriter"/>
    <w:basedOn w:val="DefaultParagraphFont"/>
    <w:uiPriority w:val="99"/>
    <w:semiHidden/>
    <w:rsid w:val="007F3ACD"/>
    <w:rPr>
      <w:rFonts w:ascii="Verdana" w:hAnsi="Verdana" w:cs="Consolas"/>
      <w:sz w:val="20"/>
      <w:szCs w:val="20"/>
    </w:rPr>
  </w:style>
  <w:style w:type="paragraph" w:styleId="MacroText">
    <w:name w:val="macro"/>
    <w:link w:val="MacroTextChar"/>
    <w:uiPriority w:val="99"/>
    <w:semiHidden/>
    <w:rsid w:val="007F3ACD"/>
    <w:pPr>
      <w:tabs>
        <w:tab w:val="left" w:pos="480"/>
        <w:tab w:val="left" w:pos="960"/>
        <w:tab w:val="left" w:pos="1440"/>
        <w:tab w:val="left" w:pos="1920"/>
        <w:tab w:val="left" w:pos="2400"/>
        <w:tab w:val="left" w:pos="2880"/>
        <w:tab w:val="left" w:pos="3360"/>
        <w:tab w:val="left" w:pos="3840"/>
        <w:tab w:val="left" w:pos="4320"/>
      </w:tabs>
      <w:spacing w:line="288" w:lineRule="auto"/>
    </w:pPr>
    <w:rPr>
      <w:rFonts w:ascii="Verdana" w:hAnsi="Verdana" w:cs="Consolas"/>
    </w:rPr>
  </w:style>
  <w:style w:type="character" w:customStyle="1" w:styleId="MacroTextChar">
    <w:name w:val="Macro Text Char"/>
    <w:basedOn w:val="DefaultParagraphFont"/>
    <w:link w:val="MacroText"/>
    <w:uiPriority w:val="99"/>
    <w:semiHidden/>
    <w:rsid w:val="007F3ACD"/>
    <w:rPr>
      <w:rFonts w:ascii="Verdana" w:hAnsi="Verdana" w:cs="Consolas"/>
    </w:rPr>
  </w:style>
  <w:style w:type="paragraph" w:styleId="Header">
    <w:name w:val="header"/>
    <w:basedOn w:val="Normal"/>
    <w:link w:val="HeaderChar"/>
    <w:uiPriority w:val="99"/>
    <w:unhideWhenUsed/>
    <w:rsid w:val="009357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7ED"/>
  </w:style>
  <w:style w:type="paragraph" w:styleId="CommentSubject">
    <w:name w:val="annotation subject"/>
    <w:basedOn w:val="CommentText"/>
    <w:next w:val="CommentText"/>
    <w:link w:val="CommentSubjectChar"/>
    <w:uiPriority w:val="99"/>
    <w:semiHidden/>
    <w:unhideWhenUsed/>
    <w:rsid w:val="006F3E61"/>
    <w:rPr>
      <w:b/>
      <w:bCs/>
      <w:sz w:val="20"/>
    </w:rPr>
  </w:style>
  <w:style w:type="character" w:customStyle="1" w:styleId="CommentSubjectChar">
    <w:name w:val="Comment Subject Char"/>
    <w:basedOn w:val="CommentTextChar"/>
    <w:link w:val="CommentSubject"/>
    <w:uiPriority w:val="99"/>
    <w:semiHidden/>
    <w:rsid w:val="006F3E61"/>
    <w:rPr>
      <w:rFonts w:ascii="Verdana" w:hAnsi="Verdana" w:cs="Arial"/>
      <w:b/>
      <w:bCs/>
      <w:sz w:val="20"/>
      <w:szCs w:val="20"/>
    </w:rPr>
  </w:style>
  <w:style w:type="paragraph" w:styleId="Revision">
    <w:name w:val="Revision"/>
    <w:hidden/>
    <w:uiPriority w:val="99"/>
    <w:semiHidden/>
    <w:rsid w:val="007631D9"/>
    <w:pPr>
      <w:spacing w:after="0" w:line="240" w:lineRule="auto"/>
    </w:pPr>
    <w:rPr>
      <w:sz w:val="24"/>
    </w:rPr>
  </w:style>
  <w:style w:type="paragraph" w:customStyle="1" w:styleId="subtext">
    <w:name w:val="subtext"/>
    <w:basedOn w:val="Normal"/>
    <w:link w:val="subtextChar"/>
    <w:qFormat/>
    <w:rsid w:val="005C0C81"/>
    <w:pPr>
      <w:spacing w:before="120" w:line="288" w:lineRule="auto"/>
      <w:ind w:left="-142"/>
    </w:pPr>
    <w:rPr>
      <w:rFonts w:eastAsia="Calibri" w:cs="Arial"/>
      <w:b/>
      <w:bCs/>
      <w:sz w:val="16"/>
      <w:szCs w:val="16"/>
      <w:lang w:val="en-GB"/>
    </w:rPr>
  </w:style>
  <w:style w:type="character" w:customStyle="1" w:styleId="subtextChar">
    <w:name w:val="subtext Char"/>
    <w:basedOn w:val="DefaultParagraphFont"/>
    <w:link w:val="subtext"/>
    <w:rsid w:val="005C0C81"/>
    <w:rPr>
      <w:rFonts w:ascii="Verdana" w:eastAsia="Calibri" w:hAnsi="Verdana" w:cs="Arial"/>
      <w:b/>
      <w:bCs/>
      <w:sz w:val="16"/>
      <w:szCs w:val="16"/>
      <w:lang w:val="en-GB"/>
    </w:rPr>
  </w:style>
  <w:style w:type="character" w:customStyle="1" w:styleId="ListParagraphChar">
    <w:name w:val="List Paragraph Char"/>
    <w:aliases w:val="Bullet List Char,Rec para Char,Dot pt Char,F5 List Paragraph Char,List Paragraph1 Char,No Spacing1 Char,List Paragraph Char Char Char Char,Indicator Text Char,Numbered Para 1 Char,Colorful List - Accent 11 Char,Bullet 1 Char,L Char"/>
    <w:basedOn w:val="DefaultParagraphFont"/>
    <w:link w:val="ListParagraph"/>
    <w:uiPriority w:val="34"/>
    <w:locked/>
    <w:rsid w:val="005C0C81"/>
    <w:rPr>
      <w:rFonts w:ascii="Verdana" w:hAnsi="Verdana"/>
      <w:lang w:val="en-GB"/>
    </w:rPr>
  </w:style>
  <w:style w:type="paragraph" w:styleId="ListBullet">
    <w:name w:val="List Bullet"/>
    <w:basedOn w:val="Normal"/>
    <w:uiPriority w:val="99"/>
    <w:qFormat/>
    <w:rsid w:val="005C0C81"/>
    <w:pPr>
      <w:tabs>
        <w:tab w:val="num" w:pos="360"/>
      </w:tabs>
      <w:spacing w:line="288" w:lineRule="auto"/>
      <w:ind w:left="360" w:hanging="360"/>
      <w:contextualSpacing/>
    </w:pPr>
    <w:rPr>
      <w:rFonts w:eastAsia="Calibri" w:cs="Arial"/>
      <w:sz w:val="20"/>
      <w:lang w:val="en-GB"/>
    </w:rPr>
  </w:style>
  <w:style w:type="paragraph" w:customStyle="1" w:styleId="Bullet1">
    <w:name w:val="Bullet1"/>
    <w:basedOn w:val="Normal"/>
    <w:qFormat/>
    <w:rsid w:val="005C0C81"/>
    <w:pPr>
      <w:tabs>
        <w:tab w:val="left" w:pos="454"/>
      </w:tabs>
      <w:suppressAutoHyphens/>
      <w:autoSpaceDE w:val="0"/>
      <w:autoSpaceDN w:val="0"/>
      <w:adjustRightInd w:val="0"/>
      <w:spacing w:line="288" w:lineRule="auto"/>
      <w:ind w:left="1146" w:hanging="360"/>
      <w:textAlignment w:val="center"/>
    </w:pPr>
    <w:rPr>
      <w:rFonts w:eastAsia="Times New Roman" w:cs="Arial"/>
      <w:kern w:val="28"/>
      <w:sz w:val="20"/>
      <w:szCs w:val="20"/>
      <w:lang w:val="en-US"/>
    </w:rPr>
  </w:style>
  <w:style w:type="paragraph" w:customStyle="1" w:styleId="Paragraphstyleinsidetables">
    <w:name w:val="Paragraph style inside tables"/>
    <w:basedOn w:val="Normal"/>
    <w:link w:val="ParagraphstyleinsidetablesChar"/>
    <w:qFormat/>
    <w:rsid w:val="00BC3BAD"/>
    <w:pPr>
      <w:spacing w:after="0" w:line="240" w:lineRule="auto"/>
    </w:pPr>
    <w:rPr>
      <w:rFonts w:ascii="Verdana Pro" w:eastAsia="Calibri" w:hAnsi="Verdana Pro" w:cs="Arial"/>
      <w:kern w:val="28"/>
      <w:sz w:val="24"/>
      <w:szCs w:val="20"/>
    </w:rPr>
  </w:style>
  <w:style w:type="character" w:customStyle="1" w:styleId="ParagraphstyleinsidetablesChar">
    <w:name w:val="Paragraph style inside tables Char"/>
    <w:basedOn w:val="DefaultParagraphFont"/>
    <w:link w:val="Paragraphstyleinsidetables"/>
    <w:rsid w:val="00BC3BAD"/>
    <w:rPr>
      <w:rFonts w:ascii="Verdana Pro" w:eastAsia="Calibri" w:hAnsi="Verdana Pro" w:cs="Arial"/>
      <w:kern w:val="28"/>
      <w:sz w:val="24"/>
      <w:szCs w:val="20"/>
    </w:rPr>
  </w:style>
  <w:style w:type="paragraph" w:customStyle="1" w:styleId="Bulletsstyle">
    <w:name w:val="Bullets style"/>
    <w:basedOn w:val="ListParagraph"/>
    <w:link w:val="BulletsstyleChar"/>
    <w:qFormat/>
    <w:rsid w:val="00BC3BAD"/>
    <w:pPr>
      <w:numPr>
        <w:numId w:val="0"/>
      </w:numPr>
      <w:spacing w:before="40" w:after="0" w:line="240" w:lineRule="auto"/>
      <w:ind w:left="714" w:hanging="357"/>
    </w:pPr>
    <w:rPr>
      <w:rFonts w:ascii="Verdana Pro" w:eastAsia="Calibri" w:hAnsi="Verdana Pro" w:cs="Arial"/>
      <w:kern w:val="28"/>
      <w:sz w:val="24"/>
      <w:szCs w:val="20"/>
      <w:lang w:val="en-NZ"/>
    </w:rPr>
  </w:style>
  <w:style w:type="character" w:customStyle="1" w:styleId="BulletsstyleChar">
    <w:name w:val="Bullets style Char"/>
    <w:basedOn w:val="DefaultParagraphFont"/>
    <w:link w:val="Bulletsstyle"/>
    <w:rsid w:val="00BC3BAD"/>
    <w:rPr>
      <w:rFonts w:ascii="Verdana Pro" w:eastAsia="Calibri" w:hAnsi="Verdana Pro" w:cs="Arial"/>
      <w:kern w:val="28"/>
      <w:sz w:val="24"/>
      <w:szCs w:val="20"/>
    </w:rPr>
  </w:style>
  <w:style w:type="paragraph" w:customStyle="1" w:styleId="PDHeading4">
    <w:name w:val="PD Heading 4"/>
    <w:basedOn w:val="Heading4"/>
    <w:link w:val="PDHeading4Char"/>
    <w:uiPriority w:val="1"/>
    <w:qFormat/>
    <w:rsid w:val="00BC3BAD"/>
    <w:pPr>
      <w:spacing w:before="120" w:after="0" w:line="360" w:lineRule="auto"/>
    </w:pPr>
    <w:rPr>
      <w:rFonts w:asciiTheme="majorHAnsi" w:hAnsiTheme="majorHAnsi"/>
      <w:i/>
      <w:color w:val="2F5496" w:themeColor="accent1" w:themeShade="BF"/>
      <w:szCs w:val="24"/>
      <w:lang w:val="en-GB"/>
    </w:rPr>
  </w:style>
  <w:style w:type="paragraph" w:customStyle="1" w:styleId="Heading3-leftaligned">
    <w:name w:val="Heading 3 - left aligned"/>
    <w:basedOn w:val="Heading3"/>
    <w:uiPriority w:val="1"/>
    <w:qFormat/>
    <w:rsid w:val="00BC3BAD"/>
    <w:pPr>
      <w:spacing w:before="120" w:after="60" w:line="360" w:lineRule="auto"/>
    </w:pPr>
    <w:rPr>
      <w:rFonts w:asciiTheme="majorHAnsi" w:eastAsia="Verdana" w:hAnsiTheme="majorHAnsi" w:cs="Verdana"/>
      <w:color w:val="343433"/>
      <w:sz w:val="24"/>
      <w:szCs w:val="24"/>
      <w:lang w:eastAsia="en-AU"/>
    </w:rPr>
  </w:style>
  <w:style w:type="character" w:customStyle="1" w:styleId="PDHeading4Char">
    <w:name w:val="PD Heading 4 Char"/>
    <w:basedOn w:val="Heading4Char"/>
    <w:link w:val="PDHeading4"/>
    <w:uiPriority w:val="1"/>
    <w:rsid w:val="00BC3BAD"/>
    <w:rPr>
      <w:rFonts w:asciiTheme="majorHAnsi" w:eastAsiaTheme="majorEastAsia" w:hAnsiTheme="majorHAnsi" w:cstheme="majorBidi"/>
      <w:b/>
      <w:bCs/>
      <w:i/>
      <w:iCs/>
      <w:color w:val="2F5496" w:themeColor="accent1" w:themeShade="BF"/>
      <w:sz w:val="24"/>
      <w:szCs w:val="24"/>
      <w:lang w:val="en-GB"/>
    </w:rPr>
  </w:style>
  <w:style w:type="character" w:customStyle="1" w:styleId="normaltextrun">
    <w:name w:val="normaltextrun"/>
    <w:basedOn w:val="DefaultParagraphFont"/>
    <w:rsid w:val="00BC3BAD"/>
    <w:rPr>
      <w:rFonts w:asciiTheme="minorHAnsi" w:eastAsiaTheme="minorEastAsia" w:hAnsiTheme="minorHAnsi" w:cstheme="minorBidi"/>
      <w:sz w:val="22"/>
      <w:szCs w:val="22"/>
    </w:rPr>
  </w:style>
  <w:style w:type="character" w:customStyle="1" w:styleId="eop">
    <w:name w:val="eop"/>
    <w:basedOn w:val="DefaultParagraphFont"/>
    <w:rsid w:val="00BC3BAD"/>
    <w:rPr>
      <w:rFonts w:asciiTheme="minorHAnsi" w:eastAsiaTheme="minorEastAsia" w:hAnsiTheme="minorHAnsi" w:cstheme="minorBidi"/>
      <w:sz w:val="22"/>
      <w:szCs w:val="22"/>
    </w:rPr>
  </w:style>
  <w:style w:type="character" w:styleId="Hyperlink">
    <w:name w:val="Hyperlink"/>
    <w:basedOn w:val="DefaultParagraphFont"/>
    <w:uiPriority w:val="99"/>
    <w:unhideWhenUsed/>
    <w:rsid w:val="00BC3BA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7706">
      <w:bodyDiv w:val="1"/>
      <w:marLeft w:val="0"/>
      <w:marRight w:val="0"/>
      <w:marTop w:val="0"/>
      <w:marBottom w:val="0"/>
      <w:divBdr>
        <w:top w:val="none" w:sz="0" w:space="0" w:color="auto"/>
        <w:left w:val="none" w:sz="0" w:space="0" w:color="auto"/>
        <w:bottom w:val="none" w:sz="0" w:space="0" w:color="auto"/>
        <w:right w:val="none" w:sz="0" w:space="0" w:color="auto"/>
      </w:divBdr>
    </w:div>
    <w:div w:id="212665875">
      <w:bodyDiv w:val="1"/>
      <w:marLeft w:val="0"/>
      <w:marRight w:val="0"/>
      <w:marTop w:val="0"/>
      <w:marBottom w:val="0"/>
      <w:divBdr>
        <w:top w:val="none" w:sz="0" w:space="0" w:color="auto"/>
        <w:left w:val="none" w:sz="0" w:space="0" w:color="auto"/>
        <w:bottom w:val="none" w:sz="0" w:space="0" w:color="auto"/>
        <w:right w:val="none" w:sz="0" w:space="0" w:color="auto"/>
      </w:divBdr>
    </w:div>
    <w:div w:id="312760071">
      <w:bodyDiv w:val="1"/>
      <w:marLeft w:val="0"/>
      <w:marRight w:val="0"/>
      <w:marTop w:val="0"/>
      <w:marBottom w:val="0"/>
      <w:divBdr>
        <w:top w:val="none" w:sz="0" w:space="0" w:color="auto"/>
        <w:left w:val="none" w:sz="0" w:space="0" w:color="auto"/>
        <w:bottom w:val="none" w:sz="0" w:space="0" w:color="auto"/>
        <w:right w:val="none" w:sz="0" w:space="0" w:color="auto"/>
      </w:divBdr>
      <w:divsChild>
        <w:div w:id="70585266">
          <w:marLeft w:val="0"/>
          <w:marRight w:val="0"/>
          <w:marTop w:val="0"/>
          <w:marBottom w:val="0"/>
          <w:divBdr>
            <w:top w:val="none" w:sz="0" w:space="0" w:color="auto"/>
            <w:left w:val="none" w:sz="0" w:space="0" w:color="auto"/>
            <w:bottom w:val="none" w:sz="0" w:space="0" w:color="auto"/>
            <w:right w:val="none" w:sz="0" w:space="0" w:color="auto"/>
          </w:divBdr>
        </w:div>
        <w:div w:id="865559387">
          <w:marLeft w:val="0"/>
          <w:marRight w:val="0"/>
          <w:marTop w:val="0"/>
          <w:marBottom w:val="0"/>
          <w:divBdr>
            <w:top w:val="none" w:sz="0" w:space="0" w:color="auto"/>
            <w:left w:val="none" w:sz="0" w:space="0" w:color="auto"/>
            <w:bottom w:val="none" w:sz="0" w:space="0" w:color="auto"/>
            <w:right w:val="none" w:sz="0" w:space="0" w:color="auto"/>
          </w:divBdr>
        </w:div>
        <w:div w:id="972097430">
          <w:marLeft w:val="0"/>
          <w:marRight w:val="0"/>
          <w:marTop w:val="0"/>
          <w:marBottom w:val="0"/>
          <w:divBdr>
            <w:top w:val="none" w:sz="0" w:space="0" w:color="auto"/>
            <w:left w:val="none" w:sz="0" w:space="0" w:color="auto"/>
            <w:bottom w:val="none" w:sz="0" w:space="0" w:color="auto"/>
            <w:right w:val="none" w:sz="0" w:space="0" w:color="auto"/>
          </w:divBdr>
        </w:div>
        <w:div w:id="1964770881">
          <w:marLeft w:val="0"/>
          <w:marRight w:val="0"/>
          <w:marTop w:val="0"/>
          <w:marBottom w:val="0"/>
          <w:divBdr>
            <w:top w:val="none" w:sz="0" w:space="0" w:color="auto"/>
            <w:left w:val="none" w:sz="0" w:space="0" w:color="auto"/>
            <w:bottom w:val="none" w:sz="0" w:space="0" w:color="auto"/>
            <w:right w:val="none" w:sz="0" w:space="0" w:color="auto"/>
          </w:divBdr>
        </w:div>
      </w:divsChild>
    </w:div>
    <w:div w:id="565721475">
      <w:bodyDiv w:val="1"/>
      <w:marLeft w:val="0"/>
      <w:marRight w:val="0"/>
      <w:marTop w:val="0"/>
      <w:marBottom w:val="0"/>
      <w:divBdr>
        <w:top w:val="none" w:sz="0" w:space="0" w:color="auto"/>
        <w:left w:val="none" w:sz="0" w:space="0" w:color="auto"/>
        <w:bottom w:val="none" w:sz="0" w:space="0" w:color="auto"/>
        <w:right w:val="none" w:sz="0" w:space="0" w:color="auto"/>
      </w:divBdr>
    </w:div>
    <w:div w:id="578561407">
      <w:bodyDiv w:val="1"/>
      <w:marLeft w:val="0"/>
      <w:marRight w:val="0"/>
      <w:marTop w:val="0"/>
      <w:marBottom w:val="0"/>
      <w:divBdr>
        <w:top w:val="none" w:sz="0" w:space="0" w:color="auto"/>
        <w:left w:val="none" w:sz="0" w:space="0" w:color="auto"/>
        <w:bottom w:val="none" w:sz="0" w:space="0" w:color="auto"/>
        <w:right w:val="none" w:sz="0" w:space="0" w:color="auto"/>
      </w:divBdr>
    </w:div>
    <w:div w:id="723414004">
      <w:bodyDiv w:val="1"/>
      <w:marLeft w:val="0"/>
      <w:marRight w:val="0"/>
      <w:marTop w:val="0"/>
      <w:marBottom w:val="0"/>
      <w:divBdr>
        <w:top w:val="none" w:sz="0" w:space="0" w:color="auto"/>
        <w:left w:val="none" w:sz="0" w:space="0" w:color="auto"/>
        <w:bottom w:val="none" w:sz="0" w:space="0" w:color="auto"/>
        <w:right w:val="none" w:sz="0" w:space="0" w:color="auto"/>
      </w:divBdr>
    </w:div>
    <w:div w:id="879511510">
      <w:bodyDiv w:val="1"/>
      <w:marLeft w:val="0"/>
      <w:marRight w:val="0"/>
      <w:marTop w:val="0"/>
      <w:marBottom w:val="0"/>
      <w:divBdr>
        <w:top w:val="none" w:sz="0" w:space="0" w:color="auto"/>
        <w:left w:val="none" w:sz="0" w:space="0" w:color="auto"/>
        <w:bottom w:val="none" w:sz="0" w:space="0" w:color="auto"/>
        <w:right w:val="none" w:sz="0" w:space="0" w:color="auto"/>
      </w:divBdr>
      <w:divsChild>
        <w:div w:id="1770078828">
          <w:marLeft w:val="0"/>
          <w:marRight w:val="0"/>
          <w:marTop w:val="0"/>
          <w:marBottom w:val="0"/>
          <w:divBdr>
            <w:top w:val="none" w:sz="0" w:space="0" w:color="auto"/>
            <w:left w:val="none" w:sz="0" w:space="0" w:color="auto"/>
            <w:bottom w:val="none" w:sz="0" w:space="0" w:color="auto"/>
            <w:right w:val="none" w:sz="0" w:space="0" w:color="auto"/>
          </w:divBdr>
        </w:div>
        <w:div w:id="1303735330">
          <w:marLeft w:val="0"/>
          <w:marRight w:val="0"/>
          <w:marTop w:val="0"/>
          <w:marBottom w:val="0"/>
          <w:divBdr>
            <w:top w:val="none" w:sz="0" w:space="0" w:color="auto"/>
            <w:left w:val="none" w:sz="0" w:space="0" w:color="auto"/>
            <w:bottom w:val="none" w:sz="0" w:space="0" w:color="auto"/>
            <w:right w:val="none" w:sz="0" w:space="0" w:color="auto"/>
          </w:divBdr>
        </w:div>
        <w:div w:id="2015643591">
          <w:marLeft w:val="0"/>
          <w:marRight w:val="0"/>
          <w:marTop w:val="0"/>
          <w:marBottom w:val="0"/>
          <w:divBdr>
            <w:top w:val="none" w:sz="0" w:space="0" w:color="auto"/>
            <w:left w:val="none" w:sz="0" w:space="0" w:color="auto"/>
            <w:bottom w:val="none" w:sz="0" w:space="0" w:color="auto"/>
            <w:right w:val="none" w:sz="0" w:space="0" w:color="auto"/>
          </w:divBdr>
        </w:div>
        <w:div w:id="1214192246">
          <w:marLeft w:val="0"/>
          <w:marRight w:val="0"/>
          <w:marTop w:val="0"/>
          <w:marBottom w:val="0"/>
          <w:divBdr>
            <w:top w:val="none" w:sz="0" w:space="0" w:color="auto"/>
            <w:left w:val="none" w:sz="0" w:space="0" w:color="auto"/>
            <w:bottom w:val="none" w:sz="0" w:space="0" w:color="auto"/>
            <w:right w:val="none" w:sz="0" w:space="0" w:color="auto"/>
          </w:divBdr>
        </w:div>
        <w:div w:id="776097257">
          <w:marLeft w:val="0"/>
          <w:marRight w:val="0"/>
          <w:marTop w:val="0"/>
          <w:marBottom w:val="0"/>
          <w:divBdr>
            <w:top w:val="none" w:sz="0" w:space="0" w:color="auto"/>
            <w:left w:val="none" w:sz="0" w:space="0" w:color="auto"/>
            <w:bottom w:val="none" w:sz="0" w:space="0" w:color="auto"/>
            <w:right w:val="none" w:sz="0" w:space="0" w:color="auto"/>
          </w:divBdr>
        </w:div>
        <w:div w:id="9645688">
          <w:marLeft w:val="0"/>
          <w:marRight w:val="0"/>
          <w:marTop w:val="0"/>
          <w:marBottom w:val="0"/>
          <w:divBdr>
            <w:top w:val="none" w:sz="0" w:space="0" w:color="auto"/>
            <w:left w:val="none" w:sz="0" w:space="0" w:color="auto"/>
            <w:bottom w:val="none" w:sz="0" w:space="0" w:color="auto"/>
            <w:right w:val="none" w:sz="0" w:space="0" w:color="auto"/>
          </w:divBdr>
        </w:div>
      </w:divsChild>
    </w:div>
    <w:div w:id="1248539112">
      <w:bodyDiv w:val="1"/>
      <w:marLeft w:val="0"/>
      <w:marRight w:val="0"/>
      <w:marTop w:val="0"/>
      <w:marBottom w:val="0"/>
      <w:divBdr>
        <w:top w:val="none" w:sz="0" w:space="0" w:color="auto"/>
        <w:left w:val="none" w:sz="0" w:space="0" w:color="auto"/>
        <w:bottom w:val="none" w:sz="0" w:space="0" w:color="auto"/>
        <w:right w:val="none" w:sz="0" w:space="0" w:color="auto"/>
      </w:divBdr>
    </w:div>
    <w:div w:id="1271935932">
      <w:bodyDiv w:val="1"/>
      <w:marLeft w:val="0"/>
      <w:marRight w:val="0"/>
      <w:marTop w:val="0"/>
      <w:marBottom w:val="0"/>
      <w:divBdr>
        <w:top w:val="none" w:sz="0" w:space="0" w:color="auto"/>
        <w:left w:val="none" w:sz="0" w:space="0" w:color="auto"/>
        <w:bottom w:val="none" w:sz="0" w:space="0" w:color="auto"/>
        <w:right w:val="none" w:sz="0" w:space="0" w:color="auto"/>
      </w:divBdr>
    </w:div>
    <w:div w:id="1381858978">
      <w:bodyDiv w:val="1"/>
      <w:marLeft w:val="0"/>
      <w:marRight w:val="0"/>
      <w:marTop w:val="0"/>
      <w:marBottom w:val="0"/>
      <w:divBdr>
        <w:top w:val="none" w:sz="0" w:space="0" w:color="auto"/>
        <w:left w:val="none" w:sz="0" w:space="0" w:color="auto"/>
        <w:bottom w:val="none" w:sz="0" w:space="0" w:color="auto"/>
        <w:right w:val="none" w:sz="0" w:space="0" w:color="auto"/>
      </w:divBdr>
    </w:div>
    <w:div w:id="1478917086">
      <w:bodyDiv w:val="1"/>
      <w:marLeft w:val="0"/>
      <w:marRight w:val="0"/>
      <w:marTop w:val="0"/>
      <w:marBottom w:val="0"/>
      <w:divBdr>
        <w:top w:val="none" w:sz="0" w:space="0" w:color="auto"/>
        <w:left w:val="none" w:sz="0" w:space="0" w:color="auto"/>
        <w:bottom w:val="none" w:sz="0" w:space="0" w:color="auto"/>
        <w:right w:val="none" w:sz="0" w:space="0" w:color="auto"/>
      </w:divBdr>
    </w:div>
    <w:div w:id="1631353986">
      <w:bodyDiv w:val="1"/>
      <w:marLeft w:val="0"/>
      <w:marRight w:val="0"/>
      <w:marTop w:val="0"/>
      <w:marBottom w:val="0"/>
      <w:divBdr>
        <w:top w:val="none" w:sz="0" w:space="0" w:color="auto"/>
        <w:left w:val="none" w:sz="0" w:space="0" w:color="auto"/>
        <w:bottom w:val="none" w:sz="0" w:space="0" w:color="auto"/>
        <w:right w:val="none" w:sz="0" w:space="0" w:color="auto"/>
      </w:divBdr>
    </w:div>
    <w:div w:id="1696692105">
      <w:bodyDiv w:val="1"/>
      <w:marLeft w:val="0"/>
      <w:marRight w:val="0"/>
      <w:marTop w:val="0"/>
      <w:marBottom w:val="0"/>
      <w:divBdr>
        <w:top w:val="none" w:sz="0" w:space="0" w:color="auto"/>
        <w:left w:val="none" w:sz="0" w:space="0" w:color="auto"/>
        <w:bottom w:val="none" w:sz="0" w:space="0" w:color="auto"/>
        <w:right w:val="none" w:sz="0" w:space="0" w:color="auto"/>
      </w:divBdr>
    </w:div>
    <w:div w:id="1705714841">
      <w:bodyDiv w:val="1"/>
      <w:marLeft w:val="0"/>
      <w:marRight w:val="0"/>
      <w:marTop w:val="0"/>
      <w:marBottom w:val="0"/>
      <w:divBdr>
        <w:top w:val="none" w:sz="0" w:space="0" w:color="auto"/>
        <w:left w:val="none" w:sz="0" w:space="0" w:color="auto"/>
        <w:bottom w:val="none" w:sz="0" w:space="0" w:color="auto"/>
        <w:right w:val="none" w:sz="0" w:space="0" w:color="auto"/>
      </w:divBdr>
      <w:divsChild>
        <w:div w:id="262686523">
          <w:marLeft w:val="0"/>
          <w:marRight w:val="0"/>
          <w:marTop w:val="0"/>
          <w:marBottom w:val="0"/>
          <w:divBdr>
            <w:top w:val="none" w:sz="0" w:space="0" w:color="auto"/>
            <w:left w:val="none" w:sz="0" w:space="0" w:color="auto"/>
            <w:bottom w:val="none" w:sz="0" w:space="0" w:color="auto"/>
            <w:right w:val="none" w:sz="0" w:space="0" w:color="auto"/>
          </w:divBdr>
        </w:div>
        <w:div w:id="995835862">
          <w:marLeft w:val="0"/>
          <w:marRight w:val="0"/>
          <w:marTop w:val="0"/>
          <w:marBottom w:val="0"/>
          <w:divBdr>
            <w:top w:val="none" w:sz="0" w:space="0" w:color="auto"/>
            <w:left w:val="none" w:sz="0" w:space="0" w:color="auto"/>
            <w:bottom w:val="none" w:sz="0" w:space="0" w:color="auto"/>
            <w:right w:val="none" w:sz="0" w:space="0" w:color="auto"/>
          </w:divBdr>
        </w:div>
        <w:div w:id="385833211">
          <w:marLeft w:val="0"/>
          <w:marRight w:val="0"/>
          <w:marTop w:val="0"/>
          <w:marBottom w:val="0"/>
          <w:divBdr>
            <w:top w:val="none" w:sz="0" w:space="0" w:color="auto"/>
            <w:left w:val="none" w:sz="0" w:space="0" w:color="auto"/>
            <w:bottom w:val="none" w:sz="0" w:space="0" w:color="auto"/>
            <w:right w:val="none" w:sz="0" w:space="0" w:color="auto"/>
          </w:divBdr>
        </w:div>
        <w:div w:id="783112041">
          <w:marLeft w:val="0"/>
          <w:marRight w:val="0"/>
          <w:marTop w:val="0"/>
          <w:marBottom w:val="0"/>
          <w:divBdr>
            <w:top w:val="none" w:sz="0" w:space="0" w:color="auto"/>
            <w:left w:val="none" w:sz="0" w:space="0" w:color="auto"/>
            <w:bottom w:val="none" w:sz="0" w:space="0" w:color="auto"/>
            <w:right w:val="none" w:sz="0" w:space="0" w:color="auto"/>
          </w:divBdr>
        </w:div>
        <w:div w:id="17584542">
          <w:marLeft w:val="0"/>
          <w:marRight w:val="0"/>
          <w:marTop w:val="0"/>
          <w:marBottom w:val="0"/>
          <w:divBdr>
            <w:top w:val="none" w:sz="0" w:space="0" w:color="auto"/>
            <w:left w:val="none" w:sz="0" w:space="0" w:color="auto"/>
            <w:bottom w:val="none" w:sz="0" w:space="0" w:color="auto"/>
            <w:right w:val="none" w:sz="0" w:space="0" w:color="auto"/>
          </w:divBdr>
        </w:div>
        <w:div w:id="758022112">
          <w:marLeft w:val="0"/>
          <w:marRight w:val="0"/>
          <w:marTop w:val="0"/>
          <w:marBottom w:val="0"/>
          <w:divBdr>
            <w:top w:val="none" w:sz="0" w:space="0" w:color="auto"/>
            <w:left w:val="none" w:sz="0" w:space="0" w:color="auto"/>
            <w:bottom w:val="none" w:sz="0" w:space="0" w:color="auto"/>
            <w:right w:val="none" w:sz="0" w:space="0" w:color="auto"/>
          </w:divBdr>
        </w:div>
      </w:divsChild>
    </w:div>
    <w:div w:id="1725055870">
      <w:bodyDiv w:val="1"/>
      <w:marLeft w:val="0"/>
      <w:marRight w:val="0"/>
      <w:marTop w:val="0"/>
      <w:marBottom w:val="0"/>
      <w:divBdr>
        <w:top w:val="none" w:sz="0" w:space="0" w:color="auto"/>
        <w:left w:val="none" w:sz="0" w:space="0" w:color="auto"/>
        <w:bottom w:val="none" w:sz="0" w:space="0" w:color="auto"/>
        <w:right w:val="none" w:sz="0" w:space="0" w:color="auto"/>
      </w:divBdr>
    </w:div>
    <w:div w:id="1733699923">
      <w:bodyDiv w:val="1"/>
      <w:marLeft w:val="0"/>
      <w:marRight w:val="0"/>
      <w:marTop w:val="0"/>
      <w:marBottom w:val="0"/>
      <w:divBdr>
        <w:top w:val="none" w:sz="0" w:space="0" w:color="auto"/>
        <w:left w:val="none" w:sz="0" w:space="0" w:color="auto"/>
        <w:bottom w:val="none" w:sz="0" w:space="0" w:color="auto"/>
        <w:right w:val="none" w:sz="0" w:space="0" w:color="auto"/>
      </w:divBdr>
    </w:div>
    <w:div w:id="1757824090">
      <w:bodyDiv w:val="1"/>
      <w:marLeft w:val="0"/>
      <w:marRight w:val="0"/>
      <w:marTop w:val="0"/>
      <w:marBottom w:val="0"/>
      <w:divBdr>
        <w:top w:val="none" w:sz="0" w:space="0" w:color="auto"/>
        <w:left w:val="none" w:sz="0" w:space="0" w:color="auto"/>
        <w:bottom w:val="none" w:sz="0" w:space="0" w:color="auto"/>
        <w:right w:val="none" w:sz="0" w:space="0" w:color="auto"/>
      </w:divBdr>
    </w:div>
    <w:div w:id="1888687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fia.nz/sfia9/unan" TargetMode="External"/><Relationship Id="rId18" Type="http://schemas.openxmlformats.org/officeDocument/2006/relationships/hyperlink" Target="https://sfia.nz/sfia9/pbmg"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sfia.nz/sfia9/reqm" TargetMode="External"/><Relationship Id="rId17" Type="http://schemas.openxmlformats.org/officeDocument/2006/relationships/hyperlink" Target="https://sfia.nz/sfia9/fea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sfia.nz/sfia9/bpr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fia.nz/sfia9/busa"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sfia.nz/sfia9/bsmo"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sfia.nz/sfia9/chm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fia.nz/sfia9/metl"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Comment xmlns="35b09a1f-b4e3-4cbd-aeb4-bcf7bdc6e1a8" xsi:nil="true"/>
    <lcf76f155ced4ddcb4097134ff3c332f xmlns="35b09a1f-b4e3-4cbd-aeb4-bcf7bdc6e1a8">
      <Terms xmlns="http://schemas.microsoft.com/office/infopath/2007/PartnerControls"/>
    </lcf76f155ced4ddcb4097134ff3c332f>
    <TaxCatchAll xmlns="24a4208d-6389-4ccf-93db-5bf6e7a6ca4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4BD1C0FEB9A6A49AF1B8E99F81101A5" ma:contentTypeVersion="15" ma:contentTypeDescription="Create a new document." ma:contentTypeScope="" ma:versionID="1d374dc5ff021f903a23a4bdc4761cea">
  <xsd:schema xmlns:xsd="http://www.w3.org/2001/XMLSchema" xmlns:xs="http://www.w3.org/2001/XMLSchema" xmlns:p="http://schemas.microsoft.com/office/2006/metadata/properties" xmlns:ns1="http://schemas.microsoft.com/sharepoint/v3" xmlns:ns2="35b09a1f-b4e3-4cbd-aeb4-bcf7bdc6e1a8" xmlns:ns3="24a4208d-6389-4ccf-93db-5bf6e7a6ca4d" targetNamespace="http://schemas.microsoft.com/office/2006/metadata/properties" ma:root="true" ma:fieldsID="ff2ee19a6f1e954451fd399e8446068b" ns1:_="" ns2:_="" ns3:_="">
    <xsd:import namespace="http://schemas.microsoft.com/sharepoint/v3"/>
    <xsd:import namespace="35b09a1f-b4e3-4cbd-aeb4-bcf7bdc6e1a8"/>
    <xsd:import namespace="24a4208d-6389-4ccf-93db-5bf6e7a6ca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Comment"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b09a1f-b4e3-4cbd-aeb4-bcf7bdc6e1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Comment" ma:index="18" nillable="true" ma:displayName="Comment" ma:format="Dropdown" ma:internalName="Comment">
      <xsd:simpleType>
        <xsd:restriction base="dms:Text">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a4208d-6389-4ccf-93db-5bf6e7a6ca4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c51d7bc1-ac6f-470a-bd93-76b30c7c719e}" ma:internalName="TaxCatchAll" ma:showField="CatchAllData" ma:web="a0e8fa3c-81a5-4fb3-bdf5-7550b89060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92BF03-4A46-42DC-AF71-7FCB74927A0C}">
  <ds:schemaRefs>
    <ds:schemaRef ds:uri="http://schemas.microsoft.com/sharepoint/v3/contenttype/forms"/>
  </ds:schemaRefs>
</ds:datastoreItem>
</file>

<file path=customXml/itemProps2.xml><?xml version="1.0" encoding="utf-8"?>
<ds:datastoreItem xmlns:ds="http://schemas.openxmlformats.org/officeDocument/2006/customXml" ds:itemID="{483EB21C-6A06-44B4-AC20-4C87C6251958}">
  <ds:schemaRefs>
    <ds:schemaRef ds:uri="http://schemas.openxmlformats.org/officeDocument/2006/bibliography"/>
  </ds:schemaRefs>
</ds:datastoreItem>
</file>

<file path=customXml/itemProps3.xml><?xml version="1.0" encoding="utf-8"?>
<ds:datastoreItem xmlns:ds="http://schemas.openxmlformats.org/officeDocument/2006/customXml" ds:itemID="{61F2A88B-10AE-4F61-A6BE-83FF105A8FD5}">
  <ds:schemaRefs>
    <ds:schemaRef ds:uri="http://schemas.microsoft.com/office/2006/metadata/properties"/>
    <ds:schemaRef ds:uri="http://schemas.microsoft.com/office/infopath/2007/PartnerControls"/>
    <ds:schemaRef ds:uri="http://schemas.microsoft.com/sharepoint/v3"/>
    <ds:schemaRef ds:uri="35b09a1f-b4e3-4cbd-aeb4-bcf7bdc6e1a8"/>
    <ds:schemaRef ds:uri="24a4208d-6389-4ccf-93db-5bf6e7a6ca4d"/>
  </ds:schemaRefs>
</ds:datastoreItem>
</file>

<file path=customXml/itemProps4.xml><?xml version="1.0" encoding="utf-8"?>
<ds:datastoreItem xmlns:ds="http://schemas.openxmlformats.org/officeDocument/2006/customXml" ds:itemID="{FB570335-4C75-48BC-9651-B9F49C9B4B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b09a1f-b4e3-4cbd-aeb4-bcf7bdc6e1a8"/>
    <ds:schemaRef ds:uri="24a4208d-6389-4ccf-93db-5bf6e7a6ca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2355</Words>
  <Characters>13429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Position Description Template August 2025</vt:lpstr>
    </vt:vector>
  </TitlesOfParts>
  <Company/>
  <LinksUpToDate>false</LinksUpToDate>
  <CharactersWithSpaces>15753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 August 2025</dc:title>
  <dc:subject/>
  <dc:creator>Michelle D'Souza</dc:creator>
  <cp:keywords/>
  <dc:description/>
  <cp:lastModifiedBy>Janhavi Joshi</cp:lastModifiedBy>
  <cp:revision>5</cp:revision>
  <cp:lastPrinted>2025-09-12T22:32:00Z</cp:lastPrinted>
  <dcterms:created xsi:type="dcterms:W3CDTF">2025-12-18T04:30:00Z</dcterms:created>
  <dcterms:modified xsi:type="dcterms:W3CDTF">2026-10-16T02:54:00Z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1,2,6</vt:lpwstr>
  </property>
  <property fmtid="{D5CDD505-2E9C-101B-9397-08002B2CF9AE}" pid="3" name="ClassificationContentMarkingHeaderFontProps">
    <vt:lpwstr>#000000,10,Calibri</vt:lpwstr>
  </property>
  <property fmtid="{D5CDD505-2E9C-101B-9397-08002B2CF9AE}" pid="4" name="ClassificationContentMarkingHeaderText">
    <vt:lpwstr>IN-CONFIDENCE</vt:lpwstr>
  </property>
  <property fmtid="{D5CDD505-2E9C-101B-9397-08002B2CF9AE}" pid="5" name="MSIP_Label_f43e46a9-9901-46e9-bfae-bb6189d4cb66_Enabled">
    <vt:lpwstr>true</vt:lpwstr>
  </property>
  <property fmtid="{D5CDD505-2E9C-101B-9397-08002B2CF9AE}" pid="6" name="MSIP_Label_f43e46a9-9901-46e9-bfae-bb6189d4cb66_SetDate">
    <vt:lpwstr>2023-12-12T07:06:53Z</vt:lpwstr>
  </property>
  <property fmtid="{D5CDD505-2E9C-101B-9397-08002B2CF9AE}" pid="7" name="MSIP_Label_f43e46a9-9901-46e9-bfae-bb6189d4cb66_Method">
    <vt:lpwstr>Standard</vt:lpwstr>
  </property>
  <property fmtid="{D5CDD505-2E9C-101B-9397-08002B2CF9AE}" pid="8" name="MSIP_Label_f43e46a9-9901-46e9-bfae-bb6189d4cb66_Name">
    <vt:lpwstr>In-confidence</vt:lpwstr>
  </property>
  <property fmtid="{D5CDD505-2E9C-101B-9397-08002B2CF9AE}" pid="9" name="MSIP_Label_f43e46a9-9901-46e9-bfae-bb6189d4cb66_SiteId">
    <vt:lpwstr>e40c4f52-99bd-4d4f-bf7e-d001a2ca6556</vt:lpwstr>
  </property>
  <property fmtid="{D5CDD505-2E9C-101B-9397-08002B2CF9AE}" pid="10" name="MSIP_Label_f43e46a9-9901-46e9-bfae-bb6189d4cb66_ActionId">
    <vt:lpwstr>45eda512-df02-435a-b0fa-da0ffa148b9d</vt:lpwstr>
  </property>
  <property fmtid="{D5CDD505-2E9C-101B-9397-08002B2CF9AE}" pid="11" name="MSIP_Label_f43e46a9-9901-46e9-bfae-bb6189d4cb66_ContentBits">
    <vt:lpwstr>1</vt:lpwstr>
  </property>
  <property fmtid="{D5CDD505-2E9C-101B-9397-08002B2CF9AE}" pid="12" name="ContentTypeId">
    <vt:lpwstr>0x010100A4BD1C0FEB9A6A49AF1B8E99F81101A5</vt:lpwstr>
  </property>
  <property fmtid="{D5CDD505-2E9C-101B-9397-08002B2CF9AE}" pid="13" name="Topic">
    <vt:lpwstr/>
  </property>
  <property fmtid="{D5CDD505-2E9C-101B-9397-08002B2CF9AE}" pid="14" name="m9723a55395648e4be2eca5940cd18ad">
    <vt:lpwstr/>
  </property>
  <property fmtid="{D5CDD505-2E9C-101B-9397-08002B2CF9AE}" pid="15" name="MediaServiceImageTags">
    <vt:lpwstr/>
  </property>
  <property fmtid="{D5CDD505-2E9C-101B-9397-08002B2CF9AE}" pid="16" name="DocumentType">
    <vt:lpwstr/>
  </property>
  <property fmtid="{D5CDD505-2E9C-101B-9397-08002B2CF9AE}" pid="17" name="b1b07801cc1f48bc97eb71b42ffad3e3">
    <vt:lpwstr/>
  </property>
  <property fmtid="{D5CDD505-2E9C-101B-9397-08002B2CF9AE}" pid="18" name="n3e7d51dc9ed4717829e532813330b6f">
    <vt:lpwstr/>
  </property>
  <property fmtid="{D5CDD505-2E9C-101B-9397-08002B2CF9AE}" pid="19" name="abe53b9722184f3a80529765dd5eb953">
    <vt:lpwstr/>
  </property>
  <property fmtid="{D5CDD505-2E9C-101B-9397-08002B2CF9AE}" pid="20" name="ObjectiveFolderPath">
    <vt:lpwstr/>
  </property>
  <property fmtid="{D5CDD505-2E9C-101B-9397-08002B2CF9AE}" pid="21" name="BCS">
    <vt:lpwstr/>
  </property>
  <property fmtid="{D5CDD505-2E9C-101B-9397-08002B2CF9AE}" pid="22" name="docLang">
    <vt:lpwstr>en</vt:lpwstr>
  </property>
</Properties>
</file>